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6E8C5">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14:paraId="4196974D">
      <w:pPr>
        <w:pStyle w:val="79"/>
        <w:jc w:val="center"/>
        <w:outlineLvl w:val="0"/>
        <w:rPr>
          <w:rFonts w:hint="eastAsia"/>
          <w:b/>
          <w:bCs/>
          <w:color w:val="auto"/>
          <w:sz w:val="36"/>
          <w:szCs w:val="40"/>
          <w:highlight w:val="none"/>
          <w:lang w:eastAsia="zh-CN"/>
        </w:rPr>
      </w:pPr>
      <w:r>
        <w:rPr>
          <w:rFonts w:hint="eastAsia"/>
          <w:b/>
          <w:bCs/>
          <w:color w:val="auto"/>
          <w:sz w:val="36"/>
          <w:szCs w:val="40"/>
          <w:highlight w:val="none"/>
          <w:lang w:eastAsia="zh-CN"/>
        </w:rPr>
        <w:t>台州湾新区2025年度水文测报运维服务</w:t>
      </w:r>
    </w:p>
    <w:p w14:paraId="79C19762">
      <w:pPr>
        <w:pStyle w:val="79"/>
        <w:jc w:val="center"/>
        <w:rPr>
          <w:rFonts w:hint="eastAsia"/>
          <w:b/>
          <w:bCs/>
          <w:color w:val="auto"/>
          <w:sz w:val="36"/>
          <w:szCs w:val="40"/>
          <w:highlight w:val="none"/>
          <w:lang w:eastAsia="zh-CN"/>
        </w:rPr>
      </w:pPr>
    </w:p>
    <w:p w14:paraId="0FBB415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4B12D72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outlineLvl w:val="0"/>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hint="eastAsia" w:ascii="宋体"/>
          <w:b/>
          <w:color w:val="auto"/>
          <w:kern w:val="0"/>
          <w:sz w:val="24"/>
          <w:highlight w:val="none"/>
          <w:lang w:eastAsia="zh-CN"/>
        </w:rPr>
        <w:t>QBJ2024277</w:t>
      </w:r>
    </w:p>
    <w:p w14:paraId="65FA4FF8">
      <w:pPr>
        <w:tabs>
          <w:tab w:val="left" w:pos="1260"/>
        </w:tabs>
        <w:spacing w:line="640" w:lineRule="exact"/>
        <w:outlineLvl w:val="9"/>
        <w:rPr>
          <w:rFonts w:ascii="宋体" w:hAnsi="宋体"/>
          <w:color w:val="auto"/>
          <w:spacing w:val="20"/>
          <w:kern w:val="21"/>
          <w:sz w:val="30"/>
          <w:szCs w:val="30"/>
          <w:highlight w:val="none"/>
        </w:rPr>
      </w:pPr>
    </w:p>
    <w:p w14:paraId="468C3EF7">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9"/>
        <w:rPr>
          <w:rFonts w:hint="eastAsia" w:ascii="宋体" w:hAnsi="宋体"/>
          <w:color w:val="auto"/>
          <w:spacing w:val="20"/>
          <w:kern w:val="21"/>
          <w:sz w:val="30"/>
          <w:szCs w:val="30"/>
          <w:highlight w:val="none"/>
        </w:rPr>
      </w:pPr>
    </w:p>
    <w:p w14:paraId="42FD236C">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highlight w:val="none"/>
          <w:u w:val="none"/>
        </w:rPr>
      </w:pPr>
      <w:r>
        <w:rPr>
          <w:rFonts w:hint="eastAsia" w:ascii="宋体" w:hAnsi="宋体"/>
          <w:color w:val="auto"/>
          <w:spacing w:val="20"/>
          <w:kern w:val="21"/>
          <w:sz w:val="30"/>
          <w:szCs w:val="30"/>
          <w:highlight w:val="none"/>
          <w:u w:val="none"/>
        </w:rPr>
        <w:t>采购人：</w:t>
      </w:r>
      <w:r>
        <w:rPr>
          <w:rFonts w:hint="eastAsia"/>
          <w:color w:val="auto"/>
          <w:sz w:val="28"/>
          <w:highlight w:val="none"/>
          <w:u w:val="none"/>
        </w:rPr>
        <w:t xml:space="preserve"> 台州湾新区管理委员会</w:t>
      </w:r>
      <w:r>
        <w:rPr>
          <w:rFonts w:hint="eastAsia"/>
          <w:color w:val="auto"/>
          <w:sz w:val="28"/>
          <w:highlight w:val="none"/>
          <w:u w:val="none"/>
          <w:lang w:val="en-US" w:eastAsia="zh-CN"/>
        </w:rPr>
        <w:t xml:space="preserve"> </w:t>
      </w:r>
      <w:r>
        <w:rPr>
          <w:rFonts w:hint="eastAsia" w:ascii="宋体" w:hAnsi="宋体"/>
          <w:color w:val="auto"/>
          <w:spacing w:val="20"/>
          <w:kern w:val="21"/>
          <w:sz w:val="30"/>
          <w:szCs w:val="30"/>
          <w:highlight w:val="none"/>
          <w:u w:val="none"/>
        </w:rPr>
        <w:t>（盖章）</w:t>
      </w:r>
    </w:p>
    <w:p w14:paraId="611F9768">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highlight w:val="none"/>
          <w:u w:val="none"/>
        </w:rPr>
      </w:pPr>
      <w:r>
        <w:rPr>
          <w:rFonts w:hint="eastAsia" w:ascii="宋体" w:hAnsi="宋体"/>
          <w:color w:val="auto"/>
          <w:spacing w:val="20"/>
          <w:kern w:val="21"/>
          <w:sz w:val="30"/>
          <w:szCs w:val="30"/>
          <w:highlight w:val="none"/>
          <w:u w:val="none"/>
        </w:rPr>
        <w:t>联 系 人：</w:t>
      </w:r>
      <w:r>
        <w:rPr>
          <w:rFonts w:hint="eastAsia" w:hAnsi="宋体"/>
          <w:color w:val="auto"/>
          <w:sz w:val="28"/>
          <w:highlight w:val="none"/>
          <w:u w:val="none"/>
          <w:lang w:val="en-US" w:eastAsia="zh-CN"/>
        </w:rPr>
        <w:t>黄先生</w:t>
      </w:r>
    </w:p>
    <w:p w14:paraId="044FD7FA">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eastAsia="宋体"/>
          <w:color w:val="auto"/>
          <w:highlight w:val="none"/>
          <w:u w:val="none"/>
          <w:lang w:eastAsia="zh-CN"/>
        </w:rPr>
      </w:pPr>
      <w:r>
        <w:rPr>
          <w:rFonts w:hint="eastAsia" w:ascii="宋体" w:hAnsi="宋体"/>
          <w:color w:val="auto"/>
          <w:spacing w:val="20"/>
          <w:kern w:val="21"/>
          <w:sz w:val="30"/>
          <w:szCs w:val="30"/>
          <w:highlight w:val="none"/>
          <w:u w:val="none"/>
        </w:rPr>
        <w:t>联系电话：</w:t>
      </w:r>
      <w:r>
        <w:rPr>
          <w:rFonts w:hint="eastAsia" w:ascii="宋体" w:hAnsi="宋体"/>
          <w:color w:val="auto"/>
          <w:spacing w:val="20"/>
          <w:kern w:val="21"/>
          <w:sz w:val="30"/>
          <w:szCs w:val="30"/>
          <w:highlight w:val="none"/>
          <w:u w:val="none"/>
          <w:lang w:eastAsia="zh-CN"/>
        </w:rPr>
        <w:t>0576-88538838</w:t>
      </w:r>
    </w:p>
    <w:p w14:paraId="28B53D2E">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highlight w:val="none"/>
          <w:u w:val="none"/>
        </w:rPr>
      </w:pPr>
      <w:r>
        <w:rPr>
          <w:rFonts w:hint="eastAsia" w:ascii="宋体" w:hAnsi="宋体"/>
          <w:color w:val="auto"/>
          <w:spacing w:val="20"/>
          <w:kern w:val="21"/>
          <w:sz w:val="30"/>
          <w:szCs w:val="30"/>
          <w:highlight w:val="none"/>
          <w:u w:val="none"/>
        </w:rPr>
        <w:t>招标代理：浙江纪元建设工程咨询有限公司（盖章）</w:t>
      </w:r>
    </w:p>
    <w:p w14:paraId="79911906">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ascii="宋体" w:hAnsi="宋体"/>
          <w:color w:val="auto"/>
          <w:spacing w:val="20"/>
          <w:kern w:val="21"/>
          <w:sz w:val="30"/>
          <w:szCs w:val="30"/>
          <w:highlight w:val="none"/>
          <w:u w:val="none"/>
        </w:rPr>
      </w:pPr>
      <w:r>
        <w:rPr>
          <w:rFonts w:hint="eastAsia" w:ascii="宋体" w:hAnsi="宋体"/>
          <w:color w:val="auto"/>
          <w:spacing w:val="20"/>
          <w:kern w:val="21"/>
          <w:sz w:val="30"/>
          <w:szCs w:val="30"/>
          <w:highlight w:val="none"/>
          <w:u w:val="none"/>
        </w:rPr>
        <w:t>联 系 人：张女士</w:t>
      </w:r>
    </w:p>
    <w:p w14:paraId="6984DFCD">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ascii="宋体" w:hAnsi="宋体"/>
          <w:color w:val="auto"/>
          <w:spacing w:val="20"/>
          <w:kern w:val="21"/>
          <w:sz w:val="30"/>
          <w:szCs w:val="30"/>
          <w:highlight w:val="none"/>
          <w:u w:val="none"/>
        </w:rPr>
      </w:pPr>
      <w:r>
        <w:rPr>
          <w:rFonts w:hint="eastAsia" w:ascii="宋体" w:hAnsi="宋体"/>
          <w:color w:val="auto"/>
          <w:spacing w:val="20"/>
          <w:kern w:val="21"/>
          <w:sz w:val="30"/>
          <w:szCs w:val="30"/>
          <w:highlight w:val="none"/>
          <w:u w:val="none"/>
        </w:rPr>
        <w:t>联系电话：</w:t>
      </w:r>
      <w:r>
        <w:rPr>
          <w:rFonts w:hint="eastAsia" w:ascii="宋体" w:hAnsi="宋体"/>
          <w:color w:val="auto"/>
          <w:sz w:val="28"/>
          <w:highlight w:val="none"/>
          <w:u w:val="none"/>
        </w:rPr>
        <w:t>18758684277</w:t>
      </w:r>
    </w:p>
    <w:p w14:paraId="4F0F6DE8">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12</w:t>
      </w:r>
      <w:r>
        <w:rPr>
          <w:rFonts w:hint="eastAsia" w:ascii="宋体" w:hAnsi="宋体"/>
          <w:color w:val="auto"/>
          <w:spacing w:val="20"/>
          <w:kern w:val="21"/>
          <w:sz w:val="30"/>
          <w:szCs w:val="30"/>
          <w:highlight w:val="none"/>
        </w:rPr>
        <w:t>月</w:t>
      </w:r>
    </w:p>
    <w:p w14:paraId="7C459C59">
      <w:pPr>
        <w:pStyle w:val="35"/>
        <w:rPr>
          <w:color w:val="auto"/>
          <w:highlight w:val="none"/>
        </w:rPr>
      </w:pPr>
    </w:p>
    <w:sdt>
      <w:sdtPr>
        <w:rPr>
          <w:rFonts w:ascii="宋体" w:hAnsi="宋体"/>
          <w:color w:val="auto"/>
          <w:kern w:val="0"/>
          <w:sz w:val="28"/>
          <w:szCs w:val="28"/>
          <w:highlight w:val="none"/>
        </w:rPr>
        <w:id w:val="147471336"/>
      </w:sdtPr>
      <w:sdtEndPr>
        <w:rPr>
          <w:rFonts w:ascii="宋体" w:hAnsi="宋体"/>
          <w:color w:val="auto"/>
          <w:kern w:val="0"/>
          <w:sz w:val="28"/>
          <w:szCs w:val="28"/>
          <w:highlight w:val="none"/>
        </w:rPr>
      </w:sdtEndPr>
      <w:sdtContent>
        <w:p w14:paraId="16F6D519">
          <w:pPr>
            <w:spacing w:line="480" w:lineRule="auto"/>
            <w:jc w:val="center"/>
            <w:rPr>
              <w:rFonts w:ascii="宋体" w:hAnsi="宋体"/>
              <w:color w:val="auto"/>
              <w:kern w:val="0"/>
              <w:sz w:val="28"/>
              <w:szCs w:val="28"/>
              <w:highlight w:val="none"/>
            </w:rPr>
          </w:pPr>
          <w:bookmarkStart w:id="0" w:name="_Toc25017_WPSOffice_Type1"/>
        </w:p>
        <w:p w14:paraId="5C628EDB">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52DBB103">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 xml:space="preserve">第一章 </w:t>
          </w:r>
          <w:r>
            <w:rPr>
              <w:rFonts w:hint="eastAsia" w:eastAsiaTheme="minorEastAsia" w:cstheme="minorBidi"/>
              <w:color w:val="auto"/>
              <w:sz w:val="28"/>
              <w:szCs w:val="28"/>
              <w:highlight w:val="none"/>
              <w:lang w:val="en-US" w:eastAsia="zh-CN"/>
            </w:rPr>
            <w:t>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6F9354E9">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41CD9049">
          <w:pPr>
            <w:pStyle w:val="22"/>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785003F9">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29E357BB">
          <w:pPr>
            <w:pStyle w:val="22"/>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302CE34E">
          <w:pPr>
            <w:pStyle w:val="22"/>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7DC75013">
      <w:pPr>
        <w:spacing w:line="480" w:lineRule="auto"/>
        <w:rPr>
          <w:color w:val="auto"/>
          <w:sz w:val="28"/>
          <w:szCs w:val="28"/>
          <w:highlight w:val="none"/>
        </w:rPr>
      </w:pPr>
    </w:p>
    <w:p w14:paraId="59299650">
      <w:pPr>
        <w:spacing w:line="360" w:lineRule="auto"/>
        <w:rPr>
          <w:color w:val="auto"/>
          <w:highlight w:val="none"/>
        </w:rPr>
      </w:pPr>
    </w:p>
    <w:p w14:paraId="36041827">
      <w:pPr>
        <w:spacing w:line="360" w:lineRule="auto"/>
        <w:rPr>
          <w:color w:val="auto"/>
          <w:highlight w:val="none"/>
        </w:rPr>
      </w:pPr>
    </w:p>
    <w:p w14:paraId="0E47A822">
      <w:pPr>
        <w:spacing w:line="360" w:lineRule="auto"/>
        <w:rPr>
          <w:color w:val="auto"/>
          <w:highlight w:val="none"/>
        </w:rPr>
      </w:pPr>
    </w:p>
    <w:p w14:paraId="35694E54">
      <w:pPr>
        <w:spacing w:line="360" w:lineRule="auto"/>
        <w:rPr>
          <w:color w:val="auto"/>
          <w:highlight w:val="none"/>
        </w:rPr>
      </w:pPr>
    </w:p>
    <w:p w14:paraId="157EE99F">
      <w:pPr>
        <w:spacing w:line="360" w:lineRule="auto"/>
        <w:rPr>
          <w:color w:val="auto"/>
          <w:highlight w:val="none"/>
        </w:rPr>
      </w:pPr>
    </w:p>
    <w:p w14:paraId="3BEDD71F">
      <w:pPr>
        <w:spacing w:line="360" w:lineRule="auto"/>
        <w:rPr>
          <w:color w:val="auto"/>
          <w:highlight w:val="none"/>
        </w:rPr>
      </w:pPr>
    </w:p>
    <w:p w14:paraId="5C5382BE">
      <w:pPr>
        <w:spacing w:line="360" w:lineRule="auto"/>
        <w:rPr>
          <w:color w:val="auto"/>
          <w:highlight w:val="none"/>
        </w:rPr>
      </w:pPr>
    </w:p>
    <w:p w14:paraId="6FC20A17">
      <w:pPr>
        <w:spacing w:line="360" w:lineRule="auto"/>
        <w:rPr>
          <w:color w:val="auto"/>
          <w:highlight w:val="none"/>
        </w:rPr>
      </w:pPr>
    </w:p>
    <w:p w14:paraId="4C711CAD">
      <w:pPr>
        <w:spacing w:line="360" w:lineRule="auto"/>
        <w:rPr>
          <w:color w:val="auto"/>
          <w:highlight w:val="none"/>
        </w:rPr>
      </w:pPr>
    </w:p>
    <w:p w14:paraId="6029AA0A">
      <w:pPr>
        <w:spacing w:line="360" w:lineRule="auto"/>
        <w:rPr>
          <w:color w:val="auto"/>
          <w:highlight w:val="none"/>
        </w:rPr>
      </w:pPr>
    </w:p>
    <w:p w14:paraId="38837A2D">
      <w:pPr>
        <w:spacing w:line="360" w:lineRule="auto"/>
        <w:rPr>
          <w:color w:val="auto"/>
          <w:highlight w:val="none"/>
        </w:rPr>
      </w:pPr>
    </w:p>
    <w:p w14:paraId="33DE42A3">
      <w:pPr>
        <w:spacing w:line="360" w:lineRule="auto"/>
        <w:rPr>
          <w:color w:val="auto"/>
          <w:highlight w:val="none"/>
        </w:rPr>
      </w:pPr>
    </w:p>
    <w:p w14:paraId="535E8124">
      <w:pPr>
        <w:spacing w:line="360" w:lineRule="auto"/>
        <w:rPr>
          <w:color w:val="auto"/>
          <w:highlight w:val="none"/>
        </w:rPr>
      </w:pPr>
    </w:p>
    <w:p w14:paraId="59C6818E">
      <w:pPr>
        <w:spacing w:line="360" w:lineRule="auto"/>
        <w:rPr>
          <w:color w:val="auto"/>
          <w:highlight w:val="none"/>
        </w:rPr>
      </w:pPr>
    </w:p>
    <w:p w14:paraId="671781D0">
      <w:pPr>
        <w:spacing w:line="360" w:lineRule="auto"/>
        <w:rPr>
          <w:color w:val="auto"/>
          <w:highlight w:val="none"/>
        </w:rPr>
      </w:pPr>
    </w:p>
    <w:p w14:paraId="036800F2">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7B6A3AF4">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highlight w:val="none"/>
        </w:rPr>
      </w:pPr>
      <w:r>
        <w:rPr>
          <w:rFonts w:hint="eastAsia" w:ascii="宋体" w:hAnsi="宋体" w:cs="宋体"/>
          <w:b/>
          <w:color w:val="auto"/>
          <w:kern w:val="0"/>
          <w:sz w:val="36"/>
          <w:szCs w:val="36"/>
          <w:highlight w:val="none"/>
          <w:lang w:val="en-US" w:eastAsia="zh-CN"/>
        </w:rPr>
        <w:t>招标公告</w:t>
      </w:r>
    </w:p>
    <w:p w14:paraId="49E4B3F7">
      <w:pPr>
        <w:spacing w:line="360" w:lineRule="auto"/>
        <w:ind w:firstLine="480" w:firstLineChars="200"/>
        <w:rPr>
          <w:rFonts w:hint="eastAsia" w:ascii="宋体" w:hAnsi="宋体" w:cs="宋体"/>
          <w:color w:val="auto"/>
          <w:sz w:val="24"/>
          <w:highlight w:val="none"/>
        </w:rPr>
      </w:pPr>
      <w:bookmarkStart w:id="5" w:name="_Toc35393790"/>
      <w:bookmarkStart w:id="6" w:name="_Toc28359002"/>
      <w:bookmarkStart w:id="7" w:name="_Toc35393621"/>
      <w:bookmarkStart w:id="8" w:name="_Toc28359079"/>
      <w:bookmarkStart w:id="9" w:name="_Hlk24379207"/>
      <w:r>
        <w:rPr>
          <w:rFonts w:hint="eastAsia" w:ascii="宋体" w:hAnsi="宋体" w:cs="宋体"/>
          <w:color w:val="auto"/>
          <w:sz w:val="24"/>
          <w:highlight w:val="none"/>
          <w:u w:val="single"/>
          <w:lang w:eastAsia="zh-CN"/>
        </w:rPr>
        <w:t>浙江纪元建设工程咨询有限公司</w:t>
      </w:r>
      <w:r>
        <w:rPr>
          <w:rFonts w:hint="eastAsia" w:ascii="宋体" w:hAnsi="宋体" w:cs="宋体"/>
          <w:color w:val="auto"/>
          <w:sz w:val="24"/>
          <w:highlight w:val="none"/>
        </w:rPr>
        <w:t>受</w:t>
      </w:r>
      <w:r>
        <w:rPr>
          <w:rFonts w:hint="eastAsia" w:ascii="宋体" w:hAnsi="宋体" w:cs="宋体"/>
          <w:color w:val="auto"/>
          <w:sz w:val="24"/>
          <w:highlight w:val="none"/>
          <w:u w:val="single"/>
          <w:lang w:eastAsia="zh-CN"/>
        </w:rPr>
        <w:t>台州湾新区管理委员会</w:t>
      </w:r>
      <w:r>
        <w:rPr>
          <w:rFonts w:hint="eastAsia" w:ascii="宋体" w:hAnsi="宋体" w:cs="宋体"/>
          <w:color w:val="auto"/>
          <w:sz w:val="24"/>
          <w:highlight w:val="none"/>
        </w:rPr>
        <w:t>委托，就</w:t>
      </w:r>
      <w:r>
        <w:rPr>
          <w:rFonts w:hint="eastAsia" w:ascii="宋体" w:hAnsi="宋体" w:cs="宋体"/>
          <w:color w:val="auto"/>
          <w:sz w:val="24"/>
          <w:highlight w:val="none"/>
          <w:u w:val="single"/>
          <w:lang w:eastAsia="zh-CN"/>
        </w:rPr>
        <w:t>台州湾新区2025年度水文测报运维服务</w:t>
      </w:r>
      <w:r>
        <w:rPr>
          <w:rFonts w:hint="eastAsia" w:ascii="宋体" w:hAnsi="宋体" w:cs="宋体"/>
          <w:color w:val="auto"/>
          <w:sz w:val="24"/>
          <w:highlight w:val="none"/>
        </w:rPr>
        <w:t>进行公开招标，欢迎符合资格条件的国内投标人参加投标。</w:t>
      </w:r>
    </w:p>
    <w:p w14:paraId="6AAC64E5">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5"/>
      <w:bookmarkEnd w:id="6"/>
      <w:bookmarkEnd w:id="7"/>
      <w:bookmarkEnd w:id="8"/>
    </w:p>
    <w:p w14:paraId="3B16C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QBJ2024277</w:t>
      </w:r>
      <w:r>
        <w:rPr>
          <w:rFonts w:ascii="宋体" w:hAnsi="宋体" w:cs="宋体"/>
          <w:color w:val="auto"/>
          <w:sz w:val="24"/>
          <w:highlight w:val="none"/>
        </w:rPr>
        <w:t xml:space="preserve"> </w:t>
      </w:r>
    </w:p>
    <w:bookmarkEnd w:id="9"/>
    <w:p w14:paraId="28DCD0F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台州湾新区2025年度水文测报运维服务</w:t>
      </w:r>
    </w:p>
    <w:p w14:paraId="0B3E7562">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采购预算：159500</w:t>
      </w:r>
      <w:r>
        <w:rPr>
          <w:rFonts w:hint="eastAsia" w:ascii="宋体" w:hAnsi="宋体" w:cs="宋体"/>
          <w:color w:val="auto"/>
          <w:sz w:val="24"/>
          <w:highlight w:val="none"/>
          <w:lang w:val="en-US" w:eastAsia="zh-CN"/>
        </w:rPr>
        <w:t>元</w:t>
      </w:r>
    </w:p>
    <w:tbl>
      <w:tblPr>
        <w:tblStyle w:val="30"/>
        <w:tblpPr w:leftFromText="181" w:rightFromText="181" w:bottomFromText="170" w:vertAnchor="text" w:tblpXSpec="center" w:tblpY="1"/>
        <w:tblOverlap w:val="never"/>
        <w:tblW w:w="5803"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21"/>
        <w:gridCol w:w="1776"/>
        <w:gridCol w:w="872"/>
        <w:gridCol w:w="920"/>
        <w:gridCol w:w="1066"/>
        <w:gridCol w:w="2429"/>
      </w:tblGrid>
      <w:tr w14:paraId="39A01437">
        <w:tblPrEx>
          <w:tblLayout w:type="fixed"/>
        </w:tblPrEx>
        <w:trPr>
          <w:trHeight w:val="812" w:hRule="atLeast"/>
          <w:jc w:val="center"/>
        </w:trPr>
        <w:tc>
          <w:tcPr>
            <w:tcW w:w="900" w:type="dxa"/>
            <w:vAlign w:val="center"/>
          </w:tcPr>
          <w:p w14:paraId="28C978AE">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1921" w:type="dxa"/>
            <w:vAlign w:val="center"/>
          </w:tcPr>
          <w:p w14:paraId="4445EF35">
            <w:pPr>
              <w:tabs>
                <w:tab w:val="left" w:pos="8280"/>
              </w:tabs>
              <w:autoSpaceDE w:val="0"/>
              <w:autoSpaceDN w:val="0"/>
              <w:adjustRightIn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项目名称</w:t>
            </w:r>
          </w:p>
        </w:tc>
        <w:tc>
          <w:tcPr>
            <w:tcW w:w="1776" w:type="dxa"/>
            <w:shd w:val="clear" w:color="auto" w:fill="auto"/>
            <w:vAlign w:val="center"/>
          </w:tcPr>
          <w:p w14:paraId="3F37713D">
            <w:pPr>
              <w:tabs>
                <w:tab w:val="left" w:pos="8280"/>
              </w:tabs>
              <w:autoSpaceDE w:val="0"/>
              <w:autoSpaceDN w:val="0"/>
              <w:adjustRightInd w:val="0"/>
              <w:ind w:firstLine="105" w:firstLineChars="50"/>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内容</w:t>
            </w:r>
          </w:p>
        </w:tc>
        <w:tc>
          <w:tcPr>
            <w:tcW w:w="872" w:type="dxa"/>
            <w:vAlign w:val="center"/>
          </w:tcPr>
          <w:p w14:paraId="1CDC4DB6">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920" w:type="dxa"/>
            <w:vAlign w:val="center"/>
          </w:tcPr>
          <w:p w14:paraId="2BA85234">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66" w:type="dxa"/>
            <w:vAlign w:val="center"/>
          </w:tcPr>
          <w:p w14:paraId="7690A12E">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14:paraId="2A76DA5F">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2429" w:type="dxa"/>
            <w:vAlign w:val="center"/>
          </w:tcPr>
          <w:p w14:paraId="19F8580B">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0C51361B">
        <w:tblPrEx>
          <w:tblLayout w:type="fixed"/>
        </w:tblPrEx>
        <w:trPr>
          <w:trHeight w:val="992" w:hRule="atLeast"/>
          <w:jc w:val="center"/>
        </w:trPr>
        <w:tc>
          <w:tcPr>
            <w:tcW w:w="900" w:type="dxa"/>
            <w:vMerge w:val="restart"/>
            <w:vAlign w:val="center"/>
          </w:tcPr>
          <w:p w14:paraId="19495232">
            <w:pPr>
              <w:tabs>
                <w:tab w:val="left" w:pos="8280"/>
              </w:tabs>
              <w:autoSpaceDE w:val="0"/>
              <w:autoSpaceDN w:val="0"/>
              <w:adjustRightInd w:val="0"/>
              <w:jc w:val="center"/>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1</w:t>
            </w:r>
          </w:p>
        </w:tc>
        <w:tc>
          <w:tcPr>
            <w:tcW w:w="1921" w:type="dxa"/>
            <w:vMerge w:val="restart"/>
            <w:vAlign w:val="center"/>
          </w:tcPr>
          <w:p w14:paraId="03BCF2AD">
            <w:pPr>
              <w:keepNext w:val="0"/>
              <w:keepLines w:val="0"/>
              <w:widowControl/>
              <w:suppressLineNumbers w:val="0"/>
              <w:jc w:val="center"/>
              <w:textAlignment w:val="center"/>
              <w:rPr>
                <w:rFonts w:hint="eastAsia" w:ascii="宋体" w:hAnsi="宋体" w:eastAsia="宋体" w:cs="宋体"/>
                <w:b w:val="0"/>
                <w:bCs/>
                <w:color w:val="auto"/>
                <w:szCs w:val="21"/>
                <w:highlight w:val="none"/>
                <w:lang w:eastAsia="zh-CN"/>
              </w:rPr>
            </w:pPr>
            <w:r>
              <w:rPr>
                <w:rFonts w:hint="eastAsia" w:ascii="宋体" w:hAnsi="宋体" w:cs="宋体"/>
                <w:color w:val="auto"/>
                <w:sz w:val="24"/>
                <w:highlight w:val="none"/>
                <w:lang w:eastAsia="zh-CN"/>
              </w:rPr>
              <w:t>台州湾新区2025年度水文测报运维服务</w:t>
            </w:r>
          </w:p>
        </w:tc>
        <w:tc>
          <w:tcPr>
            <w:tcW w:w="1776" w:type="dxa"/>
            <w:shd w:val="clear" w:color="auto" w:fill="auto"/>
            <w:vAlign w:val="center"/>
          </w:tcPr>
          <w:p w14:paraId="30E31C06">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测站终端维护</w:t>
            </w:r>
          </w:p>
        </w:tc>
        <w:tc>
          <w:tcPr>
            <w:tcW w:w="872" w:type="dxa"/>
            <w:vAlign w:val="center"/>
          </w:tcPr>
          <w:p w14:paraId="6FBD4B07">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w:t>
            </w:r>
          </w:p>
        </w:tc>
        <w:tc>
          <w:tcPr>
            <w:tcW w:w="920" w:type="dxa"/>
            <w:vAlign w:val="center"/>
          </w:tcPr>
          <w:p w14:paraId="65E3B68A">
            <w:pPr>
              <w:keepNext w:val="0"/>
              <w:keepLines w:val="0"/>
              <w:widowControl/>
              <w:suppressLineNumbers w:val="0"/>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1066" w:type="dxa"/>
            <w:vAlign w:val="center"/>
          </w:tcPr>
          <w:p w14:paraId="6569697B">
            <w:pPr>
              <w:keepNext w:val="0"/>
              <w:keepLines w:val="0"/>
              <w:widowControl/>
              <w:suppressLineNumbers w:val="0"/>
              <w:jc w:val="center"/>
              <w:textAlignment w:val="center"/>
              <w:rPr>
                <w:rFonts w:ascii="宋体" w:hAnsi="宋体" w:cs="宋体"/>
                <w:b w:val="0"/>
                <w:bCs/>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87500</w:t>
            </w:r>
          </w:p>
        </w:tc>
        <w:tc>
          <w:tcPr>
            <w:tcW w:w="2429" w:type="dxa"/>
            <w:vAlign w:val="center"/>
          </w:tcPr>
          <w:p w14:paraId="3637DFAF">
            <w:pPr>
              <w:keepNext w:val="0"/>
              <w:keepLines w:val="0"/>
              <w:widowControl/>
              <w:suppressLineNumbers w:val="0"/>
              <w:jc w:val="both"/>
              <w:textAlignment w:val="center"/>
              <w:rPr>
                <w:rStyle w:val="69"/>
                <w:rFonts w:hint="default" w:ascii="宋体" w:hAnsi="宋体" w:eastAsia="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12个测站共23套终端</w:t>
            </w:r>
          </w:p>
        </w:tc>
      </w:tr>
      <w:tr w14:paraId="61CA9D04">
        <w:tblPrEx>
          <w:tblLayout w:type="fixed"/>
        </w:tblPrEx>
        <w:trPr>
          <w:trHeight w:val="992" w:hRule="atLeast"/>
          <w:jc w:val="center"/>
        </w:trPr>
        <w:tc>
          <w:tcPr>
            <w:tcW w:w="900" w:type="dxa"/>
            <w:vMerge w:val="continue"/>
            <w:vAlign w:val="center"/>
          </w:tcPr>
          <w:p w14:paraId="740B49B6">
            <w:pPr>
              <w:tabs>
                <w:tab w:val="left" w:pos="8280"/>
              </w:tabs>
              <w:autoSpaceDE w:val="0"/>
              <w:autoSpaceDN w:val="0"/>
              <w:adjustRightInd w:val="0"/>
              <w:jc w:val="center"/>
              <w:rPr>
                <w:rFonts w:hint="eastAsia" w:ascii="宋体" w:hAnsi="宋体" w:eastAsia="宋体" w:cs="宋体"/>
                <w:b w:val="0"/>
                <w:bCs/>
                <w:color w:val="auto"/>
                <w:szCs w:val="21"/>
                <w:highlight w:val="none"/>
                <w:lang w:val="en-US" w:eastAsia="zh-CN"/>
              </w:rPr>
            </w:pPr>
            <w:bookmarkStart w:id="10" w:name="_Toc35393791"/>
            <w:bookmarkStart w:id="11" w:name="_Toc35393622"/>
            <w:bookmarkStart w:id="12" w:name="_Toc28359003"/>
            <w:bookmarkStart w:id="13" w:name="_Toc28359080"/>
          </w:p>
        </w:tc>
        <w:tc>
          <w:tcPr>
            <w:tcW w:w="1921" w:type="dxa"/>
            <w:vMerge w:val="continue"/>
            <w:vAlign w:val="center"/>
          </w:tcPr>
          <w:p w14:paraId="2F18DBEB">
            <w:pPr>
              <w:keepNext w:val="0"/>
              <w:keepLines w:val="0"/>
              <w:widowControl/>
              <w:suppressLineNumbers w:val="0"/>
              <w:jc w:val="center"/>
              <w:textAlignment w:val="center"/>
              <w:rPr>
                <w:rFonts w:hint="eastAsia" w:ascii="宋体" w:hAnsi="宋体" w:cs="宋体"/>
                <w:b w:val="0"/>
                <w:bCs/>
                <w:color w:val="auto"/>
                <w:szCs w:val="21"/>
                <w:highlight w:val="none"/>
                <w:lang w:eastAsia="zh-CN"/>
              </w:rPr>
            </w:pPr>
          </w:p>
        </w:tc>
        <w:tc>
          <w:tcPr>
            <w:tcW w:w="1776" w:type="dxa"/>
            <w:shd w:val="clear" w:color="auto" w:fill="auto"/>
            <w:vAlign w:val="center"/>
          </w:tcPr>
          <w:p w14:paraId="25068B15">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资料整编</w:t>
            </w:r>
          </w:p>
        </w:tc>
        <w:tc>
          <w:tcPr>
            <w:tcW w:w="872" w:type="dxa"/>
            <w:vAlign w:val="center"/>
          </w:tcPr>
          <w:p w14:paraId="0242D009">
            <w:pPr>
              <w:keepNext w:val="0"/>
              <w:keepLines w:val="0"/>
              <w:widowControl/>
              <w:suppressLineNumbers w:val="0"/>
              <w:jc w:val="center"/>
              <w:textAlignment w:val="center"/>
              <w:rPr>
                <w:rFonts w:hint="eastAsia" w:ascii="宋体" w:hAnsi="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920" w:type="dxa"/>
            <w:vAlign w:val="center"/>
          </w:tcPr>
          <w:p w14:paraId="744EDEB2">
            <w:pPr>
              <w:keepNext w:val="0"/>
              <w:keepLines w:val="0"/>
              <w:widowControl/>
              <w:suppressLineNumbers w:val="0"/>
              <w:jc w:val="center"/>
              <w:textAlignment w:val="center"/>
              <w:rPr>
                <w:rFonts w:hint="eastAsia" w:ascii="宋体" w:hAnsi="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066" w:type="dxa"/>
            <w:vAlign w:val="center"/>
          </w:tcPr>
          <w:p w14:paraId="57F1E176">
            <w:pPr>
              <w:keepNext w:val="0"/>
              <w:keepLines w:val="0"/>
              <w:widowControl/>
              <w:suppressLineNumbers w:val="0"/>
              <w:jc w:val="center"/>
              <w:textAlignment w:val="center"/>
              <w:rPr>
                <w:rFonts w:hint="eastAsia" w:ascii="宋体" w:hAnsi="宋体" w:cs="宋体"/>
                <w:b w:val="0"/>
                <w:bCs/>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24000</w:t>
            </w:r>
          </w:p>
        </w:tc>
        <w:tc>
          <w:tcPr>
            <w:tcW w:w="2429" w:type="dxa"/>
            <w:vAlign w:val="center"/>
          </w:tcPr>
          <w:p w14:paraId="279E158D">
            <w:pPr>
              <w:keepNext w:val="0"/>
              <w:keepLines w:val="0"/>
              <w:widowControl/>
              <w:suppressLineNumbers w:val="0"/>
              <w:jc w:val="left"/>
              <w:textAlignment w:val="center"/>
              <w:rPr>
                <w:rFonts w:hint="eastAsia" w:ascii="宋体" w:hAnsi="宋体" w:cs="宋体"/>
                <w:b w:val="0"/>
                <w:bCs/>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椒江农场地下水和山海大道专用站资料整编</w:t>
            </w:r>
          </w:p>
        </w:tc>
      </w:tr>
      <w:tr w14:paraId="580D0F19">
        <w:tblPrEx>
          <w:tblLayout w:type="fixed"/>
        </w:tblPrEx>
        <w:trPr>
          <w:trHeight w:val="992" w:hRule="atLeast"/>
          <w:jc w:val="center"/>
        </w:trPr>
        <w:tc>
          <w:tcPr>
            <w:tcW w:w="900" w:type="dxa"/>
            <w:vMerge w:val="continue"/>
            <w:vAlign w:val="center"/>
          </w:tcPr>
          <w:p w14:paraId="023F7198">
            <w:pPr>
              <w:tabs>
                <w:tab w:val="left" w:pos="8280"/>
              </w:tabs>
              <w:autoSpaceDE w:val="0"/>
              <w:autoSpaceDN w:val="0"/>
              <w:adjustRightInd w:val="0"/>
              <w:jc w:val="center"/>
              <w:rPr>
                <w:rFonts w:hint="eastAsia" w:ascii="宋体" w:hAnsi="宋体" w:eastAsia="宋体" w:cs="宋体"/>
                <w:b w:val="0"/>
                <w:bCs/>
                <w:color w:val="auto"/>
                <w:szCs w:val="21"/>
                <w:highlight w:val="none"/>
                <w:lang w:val="en-US" w:eastAsia="zh-CN"/>
              </w:rPr>
            </w:pPr>
          </w:p>
        </w:tc>
        <w:tc>
          <w:tcPr>
            <w:tcW w:w="1921" w:type="dxa"/>
            <w:vMerge w:val="continue"/>
            <w:vAlign w:val="center"/>
          </w:tcPr>
          <w:p w14:paraId="7F04382F">
            <w:pPr>
              <w:keepNext w:val="0"/>
              <w:keepLines w:val="0"/>
              <w:widowControl/>
              <w:suppressLineNumbers w:val="0"/>
              <w:jc w:val="center"/>
              <w:textAlignment w:val="center"/>
              <w:rPr>
                <w:rFonts w:hint="eastAsia" w:ascii="宋体" w:hAnsi="宋体" w:cs="宋体"/>
                <w:b w:val="0"/>
                <w:bCs/>
                <w:color w:val="auto"/>
                <w:szCs w:val="21"/>
                <w:highlight w:val="none"/>
                <w:lang w:eastAsia="zh-CN"/>
              </w:rPr>
            </w:pPr>
          </w:p>
        </w:tc>
        <w:tc>
          <w:tcPr>
            <w:tcW w:w="1776" w:type="dxa"/>
            <w:shd w:val="clear" w:color="auto" w:fill="auto"/>
            <w:vAlign w:val="center"/>
          </w:tcPr>
          <w:p w14:paraId="29A6E687">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平台维护</w:t>
            </w:r>
          </w:p>
        </w:tc>
        <w:tc>
          <w:tcPr>
            <w:tcW w:w="872" w:type="dxa"/>
            <w:vAlign w:val="center"/>
          </w:tcPr>
          <w:p w14:paraId="0CAD2EF8">
            <w:pPr>
              <w:keepNext w:val="0"/>
              <w:keepLines w:val="0"/>
              <w:widowControl/>
              <w:suppressLineNumbers w:val="0"/>
              <w:jc w:val="center"/>
              <w:textAlignment w:val="center"/>
              <w:rPr>
                <w:rFonts w:hint="eastAsia" w:ascii="宋体" w:hAnsi="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920" w:type="dxa"/>
            <w:vAlign w:val="center"/>
          </w:tcPr>
          <w:p w14:paraId="62409D3C">
            <w:pPr>
              <w:keepNext w:val="0"/>
              <w:keepLines w:val="0"/>
              <w:widowControl/>
              <w:suppressLineNumbers w:val="0"/>
              <w:jc w:val="center"/>
              <w:textAlignment w:val="center"/>
              <w:rPr>
                <w:rFonts w:hint="eastAsia" w:ascii="宋体" w:hAnsi="宋体" w:cs="宋体"/>
                <w:b w:val="0"/>
                <w:bCs/>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066" w:type="dxa"/>
            <w:vAlign w:val="center"/>
          </w:tcPr>
          <w:p w14:paraId="27830C36">
            <w:pPr>
              <w:keepNext w:val="0"/>
              <w:keepLines w:val="0"/>
              <w:widowControl/>
              <w:suppressLineNumbers w:val="0"/>
              <w:jc w:val="center"/>
              <w:textAlignment w:val="center"/>
              <w:rPr>
                <w:rFonts w:hint="eastAsia" w:ascii="宋体" w:hAnsi="宋体" w:cs="宋体"/>
                <w:b w:val="0"/>
                <w:bCs/>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48000</w:t>
            </w:r>
          </w:p>
        </w:tc>
        <w:tc>
          <w:tcPr>
            <w:tcW w:w="2429" w:type="dxa"/>
            <w:vAlign w:val="center"/>
          </w:tcPr>
          <w:p w14:paraId="06FC180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水情系统平台维护</w:t>
            </w:r>
          </w:p>
        </w:tc>
      </w:tr>
    </w:tbl>
    <w:p w14:paraId="7129E29B">
      <w:pPr>
        <w:pStyle w:val="3"/>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二、投标人的资格要求</w:t>
      </w:r>
      <w:bookmarkEnd w:id="10"/>
      <w:bookmarkEnd w:id="11"/>
      <w:bookmarkEnd w:id="12"/>
      <w:bookmarkEnd w:id="13"/>
    </w:p>
    <w:p w14:paraId="36E14018">
      <w:pPr>
        <w:spacing w:line="360"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1E6B2D32">
      <w:pPr>
        <w:spacing w:line="360" w:lineRule="auto"/>
        <w:ind w:firstLine="480" w:firstLineChars="200"/>
        <w:rPr>
          <w:rFonts w:ascii="宋体" w:hAnsi="宋体" w:cs="宋体"/>
          <w:color w:val="auto"/>
          <w:sz w:val="24"/>
          <w:highlight w:val="none"/>
        </w:rPr>
      </w:pPr>
      <w:bookmarkStart w:id="14" w:name="_Toc35393792"/>
      <w:bookmarkStart w:id="15" w:name="_Toc35393623"/>
      <w:bookmarkStart w:id="16" w:name="_Toc28359081"/>
      <w:bookmarkStart w:id="17" w:name="_Toc28359004"/>
      <w:r>
        <w:rPr>
          <w:rFonts w:hint="eastAsia" w:ascii="宋体" w:hAnsi="宋体" w:cs="宋体"/>
          <w:color w:val="auto"/>
          <w:sz w:val="24"/>
          <w:highlight w:val="none"/>
        </w:rPr>
        <w:t>（二）本项目的特定资格要求：</w:t>
      </w:r>
      <w:r>
        <w:rPr>
          <w:rFonts w:hint="eastAsia" w:ascii="宋体" w:hAnsi="宋体" w:cs="宋体"/>
          <w:b/>
          <w:bCs/>
          <w:color w:val="auto"/>
          <w:kern w:val="0"/>
          <w:sz w:val="24"/>
          <w:highlight w:val="none"/>
        </w:rPr>
        <w:t>具有独立法人资格企业或组织</w:t>
      </w:r>
      <w:r>
        <w:rPr>
          <w:rFonts w:hint="eastAsia" w:ascii="宋体" w:hAnsi="宋体" w:cs="宋体"/>
          <w:b/>
          <w:bCs/>
          <w:color w:val="auto"/>
          <w:kern w:val="0"/>
          <w:sz w:val="24"/>
          <w:highlight w:val="none"/>
        </w:rPr>
        <w:t>或非法人组织</w:t>
      </w:r>
      <w:r>
        <w:rPr>
          <w:rFonts w:hint="eastAsia" w:ascii="宋体" w:hAnsi="宋体" w:cs="宋体"/>
          <w:color w:val="auto"/>
          <w:sz w:val="24"/>
          <w:highlight w:val="none"/>
        </w:rPr>
        <w:t>。</w:t>
      </w:r>
    </w:p>
    <w:p w14:paraId="47D9A0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（三）本项目不接受联合体投标。</w:t>
      </w:r>
    </w:p>
    <w:p w14:paraId="73E5FC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ascii="宋体" w:hAnsi="宋体" w:cs="宋体"/>
          <w:color w:val="auto"/>
          <w:sz w:val="24"/>
          <w:highlight w:val="none"/>
        </w:rPr>
        <w:fldChar w:fldCharType="end"/>
      </w:r>
    </w:p>
    <w:p w14:paraId="10AFD2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（五）单位负责人为同一人或者存在直接控股、管理关系的不同供应商，不得同时参加同一项目投标。</w:t>
      </w:r>
    </w:p>
    <w:p w14:paraId="09F6B33C">
      <w:pPr>
        <w:pStyle w:val="3"/>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w:t>
      </w:r>
      <w:r>
        <w:rPr>
          <w:rFonts w:hint="eastAsia" w:cs="宋体"/>
          <w:bCs/>
          <w:color w:val="auto"/>
          <w:sz w:val="24"/>
          <w:szCs w:val="24"/>
          <w:highlight w:val="none"/>
          <w:lang w:val="en-US" w:eastAsia="zh-CN"/>
        </w:rPr>
        <w:t>招标</w:t>
      </w:r>
      <w:r>
        <w:rPr>
          <w:rFonts w:hint="eastAsia" w:cs="宋体"/>
          <w:bCs/>
          <w:color w:val="auto"/>
          <w:sz w:val="24"/>
          <w:szCs w:val="24"/>
          <w:highlight w:val="none"/>
        </w:rPr>
        <w:t>文件</w:t>
      </w:r>
      <w:bookmarkEnd w:id="14"/>
      <w:bookmarkEnd w:id="15"/>
      <w:bookmarkEnd w:id="16"/>
      <w:bookmarkEnd w:id="17"/>
    </w:p>
    <w:p w14:paraId="5131D275">
      <w:pPr>
        <w:tabs>
          <w:tab w:val="left" w:pos="180"/>
          <w:tab w:val="left" w:pos="360"/>
          <w:tab w:val="left" w:pos="540"/>
          <w:tab w:val="left" w:pos="8280"/>
        </w:tabs>
        <w:autoSpaceDE w:val="0"/>
        <w:autoSpaceDN w:val="0"/>
        <w:adjustRightInd w:val="0"/>
        <w:spacing w:line="360" w:lineRule="auto"/>
        <w:ind w:left="479" w:leftChars="228"/>
        <w:jc w:val="left"/>
        <w:rPr>
          <w:rFonts w:hint="eastAsia"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709CD0FB">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w:t>
      </w:r>
      <w:r>
        <w:rPr>
          <w:rFonts w:hint="eastAsia" w:ascii="宋体" w:hAnsi="宋体" w:cs="宋体"/>
          <w:b/>
          <w:color w:val="auto"/>
          <w:kern w:val="0"/>
          <w:sz w:val="24"/>
          <w:highlight w:val="none"/>
          <w:lang w:val="en-US" w:eastAsia="zh-CN"/>
        </w:rPr>
        <w:t>台</w:t>
      </w:r>
      <w:r>
        <w:rPr>
          <w:rFonts w:hint="eastAsia" w:ascii="宋体" w:hAnsi="宋体" w:cs="宋体"/>
          <w:b/>
          <w:color w:val="auto"/>
          <w:kern w:val="0"/>
          <w:sz w:val="24"/>
          <w:highlight w:val="none"/>
        </w:rPr>
        <w:t>（</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246654D8">
      <w:pPr>
        <w:pStyle w:val="3"/>
        <w:ind w:right="0" w:firstLine="482" w:firstLineChars="200"/>
        <w:rPr>
          <w:rFonts w:cs="宋体"/>
          <w:bCs/>
          <w:color w:val="auto"/>
          <w:sz w:val="24"/>
          <w:szCs w:val="24"/>
          <w:highlight w:val="none"/>
        </w:rPr>
      </w:pPr>
      <w:bookmarkStart w:id="18" w:name="_Toc28359005"/>
      <w:bookmarkStart w:id="19" w:name="_Toc28359082"/>
      <w:bookmarkStart w:id="20" w:name="_Toc35393624"/>
      <w:bookmarkStart w:id="21" w:name="_Toc35393793"/>
      <w:r>
        <w:rPr>
          <w:rFonts w:hint="eastAsia" w:cs="宋体"/>
          <w:bCs/>
          <w:color w:val="auto"/>
          <w:sz w:val="24"/>
          <w:szCs w:val="24"/>
          <w:highlight w:val="none"/>
        </w:rPr>
        <w:t>四、提交投标文件</w:t>
      </w:r>
      <w:bookmarkEnd w:id="18"/>
      <w:bookmarkEnd w:id="19"/>
      <w:bookmarkEnd w:id="20"/>
      <w:bookmarkEnd w:id="21"/>
    </w:p>
    <w:p w14:paraId="5449C52C">
      <w:pPr>
        <w:spacing w:line="360" w:lineRule="auto"/>
        <w:ind w:firstLine="480" w:firstLineChars="200"/>
        <w:jc w:val="left"/>
        <w:rPr>
          <w:rFonts w:ascii="宋体" w:hAnsi="宋体" w:cs="宋体"/>
          <w:color w:val="auto"/>
          <w:sz w:val="24"/>
          <w:highlight w:val="none"/>
        </w:rPr>
      </w:pPr>
      <w:bookmarkStart w:id="22" w:name="_Toc28359007"/>
      <w:bookmarkStart w:id="23" w:name="_Toc28359084"/>
      <w:bookmarkStart w:id="24" w:name="_Toc35393625"/>
      <w:bookmarkStart w:id="25"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eastAsia="zh-CN"/>
        </w:rPr>
        <w:t>01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eastAsia="zh-CN"/>
        </w:rPr>
        <w:t>02</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点00分</w:t>
      </w:r>
      <w:r>
        <w:rPr>
          <w:rFonts w:hint="eastAsia" w:ascii="宋体" w:hAnsi="宋体" w:cs="宋体"/>
          <w:color w:val="auto"/>
          <w:sz w:val="24"/>
          <w:highlight w:val="none"/>
        </w:rPr>
        <w:t>（北京时间）</w:t>
      </w:r>
    </w:p>
    <w:p w14:paraId="5CDEB3F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22"/>
    <w:bookmarkEnd w:id="23"/>
    <w:bookmarkEnd w:id="24"/>
    <w:bookmarkEnd w:id="25"/>
    <w:p w14:paraId="3917A127">
      <w:pPr>
        <w:pStyle w:val="20"/>
        <w:spacing w:after="0" w:line="360" w:lineRule="auto"/>
        <w:ind w:left="0" w:leftChars="0"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E2E2B55">
      <w:pPr>
        <w:pStyle w:val="20"/>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74C22BB9">
      <w:pPr>
        <w:pStyle w:val="20"/>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（二）公告期限：本公告期限自发布之日起五个工作日</w:t>
      </w:r>
    </w:p>
    <w:p w14:paraId="4E8EDF2F">
      <w:pPr>
        <w:pStyle w:val="3"/>
        <w:ind w:right="0" w:firstLine="482" w:firstLineChars="200"/>
        <w:rPr>
          <w:rFonts w:cs="宋体"/>
          <w:bCs/>
          <w:color w:val="auto"/>
          <w:sz w:val="24"/>
          <w:szCs w:val="24"/>
          <w:highlight w:val="none"/>
        </w:rPr>
      </w:pPr>
      <w:bookmarkStart w:id="26" w:name="_Toc35393626"/>
      <w:bookmarkStart w:id="27" w:name="_Toc35393795"/>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1A1A79A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AAF2EB0">
      <w:pPr>
        <w:snapToGrid w:val="0"/>
        <w:spacing w:line="360" w:lineRule="auto"/>
        <w:ind w:firstLine="482" w:firstLineChars="200"/>
        <w:outlineLvl w:val="1"/>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547A8629">
      <w:pPr>
        <w:pStyle w:val="20"/>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lang w:val="en-US" w:eastAsia="zh-CN"/>
        </w:rPr>
        <w:t>2000</w:t>
      </w:r>
      <w:r>
        <w:rPr>
          <w:rFonts w:hint="eastAsia" w:ascii="宋体" w:hAnsi="宋体" w:cs="宋体"/>
          <w:bCs/>
          <w:color w:val="auto"/>
          <w:kern w:val="0"/>
          <w:sz w:val="24"/>
          <w:highlight w:val="none"/>
          <w:u w:val="single"/>
        </w:rPr>
        <w:t>元</w:t>
      </w:r>
      <w:r>
        <w:rPr>
          <w:rFonts w:hint="eastAsia" w:ascii="宋体" w:hAnsi="宋体" w:cs="宋体"/>
          <w:bCs/>
          <w:color w:val="auto"/>
          <w:kern w:val="0"/>
          <w:sz w:val="24"/>
          <w:highlight w:val="none"/>
        </w:rPr>
        <w:t>。</w:t>
      </w:r>
    </w:p>
    <w:p w14:paraId="775FD44B">
      <w:pPr>
        <w:pStyle w:val="20"/>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2.投标保证金缴纳方式：现金转账、银行保函、保险机构保证保险保单、融资担保公司保函。</w:t>
      </w:r>
    </w:p>
    <w:p w14:paraId="17B8250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（1）现金转账</w:t>
      </w:r>
    </w:p>
    <w:p w14:paraId="7A56680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00B5627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中标人的投标保证金由招标人暂时保管，待履约担保办理完毕并签订合同后，招标人返还中标人 。</w:t>
      </w:r>
    </w:p>
    <w:p w14:paraId="704A99F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14:paraId="64A891B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0C169B7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rPr>
        <w:t>台州湾新区管理委员会</w:t>
      </w:r>
      <w:r>
        <w:rPr>
          <w:rFonts w:hint="eastAsia" w:ascii="宋体" w:hAnsi="宋体" w:cs="宋体"/>
          <w:bCs/>
          <w:color w:val="auto"/>
          <w:kern w:val="0"/>
          <w:sz w:val="24"/>
          <w:highlight w:val="none"/>
        </w:rPr>
        <w:t>（招标人名称）；</w:t>
      </w:r>
    </w:p>
    <w:p w14:paraId="5A3E227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63DC8F7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217177D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13862E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7BC8289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6BC074A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FFD90B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14:paraId="1F4EB90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42A0FBC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（1）若是投标人的法定代表人递交工程保函的，应持法定代表人身份证明原件（姓名须与全国建设市场监管与诚信信息发布平台查询的相一致），否则工程保函不予签收。</w:t>
      </w:r>
    </w:p>
    <w:p w14:paraId="67DDE5C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格式见附件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rPr>
        <w:t>及身份证原件，否则工程保函不予签收。</w:t>
      </w:r>
    </w:p>
    <w:p w14:paraId="7900EC5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14:paraId="2D3E2A5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2129052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w:t>
      </w:r>
      <w:r>
        <w:rPr>
          <w:rFonts w:hint="eastAsia" w:ascii="宋体" w:hAnsi="宋体" w:cs="宋体"/>
          <w:bCs/>
          <w:color w:val="auto"/>
          <w:kern w:val="0"/>
          <w:sz w:val="24"/>
          <w:highlight w:val="none"/>
          <w:u w:val="single"/>
          <w:lang w:eastAsia="zh-CN"/>
        </w:rPr>
        <w:t>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eastAsia="zh-CN"/>
        </w:rPr>
        <w:t>01</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eastAsia="zh-CN"/>
        </w:rPr>
        <w:t>02</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13</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rPr>
        <w:t>30-1</w:t>
      </w:r>
      <w:r>
        <w:rPr>
          <w:rFonts w:hint="eastAsia" w:ascii="宋体" w:hAnsi="宋体" w:cs="宋体"/>
          <w:bCs/>
          <w:color w:val="auto"/>
          <w:kern w:val="0"/>
          <w:sz w:val="24"/>
          <w:highlight w:val="none"/>
          <w:u w:val="single"/>
          <w:lang w:val="en-US" w:eastAsia="zh-CN"/>
        </w:rPr>
        <w:t>4</w:t>
      </w:r>
      <w:r>
        <w:rPr>
          <w:rFonts w:hint="eastAsia" w:ascii="宋体" w:hAnsi="宋体" w:cs="宋体"/>
          <w:bCs/>
          <w:color w:val="auto"/>
          <w:kern w:val="0"/>
          <w:sz w:val="24"/>
          <w:highlight w:val="none"/>
          <w:u w:val="single"/>
        </w:rPr>
        <w:t>：00</w:t>
      </w:r>
    </w:p>
    <w:p w14:paraId="51782B8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lang w:eastAsia="zh-CN"/>
        </w:rPr>
        <w:t>浙江纪元建设工程咨询有限公司</w:t>
      </w:r>
      <w:r>
        <w:rPr>
          <w:rFonts w:hint="eastAsia" w:ascii="宋体" w:hAnsi="宋体" w:cs="宋体"/>
          <w:bCs/>
          <w:color w:val="auto"/>
          <w:kern w:val="0"/>
          <w:sz w:val="24"/>
          <w:highlight w:val="none"/>
        </w:rPr>
        <w:t>（代理机构）</w:t>
      </w:r>
    </w:p>
    <w:p w14:paraId="02475C5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18758684277</w:t>
      </w:r>
    </w:p>
    <w:p w14:paraId="3376790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14:paraId="6600FCEA">
      <w:pPr>
        <w:pStyle w:val="20"/>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3、注意事项</w:t>
      </w:r>
    </w:p>
    <w:p w14:paraId="3333F11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 若</w:t>
      </w:r>
      <w:r>
        <w:rPr>
          <w:rFonts w:hint="eastAsia" w:ascii="宋体" w:hAnsi="宋体" w:cs="宋体"/>
          <w:bCs/>
          <w:color w:val="auto"/>
          <w:kern w:val="0"/>
          <w:sz w:val="24"/>
          <w:highlight w:val="none"/>
          <w:lang w:val="en-US" w:eastAsia="zh-CN"/>
        </w:rPr>
        <w:t>招标</w:t>
      </w:r>
      <w:r>
        <w:rPr>
          <w:rFonts w:hint="eastAsia" w:ascii="宋体" w:hAnsi="宋体" w:cs="宋体"/>
          <w:bCs/>
          <w:color w:val="auto"/>
          <w:kern w:val="0"/>
          <w:sz w:val="24"/>
          <w:highlight w:val="none"/>
        </w:rPr>
        <w:t>文件允许联合体投标且投标人以联合体身份投标的，由联合体牵头人提交投标保证金；</w:t>
      </w:r>
    </w:p>
    <w:p w14:paraId="1FABFD49">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 现金转账账号根据不同工程（标段）由系统随机生成，此账号只在本工程（标段）中使用有效，请注意核对。账号漏填、混填或错填均视为未按时缴纳保证金。</w:t>
      </w:r>
    </w:p>
    <w:p w14:paraId="4A8ED1C9">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③ 以现金转账形式提交的投标保证金应当从投标人基本账户转出，购买工程保函的费用应当从投标人基本账户支付；</w:t>
      </w:r>
    </w:p>
    <w:p w14:paraId="3B53E12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④ 电子保函或现金转账的缴款凭证，其扫描件（加盖公章）放进投标文件中。</w:t>
      </w:r>
    </w:p>
    <w:p w14:paraId="203D5FEF">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⑤ 若有疑问，请咨询技术服务热线：0576-88865501</w:t>
      </w:r>
    </w:p>
    <w:p w14:paraId="53B6BEB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⑥ 以上未按要求提供或提供不清晰的，评标委员会可能做出不利于投标人的评审结果，由此造成的风险由投标人自行承担。</w:t>
      </w:r>
    </w:p>
    <w:p w14:paraId="0A65294C">
      <w:pPr>
        <w:pStyle w:val="20"/>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highlight w:val="none"/>
        </w:rPr>
      </w:pPr>
      <w:r>
        <w:rPr>
          <w:rFonts w:hint="eastAsia" w:ascii="宋体" w:hAnsi="宋体" w:cs="宋体"/>
          <w:b/>
          <w:bCs w:val="0"/>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val="0"/>
          <w:color w:val="auto"/>
          <w:kern w:val="0"/>
          <w:sz w:val="24"/>
          <w:highlight w:val="none"/>
          <w:u w:val="single"/>
        </w:rPr>
        <w:t xml:space="preserve"> 202</w:t>
      </w:r>
      <w:r>
        <w:rPr>
          <w:rFonts w:hint="eastAsia" w:ascii="宋体" w:hAnsi="宋体" w:cs="宋体"/>
          <w:b/>
          <w:bCs w:val="0"/>
          <w:color w:val="auto"/>
          <w:kern w:val="0"/>
          <w:sz w:val="24"/>
          <w:highlight w:val="none"/>
          <w:u w:val="single"/>
          <w:lang w:val="en-US" w:eastAsia="zh-CN"/>
        </w:rPr>
        <w:t>4</w:t>
      </w:r>
      <w:r>
        <w:rPr>
          <w:rFonts w:hint="eastAsia" w:ascii="宋体" w:hAnsi="宋体" w:cs="宋体"/>
          <w:b/>
          <w:bCs w:val="0"/>
          <w:color w:val="auto"/>
          <w:kern w:val="0"/>
          <w:sz w:val="24"/>
          <w:highlight w:val="none"/>
          <w:u w:val="single"/>
        </w:rPr>
        <w:t xml:space="preserve"> 年</w:t>
      </w:r>
      <w:r>
        <w:rPr>
          <w:rFonts w:hint="eastAsia" w:ascii="宋体" w:hAnsi="宋体" w:cs="宋体"/>
          <w:b/>
          <w:bCs w:val="0"/>
          <w:color w:val="auto"/>
          <w:kern w:val="0"/>
          <w:sz w:val="24"/>
          <w:highlight w:val="none"/>
          <w:u w:val="single"/>
          <w:lang w:val="en-US" w:eastAsia="zh-CN"/>
        </w:rPr>
        <w:t>12</w:t>
      </w:r>
      <w:r>
        <w:rPr>
          <w:rFonts w:hint="eastAsia" w:ascii="宋体" w:hAnsi="宋体" w:cs="宋体"/>
          <w:b/>
          <w:bCs w:val="0"/>
          <w:color w:val="auto"/>
          <w:kern w:val="0"/>
          <w:sz w:val="24"/>
          <w:highlight w:val="none"/>
          <w:u w:val="single"/>
        </w:rPr>
        <w:t>月</w:t>
      </w:r>
      <w:r>
        <w:rPr>
          <w:rFonts w:hint="eastAsia" w:ascii="宋体" w:hAnsi="宋体" w:cs="宋体"/>
          <w:b/>
          <w:bCs w:val="0"/>
          <w:color w:val="auto"/>
          <w:kern w:val="0"/>
          <w:sz w:val="24"/>
          <w:highlight w:val="none"/>
          <w:u w:val="single"/>
          <w:lang w:val="en-US" w:eastAsia="zh-CN"/>
        </w:rPr>
        <w:t>31</w:t>
      </w:r>
      <w:bookmarkStart w:id="69" w:name="_GoBack"/>
      <w:bookmarkEnd w:id="69"/>
      <w:r>
        <w:rPr>
          <w:rFonts w:hint="eastAsia" w:ascii="宋体" w:hAnsi="宋体" w:cs="宋体"/>
          <w:b/>
          <w:bCs w:val="0"/>
          <w:color w:val="auto"/>
          <w:kern w:val="0"/>
          <w:sz w:val="24"/>
          <w:highlight w:val="none"/>
          <w:u w:val="single"/>
        </w:rPr>
        <w:t>下午16点前</w:t>
      </w:r>
    </w:p>
    <w:p w14:paraId="6E7EF7A2">
      <w:pPr>
        <w:pStyle w:val="3"/>
        <w:ind w:right="0" w:firstLine="482" w:firstLineChars="200"/>
        <w:rPr>
          <w:rFonts w:cs="宋体"/>
          <w:bCs/>
          <w:color w:val="auto"/>
          <w:sz w:val="24"/>
          <w:szCs w:val="24"/>
          <w:highlight w:val="none"/>
        </w:rPr>
      </w:pPr>
      <w:bookmarkStart w:id="28" w:name="_Toc35393627"/>
      <w:bookmarkStart w:id="29" w:name="_Toc28359085"/>
      <w:bookmarkStart w:id="30" w:name="_Toc28359008"/>
      <w:bookmarkStart w:id="31" w:name="_Toc35393796"/>
      <w:r>
        <w:rPr>
          <w:rFonts w:hint="eastAsia" w:cs="宋体"/>
          <w:bCs/>
          <w:color w:val="auto"/>
          <w:sz w:val="24"/>
          <w:szCs w:val="24"/>
          <w:highlight w:val="none"/>
        </w:rPr>
        <w:t>八、</w:t>
      </w:r>
      <w:bookmarkEnd w:id="28"/>
      <w:bookmarkEnd w:id="29"/>
      <w:bookmarkEnd w:id="30"/>
      <w:bookmarkEnd w:id="31"/>
      <w:r>
        <w:rPr>
          <w:rFonts w:hint="eastAsia" w:cs="宋体"/>
          <w:bCs/>
          <w:color w:val="auto"/>
          <w:sz w:val="24"/>
          <w:szCs w:val="24"/>
          <w:highlight w:val="none"/>
        </w:rPr>
        <w:t>联系方式</w:t>
      </w:r>
    </w:p>
    <w:p w14:paraId="620DFDFE">
      <w:pPr>
        <w:snapToGrid w:val="0"/>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val="en-US" w:eastAsia="zh-CN"/>
        </w:rPr>
        <w:t>招标</w:t>
      </w:r>
      <w:r>
        <w:rPr>
          <w:rFonts w:hint="eastAsia" w:ascii="宋体" w:hAnsi="宋体" w:cs="宋体"/>
          <w:b/>
          <w:bCs/>
          <w:color w:val="auto"/>
          <w:sz w:val="24"/>
          <w:highlight w:val="none"/>
        </w:rPr>
        <w:t xml:space="preserve">文件相关质疑及答复） </w:t>
      </w:r>
    </w:p>
    <w:p w14:paraId="3AA742D0">
      <w:pPr>
        <w:spacing w:line="360" w:lineRule="auto"/>
        <w:ind w:firstLine="480" w:firstLineChars="200"/>
        <w:rPr>
          <w:rFonts w:ascii="宋体" w:hAnsi="宋体" w:cs="宋体"/>
          <w:color w:val="auto"/>
          <w:sz w:val="24"/>
          <w:highlight w:val="none"/>
          <w:u w:val="single"/>
        </w:rPr>
      </w:pPr>
      <w:bookmarkStart w:id="32" w:name="_Toc28359086"/>
      <w:bookmarkStart w:id="33" w:name="_Toc28359009"/>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台州湾新区管理委员会</w:t>
      </w:r>
    </w:p>
    <w:p w14:paraId="58C56F1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18F1736A">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黄先生</w:t>
      </w:r>
    </w:p>
    <w:p w14:paraId="24EBCF1C">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0576-88538838</w:t>
      </w:r>
    </w:p>
    <w:bookmarkEnd w:id="32"/>
    <w:bookmarkEnd w:id="33"/>
    <w:p w14:paraId="41B253DE">
      <w:pPr>
        <w:spacing w:line="360" w:lineRule="auto"/>
        <w:ind w:firstLine="482" w:firstLineChars="200"/>
        <w:outlineLvl w:val="2"/>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6738776A">
      <w:pPr>
        <w:spacing w:line="360" w:lineRule="auto"/>
        <w:ind w:firstLine="480" w:firstLineChars="200"/>
        <w:rPr>
          <w:rFonts w:ascii="宋体" w:hAnsi="宋体" w:cs="宋体"/>
          <w:color w:val="auto"/>
          <w:sz w:val="24"/>
          <w:highlight w:val="none"/>
        </w:rPr>
      </w:pPr>
      <w:bookmarkStart w:id="34" w:name="_Toc28359087"/>
      <w:bookmarkStart w:id="35" w:name="_Toc28359010"/>
      <w:r>
        <w:rPr>
          <w:rFonts w:hint="eastAsia" w:ascii="宋体" w:hAnsi="宋体" w:cs="宋体"/>
          <w:color w:val="auto"/>
          <w:sz w:val="24"/>
          <w:highlight w:val="none"/>
        </w:rPr>
        <w:t>名 称：</w:t>
      </w:r>
      <w:r>
        <w:rPr>
          <w:rFonts w:hint="eastAsia" w:cs="宋体"/>
          <w:color w:val="auto"/>
          <w:sz w:val="24"/>
          <w:highlight w:val="none"/>
          <w:u w:val="single"/>
        </w:rPr>
        <w:t>浙江纪元建设工程咨询有限公司</w:t>
      </w:r>
    </w:p>
    <w:p w14:paraId="2F46B91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台州市路桥花鸟巷79号</w:t>
      </w:r>
    </w:p>
    <w:p w14:paraId="7079B36C">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 xml:space="preserve">联系人： </w:t>
      </w:r>
      <w:r>
        <w:rPr>
          <w:rFonts w:hint="eastAsia" w:ascii="宋体" w:hAnsi="宋体" w:cs="宋体"/>
          <w:color w:val="auto"/>
          <w:sz w:val="24"/>
          <w:highlight w:val="none"/>
          <w:u w:val="single"/>
        </w:rPr>
        <w:t>张</w:t>
      </w:r>
      <w:r>
        <w:rPr>
          <w:rFonts w:hint="eastAsia" w:ascii="宋体" w:hAnsi="宋体" w:cs="宋体"/>
          <w:color w:val="auto"/>
          <w:sz w:val="24"/>
          <w:highlight w:val="none"/>
          <w:u w:val="single"/>
          <w:lang w:val="en-US" w:eastAsia="zh-CN"/>
        </w:rPr>
        <w:t>晓燕</w:t>
      </w:r>
    </w:p>
    <w:p w14:paraId="06A2350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18758684277</w:t>
      </w:r>
    </w:p>
    <w:p w14:paraId="009435CA">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沈剑</w:t>
      </w:r>
    </w:p>
    <w:p w14:paraId="53AB00A6">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13326072348</w:t>
      </w:r>
    </w:p>
    <w:p w14:paraId="56241516">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01E3F60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i w:val="0"/>
          <w:iCs w:val="0"/>
          <w:caps w:val="0"/>
          <w:color w:val="auto"/>
          <w:spacing w:val="0"/>
          <w:sz w:val="24"/>
          <w:szCs w:val="24"/>
          <w:highlight w:val="none"/>
          <w:u w:val="single"/>
          <w:shd w:val="clear" w:fill="FFFFFF"/>
        </w:rPr>
        <w:t>台州湾新区行政审批与投资服务局</w:t>
      </w:r>
    </w:p>
    <w:p w14:paraId="5FE687A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1B8ECB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260442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487DBDAE">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5CFE3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584A35A7">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bookmarkEnd w:id="34"/>
    <w:bookmarkEnd w:id="35"/>
    <w:p w14:paraId="261FE159">
      <w:pPr>
        <w:numPr>
          <w:ilvl w:val="0"/>
          <w:numId w:val="6"/>
        </w:numPr>
        <w:spacing w:line="360" w:lineRule="auto"/>
        <w:jc w:val="both"/>
        <w:rPr>
          <w:rFonts w:asciiTheme="minorEastAsia" w:hAnsiTheme="minorEastAsia" w:eastAsiaTheme="minorEastAsia"/>
          <w:b/>
          <w:color w:val="auto"/>
          <w:sz w:val="36"/>
          <w:szCs w:val="36"/>
          <w:highlight w:val="none"/>
        </w:rPr>
        <w:sectPr>
          <w:pgSz w:w="11906" w:h="16838"/>
          <w:pgMar w:top="1440" w:right="1803" w:bottom="1440" w:left="1803" w:header="851" w:footer="851" w:gutter="0"/>
          <w:pgNumType w:fmt="numberInDash"/>
          <w:cols w:space="720" w:num="1"/>
          <w:docGrid w:type="lines" w:linePitch="312" w:charSpace="0"/>
        </w:sectPr>
      </w:pPr>
      <w:bookmarkStart w:id="36" w:name="_Toc25017_WPSOffice_Level1"/>
    </w:p>
    <w:p w14:paraId="7DF3C3AC">
      <w:pPr>
        <w:numPr>
          <w:ilvl w:val="0"/>
          <w:numId w:val="6"/>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bookmarkEnd w:id="36"/>
    </w:p>
    <w:tbl>
      <w:tblPr>
        <w:tblStyle w:val="30"/>
        <w:tblpPr w:leftFromText="181" w:rightFromText="181" w:bottomFromText="170" w:vertAnchor="text" w:horzAnchor="page" w:tblpX="1847" w:tblpY="811"/>
        <w:tblOverlap w:val="never"/>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94"/>
        <w:gridCol w:w="6042"/>
      </w:tblGrid>
      <w:tr w14:paraId="16B4DE37">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4CDBE6">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53EE0B">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992F5F">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DD155DB">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A5C1F3">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4A6B3A">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F05E0">
            <w:pPr>
              <w:spacing w:line="300" w:lineRule="auto"/>
              <w:rPr>
                <w:rFonts w:ascii="宋体" w:hAnsi="宋体" w:cs="宋体"/>
                <w:color w:val="auto"/>
                <w:highlight w:val="none"/>
              </w:rPr>
            </w:pPr>
            <w:r>
              <w:rPr>
                <w:rFonts w:hint="eastAsia" w:ascii="宋体" w:hAnsi="宋体" w:cs="宋体"/>
                <w:color w:val="auto"/>
                <w:highlight w:val="none"/>
              </w:rPr>
              <w:t>否</w:t>
            </w:r>
          </w:p>
        </w:tc>
      </w:tr>
      <w:tr w14:paraId="3233FF8E">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8ECB2">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6F63F5">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E5167">
            <w:pPr>
              <w:spacing w:line="30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9382BBE">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3D55F9">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8B03D4">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7B5D3572">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79D9DF">
            <w:pPr>
              <w:spacing w:line="300" w:lineRule="auto"/>
              <w:rPr>
                <w:rFonts w:ascii="宋体" w:hAnsi="宋体" w:cs="宋体"/>
                <w:color w:val="auto"/>
                <w:highlight w:val="none"/>
              </w:rPr>
            </w:pPr>
            <w:r>
              <w:rPr>
                <w:rFonts w:hint="eastAsia" w:ascii="宋体" w:hAnsi="宋体" w:cs="宋体"/>
                <w:color w:val="auto"/>
                <w:highlight w:val="none"/>
              </w:rPr>
              <w:t>无</w:t>
            </w:r>
            <w:r>
              <w:rPr>
                <w:rFonts w:hint="eastAsia" w:ascii="宋体" w:hAnsi="宋体" w:cs="宋体"/>
                <w:color w:val="auto"/>
                <w:highlight w:val="none"/>
                <w:lang w:eastAsia="zh-CN"/>
              </w:rPr>
              <w:t>，</w:t>
            </w:r>
            <w:r>
              <w:rPr>
                <w:rFonts w:hint="eastAsia" w:ascii="宋体" w:hAnsi="宋体" w:cs="宋体"/>
                <w:color w:val="auto"/>
                <w:highlight w:val="none"/>
                <w:lang w:eastAsia="zh-CN"/>
              </w:rPr>
              <w:t>自行前往</w:t>
            </w:r>
            <w:r>
              <w:rPr>
                <w:rFonts w:hint="eastAsia" w:ascii="宋体" w:hAnsi="宋体" w:cs="宋体"/>
                <w:color w:val="auto"/>
                <w:highlight w:val="none"/>
              </w:rPr>
              <w:t xml:space="preserve"> </w:t>
            </w:r>
            <w:r>
              <w:rPr>
                <w:rFonts w:hint="eastAsia" w:ascii="宋体" w:hAnsi="宋体" w:cs="宋体"/>
                <w:color w:val="auto"/>
                <w:highlight w:val="none"/>
              </w:rPr>
              <w:t xml:space="preserve"> </w:t>
            </w:r>
          </w:p>
        </w:tc>
      </w:tr>
      <w:tr w14:paraId="75E7FA78">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740005">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B7D5AD">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2D6BD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6DB8955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14:paraId="7BC8FBD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203A11D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45C5DC4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AEC6A39">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0D6D63">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076635">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14:paraId="435115D4">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D482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458D1D3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CA1D2B9">
        <w:tblPrEx>
          <w:tblLayout w:type="fixed"/>
        </w:tblPrEx>
        <w:trPr>
          <w:trHeight w:val="567"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86DA81">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4AA197">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14:paraId="5A5C416F">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72F34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036C0F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97E2CF">
        <w:tblPrEx>
          <w:tblLayout w:type="fixed"/>
        </w:tblPrEx>
        <w:trPr>
          <w:trHeight w:val="681"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2892D1">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F25418">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012DB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14:paraId="13043C5E">
        <w:tblPrEx>
          <w:tblLayout w:type="fixed"/>
        </w:tblPrEx>
        <w:trPr>
          <w:trHeight w:val="74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DA7DF9">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384FD2">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DDCFC">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475B479E">
        <w:tblPrEx>
          <w:tblLayout w:type="fixed"/>
        </w:tblPrEx>
        <w:trPr>
          <w:trHeight w:val="45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F7957">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C8B90E">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6CDF5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37C8468B">
        <w:tblPrEx>
          <w:tblLayout w:type="fixed"/>
        </w:tblPrEx>
        <w:trPr>
          <w:trHeight w:val="45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204CF1">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456E6">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B1AB9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60FC11D7">
        <w:tblPrEx>
          <w:tblLayout w:type="fixed"/>
        </w:tblPrEx>
        <w:trPr>
          <w:trHeight w:val="45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38E149">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631D02">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0FFD1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14:paraId="66C61272">
        <w:tblPrEx>
          <w:tblLayout w:type="fixed"/>
        </w:tblPrEx>
        <w:trPr>
          <w:trHeight w:val="45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3A58EB">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09CDF9">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95EE30">
            <w:pPr>
              <w:spacing w:line="300" w:lineRule="auto"/>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5290218E">
            <w:pPr>
              <w:spacing w:line="300" w:lineRule="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u w:val="single"/>
                <w:lang w:val="en-US" w:eastAsia="zh-CN"/>
              </w:rPr>
              <w:t xml:space="preserve"> 6000 </w:t>
            </w:r>
            <w:r>
              <w:rPr>
                <w:rFonts w:hint="eastAsia" w:ascii="宋体" w:hAnsi="宋体" w:cs="宋体"/>
                <w:color w:val="auto"/>
                <w:szCs w:val="21"/>
                <w:highlight w:val="none"/>
              </w:rPr>
              <w:t>元，由中标单位支付</w:t>
            </w:r>
            <w:r>
              <w:rPr>
                <w:rFonts w:hint="eastAsia" w:ascii="宋体" w:hAnsi="宋体" w:cs="宋体"/>
                <w:color w:val="auto"/>
                <w:highlight w:val="none"/>
              </w:rPr>
              <w:t>。中标人在领取中标通知书前交纳招标代理费，请各投标单位报价时综合考虑。</w:t>
            </w:r>
          </w:p>
          <w:p w14:paraId="1C99066B">
            <w:pPr>
              <w:spacing w:line="300" w:lineRule="auto"/>
              <w:jc w:val="left"/>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eastAsia="zh-CN"/>
              </w:rPr>
              <w:t>本次开评标交易服务费，在评标结束后，由中标人支付给平台运营方。收费标准见台州湾新区小额工程电子交易平台官网首页通知公告（https://www.tzwztb.com/web/PubNews/viewinfo.aspx?nid=73）。</w:t>
            </w:r>
          </w:p>
        </w:tc>
      </w:tr>
      <w:tr w14:paraId="11DD1527">
        <w:tblPrEx>
          <w:tblLayout w:type="fixed"/>
        </w:tblPrEx>
        <w:trPr>
          <w:trHeight w:val="459" w:hRule="atLeast"/>
          <w:jc w:val="center"/>
        </w:trPr>
        <w:tc>
          <w:tcPr>
            <w:tcW w:w="77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C6932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13</w:t>
            </w:r>
          </w:p>
        </w:tc>
        <w:tc>
          <w:tcPr>
            <w:tcW w:w="16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C02DC2">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履约保证金</w:t>
            </w:r>
          </w:p>
        </w:tc>
        <w:tc>
          <w:tcPr>
            <w:tcW w:w="6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60C1A7">
            <w:pPr>
              <w:spacing w:line="30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无</w:t>
            </w:r>
          </w:p>
        </w:tc>
      </w:tr>
    </w:tbl>
    <w:p w14:paraId="4F1901BF">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p w14:paraId="2A25F9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二、说 明</w:t>
      </w:r>
    </w:p>
    <w:p w14:paraId="3F57FCF2">
      <w:pPr>
        <w:pStyle w:val="17"/>
        <w:numPr>
          <w:ilvl w:val="0"/>
          <w:numId w:val="8"/>
        </w:numPr>
        <w:spacing w:line="360" w:lineRule="auto"/>
        <w:ind w:left="0" w:leftChars="0" w:firstLine="482" w:firstLineChars="200"/>
        <w:outlineLvl w:val="1"/>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4E5DB321">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263B5532">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01351EE6">
      <w:pPr>
        <w:numPr>
          <w:ilvl w:val="0"/>
          <w:numId w:val="8"/>
        </w:numPr>
        <w:snapToGrid w:val="0"/>
        <w:spacing w:line="360" w:lineRule="auto"/>
        <w:ind w:firstLine="482" w:firstLineChars="200"/>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1D45557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36288A4">
      <w:pPr>
        <w:pStyle w:val="9"/>
        <w:spacing w:line="360" w:lineRule="auto"/>
        <w:ind w:firstLine="480" w:firstLineChars="200"/>
        <w:rPr>
          <w:color w:val="auto"/>
          <w:highlight w:val="none"/>
        </w:rPr>
      </w:pPr>
      <w:r>
        <w:rPr>
          <w:color w:val="auto"/>
          <w:highlight w:val="none"/>
        </w:rPr>
        <w:t>本招标文件仅适用于本次招标公告中所涉及的项目和内容。</w:t>
      </w:r>
    </w:p>
    <w:p w14:paraId="205DE8CF">
      <w:pPr>
        <w:snapToGrid w:val="0"/>
        <w:spacing w:before="156" w:beforeLines="50"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78E7A3E2">
      <w:pPr>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zh-CN"/>
        </w:rPr>
        <w:t>采购组织机构：</w:t>
      </w:r>
      <w:r>
        <w:rPr>
          <w:rFonts w:hint="eastAsia" w:asciiTheme="minorEastAsia" w:hAnsiTheme="minorEastAsia" w:eastAsiaTheme="minorEastAsia"/>
          <w:color w:val="auto"/>
          <w:sz w:val="24"/>
          <w:highlight w:val="none"/>
        </w:rPr>
        <w:t>是</w:t>
      </w:r>
      <w:r>
        <w:rPr>
          <w:rFonts w:hint="eastAsia" w:asciiTheme="minorEastAsia" w:hAnsiTheme="minorEastAsia" w:eastAsiaTheme="minorEastAsia"/>
          <w:color w:val="auto"/>
          <w:sz w:val="24"/>
          <w:highlight w:val="none"/>
          <w:lang w:val="zh-CN"/>
        </w:rPr>
        <w:t>指采购人委托组织招标的集中采购机构</w:t>
      </w:r>
      <w:r>
        <w:rPr>
          <w:rFonts w:hint="eastAsia"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lang w:val="zh-CN"/>
        </w:rPr>
        <w:t>采购代理机构；</w:t>
      </w:r>
    </w:p>
    <w:p w14:paraId="7285857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49ED00B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3FA4ECF0">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14:paraId="5B7BCE67">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057069BE">
      <w:pPr>
        <w:snapToGrid w:val="0"/>
        <w:spacing w:line="360" w:lineRule="auto"/>
        <w:ind w:firstLine="482" w:firstLineChars="200"/>
        <w:outlineLvl w:val="1"/>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1516CEA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本项目不接受联合体投标。</w:t>
      </w:r>
    </w:p>
    <w:p w14:paraId="53290C73">
      <w:pPr>
        <w:snapToGrid w:val="0"/>
        <w:spacing w:line="360" w:lineRule="auto"/>
        <w:ind w:firstLine="482" w:firstLineChars="200"/>
        <w:outlineLvl w:val="1"/>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62844E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lang w:eastAsia="zh-CN"/>
        </w:rPr>
        <w:t>浙江纪元建设工程咨询有限公司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6E3EAF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03223AA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28CF188B">
      <w:pPr>
        <w:snapToGrid w:val="0"/>
        <w:spacing w:line="360" w:lineRule="auto"/>
        <w:ind w:firstLine="482" w:firstLineChars="200"/>
        <w:outlineLvl w:val="1"/>
        <w:rPr>
          <w:b/>
          <w:bCs/>
          <w:color w:val="auto"/>
          <w:sz w:val="24"/>
          <w:highlight w:val="none"/>
        </w:rPr>
      </w:pPr>
      <w:r>
        <w:rPr>
          <w:rFonts w:hint="eastAsia"/>
          <w:b/>
          <w:bCs/>
          <w:color w:val="auto"/>
          <w:sz w:val="24"/>
          <w:highlight w:val="none"/>
        </w:rPr>
        <w:t>（六）</w:t>
      </w:r>
      <w:r>
        <w:rPr>
          <w:b/>
          <w:bCs/>
          <w:color w:val="auto"/>
          <w:sz w:val="24"/>
          <w:highlight w:val="none"/>
        </w:rPr>
        <w:t>现场踏勘</w:t>
      </w:r>
    </w:p>
    <w:p w14:paraId="706DC27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1.本项目不组织现场踏勘。</w:t>
      </w:r>
    </w:p>
    <w:p w14:paraId="173B2BA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1D2B8E5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4576EE04">
      <w:pPr>
        <w:snapToGrid w:val="0"/>
        <w:spacing w:line="360" w:lineRule="auto"/>
        <w:ind w:firstLine="482" w:firstLineChars="200"/>
        <w:outlineLvl w:val="1"/>
        <w:rPr>
          <w:b/>
          <w:bCs/>
          <w:color w:val="auto"/>
          <w:sz w:val="24"/>
          <w:highlight w:val="none"/>
        </w:rPr>
      </w:pPr>
      <w:r>
        <w:rPr>
          <w:rFonts w:hint="eastAsia"/>
          <w:b/>
          <w:bCs/>
          <w:color w:val="auto"/>
          <w:sz w:val="24"/>
          <w:highlight w:val="none"/>
        </w:rPr>
        <w:t>（七）特别说明</w:t>
      </w:r>
    </w:p>
    <w:p w14:paraId="7A08A181">
      <w:pPr>
        <w:snapToGrid w:val="0"/>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投标人投标所使用的资格、信誉、荣誉、业绩与企业认证必须为本法人所拥有</w:t>
      </w:r>
      <w:r>
        <w:rPr>
          <w:rFonts w:hint="eastAsia"/>
          <w:color w:val="auto"/>
          <w:sz w:val="24"/>
          <w:highlight w:val="none"/>
        </w:rPr>
        <w:t>且所提供的资料都是真实有效的</w:t>
      </w:r>
      <w:r>
        <w:rPr>
          <w:color w:val="auto"/>
          <w:sz w:val="24"/>
          <w:highlight w:val="none"/>
        </w:rPr>
        <w:t>。投标人投标所使用的采购项目实施人员必须为本法人员工。</w:t>
      </w:r>
    </w:p>
    <w:p w14:paraId="47F8A00D">
      <w:pPr>
        <w:snapToGrid w:val="0"/>
        <w:spacing w:line="360" w:lineRule="auto"/>
        <w:ind w:firstLine="480" w:firstLineChars="200"/>
        <w:rPr>
          <w:color w:val="auto"/>
          <w:sz w:val="24"/>
          <w:highlight w:val="none"/>
        </w:rPr>
      </w:pPr>
      <w:r>
        <w:rPr>
          <w:rFonts w:hint="eastAsia"/>
          <w:color w:val="auto"/>
          <w:sz w:val="24"/>
          <w:highlight w:val="none"/>
        </w:rPr>
        <w:t>2.本招标文件中关于电子招投标的内容、流程，如与台州湾新区小额工程电子交易平台系统中最新的内容、操作不一致的，以台州湾新区小额工程电子交易平台系统中的要求为准。</w:t>
      </w:r>
    </w:p>
    <w:p w14:paraId="45063B3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1"/>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6D7BA6CE">
      <w:pPr>
        <w:snapToGrid w:val="0"/>
        <w:spacing w:line="360" w:lineRule="auto"/>
        <w:ind w:firstLine="480" w:firstLineChars="200"/>
        <w:rPr>
          <w:rFonts w:hint="eastAsia"/>
          <w:color w:val="auto"/>
          <w:sz w:val="24"/>
          <w:highlight w:val="none"/>
        </w:rPr>
      </w:pPr>
      <w:r>
        <w:rPr>
          <w:rFonts w:hint="eastAsia"/>
          <w:color w:val="auto"/>
          <w:sz w:val="24"/>
          <w:highlight w:val="none"/>
        </w:rPr>
        <w:t>（一）招标文件由招标文件目录所列内容组成。</w:t>
      </w:r>
    </w:p>
    <w:p w14:paraId="5EA420C3">
      <w:pPr>
        <w:snapToGrid w:val="0"/>
        <w:spacing w:line="360" w:lineRule="auto"/>
        <w:ind w:firstLine="480" w:firstLineChars="200"/>
        <w:rPr>
          <w:rFonts w:hint="eastAsia"/>
          <w:color w:val="auto"/>
          <w:sz w:val="24"/>
          <w:highlight w:val="none"/>
        </w:rPr>
      </w:pPr>
      <w:r>
        <w:rPr>
          <w:rFonts w:hint="eastAsia"/>
          <w:color w:val="auto"/>
          <w:sz w:val="24"/>
          <w:highlight w:val="none"/>
        </w:rPr>
        <w:t>（二）投标人在规定的时间内未对招标文件提出疑问、质疑或要求澄清的，将视其为无异议。</w:t>
      </w:r>
    </w:p>
    <w:p w14:paraId="0BEB8E40">
      <w:pPr>
        <w:snapToGrid w:val="0"/>
        <w:spacing w:line="360" w:lineRule="auto"/>
        <w:ind w:firstLine="480" w:firstLineChars="200"/>
        <w:rPr>
          <w:rFonts w:hint="eastAsia"/>
          <w:color w:val="auto"/>
          <w:sz w:val="24"/>
          <w:highlight w:val="none"/>
        </w:rPr>
      </w:pPr>
      <w:r>
        <w:rPr>
          <w:rFonts w:hint="eastAsia"/>
          <w:color w:val="auto"/>
          <w:sz w:val="24"/>
          <w:highlight w:val="none"/>
        </w:rPr>
        <w:t>（三）对招标文件中描述有歧义或前后不一致的地方，评标委员会有权进行评判，但对同一条款的评判应适用于每个投标人。</w:t>
      </w:r>
    </w:p>
    <w:p w14:paraId="152DCAEE">
      <w:pPr>
        <w:snapToGrid w:val="0"/>
        <w:spacing w:line="360" w:lineRule="auto"/>
        <w:ind w:firstLine="480" w:firstLineChars="200"/>
        <w:rPr>
          <w:rFonts w:hint="eastAsia"/>
          <w:color w:val="auto"/>
          <w:sz w:val="24"/>
          <w:highlight w:val="none"/>
        </w:rPr>
      </w:pPr>
      <w:r>
        <w:rPr>
          <w:rFonts w:hint="eastAsia"/>
          <w:color w:val="auto"/>
          <w:sz w:val="24"/>
          <w:highlight w:val="none"/>
        </w:rPr>
        <w:t>（四）采购组织机构对招标文件进行必要的澄清更正的，澄清或者修改的内容可能影响投标文件编制的，于投标截止时间的3日前在</w:t>
      </w:r>
      <w:r>
        <w:rPr>
          <w:rFonts w:hint="eastAsia" w:ascii="宋体" w:hAnsi="宋体" w:cs="宋体"/>
          <w:color w:val="auto"/>
          <w:sz w:val="24"/>
          <w:highlight w:val="none"/>
        </w:rPr>
        <w:t>台州湾新区小额工程电子交易平台</w:t>
      </w:r>
      <w:r>
        <w:rPr>
          <w:rFonts w:hint="eastAsia" w:asciiTheme="minorEastAsia" w:hAnsiTheme="minorEastAsia" w:eastAsiaTheme="minorEastAsia" w:cstheme="minorBidi"/>
          <w:color w:val="auto"/>
          <w:sz w:val="24"/>
          <w:highlight w:val="none"/>
        </w:rPr>
        <w:t>上</w:t>
      </w:r>
      <w:r>
        <w:rPr>
          <w:rFonts w:hint="eastAsia" w:asciiTheme="minorEastAsia" w:hAnsiTheme="minorEastAsia" w:eastAsiaTheme="minorEastAsia" w:cstheme="minorBidi"/>
          <w:color w:val="auto"/>
          <w:sz w:val="24"/>
          <w:highlight w:val="none"/>
          <w:lang w:val="en-US" w:eastAsia="zh-CN"/>
        </w:rPr>
        <w:t>和</w:t>
      </w:r>
      <w:r>
        <w:rPr>
          <w:rFonts w:hint="eastAsia"/>
          <w:color w:val="auto"/>
          <w:sz w:val="24"/>
          <w:highlight w:val="none"/>
        </w:rPr>
        <w:t>浙江省政府采购网上以更正公告的形式通知各潜在的投标人；不足3日的，采购组织机构应当顺延提交投标文件的截止时间。</w:t>
      </w:r>
    </w:p>
    <w:p w14:paraId="7DC654A6">
      <w:pPr>
        <w:tabs>
          <w:tab w:val="left" w:pos="1418"/>
        </w:tabs>
        <w:autoSpaceDE w:val="0"/>
        <w:autoSpaceDN w:val="0"/>
        <w:adjustRightInd w:val="0"/>
        <w:spacing w:line="360" w:lineRule="auto"/>
        <w:ind w:firstLine="482" w:firstLineChars="200"/>
        <w:outlineLvl w:val="1"/>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274175C">
      <w:pPr>
        <w:pStyle w:val="5"/>
        <w:spacing w:line="360" w:lineRule="auto"/>
        <w:ind w:firstLine="482" w:firstLineChars="200"/>
        <w:outlineLvl w:val="1"/>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24AA99D0">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投标人获取招标文件后，按照采购组织机构的要求提供：资格标、技术标和商务标</w:t>
      </w:r>
      <w:r>
        <w:rPr>
          <w:rFonts w:hint="eastAsia" w:asciiTheme="minorEastAsia" w:hAnsiTheme="minorEastAsia" w:eastAsiaTheme="minorEastAsia"/>
          <w:color w:val="auto"/>
          <w:kern w:val="0"/>
          <w:sz w:val="24"/>
          <w:highlight w:val="none"/>
          <w:lang w:val="zh-CN"/>
        </w:rPr>
        <w:t>。【特别提示：如在投标时有要求提供资料原件的，将原件扫描放入投标文件】若参与多标项投标的，则按每个标项分别独立编制投标文件。</w:t>
      </w:r>
    </w:p>
    <w:p w14:paraId="5FDB7505">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1.资格标</w:t>
      </w:r>
      <w:r>
        <w:rPr>
          <w:rFonts w:hint="eastAsia" w:ascii="宋体" w:hAnsi="宋体"/>
          <w:b/>
          <w:color w:val="auto"/>
          <w:sz w:val="24"/>
          <w:highlight w:val="none"/>
        </w:rPr>
        <w:t>组成</w:t>
      </w:r>
    </w:p>
    <w:p w14:paraId="1184CB41">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（1）投标声明书（</w:t>
      </w:r>
      <w:r>
        <w:rPr>
          <w:rFonts w:hint="eastAsia" w:ascii="宋体" w:hAnsi="宋体" w:cs="宋体"/>
          <w:b w:val="0"/>
          <w:bCs w:val="0"/>
          <w:color w:val="auto"/>
          <w:sz w:val="24"/>
          <w:szCs w:val="24"/>
          <w:highlight w:val="none"/>
        </w:rPr>
        <w:t>格式见附件</w:t>
      </w:r>
      <w:r>
        <w:rPr>
          <w:rFonts w:hint="eastAsia" w:ascii="宋体" w:hAnsi="宋体" w:cs="宋体"/>
          <w:color w:val="auto"/>
          <w:sz w:val="24"/>
          <w:highlight w:val="none"/>
        </w:rPr>
        <w:t>）；</w:t>
      </w:r>
    </w:p>
    <w:p w14:paraId="3EDD12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（2）授权委托书或法定代表人身份证复印件（格式见附件，法定代表人亲自办理投标事宜的，则仅需提供身份证复印件，无需提交本授权委托书)；</w:t>
      </w:r>
    </w:p>
    <w:p w14:paraId="4230DE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1A91A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highlight w:val="none"/>
        </w:rPr>
        <w:t>）；</w:t>
      </w:r>
    </w:p>
    <w:p w14:paraId="39D904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highlight w:val="none"/>
        </w:rPr>
        <w:t>）；</w:t>
      </w:r>
    </w:p>
    <w:p w14:paraId="6B7D38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highlight w:val="none"/>
        </w:rPr>
        <w:t>）；</w:t>
      </w:r>
    </w:p>
    <w:p w14:paraId="2D223CFB">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（7）需要说明的其他资料。</w:t>
      </w:r>
    </w:p>
    <w:p w14:paraId="2C53DF8A">
      <w:pPr>
        <w:snapToGrid w:val="0"/>
        <w:spacing w:line="360" w:lineRule="auto"/>
        <w:ind w:firstLine="482" w:firstLineChars="200"/>
        <w:outlineLvl w:val="9"/>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eastAsiaTheme="minorEastAsia"/>
          <w:b/>
          <w:color w:val="auto"/>
          <w:sz w:val="24"/>
          <w:highlight w:val="none"/>
        </w:rPr>
        <w:t>技术标</w:t>
      </w:r>
      <w:r>
        <w:rPr>
          <w:rFonts w:hint="eastAsia" w:ascii="宋体" w:hAnsi="宋体"/>
          <w:b/>
          <w:color w:val="auto"/>
          <w:sz w:val="24"/>
          <w:highlight w:val="none"/>
        </w:rPr>
        <w:t>组成</w:t>
      </w:r>
    </w:p>
    <w:p w14:paraId="1B4E526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投标人基本情况表（</w:t>
      </w:r>
      <w:r>
        <w:rPr>
          <w:rFonts w:hint="eastAsia" w:ascii="宋体" w:hAnsi="宋体" w:cs="宋体"/>
          <w:b w:val="0"/>
          <w:bCs w:val="0"/>
          <w:color w:val="auto"/>
          <w:sz w:val="24"/>
          <w:szCs w:val="24"/>
          <w:highlight w:val="none"/>
        </w:rPr>
        <w:t>格式见附件</w:t>
      </w:r>
      <w:r>
        <w:rPr>
          <w:rFonts w:hint="eastAsia" w:ascii="宋体" w:hAnsi="宋体"/>
          <w:bCs/>
          <w:color w:val="auto"/>
          <w:sz w:val="24"/>
          <w:highlight w:val="none"/>
        </w:rPr>
        <w:t>）；</w:t>
      </w:r>
    </w:p>
    <w:p w14:paraId="44F84A9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（2）项目负责人资格情况表（</w:t>
      </w:r>
      <w:r>
        <w:rPr>
          <w:rFonts w:hint="eastAsia" w:ascii="宋体" w:hAnsi="宋体" w:cs="宋体"/>
          <w:b w:val="0"/>
          <w:bCs w:val="0"/>
          <w:color w:val="auto"/>
          <w:sz w:val="24"/>
          <w:szCs w:val="24"/>
          <w:highlight w:val="none"/>
        </w:rPr>
        <w:t>格式见附件</w:t>
      </w:r>
      <w:r>
        <w:rPr>
          <w:rFonts w:hint="eastAsia" w:ascii="宋体" w:hAnsi="宋体"/>
          <w:bCs/>
          <w:color w:val="auto"/>
          <w:sz w:val="24"/>
          <w:highlight w:val="none"/>
        </w:rPr>
        <w:t>）；</w:t>
      </w:r>
    </w:p>
    <w:p w14:paraId="581F656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（3）项目实施人员一览表（</w:t>
      </w:r>
      <w:r>
        <w:rPr>
          <w:rFonts w:hint="eastAsia" w:ascii="宋体" w:hAnsi="宋体" w:cs="宋体"/>
          <w:b w:val="0"/>
          <w:bCs w:val="0"/>
          <w:color w:val="auto"/>
          <w:sz w:val="24"/>
          <w:szCs w:val="24"/>
          <w:highlight w:val="none"/>
        </w:rPr>
        <w:t>格式见附件</w:t>
      </w:r>
      <w:r>
        <w:rPr>
          <w:rFonts w:hint="eastAsia" w:ascii="宋体" w:hAnsi="宋体"/>
          <w:bCs/>
          <w:color w:val="auto"/>
          <w:sz w:val="24"/>
          <w:highlight w:val="none"/>
        </w:rPr>
        <w:t>）；</w:t>
      </w:r>
    </w:p>
    <w:p w14:paraId="1CB6B5E3">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（4）证书一览表（</w:t>
      </w:r>
      <w:r>
        <w:rPr>
          <w:rFonts w:hint="eastAsia" w:ascii="宋体" w:hAnsi="宋体" w:cs="宋体"/>
          <w:b w:val="0"/>
          <w:bCs w:val="0"/>
          <w:color w:val="auto"/>
          <w:sz w:val="24"/>
          <w:szCs w:val="24"/>
          <w:highlight w:val="none"/>
        </w:rPr>
        <w:t>格式见附件</w:t>
      </w:r>
      <w:r>
        <w:rPr>
          <w:rFonts w:hint="eastAsia" w:ascii="宋体" w:hAnsi="宋体"/>
          <w:bCs/>
          <w:color w:val="auto"/>
          <w:sz w:val="24"/>
          <w:highlight w:val="none"/>
        </w:rPr>
        <w:t>）；</w:t>
      </w:r>
    </w:p>
    <w:p w14:paraId="2F38C08C">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）按照评标办法要求进行编制，并按要求提供相关证明资料；</w:t>
      </w:r>
    </w:p>
    <w:p w14:paraId="756D3AD7">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）投标人认为需要提供的其他资料（</w:t>
      </w:r>
      <w:r>
        <w:rPr>
          <w:rFonts w:hint="eastAsia" w:ascii="宋体" w:hAnsi="宋体"/>
          <w:bCs/>
          <w:color w:val="auto"/>
          <w:sz w:val="24"/>
          <w:highlight w:val="none"/>
          <w:lang w:val="en-US" w:eastAsia="zh-CN"/>
        </w:rPr>
        <w:t>如有</w:t>
      </w:r>
      <w:r>
        <w:rPr>
          <w:rFonts w:hint="eastAsia" w:ascii="宋体" w:hAnsi="宋体"/>
          <w:bCs/>
          <w:color w:val="auto"/>
          <w:sz w:val="24"/>
          <w:highlight w:val="none"/>
        </w:rPr>
        <w:t>）。</w:t>
      </w:r>
    </w:p>
    <w:p w14:paraId="12C6CF7E">
      <w:pPr>
        <w:autoSpaceDE w:val="0"/>
        <w:autoSpaceDN w:val="0"/>
        <w:adjustRightInd w:val="0"/>
        <w:spacing w:line="360" w:lineRule="auto"/>
        <w:ind w:left="426" w:firstLine="65" w:firstLineChars="27"/>
        <w:outlineLvl w:val="9"/>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3、商务标组成</w:t>
      </w:r>
    </w:p>
    <w:p w14:paraId="456E4421">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宋体" w:hAnsi="宋体" w:cs="宋体"/>
          <w:b w:val="0"/>
          <w:bCs w:val="0"/>
          <w:color w:val="auto"/>
          <w:sz w:val="24"/>
          <w:szCs w:val="24"/>
          <w:highlight w:val="none"/>
        </w:rPr>
        <w:t>格式见附件</w:t>
      </w:r>
      <w:r>
        <w:rPr>
          <w:rFonts w:hint="eastAsia" w:asciiTheme="minorEastAsia" w:hAnsiTheme="minorEastAsia" w:eastAsiaTheme="minorEastAsia"/>
          <w:color w:val="auto"/>
          <w:kern w:val="0"/>
          <w:sz w:val="24"/>
          <w:highlight w:val="none"/>
        </w:rPr>
        <w:t>）；</w:t>
      </w:r>
    </w:p>
    <w:p w14:paraId="3D6EC235">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hint="eastAsia" w:ascii="宋体" w:hAnsi="宋体"/>
          <w:bCs/>
          <w:color w:val="auto"/>
          <w:sz w:val="24"/>
          <w:highlight w:val="none"/>
        </w:rPr>
        <w:t>投标人认为需要提供的其他资料（</w:t>
      </w:r>
      <w:r>
        <w:rPr>
          <w:rFonts w:hint="eastAsia" w:ascii="宋体" w:hAnsi="宋体"/>
          <w:bCs/>
          <w:color w:val="auto"/>
          <w:sz w:val="24"/>
          <w:highlight w:val="none"/>
          <w:lang w:val="en-US" w:eastAsia="zh-CN"/>
        </w:rPr>
        <w:t>如有</w:t>
      </w:r>
      <w:r>
        <w:rPr>
          <w:rFonts w:hint="eastAsia" w:ascii="宋体" w:hAnsi="宋体"/>
          <w:bCs/>
          <w:color w:val="auto"/>
          <w:sz w:val="24"/>
          <w:highlight w:val="none"/>
        </w:rPr>
        <w:t>）</w:t>
      </w:r>
      <w:r>
        <w:rPr>
          <w:rFonts w:hint="eastAsia" w:asciiTheme="minorEastAsia" w:hAnsiTheme="minorEastAsia" w:eastAsiaTheme="minorEastAsia"/>
          <w:color w:val="auto"/>
          <w:kern w:val="0"/>
          <w:sz w:val="24"/>
          <w:highlight w:val="none"/>
        </w:rPr>
        <w:t>。</w:t>
      </w:r>
    </w:p>
    <w:p w14:paraId="11620135">
      <w:pPr>
        <w:pStyle w:val="9"/>
        <w:ind w:firstLine="482" w:firstLineChars="200"/>
        <w:rPr>
          <w:b/>
          <w:bCs/>
          <w:color w:val="auto"/>
          <w:highlight w:val="none"/>
        </w:rPr>
      </w:pPr>
      <w:r>
        <w:rPr>
          <w:rFonts w:hint="eastAsia"/>
          <w:b/>
          <w:bCs/>
          <w:color w:val="auto"/>
          <w:highlight w:val="none"/>
        </w:rPr>
        <w:t>注：以上内容均需在台州湾新区小额工程电子交易平台投标工具（在线网页版）中对应处自行上传后生成，添加的内容须为清晰的电子文档，同时加盖公司电子公章。</w:t>
      </w:r>
    </w:p>
    <w:p w14:paraId="4F07F9A1">
      <w:pPr>
        <w:autoSpaceDE w:val="0"/>
        <w:autoSpaceDN w:val="0"/>
        <w:adjustRightInd w:val="0"/>
        <w:spacing w:line="360" w:lineRule="auto"/>
        <w:ind w:firstLine="482" w:firstLineChars="200"/>
        <w:outlineLvl w:val="1"/>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2CC932A">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14:paraId="2E22436D">
      <w:p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2295D58A">
      <w:pPr>
        <w:pStyle w:val="5"/>
        <w:spacing w:line="360" w:lineRule="auto"/>
        <w:ind w:firstLine="480" w:firstLineChars="200"/>
        <w:outlineLvl w:val="9"/>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46F68372">
      <w:pPr>
        <w:pStyle w:val="5"/>
        <w:spacing w:line="360" w:lineRule="auto"/>
        <w:ind w:firstLine="482" w:firstLineChars="200"/>
        <w:outlineLvl w:val="1"/>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02FF2953">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44B1D88F">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2B57B1F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06FF7D97">
      <w:pPr>
        <w:snapToGrid w:val="0"/>
        <w:spacing w:line="360" w:lineRule="auto"/>
        <w:ind w:firstLine="482" w:firstLineChars="200"/>
        <w:outlineLvl w:val="1"/>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08229F97">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1.投标文件需由法定代表人或经其正式授权的代表签字或盖章。授权代表须出具书面授权证明，其《法定代表人授权书》应附在投标文件中。</w:t>
      </w:r>
    </w:p>
    <w:p w14:paraId="6378B60C">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1410BB2E">
      <w:pPr>
        <w:pStyle w:val="5"/>
        <w:spacing w:line="360" w:lineRule="auto"/>
        <w:ind w:firstLine="480" w:firstLineChars="200"/>
        <w:outlineLvl w:val="9"/>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099668E4">
      <w:pPr>
        <w:autoSpaceDE w:val="0"/>
        <w:autoSpaceDN w:val="0"/>
        <w:adjustRightInd w:val="0"/>
        <w:spacing w:line="360" w:lineRule="auto"/>
        <w:ind w:firstLine="482" w:firstLineChars="200"/>
        <w:outlineLvl w:val="1"/>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6DB1CEBD">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7310B49F">
      <w:pPr>
        <w:snapToGrid w:val="0"/>
        <w:spacing w:line="360" w:lineRule="auto"/>
        <w:ind w:firstLine="482" w:firstLineChars="200"/>
        <w:outlineLvl w:val="1"/>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7DC02909">
      <w:pPr>
        <w:pStyle w:val="16"/>
        <w:snapToGrid w:val="0"/>
        <w:spacing w:line="360" w:lineRule="auto"/>
        <w:ind w:firstLine="413" w:firstLineChars="196"/>
        <w:outlineLvl w:val="9"/>
        <w:rPr>
          <w:rFonts w:hAnsi="宋体"/>
          <w:b/>
          <w:bCs/>
          <w:color w:val="auto"/>
          <w:highlight w:val="none"/>
        </w:rPr>
      </w:pPr>
      <w:r>
        <w:rPr>
          <w:rFonts w:hAnsi="宋体"/>
          <w:b/>
          <w:bCs/>
          <w:color w:val="auto"/>
          <w:highlight w:val="none"/>
        </w:rPr>
        <w:t>（一）开标</w:t>
      </w:r>
    </w:p>
    <w:p w14:paraId="7D933B5B">
      <w:pPr>
        <w:pStyle w:val="25"/>
        <w:widowControl w:val="0"/>
        <w:snapToGrid w:val="0"/>
        <w:spacing w:before="156" w:beforeLines="50" w:beforeAutospacing="0" w:after="0" w:afterAutospacing="0" w:line="360" w:lineRule="auto"/>
        <w:ind w:firstLine="480" w:firstLineChars="200"/>
        <w:jc w:val="both"/>
        <w:rPr>
          <w:rFonts w:hint="default"/>
          <w:bCs/>
          <w:color w:val="auto"/>
          <w:highlight w:val="none"/>
        </w:rPr>
      </w:pPr>
      <w:r>
        <w:rPr>
          <w:color w:val="auto"/>
          <w:szCs w:val="21"/>
          <w:highlight w:val="none"/>
        </w:rPr>
        <w:t>投标人代表一律不参加现场开标，通过在线直播参与监督开标过程。直播网络地址：</w:t>
      </w:r>
      <w:r>
        <w:rPr>
          <w:rFonts w:ascii="宋体" w:hAnsi="宋体" w:eastAsia="宋体"/>
          <w:color w:val="auto"/>
          <w:szCs w:val="21"/>
          <w:highlight w:val="none"/>
          <w:u w:val="single"/>
        </w:rPr>
        <w:fldChar w:fldCharType="begin"/>
      </w:r>
      <w:r>
        <w:rPr>
          <w:rFonts w:ascii="宋体" w:hAnsi="宋体" w:eastAsia="宋体"/>
          <w:color w:val="auto"/>
          <w:szCs w:val="21"/>
          <w:highlight w:val="none"/>
          <w:u w:val="single"/>
        </w:rPr>
        <w:instrText xml:space="preserve"> HYPERLINK "http://www.tzwztb.com/live/" </w:instrText>
      </w:r>
      <w:r>
        <w:rPr>
          <w:rFonts w:ascii="宋体" w:hAnsi="宋体" w:eastAsia="宋体"/>
          <w:color w:val="auto"/>
          <w:szCs w:val="21"/>
          <w:highlight w:val="none"/>
          <w:u w:val="single"/>
        </w:rPr>
        <w:fldChar w:fldCharType="separate"/>
      </w:r>
      <w:r>
        <w:rPr>
          <w:rFonts w:ascii="宋体" w:hAnsi="宋体" w:eastAsia="宋体"/>
          <w:color w:val="auto"/>
          <w:szCs w:val="21"/>
          <w:highlight w:val="none"/>
          <w:u w:val="single"/>
        </w:rPr>
        <w:t>http://www.tzwztb.com/live/</w:t>
      </w:r>
      <w:r>
        <w:rPr>
          <w:rFonts w:ascii="宋体" w:hAnsi="宋体" w:eastAsia="宋体"/>
          <w:color w:val="auto"/>
          <w:szCs w:val="21"/>
          <w:highlight w:val="none"/>
          <w:u w:val="single"/>
        </w:rPr>
        <w:fldChar w:fldCharType="end"/>
      </w:r>
      <w:r>
        <w:rPr>
          <w:rFonts w:hint="default" w:ascii="宋体" w:hAnsi="宋体" w:eastAsia="宋体"/>
          <w:color w:val="auto"/>
          <w:szCs w:val="21"/>
          <w:highlight w:val="none"/>
          <w:u w:val="single"/>
        </w:rPr>
        <w:t xml:space="preserve"> </w:t>
      </w:r>
      <w:r>
        <w:rPr>
          <w:rFonts w:ascii="宋体" w:hAnsi="宋体" w:eastAsia="宋体"/>
          <w:color w:val="auto"/>
          <w:szCs w:val="21"/>
          <w:highlight w:val="none"/>
          <w:u w:val="single"/>
        </w:rPr>
        <w:t>。</w:t>
      </w:r>
    </w:p>
    <w:p w14:paraId="0E83DE65">
      <w:pPr>
        <w:pStyle w:val="16"/>
        <w:snapToGrid w:val="0"/>
        <w:spacing w:before="120" w:after="120" w:line="360" w:lineRule="auto"/>
        <w:ind w:firstLine="482" w:firstLineChars="200"/>
        <w:outlineLvl w:val="9"/>
        <w:rPr>
          <w:rFonts w:hAnsi="宋体" w:cs="宋体"/>
          <w:b/>
          <w:bCs/>
          <w:color w:val="auto"/>
          <w:sz w:val="24"/>
          <w:highlight w:val="none"/>
        </w:rPr>
      </w:pPr>
      <w:r>
        <w:rPr>
          <w:rFonts w:hAnsi="宋体" w:cs="宋体"/>
          <w:b/>
          <w:bCs/>
          <w:color w:val="auto"/>
          <w:sz w:val="24"/>
          <w:highlight w:val="none"/>
        </w:rPr>
        <w:t>（二） 开标程序：</w:t>
      </w:r>
    </w:p>
    <w:p w14:paraId="2CA5F2E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14:paraId="1A126B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14:paraId="2C83AC6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14:paraId="4647F69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14:paraId="0DDBB4FA">
      <w:pPr>
        <w:snapToGrid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14:paraId="60773875">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14:paraId="5B71402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14:paraId="2A0ADA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14:paraId="27215DE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14:paraId="1BC959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0E90A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21FD5E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479ED65">
      <w:pPr>
        <w:autoSpaceDE w:val="0"/>
        <w:autoSpaceDN w:val="0"/>
        <w:adjustRightInd w:val="0"/>
        <w:spacing w:line="360" w:lineRule="auto"/>
        <w:ind w:right="-14"/>
        <w:jc w:val="left"/>
        <w:rPr>
          <w:rFonts w:ascii="宋体" w:hAnsi="宋体"/>
          <w:b/>
          <w:color w:val="auto"/>
          <w:sz w:val="24"/>
          <w:highlight w:val="none"/>
        </w:rPr>
      </w:pPr>
      <w:r>
        <w:rPr>
          <w:rFonts w:hint="eastAsia" w:ascii="宋体" w:hAnsi="宋体"/>
          <w:b/>
          <w:color w:val="auto"/>
          <w:sz w:val="24"/>
          <w:highlight w:val="none"/>
        </w:rPr>
        <w:t>重要事项说明：</w:t>
      </w:r>
    </w:p>
    <w:p w14:paraId="6B2D8CDC">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14:paraId="38CEDB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（2）若投标人已申请多把CA锁，请注意使用差别。因ca锁使用错误引发的问题，由投标人自己负责。</w:t>
      </w:r>
    </w:p>
    <w:p w14:paraId="4A26CB7B">
      <w:pPr>
        <w:snapToGrid w:val="0"/>
        <w:spacing w:line="360" w:lineRule="auto"/>
        <w:ind w:firstLine="480" w:firstLineChars="200"/>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14:paraId="07A011F5">
      <w:pPr>
        <w:snapToGrid w:val="0"/>
        <w:spacing w:line="360" w:lineRule="auto"/>
        <w:ind w:firstLine="723" w:firstLineChars="300"/>
        <w:jc w:val="left"/>
        <w:outlineLvl w:val="9"/>
        <w:rPr>
          <w:rFonts w:ascii="宋体" w:hAnsi="宋体"/>
          <w:b/>
          <w:color w:val="auto"/>
          <w:kern w:val="0"/>
          <w:sz w:val="24"/>
          <w:highlight w:val="none"/>
        </w:rPr>
      </w:pPr>
      <w:r>
        <w:rPr>
          <w:rFonts w:hint="eastAsia" w:ascii="宋体" w:hAnsi="宋体"/>
          <w:b/>
          <w:color w:val="auto"/>
          <w:kern w:val="0"/>
          <w:sz w:val="24"/>
          <w:highlight w:val="none"/>
        </w:rPr>
        <w:t>（三） 异常情况处理：</w:t>
      </w:r>
    </w:p>
    <w:p w14:paraId="17A63B0C">
      <w:pPr>
        <w:snapToGrid w:val="0"/>
        <w:spacing w:line="0" w:lineRule="auto"/>
        <w:ind w:firstLine="480" w:firstLineChars="200"/>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14:paraId="45218BF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1、电子交易平台发生故障而无法登录访问的；</w:t>
      </w:r>
    </w:p>
    <w:p w14:paraId="610E47C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14:paraId="3590C48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14:paraId="4098897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4、病毒发作导致不能进行正常操作的；</w:t>
      </w:r>
    </w:p>
    <w:p w14:paraId="54314C4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14:paraId="0787309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14:paraId="128F7254">
      <w:pPr>
        <w:pStyle w:val="5"/>
        <w:spacing w:line="360" w:lineRule="auto"/>
        <w:ind w:firstLine="723" w:firstLineChars="300"/>
        <w:outlineLvl w:val="9"/>
        <w:rPr>
          <w:b/>
          <w:bCs/>
          <w:color w:val="auto"/>
          <w:sz w:val="24"/>
          <w:szCs w:val="22"/>
          <w:highlight w:val="none"/>
        </w:rPr>
      </w:pPr>
      <w:r>
        <w:rPr>
          <w:rFonts w:hint="eastAsia"/>
          <w:b/>
          <w:bCs/>
          <w:color w:val="auto"/>
          <w:sz w:val="24"/>
          <w:szCs w:val="22"/>
          <w:highlight w:val="none"/>
        </w:rPr>
        <w:t>（四）开标异议</w:t>
      </w:r>
    </w:p>
    <w:p w14:paraId="34E05B93">
      <w:pPr>
        <w:pStyle w:val="5"/>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63F9586">
      <w:pPr>
        <w:pStyle w:val="5"/>
        <w:spacing w:line="360" w:lineRule="auto"/>
        <w:ind w:firstLine="723" w:firstLineChars="300"/>
        <w:outlineLvl w:val="9"/>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14:paraId="7B1776BB">
      <w:pPr>
        <w:pStyle w:val="16"/>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67AFAC19">
      <w:pPr>
        <w:pStyle w:val="25"/>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2AFA5F70">
      <w:pPr>
        <w:spacing w:line="360" w:lineRule="auto"/>
        <w:ind w:firstLine="482" w:firstLineChars="200"/>
        <w:outlineLvl w:val="9"/>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（一）</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结果公示</w:t>
      </w:r>
    </w:p>
    <w:p w14:paraId="626585F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评标委员会推荐综合得分从高到低排名第一的为中标候选人，如综合得分相同，投标报价低者为先</w:t>
      </w:r>
      <w:r>
        <w:rPr>
          <w:rFonts w:hint="eastAsia" w:ascii="宋体" w:hAnsi="宋体"/>
          <w:color w:val="auto"/>
          <w:kern w:val="0"/>
          <w:sz w:val="24"/>
          <w:highlight w:val="none"/>
          <w:lang w:eastAsia="zh-CN"/>
        </w:rPr>
        <w:t>；如综合得分与投标报价均相同的，由采购人代表抽签确定</w:t>
      </w:r>
      <w:r>
        <w:rPr>
          <w:rFonts w:hint="eastAsia" w:ascii="宋体" w:hAnsi="宋体"/>
          <w:color w:val="auto"/>
          <w:kern w:val="0"/>
          <w:sz w:val="24"/>
          <w:highlight w:val="none"/>
        </w:rPr>
        <w:t>。如有效</w:t>
      </w:r>
      <w:r>
        <w:rPr>
          <w:rFonts w:hint="eastAsia" w:ascii="宋体" w:hAnsi="宋体"/>
          <w:color w:val="auto"/>
          <w:kern w:val="0"/>
          <w:sz w:val="24"/>
          <w:highlight w:val="none"/>
          <w:lang w:val="en-US" w:eastAsia="zh-CN"/>
        </w:rPr>
        <w:t>投</w:t>
      </w:r>
      <w:r>
        <w:rPr>
          <w:rFonts w:hint="eastAsia" w:ascii="宋体" w:hAnsi="宋体"/>
          <w:color w:val="auto"/>
          <w:kern w:val="0"/>
          <w:sz w:val="24"/>
          <w:highlight w:val="none"/>
        </w:rPr>
        <w:t>标</w:t>
      </w:r>
      <w:r>
        <w:rPr>
          <w:rFonts w:hint="eastAsia" w:ascii="宋体" w:hAnsi="宋体"/>
          <w:color w:val="auto"/>
          <w:kern w:val="0"/>
          <w:sz w:val="24"/>
          <w:highlight w:val="none"/>
          <w:lang w:val="en-US" w:eastAsia="zh-CN"/>
        </w:rPr>
        <w:t>家数</w:t>
      </w:r>
      <w:r>
        <w:rPr>
          <w:rFonts w:hint="eastAsia" w:ascii="宋体" w:hAnsi="宋体"/>
          <w:color w:val="auto"/>
          <w:kern w:val="0"/>
          <w:sz w:val="24"/>
          <w:highlight w:val="none"/>
        </w:rPr>
        <w:t>不足三家使得投标明显缺乏竞争时，评标委员会可以否决全部报价，经评审后有效标不足三家但并非均高于上限价，评标委员会认为有效报价仍具有竞争性的，开标继续有效。</w:t>
      </w:r>
    </w:p>
    <w:p w14:paraId="41E8CCEF">
      <w:pPr>
        <w:pStyle w:val="25"/>
        <w:spacing w:before="0" w:beforeAutospacing="0" w:after="0" w:afterAutospacing="0" w:line="360" w:lineRule="auto"/>
        <w:ind w:firstLine="480" w:firstLineChars="200"/>
        <w:jc w:val="both"/>
        <w:rPr>
          <w:rFonts w:hint="default"/>
          <w:color w:val="auto"/>
          <w:highlight w:val="none"/>
        </w:rPr>
      </w:pPr>
      <w:r>
        <w:rPr>
          <w:color w:val="auto"/>
          <w:highlight w:val="none"/>
        </w:rPr>
        <w:t>采购组织机构自中标候选人确定之日起3个工作日内，在浙江省政府采购网和</w:t>
      </w:r>
      <w:r>
        <w:rPr>
          <w:rFonts w:cs="宋体"/>
          <w:color w:val="auto"/>
          <w:highlight w:val="none"/>
        </w:rPr>
        <w:t>台州湾新区小额工程电子交易平台</w:t>
      </w:r>
      <w:r>
        <w:rPr>
          <w:color w:val="auto"/>
          <w:highlight w:val="none"/>
        </w:rPr>
        <w:t>公告中标结果。</w:t>
      </w:r>
    </w:p>
    <w:p w14:paraId="651781A2">
      <w:pPr>
        <w:pStyle w:val="25"/>
        <w:spacing w:before="0" w:beforeAutospacing="0" w:after="0" w:afterAutospacing="0" w:line="360" w:lineRule="auto"/>
        <w:ind w:firstLine="482" w:firstLineChars="200"/>
        <w:jc w:val="both"/>
        <w:outlineLvl w:val="9"/>
        <w:rPr>
          <w:rFonts w:hint="default"/>
          <w:b/>
          <w:bCs/>
          <w:color w:val="auto"/>
          <w:highlight w:val="none"/>
        </w:rPr>
      </w:pPr>
      <w:r>
        <w:rPr>
          <w:rFonts w:asciiTheme="minorEastAsia" w:hAnsiTheme="minorEastAsia" w:eastAsiaTheme="minorEastAsia"/>
          <w:b/>
          <w:bCs/>
          <w:color w:val="auto"/>
          <w:highlight w:val="none"/>
        </w:rPr>
        <w:t>（二）</w:t>
      </w:r>
      <w:r>
        <w:rPr>
          <w:b/>
          <w:bCs/>
          <w:color w:val="auto"/>
          <w:highlight w:val="none"/>
        </w:rPr>
        <w:t>确定中标人</w:t>
      </w:r>
    </w:p>
    <w:p w14:paraId="03CDAD0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本项目确定</w:t>
      </w:r>
      <w:r>
        <w:rPr>
          <w:rFonts w:hint="eastAsia" w:ascii="宋体" w:hAnsi="宋体"/>
          <w:color w:val="auto"/>
          <w:kern w:val="0"/>
          <w:sz w:val="24"/>
          <w:highlight w:val="none"/>
        </w:rPr>
        <w:t>一名</w:t>
      </w:r>
      <w:r>
        <w:rPr>
          <w:rFonts w:hint="eastAsia" w:ascii="宋体" w:hAnsi="宋体"/>
          <w:color w:val="auto"/>
          <w:kern w:val="0"/>
          <w:sz w:val="24"/>
          <w:highlight w:val="none"/>
        </w:rPr>
        <w:t>中标人，公示期满后，采购人应确定本项目中标候选人为本项目中标人。</w:t>
      </w:r>
    </w:p>
    <w:p w14:paraId="60A69E87">
      <w:pPr>
        <w:pStyle w:val="7"/>
        <w:numPr>
          <w:ilvl w:val="0"/>
          <w:numId w:val="8"/>
        </w:numPr>
        <w:spacing w:line="360" w:lineRule="auto"/>
        <w:ind w:firstLine="482" w:firstLineChars="200"/>
        <w:jc w:val="both"/>
        <w:outlineLvl w:val="9"/>
        <w:rPr>
          <w:b/>
          <w:bCs/>
          <w:color w:val="auto"/>
          <w:sz w:val="24"/>
          <w:highlight w:val="none"/>
        </w:rPr>
      </w:pPr>
      <w:r>
        <w:rPr>
          <w:rFonts w:hint="eastAsia"/>
          <w:b/>
          <w:bCs/>
          <w:color w:val="auto"/>
          <w:sz w:val="24"/>
          <w:highlight w:val="none"/>
        </w:rPr>
        <w:t>发放中标通知书</w:t>
      </w:r>
    </w:p>
    <w:p w14:paraId="79EDFEDF">
      <w:pPr>
        <w:pStyle w:val="9"/>
        <w:tabs>
          <w:tab w:val="left" w:pos="574"/>
        </w:tabs>
        <w:spacing w:line="400" w:lineRule="exact"/>
        <w:ind w:firstLine="480" w:firstLineChars="200"/>
        <w:rPr>
          <w:color w:val="auto"/>
          <w:highlight w:val="none"/>
        </w:rPr>
      </w:pPr>
      <w:r>
        <w:rPr>
          <w:rFonts w:hint="eastAsia"/>
          <w:color w:val="auto"/>
          <w:szCs w:val="32"/>
          <w:highlight w:val="none"/>
        </w:rPr>
        <w:t>采购人应当确定中标候选人为中标人。如涉及其他投标人资格无效的，评标结果不作调整。</w:t>
      </w:r>
    </w:p>
    <w:p w14:paraId="024047C5">
      <w:pPr>
        <w:pStyle w:val="9"/>
        <w:tabs>
          <w:tab w:val="left" w:pos="574"/>
        </w:tabs>
        <w:spacing w:line="400" w:lineRule="exact"/>
        <w:ind w:firstLine="480" w:firstLineChars="200"/>
        <w:rPr>
          <w:color w:val="auto"/>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r>
        <w:rPr>
          <w:rFonts w:hint="eastAsia"/>
          <w:color w:val="auto"/>
          <w:szCs w:val="32"/>
          <w:highlight w:val="none"/>
        </w:rPr>
        <w:t>。</w:t>
      </w:r>
    </w:p>
    <w:p w14:paraId="0AB69C91">
      <w:pPr>
        <w:pStyle w:val="9"/>
        <w:tabs>
          <w:tab w:val="left" w:pos="574"/>
        </w:tabs>
        <w:spacing w:line="400" w:lineRule="exact"/>
        <w:ind w:firstLine="480" w:firstLineChars="200"/>
        <w:rPr>
          <w:color w:val="auto"/>
          <w:highlight w:val="none"/>
        </w:rPr>
      </w:pPr>
      <w:r>
        <w:rPr>
          <w:rFonts w:hint="eastAsia"/>
          <w:color w:val="auto"/>
          <w:szCs w:val="32"/>
          <w:highlight w:val="none"/>
        </w:rPr>
        <w:t>中标人确定后，采购人应当向中标人发出《中标通知书》。</w:t>
      </w:r>
    </w:p>
    <w:p w14:paraId="049744D2">
      <w:pPr>
        <w:pStyle w:val="9"/>
        <w:tabs>
          <w:tab w:val="left" w:pos="574"/>
        </w:tabs>
        <w:spacing w:line="400" w:lineRule="exact"/>
        <w:ind w:firstLine="480" w:firstLineChars="200"/>
        <w:rPr>
          <w:color w:val="auto"/>
          <w:szCs w:val="32"/>
          <w:highlight w:val="none"/>
        </w:rPr>
      </w:pPr>
      <w:r>
        <w:rPr>
          <w:rFonts w:hint="eastAsia"/>
          <w:color w:val="auto"/>
          <w:szCs w:val="32"/>
          <w:highlight w:val="none"/>
        </w:rPr>
        <w:t>采购人在发出《中标通知书》的同时，应当将中标结果在交易场所（发布招标公告的媒体上）通知所有未中标的投标人。</w:t>
      </w:r>
    </w:p>
    <w:p w14:paraId="2751CF77">
      <w:pPr>
        <w:pStyle w:val="9"/>
        <w:tabs>
          <w:tab w:val="left" w:pos="574"/>
        </w:tabs>
        <w:spacing w:line="400" w:lineRule="exact"/>
        <w:ind w:firstLine="480" w:firstLineChars="200"/>
        <w:rPr>
          <w:color w:val="auto"/>
          <w:szCs w:val="32"/>
          <w:highlight w:val="none"/>
        </w:rPr>
      </w:pPr>
      <w:r>
        <w:rPr>
          <w:rFonts w:hint="eastAsia"/>
          <w:color w:val="auto"/>
          <w:szCs w:val="32"/>
          <w:highlight w:val="none"/>
        </w:rPr>
        <w:t>《中标通知书》对采购人和中标人具有法律约束力。《中标通知书》发出后，如中标人因违反法律法规规定而中标无效的，应承担相应的法律责任，本次招标失败，应重新组织招标。</w:t>
      </w:r>
    </w:p>
    <w:p w14:paraId="00B64036">
      <w:pPr>
        <w:spacing w:line="360" w:lineRule="auto"/>
        <w:ind w:firstLine="482" w:firstLineChars="200"/>
        <w:outlineLvl w:val="1"/>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w:t>
      </w:r>
    </w:p>
    <w:p w14:paraId="0C0B67E9">
      <w:pPr>
        <w:spacing w:line="360" w:lineRule="auto"/>
        <w:ind w:firstLine="482" w:firstLineChars="200"/>
        <w:outlineLvl w:val="9"/>
        <w:rPr>
          <w:rFonts w:ascii="宋体" w:hAnsi="宋体"/>
          <w:b/>
          <w:color w:val="auto"/>
          <w:kern w:val="0"/>
          <w:sz w:val="24"/>
          <w:highlight w:val="none"/>
        </w:rPr>
      </w:pPr>
      <w:r>
        <w:rPr>
          <w:rFonts w:hint="eastAsia" w:ascii="宋体" w:hAnsi="宋体"/>
          <w:b/>
          <w:color w:val="auto"/>
          <w:sz w:val="24"/>
          <w:highlight w:val="none"/>
        </w:rPr>
        <w:t>（一）签订合同</w:t>
      </w:r>
    </w:p>
    <w:p w14:paraId="4793D856">
      <w:pPr>
        <w:pStyle w:val="9"/>
        <w:tabs>
          <w:tab w:val="left" w:pos="574"/>
        </w:tabs>
        <w:spacing w:line="400" w:lineRule="exact"/>
        <w:ind w:firstLine="480" w:firstLineChars="200"/>
        <w:rPr>
          <w:rFonts w:hint="default" w:eastAsia="宋体"/>
          <w:color w:val="auto"/>
          <w:szCs w:val="32"/>
          <w:highlight w:val="none"/>
        </w:rPr>
      </w:pPr>
      <w:r>
        <w:rPr>
          <w:rFonts w:hint="eastAsia" w:eastAsia="宋体"/>
          <w:color w:val="auto"/>
          <w:szCs w:val="32"/>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216DB8CD">
      <w:pPr>
        <w:pStyle w:val="9"/>
        <w:tabs>
          <w:tab w:val="left" w:pos="574"/>
        </w:tabs>
        <w:spacing w:line="400" w:lineRule="exact"/>
        <w:ind w:firstLine="480" w:firstLineChars="200"/>
        <w:rPr>
          <w:rFonts w:hint="default" w:eastAsia="宋体"/>
          <w:color w:val="auto"/>
          <w:szCs w:val="32"/>
          <w:highlight w:val="none"/>
        </w:rPr>
      </w:pPr>
      <w:r>
        <w:rPr>
          <w:rFonts w:hint="eastAsia" w:eastAsia="宋体"/>
          <w:color w:val="auto"/>
          <w:szCs w:val="32"/>
          <w:highlight w:val="none"/>
        </w:rPr>
        <w:t>2.采购人不得向中标人提出任何不合理的要求作为签订合同的条件。</w:t>
      </w:r>
    </w:p>
    <w:p w14:paraId="13AAB5A3">
      <w:pPr>
        <w:pStyle w:val="9"/>
        <w:tabs>
          <w:tab w:val="left" w:pos="574"/>
        </w:tabs>
        <w:spacing w:line="400" w:lineRule="exact"/>
        <w:ind w:firstLine="480" w:firstLineChars="200"/>
        <w:outlineLvl w:val="9"/>
        <w:rPr>
          <w:rFonts w:hint="default" w:eastAsia="宋体"/>
          <w:color w:val="auto"/>
          <w:szCs w:val="32"/>
          <w:highlight w:val="none"/>
        </w:rPr>
      </w:pPr>
      <w:r>
        <w:rPr>
          <w:rFonts w:hint="eastAsia" w:eastAsia="宋体"/>
          <w:color w:val="auto"/>
          <w:szCs w:val="32"/>
          <w:highlight w:val="none"/>
        </w:rPr>
        <w:t>3.中标人无故拖延、拒签合同的，将取消中标资格。</w:t>
      </w:r>
    </w:p>
    <w:p w14:paraId="1FBA8DE2">
      <w:pPr>
        <w:pStyle w:val="9"/>
        <w:tabs>
          <w:tab w:val="left" w:pos="574"/>
        </w:tabs>
        <w:spacing w:line="400" w:lineRule="exact"/>
        <w:ind w:firstLine="480" w:firstLineChars="200"/>
        <w:rPr>
          <w:rFonts w:hint="default" w:eastAsia="宋体"/>
          <w:color w:val="auto"/>
          <w:szCs w:val="32"/>
          <w:highlight w:val="none"/>
        </w:rPr>
      </w:pPr>
      <w:r>
        <w:rPr>
          <w:rFonts w:hint="eastAsia" w:eastAsia="宋体"/>
          <w:color w:val="auto"/>
          <w:szCs w:val="32"/>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77F2C790">
      <w:pPr>
        <w:pStyle w:val="9"/>
        <w:tabs>
          <w:tab w:val="left" w:pos="574"/>
        </w:tabs>
        <w:spacing w:line="400" w:lineRule="exact"/>
        <w:ind w:firstLine="480" w:firstLineChars="200"/>
        <w:rPr>
          <w:rFonts w:hint="eastAsia" w:eastAsia="宋体"/>
          <w:color w:val="auto"/>
          <w:szCs w:val="32"/>
          <w:highlight w:val="none"/>
        </w:rPr>
      </w:pPr>
      <w:r>
        <w:rPr>
          <w:rFonts w:hint="eastAsia" w:eastAsia="宋体"/>
          <w:color w:val="auto"/>
          <w:szCs w:val="32"/>
          <w:highlight w:val="none"/>
        </w:rPr>
        <w:t>5.询问或者质疑事项可能影响中标结果的，采购人应当暂停签订合同，已经签订合同的，应当中止履行合同。</w:t>
      </w:r>
    </w:p>
    <w:p w14:paraId="1231BB31">
      <w:pPr>
        <w:pStyle w:val="7"/>
        <w:keepNext w:val="0"/>
        <w:keepLines w:val="0"/>
        <w:pageBreakBefore w:val="0"/>
        <w:shd w:val="clear"/>
        <w:kinsoku/>
        <w:wordWrap/>
        <w:overflowPunct/>
        <w:topLinePunct w:val="0"/>
        <w:bidi w:val="0"/>
        <w:snapToGrid w:val="0"/>
        <w:spacing w:line="440" w:lineRule="exact"/>
        <w:ind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00F70ED7">
      <w:pPr>
        <w:pStyle w:val="9"/>
        <w:tabs>
          <w:tab w:val="left" w:pos="574"/>
        </w:tabs>
        <w:spacing w:line="400" w:lineRule="exact"/>
        <w:ind w:firstLine="480" w:firstLineChars="200"/>
        <w:rPr>
          <w:rFonts w:hint="eastAsia" w:eastAsia="宋体"/>
          <w:color w:val="auto"/>
          <w:szCs w:val="32"/>
          <w:highlight w:val="none"/>
          <w:lang w:val="en-US" w:eastAsia="zh-CN"/>
        </w:rPr>
      </w:pPr>
      <w:r>
        <w:rPr>
          <w:rFonts w:hint="eastAsia" w:eastAsia="宋体"/>
          <w:color w:val="auto"/>
          <w:szCs w:val="32"/>
          <w:highlight w:val="none"/>
          <w:lang w:val="en-US" w:eastAsia="zh-CN"/>
        </w:rPr>
        <w:t>1.中标人应在签订合同前向采购人提交履约保证金，未提交履约保证金的，不授予合同。履约保证金的收取及退还详见投标人须知前附表。</w:t>
      </w:r>
    </w:p>
    <w:p w14:paraId="37A51D2B">
      <w:pPr>
        <w:pStyle w:val="9"/>
        <w:tabs>
          <w:tab w:val="left" w:pos="574"/>
        </w:tabs>
        <w:spacing w:line="400" w:lineRule="exact"/>
        <w:ind w:firstLine="480" w:firstLineChars="200"/>
        <w:rPr>
          <w:rFonts w:hint="default" w:eastAsia="宋体"/>
          <w:color w:val="auto"/>
          <w:szCs w:val="32"/>
          <w:highlight w:val="none"/>
        </w:rPr>
      </w:pPr>
      <w:r>
        <w:rPr>
          <w:rFonts w:hint="eastAsia" w:eastAsia="宋体"/>
          <w:color w:val="auto"/>
          <w:szCs w:val="32"/>
          <w:highlight w:val="none"/>
          <w:lang w:val="en-US" w:eastAsia="zh-CN"/>
        </w:rPr>
        <w:t>2.签订合同后，如中标人不按双方合同约定履约，则没收其全部履约保证金，履约保证金不足以赔偿损失的，按实际损失赔偿。</w:t>
      </w:r>
    </w:p>
    <w:p w14:paraId="55268A23">
      <w:pPr>
        <w:pStyle w:val="7"/>
        <w:spacing w:line="360" w:lineRule="auto"/>
        <w:ind w:firstLine="482" w:firstLineChars="200"/>
        <w:jc w:val="both"/>
        <w:outlineLvl w:val="1"/>
        <w:rPr>
          <w:rFonts w:ascii="宋体" w:hAnsi="宋体"/>
          <w:b/>
          <w:bCs/>
          <w:color w:val="auto"/>
          <w:sz w:val="24"/>
          <w:highlight w:val="none"/>
        </w:rPr>
      </w:pPr>
      <w:r>
        <w:rPr>
          <w:rFonts w:hint="eastAsia" w:ascii="宋体" w:hAnsi="宋体"/>
          <w:b/>
          <w:bCs/>
          <w:color w:val="auto"/>
          <w:sz w:val="24"/>
          <w:highlight w:val="none"/>
        </w:rPr>
        <w:t>八、询问、质疑与投诉</w:t>
      </w:r>
    </w:p>
    <w:p w14:paraId="79FC02D4">
      <w:pPr>
        <w:pStyle w:val="7"/>
        <w:spacing w:line="360" w:lineRule="auto"/>
        <w:ind w:firstLine="482" w:firstLineChars="200"/>
        <w:jc w:val="both"/>
        <w:outlineLvl w:val="9"/>
        <w:rPr>
          <w:rFonts w:ascii="宋体" w:hAnsi="宋体"/>
          <w:b/>
          <w:bCs/>
          <w:color w:val="auto"/>
          <w:sz w:val="24"/>
          <w:highlight w:val="none"/>
        </w:rPr>
      </w:pPr>
      <w:r>
        <w:rPr>
          <w:rFonts w:hint="eastAsia" w:ascii="宋体" w:hAnsi="宋体"/>
          <w:b/>
          <w:bCs/>
          <w:color w:val="auto"/>
          <w:sz w:val="24"/>
          <w:highlight w:val="none"/>
        </w:rPr>
        <w:t>（一）询问</w:t>
      </w:r>
    </w:p>
    <w:p w14:paraId="5F61F8C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217A835B">
      <w:pPr>
        <w:pStyle w:val="7"/>
        <w:spacing w:line="360" w:lineRule="auto"/>
        <w:ind w:firstLine="482" w:firstLineChars="200"/>
        <w:jc w:val="both"/>
        <w:outlineLvl w:val="9"/>
        <w:rPr>
          <w:rFonts w:ascii="宋体" w:hAnsi="宋体"/>
          <w:b/>
          <w:bCs/>
          <w:color w:val="auto"/>
          <w:sz w:val="24"/>
          <w:highlight w:val="none"/>
        </w:rPr>
      </w:pPr>
      <w:r>
        <w:rPr>
          <w:rFonts w:hint="eastAsia" w:ascii="宋体" w:hAnsi="宋体"/>
          <w:b/>
          <w:bCs/>
          <w:color w:val="auto"/>
          <w:sz w:val="24"/>
          <w:highlight w:val="none"/>
        </w:rPr>
        <w:t>（二）质疑</w:t>
      </w:r>
    </w:p>
    <w:p w14:paraId="0D64B130">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14:paraId="430AD4C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709345CE">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04834A6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73E7766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14:paraId="5B426E47">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4297945">
      <w:pPr>
        <w:pStyle w:val="7"/>
        <w:spacing w:line="360" w:lineRule="auto"/>
        <w:ind w:firstLine="482" w:firstLineChars="200"/>
        <w:jc w:val="both"/>
        <w:outlineLvl w:val="9"/>
        <w:rPr>
          <w:rFonts w:ascii="宋体" w:hAnsi="宋体"/>
          <w:b/>
          <w:bCs/>
          <w:color w:val="auto"/>
          <w:sz w:val="24"/>
          <w:highlight w:val="none"/>
        </w:rPr>
      </w:pPr>
      <w:r>
        <w:rPr>
          <w:rFonts w:hint="eastAsia" w:ascii="宋体" w:hAnsi="宋体"/>
          <w:b/>
          <w:bCs/>
          <w:color w:val="auto"/>
          <w:sz w:val="24"/>
          <w:highlight w:val="none"/>
        </w:rPr>
        <w:t>（三）投诉</w:t>
      </w:r>
    </w:p>
    <w:p w14:paraId="3E4656C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5E1044FB">
      <w:pPr>
        <w:pStyle w:val="7"/>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03A388F2">
      <w:pPr>
        <w:numPr>
          <w:ilvl w:val="0"/>
          <w:numId w:val="6"/>
        </w:numPr>
        <w:spacing w:line="360" w:lineRule="auto"/>
        <w:jc w:val="center"/>
        <w:outlineLvl w:val="0"/>
        <w:rPr>
          <w:rFonts w:asciiTheme="minorEastAsia" w:hAnsiTheme="minorEastAsia" w:eastAsiaTheme="minorEastAsia"/>
          <w:b/>
          <w:color w:val="auto"/>
          <w:sz w:val="36"/>
          <w:szCs w:val="36"/>
          <w:highlight w:val="none"/>
        </w:rPr>
      </w:pPr>
      <w:bookmarkStart w:id="37" w:name="_Toc13072_WPSOffice_Level1"/>
      <w:r>
        <w:rPr>
          <w:rFonts w:hint="eastAsia" w:asciiTheme="minorEastAsia" w:hAnsiTheme="minorEastAsia" w:eastAsiaTheme="minorEastAsia"/>
          <w:b/>
          <w:color w:val="auto"/>
          <w:sz w:val="36"/>
          <w:szCs w:val="36"/>
          <w:highlight w:val="none"/>
        </w:rPr>
        <w:t>招标需求</w:t>
      </w:r>
      <w:bookmarkEnd w:id="37"/>
    </w:p>
    <w:p w14:paraId="27B8121F">
      <w:pPr>
        <w:tabs>
          <w:tab w:val="left" w:pos="8280"/>
        </w:tabs>
        <w:autoSpaceDE w:val="0"/>
        <w:autoSpaceDN w:val="0"/>
        <w:adjustRightInd w:val="0"/>
        <w:spacing w:line="360" w:lineRule="auto"/>
        <w:ind w:right="25"/>
        <w:outlineLvl w:val="1"/>
        <w:rPr>
          <w:color w:val="auto"/>
          <w:sz w:val="24"/>
          <w:highlight w:val="none"/>
        </w:rPr>
      </w:pPr>
      <w:r>
        <w:rPr>
          <w:rFonts w:hint="eastAsia"/>
          <w:b/>
          <w:color w:val="auto"/>
          <w:sz w:val="24"/>
          <w:highlight w:val="none"/>
        </w:rPr>
        <w:t>一、招标项目一览表</w:t>
      </w:r>
    </w:p>
    <w:p w14:paraId="558EE9B6">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0"/>
        <w:tblpPr w:leftFromText="181" w:rightFromText="181" w:bottomFromText="170" w:vertAnchor="text" w:tblpXSpec="center" w:tblpY="1"/>
        <w:tblOverlap w:val="never"/>
        <w:tblW w:w="52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930"/>
        <w:gridCol w:w="1785"/>
        <w:gridCol w:w="876"/>
        <w:gridCol w:w="923"/>
        <w:gridCol w:w="2441"/>
      </w:tblGrid>
      <w:tr w14:paraId="06CD931E">
        <w:tblPrEx>
          <w:tblLayout w:type="fixed"/>
        </w:tblPrEx>
        <w:trPr>
          <w:trHeight w:val="607" w:hRule="atLeast"/>
          <w:jc w:val="center"/>
        </w:trPr>
        <w:tc>
          <w:tcPr>
            <w:tcW w:w="902" w:type="dxa"/>
            <w:vAlign w:val="center"/>
          </w:tcPr>
          <w:p w14:paraId="564D0B82">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1930" w:type="dxa"/>
            <w:vAlign w:val="center"/>
          </w:tcPr>
          <w:p w14:paraId="0AE32F47">
            <w:pPr>
              <w:tabs>
                <w:tab w:val="left" w:pos="8280"/>
              </w:tabs>
              <w:autoSpaceDE w:val="0"/>
              <w:autoSpaceDN w:val="0"/>
              <w:adjustRightInd w:val="0"/>
              <w:ind w:firstLine="105" w:firstLineChars="5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项目名称</w:t>
            </w:r>
          </w:p>
        </w:tc>
        <w:tc>
          <w:tcPr>
            <w:tcW w:w="1785" w:type="dxa"/>
            <w:shd w:val="clear" w:color="auto" w:fill="auto"/>
            <w:vAlign w:val="center"/>
          </w:tcPr>
          <w:p w14:paraId="2AFB67C5">
            <w:pPr>
              <w:tabs>
                <w:tab w:val="left" w:pos="8280"/>
              </w:tabs>
              <w:autoSpaceDE w:val="0"/>
              <w:autoSpaceDN w:val="0"/>
              <w:adjustRightInd w:val="0"/>
              <w:ind w:firstLine="105" w:firstLineChars="50"/>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内容</w:t>
            </w:r>
          </w:p>
        </w:tc>
        <w:tc>
          <w:tcPr>
            <w:tcW w:w="876" w:type="dxa"/>
            <w:vAlign w:val="center"/>
          </w:tcPr>
          <w:p w14:paraId="591D2F8F">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23" w:type="dxa"/>
            <w:vAlign w:val="center"/>
          </w:tcPr>
          <w:p w14:paraId="0D44DC8E">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2441" w:type="dxa"/>
            <w:vAlign w:val="center"/>
          </w:tcPr>
          <w:p w14:paraId="773ED5B3">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D8B8842">
        <w:tblPrEx>
          <w:tblLayout w:type="fixed"/>
        </w:tblPrEx>
        <w:trPr>
          <w:trHeight w:val="740" w:hRule="atLeast"/>
          <w:jc w:val="center"/>
        </w:trPr>
        <w:tc>
          <w:tcPr>
            <w:tcW w:w="902" w:type="dxa"/>
            <w:vMerge w:val="restart"/>
            <w:vAlign w:val="center"/>
          </w:tcPr>
          <w:p w14:paraId="1EDC36EC">
            <w:pPr>
              <w:tabs>
                <w:tab w:val="left" w:pos="8280"/>
              </w:tabs>
              <w:autoSpaceDE w:val="0"/>
              <w:autoSpaceDN w:val="0"/>
              <w:adjustRightInd w:val="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930" w:type="dxa"/>
            <w:vMerge w:val="restart"/>
            <w:vAlign w:val="center"/>
          </w:tcPr>
          <w:p w14:paraId="4301D0DF">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cs="宋体"/>
                <w:color w:val="auto"/>
                <w:sz w:val="21"/>
                <w:szCs w:val="21"/>
                <w:highlight w:val="none"/>
                <w:lang w:eastAsia="zh-CN"/>
              </w:rPr>
              <w:t>台州湾新区2025年度水文测报运维服务</w:t>
            </w:r>
          </w:p>
        </w:tc>
        <w:tc>
          <w:tcPr>
            <w:tcW w:w="1785" w:type="dxa"/>
            <w:shd w:val="clear" w:color="auto" w:fill="auto"/>
            <w:vAlign w:val="center"/>
          </w:tcPr>
          <w:p w14:paraId="60109589">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测站终端维护</w:t>
            </w:r>
          </w:p>
        </w:tc>
        <w:tc>
          <w:tcPr>
            <w:tcW w:w="876" w:type="dxa"/>
            <w:vAlign w:val="center"/>
          </w:tcPr>
          <w:p w14:paraId="3AA21346">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923" w:type="dxa"/>
            <w:vAlign w:val="center"/>
          </w:tcPr>
          <w:p w14:paraId="7CA6761E">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2441" w:type="dxa"/>
            <w:vAlign w:val="center"/>
          </w:tcPr>
          <w:p w14:paraId="1E7ABC13">
            <w:pPr>
              <w:keepNext w:val="0"/>
              <w:keepLines w:val="0"/>
              <w:widowControl/>
              <w:suppressLineNumbers w:val="0"/>
              <w:jc w:val="both"/>
              <w:textAlignment w:val="center"/>
              <w:rPr>
                <w:rStyle w:val="69"/>
                <w:rFonts w:hint="default" w:ascii="宋体" w:hAnsi="宋体" w:eastAsia="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12个测站共23套终端</w:t>
            </w:r>
          </w:p>
        </w:tc>
      </w:tr>
      <w:tr w14:paraId="4F5BC92A">
        <w:tblPrEx>
          <w:tblLayout w:type="fixed"/>
        </w:tblPrEx>
        <w:trPr>
          <w:trHeight w:val="740" w:hRule="atLeast"/>
          <w:jc w:val="center"/>
        </w:trPr>
        <w:tc>
          <w:tcPr>
            <w:tcW w:w="902" w:type="dxa"/>
            <w:vMerge w:val="continue"/>
            <w:vAlign w:val="center"/>
          </w:tcPr>
          <w:p w14:paraId="3BB61C8C">
            <w:pPr>
              <w:tabs>
                <w:tab w:val="left" w:pos="8280"/>
              </w:tabs>
              <w:autoSpaceDE w:val="0"/>
              <w:autoSpaceDN w:val="0"/>
              <w:adjustRightInd w:val="0"/>
              <w:jc w:val="center"/>
              <w:rPr>
                <w:rFonts w:hint="eastAsia" w:ascii="宋体" w:hAnsi="宋体" w:eastAsia="宋体" w:cs="宋体"/>
                <w:b w:val="0"/>
                <w:bCs/>
                <w:color w:val="auto"/>
                <w:sz w:val="21"/>
                <w:szCs w:val="21"/>
                <w:highlight w:val="none"/>
                <w:lang w:val="en-US" w:eastAsia="zh-CN"/>
              </w:rPr>
            </w:pPr>
          </w:p>
        </w:tc>
        <w:tc>
          <w:tcPr>
            <w:tcW w:w="1930" w:type="dxa"/>
            <w:vMerge w:val="continue"/>
            <w:vAlign w:val="center"/>
          </w:tcPr>
          <w:p w14:paraId="24116EC3">
            <w:pPr>
              <w:keepNext w:val="0"/>
              <w:keepLines w:val="0"/>
              <w:widowControl/>
              <w:suppressLineNumbers w:val="0"/>
              <w:jc w:val="center"/>
              <w:textAlignment w:val="center"/>
              <w:rPr>
                <w:rFonts w:hint="eastAsia" w:ascii="宋体" w:hAnsi="宋体" w:cs="宋体"/>
                <w:b w:val="0"/>
                <w:bCs/>
                <w:color w:val="auto"/>
                <w:sz w:val="21"/>
                <w:szCs w:val="21"/>
                <w:highlight w:val="none"/>
                <w:lang w:eastAsia="zh-CN"/>
              </w:rPr>
            </w:pPr>
          </w:p>
        </w:tc>
        <w:tc>
          <w:tcPr>
            <w:tcW w:w="1785" w:type="dxa"/>
            <w:shd w:val="clear" w:color="auto" w:fill="auto"/>
            <w:vAlign w:val="center"/>
          </w:tcPr>
          <w:p w14:paraId="18E25D43">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资料整编</w:t>
            </w:r>
          </w:p>
        </w:tc>
        <w:tc>
          <w:tcPr>
            <w:tcW w:w="876" w:type="dxa"/>
            <w:vAlign w:val="center"/>
          </w:tcPr>
          <w:p w14:paraId="5729C14D">
            <w:pPr>
              <w:keepNext w:val="0"/>
              <w:keepLines w:val="0"/>
              <w:widowControl/>
              <w:suppressLineNumbers w:val="0"/>
              <w:jc w:val="center"/>
              <w:textAlignment w:val="center"/>
              <w:rPr>
                <w:rFonts w:hint="eastAsia" w:ascii="宋体" w:hAnsi="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923" w:type="dxa"/>
            <w:vAlign w:val="center"/>
          </w:tcPr>
          <w:p w14:paraId="246A9598">
            <w:pPr>
              <w:keepNext w:val="0"/>
              <w:keepLines w:val="0"/>
              <w:widowControl/>
              <w:suppressLineNumbers w:val="0"/>
              <w:jc w:val="center"/>
              <w:textAlignment w:val="center"/>
              <w:rPr>
                <w:rFonts w:hint="eastAsia" w:ascii="宋体" w:hAnsi="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项</w:t>
            </w:r>
          </w:p>
        </w:tc>
        <w:tc>
          <w:tcPr>
            <w:tcW w:w="2441" w:type="dxa"/>
            <w:vAlign w:val="center"/>
          </w:tcPr>
          <w:p w14:paraId="0122B0C3">
            <w:pPr>
              <w:keepNext w:val="0"/>
              <w:keepLines w:val="0"/>
              <w:widowControl/>
              <w:suppressLineNumbers w:val="0"/>
              <w:jc w:val="left"/>
              <w:textAlignment w:val="center"/>
              <w:rPr>
                <w:rFonts w:hint="eastAsia" w:ascii="宋体" w:hAnsi="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椒江农场地下水和山海大道专用站资料整编</w:t>
            </w:r>
          </w:p>
        </w:tc>
      </w:tr>
      <w:tr w14:paraId="064F41F6">
        <w:tblPrEx>
          <w:tblLayout w:type="fixed"/>
        </w:tblPrEx>
        <w:trPr>
          <w:trHeight w:val="748" w:hRule="atLeast"/>
          <w:jc w:val="center"/>
        </w:trPr>
        <w:tc>
          <w:tcPr>
            <w:tcW w:w="902" w:type="dxa"/>
            <w:vMerge w:val="continue"/>
            <w:vAlign w:val="center"/>
          </w:tcPr>
          <w:p w14:paraId="6C221A40">
            <w:pPr>
              <w:tabs>
                <w:tab w:val="left" w:pos="8280"/>
              </w:tabs>
              <w:autoSpaceDE w:val="0"/>
              <w:autoSpaceDN w:val="0"/>
              <w:adjustRightInd w:val="0"/>
              <w:jc w:val="center"/>
              <w:rPr>
                <w:rFonts w:hint="eastAsia" w:ascii="宋体" w:hAnsi="宋体" w:eastAsia="宋体" w:cs="宋体"/>
                <w:b w:val="0"/>
                <w:bCs/>
                <w:color w:val="auto"/>
                <w:sz w:val="21"/>
                <w:szCs w:val="21"/>
                <w:highlight w:val="none"/>
                <w:lang w:val="en-US" w:eastAsia="zh-CN"/>
              </w:rPr>
            </w:pPr>
          </w:p>
        </w:tc>
        <w:tc>
          <w:tcPr>
            <w:tcW w:w="1930" w:type="dxa"/>
            <w:vMerge w:val="continue"/>
            <w:vAlign w:val="center"/>
          </w:tcPr>
          <w:p w14:paraId="53170E2A">
            <w:pPr>
              <w:keepNext w:val="0"/>
              <w:keepLines w:val="0"/>
              <w:widowControl/>
              <w:suppressLineNumbers w:val="0"/>
              <w:jc w:val="center"/>
              <w:textAlignment w:val="center"/>
              <w:rPr>
                <w:rFonts w:hint="eastAsia" w:ascii="宋体" w:hAnsi="宋体" w:cs="宋体"/>
                <w:b w:val="0"/>
                <w:bCs/>
                <w:color w:val="auto"/>
                <w:sz w:val="21"/>
                <w:szCs w:val="21"/>
                <w:highlight w:val="none"/>
                <w:lang w:eastAsia="zh-CN"/>
              </w:rPr>
            </w:pPr>
          </w:p>
        </w:tc>
        <w:tc>
          <w:tcPr>
            <w:tcW w:w="1785" w:type="dxa"/>
            <w:shd w:val="clear" w:color="auto" w:fill="auto"/>
            <w:vAlign w:val="center"/>
          </w:tcPr>
          <w:p w14:paraId="4DA6B042">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平台维护</w:t>
            </w:r>
          </w:p>
        </w:tc>
        <w:tc>
          <w:tcPr>
            <w:tcW w:w="876" w:type="dxa"/>
            <w:vAlign w:val="center"/>
          </w:tcPr>
          <w:p w14:paraId="6E1834C6">
            <w:pPr>
              <w:keepNext w:val="0"/>
              <w:keepLines w:val="0"/>
              <w:widowControl/>
              <w:suppressLineNumbers w:val="0"/>
              <w:jc w:val="center"/>
              <w:textAlignment w:val="center"/>
              <w:rPr>
                <w:rFonts w:hint="eastAsia" w:ascii="宋体" w:hAnsi="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923" w:type="dxa"/>
            <w:vAlign w:val="center"/>
          </w:tcPr>
          <w:p w14:paraId="70791CCE">
            <w:pPr>
              <w:keepNext w:val="0"/>
              <w:keepLines w:val="0"/>
              <w:widowControl/>
              <w:suppressLineNumbers w:val="0"/>
              <w:jc w:val="center"/>
              <w:textAlignment w:val="center"/>
              <w:rPr>
                <w:rFonts w:hint="eastAsia" w:ascii="宋体" w:hAnsi="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项</w:t>
            </w:r>
          </w:p>
        </w:tc>
        <w:tc>
          <w:tcPr>
            <w:tcW w:w="2441" w:type="dxa"/>
            <w:vAlign w:val="center"/>
          </w:tcPr>
          <w:p w14:paraId="5EA6EA97">
            <w:pPr>
              <w:keepNext w:val="0"/>
              <w:keepLines w:val="0"/>
              <w:widowControl/>
              <w:suppressLineNumbers w:val="0"/>
              <w:jc w:val="left"/>
              <w:textAlignment w:val="center"/>
              <w:rPr>
                <w:rFonts w:hint="eastAsia" w:ascii="宋体" w:hAnsi="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水情系统平台维护</w:t>
            </w:r>
          </w:p>
        </w:tc>
      </w:tr>
    </w:tbl>
    <w:p w14:paraId="1F52D7A6">
      <w:pPr>
        <w:pStyle w:val="14"/>
        <w:rPr>
          <w:color w:val="auto"/>
          <w:highlight w:val="none"/>
        </w:rPr>
      </w:pPr>
    </w:p>
    <w:p w14:paraId="21E2B958">
      <w:pPr>
        <w:tabs>
          <w:tab w:val="left" w:pos="8280"/>
        </w:tabs>
        <w:autoSpaceDE w:val="0"/>
        <w:autoSpaceDN w:val="0"/>
        <w:adjustRightInd w:val="0"/>
        <w:spacing w:line="360" w:lineRule="auto"/>
        <w:ind w:right="25"/>
        <w:outlineLvl w:val="1"/>
        <w:rPr>
          <w:rFonts w:hint="eastAsia" w:eastAsia="宋体"/>
          <w:b/>
          <w:color w:val="auto"/>
          <w:sz w:val="24"/>
          <w:highlight w:val="none"/>
          <w:lang w:eastAsia="zh-CN"/>
        </w:rPr>
      </w:pPr>
      <w:r>
        <w:rPr>
          <w:rFonts w:hint="eastAsia"/>
          <w:b/>
          <w:color w:val="auto"/>
          <w:sz w:val="24"/>
          <w:highlight w:val="none"/>
        </w:rPr>
        <w:t>二、项目</w:t>
      </w:r>
      <w:r>
        <w:rPr>
          <w:rFonts w:hint="eastAsia"/>
          <w:b/>
          <w:color w:val="auto"/>
          <w:sz w:val="24"/>
          <w:highlight w:val="none"/>
          <w:lang w:val="en-US" w:eastAsia="zh-CN"/>
        </w:rPr>
        <w:t>内容</w:t>
      </w:r>
    </w:p>
    <w:p w14:paraId="3D9030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bookmarkStart w:id="38" w:name="_Toc37599085"/>
      <w:r>
        <w:rPr>
          <w:rFonts w:hint="eastAsia" w:ascii="宋体" w:hAnsi="宋体" w:cs="宋体"/>
          <w:color w:val="auto"/>
          <w:sz w:val="21"/>
          <w:szCs w:val="21"/>
          <w:highlight w:val="none"/>
        </w:rPr>
        <w:t>服务内容为对</w:t>
      </w:r>
      <w:r>
        <w:rPr>
          <w:rFonts w:hint="eastAsia" w:ascii="宋体" w:hAnsi="宋体" w:cs="宋体"/>
          <w:color w:val="auto"/>
          <w:sz w:val="21"/>
          <w:szCs w:val="21"/>
          <w:highlight w:val="none"/>
          <w:lang w:val="en-US" w:eastAsia="zh-CN"/>
        </w:rPr>
        <w:t>台州湾</w:t>
      </w:r>
      <w:r>
        <w:rPr>
          <w:rFonts w:hint="eastAsia" w:ascii="宋体" w:hAnsi="宋体" w:cs="宋体"/>
          <w:color w:val="auto"/>
          <w:sz w:val="21"/>
          <w:szCs w:val="21"/>
          <w:highlight w:val="none"/>
        </w:rPr>
        <w:t>内水文自动测报站的设施（含遥测终端、水位计、雨量</w:t>
      </w:r>
      <w:r>
        <w:rPr>
          <w:rFonts w:hint="eastAsia" w:ascii="宋体" w:hAnsi="宋体" w:cs="宋体"/>
          <w:color w:val="auto"/>
          <w:sz w:val="21"/>
          <w:szCs w:val="21"/>
          <w:highlight w:val="none"/>
          <w:lang w:val="en-US" w:eastAsia="zh-CN"/>
        </w:rPr>
        <w:t>计</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流量计、蒸发器、</w:t>
      </w:r>
      <w:r>
        <w:rPr>
          <w:rFonts w:hint="eastAsia" w:ascii="宋体" w:hAnsi="宋体" w:cs="宋体"/>
          <w:color w:val="auto"/>
          <w:sz w:val="21"/>
          <w:szCs w:val="21"/>
          <w:highlight w:val="none"/>
        </w:rPr>
        <w:t>太阳能供电系统、通讯系统等全套设备以及雨量观测场草坪养护）进行委托维护，按水文测站运行管理要求，做好测站常规检查、定期检查、特别检查维护、故障检修，做好维护记录上传，确保各测站终端正常运行，遥测设备通畅率须达到99%以上，遥测数据及时准确上传到省水文信息平台，并达到考核要求。</w:t>
      </w:r>
    </w:p>
    <w:p w14:paraId="46E87C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1、按合同约定做好</w:t>
      </w:r>
      <w:r>
        <w:rPr>
          <w:rFonts w:hint="eastAsia" w:ascii="宋体" w:hAnsi="宋体" w:cs="宋体"/>
          <w:color w:val="auto"/>
          <w:sz w:val="21"/>
          <w:szCs w:val="21"/>
          <w:highlight w:val="none"/>
          <w:lang w:val="en-US" w:eastAsia="zh-CN"/>
        </w:rPr>
        <w:t>地下水水准点和固定点高程</w:t>
      </w:r>
      <w:r>
        <w:rPr>
          <w:rFonts w:hint="eastAsia" w:ascii="宋体" w:hAnsi="宋体" w:cs="宋体"/>
          <w:color w:val="auto"/>
          <w:sz w:val="21"/>
          <w:szCs w:val="21"/>
          <w:highlight w:val="none"/>
        </w:rPr>
        <w:t>校测、</w:t>
      </w:r>
      <w:r>
        <w:rPr>
          <w:rFonts w:hint="eastAsia" w:ascii="宋体" w:hAnsi="宋体" w:cs="宋体"/>
          <w:color w:val="auto"/>
          <w:sz w:val="21"/>
          <w:szCs w:val="21"/>
          <w:highlight w:val="none"/>
          <w:lang w:val="en-US" w:eastAsia="zh-CN"/>
        </w:rPr>
        <w:t>各站点水尺高程校核</w:t>
      </w:r>
      <w:r>
        <w:rPr>
          <w:rFonts w:hint="eastAsia" w:ascii="宋体" w:hAnsi="宋体" w:cs="宋体"/>
          <w:color w:val="auto"/>
          <w:sz w:val="21"/>
          <w:szCs w:val="21"/>
          <w:highlight w:val="none"/>
        </w:rPr>
        <w:t>、雨量注水试验、汛前汛后养护、割草及测站巡查等工作，巡查每3个月一轮，每年不少于4轮；当采购人开展其他相关水文测验工作时，乙方无条件予以配合；</w:t>
      </w:r>
    </w:p>
    <w:p w14:paraId="4D868F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2、做好遥测</w:t>
      </w:r>
      <w:r>
        <w:rPr>
          <w:rFonts w:hint="eastAsia" w:ascii="宋体" w:hAnsi="宋体" w:cs="宋体"/>
          <w:color w:val="auto"/>
          <w:sz w:val="21"/>
          <w:szCs w:val="21"/>
          <w:highlight w:val="none"/>
          <w:lang w:val="en-US" w:eastAsia="zh-CN"/>
        </w:rPr>
        <w:t>终端</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水位计、雨量计、</w:t>
      </w:r>
      <w:r>
        <w:rPr>
          <w:rFonts w:hint="eastAsia" w:ascii="宋体" w:hAnsi="宋体" w:cs="宋体"/>
          <w:color w:val="auto"/>
          <w:sz w:val="21"/>
          <w:szCs w:val="21"/>
          <w:highlight w:val="none"/>
          <w:lang w:val="en-US" w:eastAsia="zh-CN"/>
        </w:rPr>
        <w:t>流量计</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蒸发器</w:t>
      </w:r>
      <w:r>
        <w:rPr>
          <w:rFonts w:hint="eastAsia" w:ascii="宋体" w:hAnsi="宋体" w:cs="宋体"/>
          <w:color w:val="auto"/>
          <w:sz w:val="21"/>
          <w:szCs w:val="21"/>
          <w:highlight w:val="none"/>
        </w:rPr>
        <w:t>等设施设备维护工作，保持设施设备、测站环境、绿化整洁、测站巡检路段杂草杂物清理等，如遇水位井淤积，及时做好清淤工作；</w:t>
      </w:r>
    </w:p>
    <w:p w14:paraId="30133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3、定期校核水位、雨量等数据，开展日常遥测站点巡检工作，遇遥测设备出现故障，应及时排除，确保遥测设施正常运行；</w:t>
      </w:r>
    </w:p>
    <w:p w14:paraId="085E9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4、对浙江省水文通信管理平台中的本项目数据信息，做到每日检查，并记录遥测站点运行维护日志，做好设备维修、巡检后的系统平台登记工作；</w:t>
      </w:r>
    </w:p>
    <w:p w14:paraId="78F84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5、按地下水管理要求，在国家地下水监测资料在线整编系统平台上，及时做好地下水监测资料整编工作；按水文专用站资料整编要求，在</w:t>
      </w:r>
      <w:r>
        <w:rPr>
          <w:rFonts w:hint="eastAsia" w:ascii="宋体" w:hAnsi="宋体" w:cs="宋体"/>
          <w:b w:val="0"/>
          <w:bCs w:val="0"/>
          <w:color w:val="auto"/>
          <w:sz w:val="21"/>
          <w:szCs w:val="21"/>
          <w:highlight w:val="none"/>
        </w:rPr>
        <w:t>江河湖库水雨情监测在线分析服务平台</w:t>
      </w:r>
      <w:r>
        <w:rPr>
          <w:rFonts w:hint="eastAsia" w:ascii="宋体" w:hAnsi="宋体" w:cs="宋体"/>
          <w:b w:val="0"/>
          <w:bCs w:val="0"/>
          <w:color w:val="auto"/>
          <w:sz w:val="21"/>
          <w:szCs w:val="21"/>
          <w:highlight w:val="none"/>
          <w:lang w:val="en-US" w:eastAsia="zh-CN"/>
        </w:rPr>
        <w:t>上，及时做好</w:t>
      </w:r>
      <w:r>
        <w:rPr>
          <w:rFonts w:hint="eastAsia" w:ascii="宋体" w:hAnsi="宋体" w:cs="宋体"/>
          <w:color w:val="auto"/>
          <w:sz w:val="21"/>
          <w:szCs w:val="21"/>
          <w:highlight w:val="none"/>
          <w:lang w:val="en-US" w:eastAsia="zh-CN"/>
        </w:rPr>
        <w:t>专用站资料整编工作。</w:t>
      </w:r>
    </w:p>
    <w:p w14:paraId="0DCCF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定期检查水情系统运行情况，保障系统24小时正常运行。从ME平台接受数据及时准确，综合大屏、水利一张图、数据管理、气象信息、综合报表、系统管理、移动端等业务功能正常稳定运行。保障系统运行网络安全。协助业主做好上级及其他部门要求的与水情系统相关的对接和上报工作。</w:t>
      </w:r>
    </w:p>
    <w:p w14:paraId="5D8F6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bookmarkStart w:id="39" w:name="OLE_LINK1"/>
      <w:r>
        <w:rPr>
          <w:rFonts w:hint="eastAsia" w:ascii="宋体" w:hAnsi="宋体" w:cs="宋体"/>
          <w:color w:val="auto"/>
          <w:sz w:val="21"/>
          <w:szCs w:val="21"/>
          <w:highlight w:val="none"/>
        </w:rPr>
        <w:t>5、</w:t>
      </w:r>
      <w:r>
        <w:rPr>
          <w:rFonts w:hint="eastAsia" w:ascii="宋体" w:hAnsi="宋体" w:cs="宋体"/>
          <w:color w:val="auto"/>
          <w:sz w:val="21"/>
          <w:szCs w:val="21"/>
          <w:highlight w:val="none"/>
        </w:rPr>
        <w:t>做好完整的台账记录并每月提交给采购人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年度</w:t>
      </w:r>
      <w:r>
        <w:rPr>
          <w:rFonts w:hint="eastAsia" w:ascii="宋体" w:hAnsi="宋体" w:cs="宋体"/>
          <w:color w:val="auto"/>
          <w:sz w:val="21"/>
          <w:szCs w:val="21"/>
          <w:highlight w:val="none"/>
        </w:rPr>
        <w:t>提交一次年度总结报告；</w:t>
      </w:r>
    </w:p>
    <w:bookmarkEnd w:id="39"/>
    <w:p w14:paraId="086E7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6、因各种原因需对遥测设备（含配套基础设施）进行拆机、装机、移机等工作；</w:t>
      </w:r>
    </w:p>
    <w:p w14:paraId="18922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7、如遇到重要设施设备（如遥测终端、水位计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雨量计、</w:t>
      </w:r>
      <w:r>
        <w:rPr>
          <w:rFonts w:hint="eastAsia" w:ascii="宋体" w:hAnsi="宋体" w:cs="宋体"/>
          <w:color w:val="auto"/>
          <w:sz w:val="21"/>
          <w:szCs w:val="21"/>
          <w:highlight w:val="none"/>
          <w:lang w:val="en-US" w:eastAsia="zh-CN"/>
        </w:rPr>
        <w:t>流量计</w:t>
      </w:r>
      <w:r>
        <w:rPr>
          <w:rFonts w:hint="eastAsia" w:ascii="宋体" w:hAnsi="宋体" w:cs="宋体"/>
          <w:color w:val="auto"/>
          <w:sz w:val="21"/>
          <w:szCs w:val="21"/>
          <w:highlight w:val="none"/>
        </w:rPr>
        <w:t>等）偷盗或者损坏等原因应及时上报，并根据采购人的处理意见执行；</w:t>
      </w:r>
    </w:p>
    <w:p w14:paraId="1783E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8、中标人为维护人员提供必要的技术培训及常备工具；</w:t>
      </w:r>
    </w:p>
    <w:p w14:paraId="27F94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9、中标人为维护人员提供安全生产培训及防护用品，并按国家有关劳动安全的规定为从业人员投保人身意外险，如发生安全意外事故，采购人不承担因意外伤亡而产生的任何法律责任和相关的费用；</w:t>
      </w:r>
    </w:p>
    <w:p w14:paraId="6BFBF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10、中标人自备专用交通工具；</w:t>
      </w:r>
    </w:p>
    <w:p w14:paraId="07F3F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11、省市新出台管理办法内容必须无条件遵守执行；</w:t>
      </w:r>
    </w:p>
    <w:p w14:paraId="457BFB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w:t>
      </w:r>
      <w:bookmarkStart w:id="40" w:name="OLE_LINK2"/>
      <w:r>
        <w:rPr>
          <w:rFonts w:hint="eastAsia" w:ascii="宋体" w:hAnsi="宋体" w:cs="宋体"/>
          <w:color w:val="auto"/>
          <w:sz w:val="21"/>
          <w:szCs w:val="21"/>
          <w:highlight w:val="none"/>
        </w:rPr>
        <w:t>易耗品电线、天线、门锁、</w:t>
      </w:r>
      <w:r>
        <w:rPr>
          <w:rFonts w:hint="eastAsia" w:ascii="宋体" w:hAnsi="宋体" w:cs="宋体"/>
          <w:color w:val="auto"/>
          <w:sz w:val="21"/>
          <w:szCs w:val="21"/>
          <w:highlight w:val="none"/>
          <w:lang w:val="en-US" w:eastAsia="zh-CN"/>
        </w:rPr>
        <w:t>太阳能板、</w:t>
      </w:r>
      <w:r>
        <w:rPr>
          <w:rFonts w:hint="eastAsia" w:ascii="宋体" w:hAnsi="宋体" w:cs="宋体"/>
          <w:color w:val="auto"/>
          <w:sz w:val="21"/>
          <w:szCs w:val="21"/>
          <w:highlight w:val="none"/>
        </w:rPr>
        <w:t>蓄电池、水尺等日常零配件更换由中标人负责；</w:t>
      </w:r>
    </w:p>
    <w:bookmarkEnd w:id="40"/>
    <w:p w14:paraId="18207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13、中标人需根据工作内容</w:t>
      </w:r>
      <w:r>
        <w:rPr>
          <w:rFonts w:hint="eastAsia" w:ascii="宋体" w:hAnsi="宋体" w:cs="宋体"/>
          <w:color w:val="auto"/>
          <w:sz w:val="21"/>
          <w:szCs w:val="21"/>
          <w:highlight w:val="none"/>
        </w:rPr>
        <w:t>至少落实3人开展本项目相关工作</w:t>
      </w:r>
      <w:r>
        <w:rPr>
          <w:rFonts w:hint="eastAsia" w:ascii="宋体" w:hAnsi="宋体" w:cs="宋体"/>
          <w:color w:val="auto"/>
          <w:sz w:val="21"/>
          <w:szCs w:val="21"/>
          <w:highlight w:val="none"/>
        </w:rPr>
        <w:t>；</w:t>
      </w:r>
    </w:p>
    <w:p w14:paraId="3C806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14、上述工作产生费用已包含在投标报价中，特作说明的除外；</w:t>
      </w:r>
    </w:p>
    <w:p w14:paraId="4500C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15、设备故障响应不及时、提交台账记录不详实、信息填报不及时、或其他违反《水文测站运行管理规范》）、《浙江省水文测站建设及运行管理工作手册》等规定的情况，经采购人口头警告，乙方在整改时间内完成补救措施，不视为违约；采购人口头警告2次或若未按约定时间内完成整改视为违约一次，违约一次乙方支付1000元至3000元作为违约金。</w:t>
      </w:r>
    </w:p>
    <w:p w14:paraId="46F9C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16、设备故障维护不到位、台账记录有造假情况或不提供维保佐证材料，不执行《水文测站运行管理规范》）、《浙江省水文测站建设及运行管理工作手册》</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规定的情况，在采购人出具书面整改意见后一周内仍不整改的，采购人有权直接解除合同。</w:t>
      </w:r>
    </w:p>
    <w:p w14:paraId="452C128C">
      <w:pPr>
        <w:tabs>
          <w:tab w:val="left" w:pos="8280"/>
        </w:tabs>
        <w:autoSpaceDE w:val="0"/>
        <w:autoSpaceDN w:val="0"/>
        <w:adjustRightInd w:val="0"/>
        <w:spacing w:line="360" w:lineRule="auto"/>
        <w:ind w:right="25"/>
        <w:rPr>
          <w:rFonts w:hint="eastAsia"/>
          <w:b/>
          <w:color w:val="auto"/>
          <w:sz w:val="24"/>
          <w:highlight w:val="none"/>
        </w:rPr>
      </w:pPr>
    </w:p>
    <w:p w14:paraId="3A9EC043">
      <w:pPr>
        <w:tabs>
          <w:tab w:val="left" w:pos="8280"/>
        </w:tabs>
        <w:autoSpaceDE w:val="0"/>
        <w:autoSpaceDN w:val="0"/>
        <w:adjustRightInd w:val="0"/>
        <w:spacing w:line="360" w:lineRule="auto"/>
        <w:ind w:right="25"/>
        <w:outlineLvl w:val="1"/>
        <w:rPr>
          <w:b/>
          <w:color w:val="auto"/>
          <w:sz w:val="24"/>
          <w:highlight w:val="none"/>
        </w:rPr>
      </w:pPr>
      <w:r>
        <w:rPr>
          <w:rFonts w:hint="eastAsia"/>
          <w:b/>
          <w:color w:val="auto"/>
          <w:sz w:val="24"/>
          <w:highlight w:val="none"/>
        </w:rPr>
        <w:t>三、</w:t>
      </w:r>
      <w:r>
        <w:rPr>
          <w:rFonts w:hint="eastAsia"/>
          <w:b/>
          <w:color w:val="auto"/>
          <w:sz w:val="24"/>
          <w:highlight w:val="none"/>
          <w:lang w:val="en-US" w:eastAsia="zh-CN"/>
        </w:rPr>
        <w:t>工作要求</w:t>
      </w:r>
    </w:p>
    <w:bookmarkEnd w:id="38"/>
    <w:p w14:paraId="7D33F53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水文监测站点清单。</w:t>
      </w:r>
    </w:p>
    <w:tbl>
      <w:tblPr>
        <w:tblStyle w:val="30"/>
        <w:tblW w:w="8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1466"/>
        <w:gridCol w:w="3511"/>
        <w:gridCol w:w="2511"/>
      </w:tblGrid>
      <w:tr w14:paraId="27A9A472">
        <w:tblPrEx>
          <w:tblLayout w:type="fixed"/>
        </w:tblPrEx>
        <w:trPr>
          <w:trHeight w:val="63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6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52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遥测站SID</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4A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遥测站名称</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17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监测要素</w:t>
            </w:r>
          </w:p>
        </w:tc>
      </w:tr>
      <w:tr w14:paraId="0F04F7B4">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7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31409</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2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1#闸下站（蒸发）</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49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蒸发</w:t>
            </w:r>
          </w:p>
        </w:tc>
      </w:tr>
      <w:tr w14:paraId="4F0E89B9">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59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CA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31410</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F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1#闸下站（水位）</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2A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w:t>
            </w:r>
          </w:p>
        </w:tc>
      </w:tr>
      <w:tr w14:paraId="77B71692">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08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B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31411</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B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1#闸下站（雨量1）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81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雨量</w:t>
            </w:r>
          </w:p>
        </w:tc>
      </w:tr>
      <w:tr w14:paraId="085FC003">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B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1F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31412</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E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1#闸下站（雨量2）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5B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雨量</w:t>
            </w:r>
          </w:p>
        </w:tc>
      </w:tr>
      <w:tr w14:paraId="37A4A577">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4C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2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31413</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E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月湖站1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E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0CC45C20">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A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2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31414</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1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月湖站2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1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58FC2D29">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8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E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31415</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19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山海大道站（水位）</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4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w:t>
            </w:r>
          </w:p>
        </w:tc>
      </w:tr>
      <w:tr w14:paraId="731DD662">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7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2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31416</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62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山海大道站（雨量1）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C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雨量</w:t>
            </w:r>
          </w:p>
        </w:tc>
      </w:tr>
      <w:tr w14:paraId="57EC5A41">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7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A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31417</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A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山海大道站（雨量2）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0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雨量</w:t>
            </w:r>
          </w:p>
        </w:tc>
      </w:tr>
      <w:tr w14:paraId="5008DC00">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5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30006935</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3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椒江农场地下水位站</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D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w:t>
            </w:r>
          </w:p>
        </w:tc>
      </w:tr>
      <w:tr w14:paraId="0C612BF0">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A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31418</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D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经四路站1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A0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1E3C21A3">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1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C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31419</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3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经四路站2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B1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77A61FF7">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6F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31420</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43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滨海工业园站1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65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0B9A7F88">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5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31421</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44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滨海工业园站2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D2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5CD0E012">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70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30031422</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B4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洪家场浦节制闸下站1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1E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水位流量</w:t>
            </w:r>
          </w:p>
        </w:tc>
      </w:tr>
      <w:tr w14:paraId="47C8BD8B">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7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31423</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E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洪家场浦节制闸下站2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E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5337986A">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31424</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CE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盐场闸上站1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D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68AF7F7A">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1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31425</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1C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盐场闸上站2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5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26C26E3E">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E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30031426</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54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盐场闸下站1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2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水位流量</w:t>
            </w:r>
          </w:p>
        </w:tc>
      </w:tr>
      <w:tr w14:paraId="548B1B65">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4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31427</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D2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盐场闸下站2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F7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w:t>
            </w:r>
          </w:p>
        </w:tc>
      </w:tr>
      <w:tr w14:paraId="6DC10C2E">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3E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C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31428</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3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4#闸下站</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7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水位雨量</w:t>
            </w:r>
          </w:p>
        </w:tc>
      </w:tr>
      <w:tr w14:paraId="053F2C30">
        <w:tblPrEx>
          <w:tblLayout w:type="fixed"/>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3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30031429</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3D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5#闸上站（东风路站）</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B3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流量水位雨量</w:t>
            </w:r>
          </w:p>
        </w:tc>
      </w:tr>
      <w:tr w14:paraId="321CFC9A">
        <w:tblPrEx>
          <w:tblLayout w:type="fixed"/>
        </w:tblPrEx>
        <w:trPr>
          <w:trHeight w:val="5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0B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F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30031430</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6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6#闸上站</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C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流量水位雨量</w:t>
            </w:r>
          </w:p>
        </w:tc>
      </w:tr>
    </w:tbl>
    <w:p w14:paraId="0261E2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ECA4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相关要求</w:t>
      </w:r>
    </w:p>
    <w:p w14:paraId="158B8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中标人需根据《水文测站运行管理规范》（DB33/T 2084-2017）、《浙江省水文测站建设及运行管理工作手册》对水文测站水文设施进行维护，根据《地下水监测运行维护和水质监测规程》对地下水测站设施进行维护。</w:t>
      </w:r>
    </w:p>
    <w:tbl>
      <w:tblPr>
        <w:tblStyle w:val="30"/>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455"/>
        <w:gridCol w:w="6096"/>
      </w:tblGrid>
      <w:tr w14:paraId="248CC682">
        <w:tblPrEx>
          <w:tblLayout w:type="fixed"/>
        </w:tblPrEx>
        <w:trPr>
          <w:trHeight w:val="572" w:hRule="atLeast"/>
          <w:jc w:val="center"/>
        </w:trPr>
        <w:tc>
          <w:tcPr>
            <w:tcW w:w="1087" w:type="dxa"/>
            <w:vAlign w:val="center"/>
          </w:tcPr>
          <w:p w14:paraId="250EADD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检查分类</w:t>
            </w:r>
          </w:p>
        </w:tc>
        <w:tc>
          <w:tcPr>
            <w:tcW w:w="1455" w:type="dxa"/>
            <w:vAlign w:val="center"/>
          </w:tcPr>
          <w:p w14:paraId="000EFD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检查频次</w:t>
            </w:r>
          </w:p>
        </w:tc>
        <w:tc>
          <w:tcPr>
            <w:tcW w:w="6096" w:type="dxa"/>
            <w:vAlign w:val="center"/>
          </w:tcPr>
          <w:p w14:paraId="117CA1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检查、维护内容</w:t>
            </w:r>
          </w:p>
        </w:tc>
      </w:tr>
      <w:tr w14:paraId="59015E15">
        <w:tblPrEx>
          <w:tblLayout w:type="fixed"/>
        </w:tblPrEx>
        <w:trPr>
          <w:trHeight w:val="1433" w:hRule="atLeast"/>
          <w:jc w:val="center"/>
        </w:trPr>
        <w:tc>
          <w:tcPr>
            <w:tcW w:w="1087" w:type="dxa"/>
            <w:vAlign w:val="center"/>
          </w:tcPr>
          <w:p w14:paraId="63CAB9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常规检查维护</w:t>
            </w:r>
          </w:p>
        </w:tc>
        <w:tc>
          <w:tcPr>
            <w:tcW w:w="1455" w:type="dxa"/>
            <w:vAlign w:val="center"/>
          </w:tcPr>
          <w:p w14:paraId="02309B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汛期每月1次，非汛期每季度1次</w:t>
            </w:r>
          </w:p>
        </w:tc>
        <w:tc>
          <w:tcPr>
            <w:tcW w:w="6096" w:type="dxa"/>
            <w:vAlign w:val="center"/>
          </w:tcPr>
          <w:p w14:paraId="5C787F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1.监测环境是否满足规范要求，检查有无影响监测的障碍物、围栏损毁、基础松动等情况；各类标识标牌是否完整、清晰；</w:t>
            </w:r>
          </w:p>
          <w:p w14:paraId="71F87E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2.检查水尺安装是否牢固、完好、尺面刻度清晰无遮挡；</w:t>
            </w:r>
          </w:p>
          <w:p w14:paraId="373ED90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3.检查水位自动监测设备运行是否与人工观测水位是否一致</w:t>
            </w:r>
            <w:r>
              <w:rPr>
                <w:rFonts w:hint="eastAsia" w:ascii="宋体" w:hAnsi="宋体" w:eastAsia="宋体" w:cs="宋体"/>
                <w:color w:val="auto"/>
                <w:sz w:val="21"/>
                <w:szCs w:val="21"/>
                <w:highlight w:val="none"/>
                <w:lang w:eastAsia="zh-CN"/>
              </w:rPr>
              <w:t>；</w:t>
            </w:r>
          </w:p>
          <w:p w14:paraId="6EA7E1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4.检查地下水水温自动监测设备运行是否正常；</w:t>
            </w:r>
          </w:p>
          <w:p w14:paraId="104E50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5.检查清理设备箱，确保整洁完整；</w:t>
            </w:r>
          </w:p>
          <w:p w14:paraId="77E3EED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6.检查清理雨量筒内杂物，保持仪器清洁、水平。观测场内草高不超过20cm</w:t>
            </w:r>
            <w:r>
              <w:rPr>
                <w:rFonts w:hint="eastAsia" w:ascii="宋体" w:hAnsi="宋体" w:eastAsia="宋体" w:cs="宋体"/>
                <w:color w:val="auto"/>
                <w:sz w:val="21"/>
                <w:szCs w:val="21"/>
                <w:highlight w:val="none"/>
                <w:lang w:eastAsia="zh-CN"/>
              </w:rPr>
              <w:t>；</w:t>
            </w:r>
          </w:p>
          <w:p w14:paraId="68514C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7.检查蒸发器有无水质明显变化、器口下沉倾斜、溢流管路硬化、水圈位置不准、防坍墙破坏等情况。</w:t>
            </w:r>
          </w:p>
        </w:tc>
      </w:tr>
      <w:tr w14:paraId="7C450BB6">
        <w:tblPrEx>
          <w:tblLayout w:type="fixed"/>
        </w:tblPrEx>
        <w:trPr>
          <w:jc w:val="center"/>
        </w:trPr>
        <w:tc>
          <w:tcPr>
            <w:tcW w:w="1087" w:type="dxa"/>
            <w:vAlign w:val="center"/>
          </w:tcPr>
          <w:p w14:paraId="4FF11B2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定期检查维护</w:t>
            </w:r>
          </w:p>
        </w:tc>
        <w:tc>
          <w:tcPr>
            <w:tcW w:w="1455" w:type="dxa"/>
            <w:vAlign w:val="center"/>
          </w:tcPr>
          <w:p w14:paraId="156460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汛前、汛后</w:t>
            </w:r>
          </w:p>
        </w:tc>
        <w:tc>
          <w:tcPr>
            <w:tcW w:w="6096" w:type="dxa"/>
            <w:vAlign w:val="center"/>
          </w:tcPr>
          <w:p w14:paraId="67BFAD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1.检查水准点、水尺、监测平台、固定点是否稳固可靠；</w:t>
            </w:r>
          </w:p>
          <w:p w14:paraId="10015C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2.检查自动监测设备运行是否良好，太阳能电源、电池是否正常；</w:t>
            </w:r>
          </w:p>
          <w:p w14:paraId="6E1B926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3.对水位台测井、沉沙池、进水管清淤；地下水透水灵敏度试验。</w:t>
            </w:r>
          </w:p>
          <w:p w14:paraId="530431A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4.对设备箱、支架等进行除锈油漆维护；</w:t>
            </w:r>
          </w:p>
          <w:p w14:paraId="6D54E8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5.按照标准化管理要求开展标识标牌、公告牌、警示牌检查维护；</w:t>
            </w:r>
          </w:p>
          <w:p w14:paraId="6AEFC3D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6.雨量自动监测设施进行注水试验；</w:t>
            </w:r>
          </w:p>
          <w:p w14:paraId="1ED916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7.水尺零高（固定点）测量；</w:t>
            </w:r>
          </w:p>
        </w:tc>
      </w:tr>
      <w:tr w14:paraId="4AF84B9A">
        <w:tblPrEx>
          <w:tblLayout w:type="fixed"/>
        </w:tblPrEx>
        <w:trPr>
          <w:jc w:val="center"/>
        </w:trPr>
        <w:tc>
          <w:tcPr>
            <w:tcW w:w="1087" w:type="dxa"/>
            <w:vAlign w:val="center"/>
          </w:tcPr>
          <w:p w14:paraId="4DE5CA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特别检查维护</w:t>
            </w:r>
          </w:p>
        </w:tc>
        <w:tc>
          <w:tcPr>
            <w:tcW w:w="1455" w:type="dxa"/>
            <w:vAlign w:val="center"/>
          </w:tcPr>
          <w:p w14:paraId="093C32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台风影响前和发现存在疑似故障时</w:t>
            </w:r>
          </w:p>
        </w:tc>
        <w:tc>
          <w:tcPr>
            <w:tcW w:w="6096" w:type="dxa"/>
            <w:vAlign w:val="center"/>
          </w:tcPr>
          <w:p w14:paraId="6E90088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1.检查监测设施设备运行是否正常；</w:t>
            </w:r>
          </w:p>
          <w:p w14:paraId="224C51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2.自动监测设备运行是否正常，与人工观测是否一致。</w:t>
            </w:r>
          </w:p>
        </w:tc>
      </w:tr>
    </w:tbl>
    <w:p w14:paraId="6181460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p>
    <w:p w14:paraId="2B04F87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1.故障检修</w:t>
      </w:r>
    </w:p>
    <w:p w14:paraId="63067D8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在接到故障报警后，汛期：1小时内响应，24小时内修复；非汛期：2小时内响应，48小时修复，常用维修零部件由中标人自行配备提供。</w:t>
      </w:r>
    </w:p>
    <w:p w14:paraId="4DE9E14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2.维护记录登记、上传</w:t>
      </w:r>
    </w:p>
    <w:p w14:paraId="3DAE686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对每次维护、巡检情况及时记录，准确填写维护情况记录表并填报江河湖库水雨情监测在线分析服务平台，将拍摄好现场维护照片第一时间发送给采购人，配合采购人准确、完整地上传省、市相关平台。于每月1日前上交上月维护记录汇总表。</w:t>
      </w:r>
    </w:p>
    <w:p w14:paraId="12C35F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3.所有维护、巡检情况登记表及相关佐证材料原件由中标人保管，服务期到期后一次性移交采购人。</w:t>
      </w:r>
    </w:p>
    <w:p w14:paraId="2418748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 地下水运行管理考核要求</w:t>
      </w:r>
    </w:p>
    <w:p w14:paraId="53D2D7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年度地下水运行管理需完成以下任务：</w:t>
      </w:r>
    </w:p>
    <w:p w14:paraId="2B31D08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1）透水灵敏度试验：每年进行1次。方法：向监测井注入1m井管水量，水位需在15min之内恢复原位。超过15min，应清洗测井。年底提供照片。</w:t>
      </w:r>
    </w:p>
    <w:p w14:paraId="424111A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人工校测水位：每月不少于1次。每次人工校测应测量两次，间隔时间不应少于3分钟，取两次水位的平均值，精确到小数点后第二位，两次测量允许偏差为士0.02m，用铅笔记入《地下水监测站水位校测记载表》。月底提供《地下水监测站水位校测记载表》扫描件或照片。</w:t>
      </w:r>
    </w:p>
    <w:p w14:paraId="13B976F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水质采样前后均需立即进行人工校测水位，记入《地下水监测站水位校测记载表》。</w:t>
      </w:r>
    </w:p>
    <w:p w14:paraId="13D35C2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3）定期检查：汛前、汛后各1次。</w:t>
      </w:r>
    </w:p>
    <w:p w14:paraId="14A9CA6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注：相关表格详见附件：</w:t>
      </w:r>
    </w:p>
    <w:p w14:paraId="52E7149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附件1 雨量站定期检查维护情况记录表</w:t>
      </w:r>
    </w:p>
    <w:p w14:paraId="1EE6FD8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附件2 雨量站信号传输检查记录表</w:t>
      </w:r>
    </w:p>
    <w:p w14:paraId="140BFA0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附件3 雨量站翻斗雨量计注水试验记载</w:t>
      </w:r>
    </w:p>
    <w:p w14:paraId="59C0F20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附件4 水位站检查维护情况记录表</w:t>
      </w:r>
    </w:p>
    <w:p w14:paraId="17D1C09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附件5 检查维护情况汇总表</w:t>
      </w:r>
    </w:p>
    <w:p w14:paraId="1B444D7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附件6 地下水监测站水位校测记载表</w:t>
      </w:r>
    </w:p>
    <w:p w14:paraId="77F41DD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附件7 地下水监测站现场检查表</w:t>
      </w:r>
    </w:p>
    <w:p w14:paraId="280610DD">
      <w:pPr>
        <w:autoSpaceDE w:val="0"/>
        <w:autoSpaceDN w:val="0"/>
        <w:adjustRightInd w:val="0"/>
        <w:rPr>
          <w:rFonts w:hint="eastAsia" w:ascii="宋体" w:hAnsi="宋体" w:cs="宋体"/>
          <w:b/>
          <w:bCs/>
          <w:color w:val="auto"/>
          <w:sz w:val="24"/>
          <w:highlight w:val="none"/>
        </w:rPr>
      </w:pPr>
    </w:p>
    <w:p w14:paraId="545A4A60">
      <w:pPr>
        <w:autoSpaceDE w:val="0"/>
        <w:autoSpaceDN w:val="0"/>
        <w:adjustRightInd w:val="0"/>
        <w:outlineLvl w:val="1"/>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服务期限</w:t>
      </w:r>
    </w:p>
    <w:p w14:paraId="059798A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2025年1月1日至2025年12月31日</w:t>
      </w:r>
      <w:r>
        <w:rPr>
          <w:rFonts w:hint="eastAsia" w:ascii="宋体" w:hAnsi="宋体" w:cs="宋体"/>
          <w:color w:val="auto"/>
          <w:sz w:val="21"/>
          <w:szCs w:val="21"/>
          <w:highlight w:val="none"/>
          <w:lang w:eastAsia="zh-CN"/>
        </w:rPr>
        <w:t>。</w:t>
      </w:r>
    </w:p>
    <w:p w14:paraId="21C3E79D">
      <w:pPr>
        <w:rPr>
          <w:rFonts w:hint="eastAsia" w:ascii="宋体" w:hAnsi="宋体" w:cs="宋体"/>
          <w:b/>
          <w:color w:val="auto"/>
          <w:kern w:val="0"/>
          <w:sz w:val="24"/>
          <w:highlight w:val="none"/>
          <w:lang w:bidi="ar"/>
        </w:rPr>
      </w:pPr>
    </w:p>
    <w:p w14:paraId="687C0E50">
      <w:pPr>
        <w:spacing w:line="360" w:lineRule="auto"/>
        <w:rPr>
          <w:rFonts w:hint="eastAsia" w:ascii="宋体" w:hAnsi="宋体" w:eastAsia="宋体" w:cs="宋体"/>
          <w:color w:val="auto"/>
          <w:sz w:val="24"/>
          <w:highlight w:val="none"/>
        </w:rPr>
      </w:pPr>
    </w:p>
    <w:p w14:paraId="2112B11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2BB21A3">
      <w:pPr>
        <w:pStyle w:val="3"/>
        <w:bidi w:val="0"/>
        <w:rPr>
          <w:rFonts w:hint="eastAsia"/>
          <w:color w:val="auto"/>
          <w:sz w:val="24"/>
          <w:szCs w:val="24"/>
          <w:highlight w:val="none"/>
        </w:rPr>
      </w:pPr>
      <w:r>
        <w:rPr>
          <w:rFonts w:hint="eastAsia"/>
          <w:color w:val="auto"/>
          <w:sz w:val="24"/>
          <w:szCs w:val="24"/>
          <w:highlight w:val="none"/>
        </w:rPr>
        <w:t>附件1 雨量站定期检查维护情况记录表</w:t>
      </w:r>
    </w:p>
    <w:p w14:paraId="2B143B56">
      <w:pPr>
        <w:widowControl/>
        <w:spacing w:before="120" w:beforeLines="50" w:after="240" w:afterLines="100"/>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站雨量定期检查维护情况记录表</w:t>
      </w:r>
    </w:p>
    <w:tbl>
      <w:tblPr>
        <w:tblStyle w:val="30"/>
        <w:tblW w:w="8702" w:type="dxa"/>
        <w:jc w:val="center"/>
        <w:tblInd w:w="0" w:type="dxa"/>
        <w:tblLayout w:type="fixed"/>
        <w:tblCellMar>
          <w:top w:w="0" w:type="dxa"/>
          <w:left w:w="108" w:type="dxa"/>
          <w:bottom w:w="0" w:type="dxa"/>
          <w:right w:w="108" w:type="dxa"/>
        </w:tblCellMar>
      </w:tblPr>
      <w:tblGrid>
        <w:gridCol w:w="954"/>
        <w:gridCol w:w="1431"/>
        <w:gridCol w:w="3794"/>
        <w:gridCol w:w="1261"/>
        <w:gridCol w:w="1262"/>
      </w:tblGrid>
      <w:tr w14:paraId="7ABAB6DD">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000000" w:sz="4" w:space="0"/>
            </w:tcBorders>
            <w:vAlign w:val="center"/>
          </w:tcPr>
          <w:p w14:paraId="7B63CD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一、基本信息</w:t>
            </w:r>
          </w:p>
        </w:tc>
      </w:tr>
      <w:tr w14:paraId="51B10ED0">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3224CAD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测站编码：           观测场类型：（□地面、□杆式、□屋顶）</w:t>
            </w:r>
          </w:p>
        </w:tc>
      </w:tr>
      <w:tr w14:paraId="791B6EBA">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3D9EB3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流域：     水系：     河名：      地址： </w:t>
            </w:r>
          </w:p>
        </w:tc>
      </w:tr>
      <w:tr w14:paraId="1070EB84">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155DC47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雨量计型号：       ，仪器分辨力：   mm，记录时间间隔：  min</w:t>
            </w:r>
          </w:p>
        </w:tc>
      </w:tr>
      <w:tr w14:paraId="79A1601F">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4B8DAA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通信方式：□超短波、□短波、□微波或卫星、□PSTN、□GSM或GPRS、□其他</w:t>
            </w:r>
          </w:p>
        </w:tc>
      </w:tr>
      <w:tr w14:paraId="136C98FF">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2E8D22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数据下载文件名称：                        属性：□监测项目、□独立测站</w:t>
            </w:r>
          </w:p>
        </w:tc>
      </w:tr>
      <w:tr w14:paraId="17E91E15">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auto" w:sz="4" w:space="0"/>
            </w:tcBorders>
            <w:vAlign w:val="center"/>
          </w:tcPr>
          <w:p w14:paraId="57A103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委托（看管）人姓名：                      联系电话： </w:t>
            </w:r>
          </w:p>
        </w:tc>
      </w:tr>
      <w:tr w14:paraId="1CC19CF0">
        <w:tblPrEx>
          <w:tblLayout w:type="fixed"/>
        </w:tblPrEx>
        <w:trPr>
          <w:trHeight w:val="465" w:hRule="atLeast"/>
          <w:jc w:val="center"/>
        </w:trPr>
        <w:tc>
          <w:tcPr>
            <w:tcW w:w="8702" w:type="dxa"/>
            <w:gridSpan w:val="5"/>
            <w:tcBorders>
              <w:top w:val="single" w:color="auto" w:sz="4" w:space="0"/>
              <w:left w:val="single" w:color="auto" w:sz="4" w:space="0"/>
              <w:bottom w:val="single" w:color="auto" w:sz="4" w:space="0"/>
              <w:right w:val="single" w:color="000000" w:sz="4" w:space="0"/>
            </w:tcBorders>
            <w:vAlign w:val="center"/>
          </w:tcPr>
          <w:p w14:paraId="76BC39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二、检查维护</w:t>
            </w:r>
          </w:p>
        </w:tc>
      </w:tr>
      <w:tr w14:paraId="5A0837DF">
        <w:tblPrEx>
          <w:tblLayout w:type="fixed"/>
        </w:tblPrEx>
        <w:trPr>
          <w:trHeight w:val="465" w:hRule="atLeast"/>
          <w:jc w:val="center"/>
        </w:trPr>
        <w:tc>
          <w:tcPr>
            <w:tcW w:w="6179" w:type="dxa"/>
            <w:gridSpan w:val="3"/>
            <w:tcBorders>
              <w:top w:val="single" w:color="auto" w:sz="4" w:space="0"/>
              <w:left w:val="single" w:color="auto" w:sz="4" w:space="0"/>
              <w:bottom w:val="single" w:color="auto" w:sz="4" w:space="0"/>
              <w:right w:val="single" w:color="auto" w:sz="4" w:space="0"/>
            </w:tcBorders>
            <w:vAlign w:val="center"/>
          </w:tcPr>
          <w:p w14:paraId="49E2FA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1261" w:type="dxa"/>
            <w:tcBorders>
              <w:top w:val="nil"/>
              <w:left w:val="nil"/>
              <w:bottom w:val="single" w:color="auto" w:sz="4" w:space="0"/>
              <w:right w:val="single" w:color="auto" w:sz="4" w:space="0"/>
            </w:tcBorders>
            <w:vAlign w:val="center"/>
          </w:tcPr>
          <w:p w14:paraId="2CE92F7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检查情况</w:t>
            </w:r>
          </w:p>
        </w:tc>
        <w:tc>
          <w:tcPr>
            <w:tcW w:w="1262" w:type="dxa"/>
            <w:tcBorders>
              <w:top w:val="nil"/>
              <w:left w:val="nil"/>
              <w:bottom w:val="single" w:color="auto" w:sz="4" w:space="0"/>
              <w:right w:val="single" w:color="auto" w:sz="4" w:space="0"/>
            </w:tcBorders>
            <w:vAlign w:val="center"/>
          </w:tcPr>
          <w:p w14:paraId="443FCBB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整改情况</w:t>
            </w:r>
          </w:p>
        </w:tc>
      </w:tr>
      <w:tr w14:paraId="1028FF1B">
        <w:tblPrEx>
          <w:tblLayout w:type="fixed"/>
        </w:tblPrEx>
        <w:trPr>
          <w:trHeight w:val="465" w:hRule="atLeast"/>
          <w:jc w:val="center"/>
        </w:trPr>
        <w:tc>
          <w:tcPr>
            <w:tcW w:w="954" w:type="dxa"/>
            <w:vMerge w:val="restart"/>
            <w:tcBorders>
              <w:top w:val="nil"/>
              <w:left w:val="single" w:color="auto" w:sz="4" w:space="0"/>
              <w:bottom w:val="single" w:color="auto" w:sz="4" w:space="0"/>
              <w:right w:val="single" w:color="auto" w:sz="4" w:space="0"/>
            </w:tcBorders>
            <w:vAlign w:val="center"/>
          </w:tcPr>
          <w:p w14:paraId="708A4B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观测场</w:t>
            </w:r>
          </w:p>
        </w:tc>
        <w:tc>
          <w:tcPr>
            <w:tcW w:w="1431" w:type="dxa"/>
            <w:vMerge w:val="restart"/>
            <w:tcBorders>
              <w:top w:val="nil"/>
              <w:left w:val="nil"/>
              <w:bottom w:val="single" w:color="auto" w:sz="4" w:space="0"/>
              <w:right w:val="single" w:color="auto" w:sz="4" w:space="0"/>
            </w:tcBorders>
            <w:vAlign w:val="center"/>
          </w:tcPr>
          <w:p w14:paraId="7E9185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障碍物情况</w:t>
            </w:r>
          </w:p>
        </w:tc>
        <w:tc>
          <w:tcPr>
            <w:tcW w:w="3794" w:type="dxa"/>
            <w:tcBorders>
              <w:top w:val="nil"/>
              <w:left w:val="nil"/>
              <w:bottom w:val="single" w:color="auto" w:sz="4" w:space="0"/>
              <w:right w:val="single" w:color="auto" w:sz="4" w:space="0"/>
            </w:tcBorders>
            <w:vAlign w:val="center"/>
          </w:tcPr>
          <w:p w14:paraId="2D84E4E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仪器至障碍物边缘的距离</w:t>
            </w:r>
          </w:p>
        </w:tc>
        <w:tc>
          <w:tcPr>
            <w:tcW w:w="1261" w:type="dxa"/>
            <w:tcBorders>
              <w:top w:val="nil"/>
              <w:left w:val="nil"/>
              <w:bottom w:val="single" w:color="auto" w:sz="4" w:space="0"/>
              <w:right w:val="single" w:color="auto" w:sz="4" w:space="0"/>
            </w:tcBorders>
            <w:vAlign w:val="center"/>
          </w:tcPr>
          <w:p w14:paraId="6EB8A309">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c>
          <w:tcPr>
            <w:tcW w:w="1262" w:type="dxa"/>
            <w:tcBorders>
              <w:top w:val="nil"/>
              <w:left w:val="nil"/>
              <w:bottom w:val="single" w:color="auto" w:sz="4" w:space="0"/>
              <w:right w:val="single" w:color="auto" w:sz="4" w:space="0"/>
            </w:tcBorders>
            <w:vAlign w:val="center"/>
          </w:tcPr>
          <w:p w14:paraId="671A8D2E">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14:paraId="59A53EC9">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3F858520">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0BEEA948">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3776F3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器口至障碍物顶部的高差</w:t>
            </w:r>
          </w:p>
        </w:tc>
        <w:tc>
          <w:tcPr>
            <w:tcW w:w="1261" w:type="dxa"/>
            <w:tcBorders>
              <w:top w:val="nil"/>
              <w:left w:val="nil"/>
              <w:bottom w:val="single" w:color="auto" w:sz="4" w:space="0"/>
              <w:right w:val="single" w:color="auto" w:sz="4" w:space="0"/>
            </w:tcBorders>
            <w:vAlign w:val="center"/>
          </w:tcPr>
          <w:p w14:paraId="1B8477A0">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c>
          <w:tcPr>
            <w:tcW w:w="1262" w:type="dxa"/>
            <w:tcBorders>
              <w:top w:val="nil"/>
              <w:left w:val="nil"/>
              <w:bottom w:val="single" w:color="auto" w:sz="4" w:space="0"/>
              <w:right w:val="single" w:color="auto" w:sz="4" w:space="0"/>
            </w:tcBorders>
            <w:vAlign w:val="center"/>
          </w:tcPr>
          <w:p w14:paraId="73F0A4C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14:paraId="3216A359">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6D5D8E6">
            <w:pPr>
              <w:widowControl/>
              <w:jc w:val="left"/>
              <w:rPr>
                <w:rFonts w:hint="eastAsia" w:ascii="宋体" w:hAnsi="宋体" w:cs="宋体"/>
                <w:color w:val="auto"/>
                <w:kern w:val="0"/>
                <w:szCs w:val="21"/>
                <w:highlight w:val="none"/>
              </w:rPr>
            </w:pPr>
          </w:p>
        </w:tc>
        <w:tc>
          <w:tcPr>
            <w:tcW w:w="1431" w:type="dxa"/>
            <w:tcBorders>
              <w:top w:val="nil"/>
              <w:left w:val="nil"/>
              <w:bottom w:val="single" w:color="auto" w:sz="4" w:space="0"/>
              <w:right w:val="single" w:color="auto" w:sz="4" w:space="0"/>
            </w:tcBorders>
            <w:vAlign w:val="center"/>
          </w:tcPr>
          <w:p w14:paraId="3567B9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防护栏栅</w:t>
            </w:r>
          </w:p>
        </w:tc>
        <w:tc>
          <w:tcPr>
            <w:tcW w:w="3794" w:type="dxa"/>
            <w:tcBorders>
              <w:top w:val="nil"/>
              <w:left w:val="nil"/>
              <w:bottom w:val="single" w:color="auto" w:sz="4" w:space="0"/>
              <w:right w:val="single" w:color="auto" w:sz="4" w:space="0"/>
            </w:tcBorders>
            <w:vAlign w:val="center"/>
          </w:tcPr>
          <w:p w14:paraId="408F27F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是否牢固</w:t>
            </w:r>
          </w:p>
        </w:tc>
        <w:tc>
          <w:tcPr>
            <w:tcW w:w="1261" w:type="dxa"/>
            <w:tcBorders>
              <w:top w:val="nil"/>
              <w:left w:val="nil"/>
              <w:bottom w:val="single" w:color="auto" w:sz="4" w:space="0"/>
              <w:right w:val="single" w:color="auto" w:sz="4" w:space="0"/>
            </w:tcBorders>
            <w:vAlign w:val="center"/>
          </w:tcPr>
          <w:p w14:paraId="6DE0BDA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08D7C34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DD2159D">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BC0C4BA">
            <w:pPr>
              <w:widowControl/>
              <w:jc w:val="left"/>
              <w:rPr>
                <w:rFonts w:hint="eastAsia" w:ascii="宋体" w:hAnsi="宋体" w:cs="宋体"/>
                <w:color w:val="auto"/>
                <w:kern w:val="0"/>
                <w:szCs w:val="21"/>
                <w:highlight w:val="none"/>
              </w:rPr>
            </w:pPr>
          </w:p>
        </w:tc>
        <w:tc>
          <w:tcPr>
            <w:tcW w:w="1431" w:type="dxa"/>
            <w:tcBorders>
              <w:top w:val="nil"/>
              <w:left w:val="nil"/>
              <w:bottom w:val="single" w:color="auto" w:sz="4" w:space="0"/>
              <w:right w:val="single" w:color="auto" w:sz="4" w:space="0"/>
            </w:tcBorders>
            <w:vAlign w:val="center"/>
          </w:tcPr>
          <w:p w14:paraId="3F460A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警示标志</w:t>
            </w:r>
          </w:p>
        </w:tc>
        <w:tc>
          <w:tcPr>
            <w:tcW w:w="3794" w:type="dxa"/>
            <w:tcBorders>
              <w:top w:val="nil"/>
              <w:left w:val="nil"/>
              <w:bottom w:val="single" w:color="auto" w:sz="4" w:space="0"/>
              <w:right w:val="single" w:color="auto" w:sz="4" w:space="0"/>
            </w:tcBorders>
            <w:vAlign w:val="center"/>
          </w:tcPr>
          <w:p w14:paraId="3C9334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是否清晰</w:t>
            </w:r>
          </w:p>
        </w:tc>
        <w:tc>
          <w:tcPr>
            <w:tcW w:w="1261" w:type="dxa"/>
            <w:tcBorders>
              <w:top w:val="nil"/>
              <w:left w:val="nil"/>
              <w:bottom w:val="single" w:color="auto" w:sz="4" w:space="0"/>
              <w:right w:val="single" w:color="auto" w:sz="4" w:space="0"/>
            </w:tcBorders>
            <w:vAlign w:val="center"/>
          </w:tcPr>
          <w:p w14:paraId="12A48F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0C2BD0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E41F5AF">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65505C7">
            <w:pPr>
              <w:widowControl/>
              <w:jc w:val="left"/>
              <w:rPr>
                <w:rFonts w:hint="eastAsia" w:ascii="宋体" w:hAnsi="宋体" w:cs="宋体"/>
                <w:color w:val="auto"/>
                <w:kern w:val="0"/>
                <w:szCs w:val="21"/>
                <w:highlight w:val="none"/>
              </w:rPr>
            </w:pPr>
          </w:p>
        </w:tc>
        <w:tc>
          <w:tcPr>
            <w:tcW w:w="1431" w:type="dxa"/>
            <w:vMerge w:val="restart"/>
            <w:tcBorders>
              <w:top w:val="nil"/>
              <w:left w:val="nil"/>
              <w:bottom w:val="single" w:color="auto" w:sz="4" w:space="0"/>
              <w:right w:val="single" w:color="auto" w:sz="4" w:space="0"/>
            </w:tcBorders>
            <w:vAlign w:val="center"/>
          </w:tcPr>
          <w:p w14:paraId="07D227D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地面</w:t>
            </w:r>
          </w:p>
        </w:tc>
        <w:tc>
          <w:tcPr>
            <w:tcW w:w="3794" w:type="dxa"/>
            <w:tcBorders>
              <w:top w:val="nil"/>
              <w:left w:val="nil"/>
              <w:bottom w:val="single" w:color="auto" w:sz="4" w:space="0"/>
              <w:right w:val="single" w:color="auto" w:sz="4" w:space="0"/>
            </w:tcBorders>
            <w:vAlign w:val="center"/>
          </w:tcPr>
          <w:p w14:paraId="20A80E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是否无积水</w:t>
            </w:r>
          </w:p>
        </w:tc>
        <w:tc>
          <w:tcPr>
            <w:tcW w:w="1261" w:type="dxa"/>
            <w:tcBorders>
              <w:top w:val="nil"/>
              <w:left w:val="nil"/>
              <w:bottom w:val="single" w:color="auto" w:sz="4" w:space="0"/>
              <w:right w:val="single" w:color="auto" w:sz="4" w:space="0"/>
            </w:tcBorders>
            <w:vAlign w:val="center"/>
          </w:tcPr>
          <w:p w14:paraId="5818C91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650D55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1851FCE">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6053CC64">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16226A1E">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3B39FC7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草高</w:t>
            </w:r>
          </w:p>
        </w:tc>
        <w:tc>
          <w:tcPr>
            <w:tcW w:w="1261" w:type="dxa"/>
            <w:tcBorders>
              <w:top w:val="nil"/>
              <w:left w:val="nil"/>
              <w:bottom w:val="single" w:color="auto" w:sz="4" w:space="0"/>
              <w:right w:val="single" w:color="auto" w:sz="4" w:space="0"/>
            </w:tcBorders>
            <w:vAlign w:val="center"/>
          </w:tcPr>
          <w:p w14:paraId="01E713D3">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cm</w:t>
            </w:r>
          </w:p>
        </w:tc>
        <w:tc>
          <w:tcPr>
            <w:tcW w:w="1262" w:type="dxa"/>
            <w:tcBorders>
              <w:top w:val="nil"/>
              <w:left w:val="nil"/>
              <w:bottom w:val="single" w:color="auto" w:sz="4" w:space="0"/>
              <w:right w:val="single" w:color="auto" w:sz="4" w:space="0"/>
            </w:tcBorders>
            <w:vAlign w:val="center"/>
          </w:tcPr>
          <w:p w14:paraId="13279DD8">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cm</w:t>
            </w:r>
          </w:p>
        </w:tc>
      </w:tr>
      <w:tr w14:paraId="2E281430">
        <w:tblPrEx>
          <w:tblLayout w:type="fixed"/>
        </w:tblPrEx>
        <w:trPr>
          <w:trHeight w:val="465" w:hRule="atLeast"/>
          <w:jc w:val="center"/>
        </w:trPr>
        <w:tc>
          <w:tcPr>
            <w:tcW w:w="954" w:type="dxa"/>
            <w:vMerge w:val="restart"/>
            <w:tcBorders>
              <w:top w:val="nil"/>
              <w:left w:val="single" w:color="auto" w:sz="4" w:space="0"/>
              <w:bottom w:val="single" w:color="auto" w:sz="4" w:space="0"/>
              <w:right w:val="single" w:color="auto" w:sz="4" w:space="0"/>
            </w:tcBorders>
            <w:vAlign w:val="center"/>
          </w:tcPr>
          <w:p w14:paraId="142BA8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w:t>
            </w:r>
          </w:p>
        </w:tc>
        <w:tc>
          <w:tcPr>
            <w:tcW w:w="1431" w:type="dxa"/>
            <w:vMerge w:val="restart"/>
            <w:tcBorders>
              <w:top w:val="nil"/>
              <w:left w:val="nil"/>
              <w:bottom w:val="single" w:color="auto" w:sz="4" w:space="0"/>
              <w:right w:val="single" w:color="auto" w:sz="4" w:space="0"/>
            </w:tcBorders>
            <w:vAlign w:val="center"/>
          </w:tcPr>
          <w:p w14:paraId="2AF164C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仪器计时</w:t>
            </w:r>
          </w:p>
        </w:tc>
        <w:tc>
          <w:tcPr>
            <w:tcW w:w="3794" w:type="dxa"/>
            <w:tcBorders>
              <w:top w:val="nil"/>
              <w:left w:val="nil"/>
              <w:bottom w:val="single" w:color="auto" w:sz="4" w:space="0"/>
              <w:right w:val="single" w:color="auto" w:sz="4" w:space="0"/>
            </w:tcBorders>
            <w:vAlign w:val="center"/>
          </w:tcPr>
          <w:p w14:paraId="787242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时间间隔</w:t>
            </w:r>
          </w:p>
        </w:tc>
        <w:tc>
          <w:tcPr>
            <w:tcW w:w="1261" w:type="dxa"/>
            <w:tcBorders>
              <w:top w:val="nil"/>
              <w:left w:val="nil"/>
              <w:bottom w:val="single" w:color="auto" w:sz="4" w:space="0"/>
              <w:right w:val="single" w:color="auto" w:sz="4" w:space="0"/>
            </w:tcBorders>
            <w:vAlign w:val="center"/>
          </w:tcPr>
          <w:p w14:paraId="5CE128E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d</w:t>
            </w:r>
          </w:p>
        </w:tc>
        <w:tc>
          <w:tcPr>
            <w:tcW w:w="1262" w:type="dxa"/>
            <w:tcBorders>
              <w:top w:val="nil"/>
              <w:left w:val="nil"/>
              <w:bottom w:val="single" w:color="auto" w:sz="4" w:space="0"/>
              <w:right w:val="single" w:color="auto" w:sz="4" w:space="0"/>
            </w:tcBorders>
            <w:vAlign w:val="center"/>
          </w:tcPr>
          <w:p w14:paraId="3032E4E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r w14:paraId="3FCAF117">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8C4563A">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6E2690BB">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0B80EC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时间误差</w:t>
            </w:r>
          </w:p>
        </w:tc>
        <w:tc>
          <w:tcPr>
            <w:tcW w:w="1261" w:type="dxa"/>
            <w:tcBorders>
              <w:top w:val="nil"/>
              <w:left w:val="nil"/>
              <w:bottom w:val="single" w:color="auto" w:sz="4" w:space="0"/>
              <w:right w:val="single" w:color="auto" w:sz="4" w:space="0"/>
            </w:tcBorders>
            <w:vAlign w:val="center"/>
          </w:tcPr>
          <w:p w14:paraId="5F437D85">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min</w:t>
            </w:r>
          </w:p>
        </w:tc>
        <w:tc>
          <w:tcPr>
            <w:tcW w:w="1262" w:type="dxa"/>
            <w:tcBorders>
              <w:top w:val="nil"/>
              <w:left w:val="nil"/>
              <w:bottom w:val="single" w:color="auto" w:sz="4" w:space="0"/>
              <w:right w:val="single" w:color="auto" w:sz="4" w:space="0"/>
            </w:tcBorders>
            <w:vAlign w:val="center"/>
          </w:tcPr>
          <w:p w14:paraId="5D5E08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r w14:paraId="46187107">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5248E654">
            <w:pPr>
              <w:widowControl/>
              <w:jc w:val="left"/>
              <w:rPr>
                <w:rFonts w:hint="eastAsia" w:ascii="宋体" w:hAnsi="宋体" w:cs="宋体"/>
                <w:color w:val="auto"/>
                <w:kern w:val="0"/>
                <w:szCs w:val="21"/>
                <w:highlight w:val="none"/>
              </w:rPr>
            </w:pPr>
          </w:p>
        </w:tc>
        <w:tc>
          <w:tcPr>
            <w:tcW w:w="1431" w:type="dxa"/>
            <w:tcBorders>
              <w:top w:val="nil"/>
              <w:left w:val="nil"/>
              <w:bottom w:val="single" w:color="auto" w:sz="4" w:space="0"/>
              <w:right w:val="single" w:color="auto" w:sz="4" w:space="0"/>
            </w:tcBorders>
            <w:vAlign w:val="center"/>
          </w:tcPr>
          <w:p w14:paraId="0FE34C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基础或立杆</w:t>
            </w:r>
          </w:p>
        </w:tc>
        <w:tc>
          <w:tcPr>
            <w:tcW w:w="3794" w:type="dxa"/>
            <w:tcBorders>
              <w:top w:val="nil"/>
              <w:left w:val="nil"/>
              <w:bottom w:val="single" w:color="auto" w:sz="4" w:space="0"/>
              <w:right w:val="single" w:color="auto" w:sz="4" w:space="0"/>
            </w:tcBorders>
            <w:vAlign w:val="center"/>
          </w:tcPr>
          <w:p w14:paraId="33B21D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是否稳固</w:t>
            </w:r>
          </w:p>
        </w:tc>
        <w:tc>
          <w:tcPr>
            <w:tcW w:w="1261" w:type="dxa"/>
            <w:tcBorders>
              <w:top w:val="nil"/>
              <w:left w:val="nil"/>
              <w:bottom w:val="single" w:color="auto" w:sz="4" w:space="0"/>
              <w:right w:val="single" w:color="auto" w:sz="4" w:space="0"/>
            </w:tcBorders>
            <w:vAlign w:val="center"/>
          </w:tcPr>
          <w:p w14:paraId="301A7F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4E1CDB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24ACD19">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561C4AE1">
            <w:pPr>
              <w:widowControl/>
              <w:jc w:val="left"/>
              <w:rPr>
                <w:rFonts w:hint="eastAsia" w:ascii="宋体" w:hAnsi="宋体" w:cs="宋体"/>
                <w:color w:val="auto"/>
                <w:kern w:val="0"/>
                <w:szCs w:val="21"/>
                <w:highlight w:val="none"/>
              </w:rPr>
            </w:pPr>
          </w:p>
        </w:tc>
        <w:tc>
          <w:tcPr>
            <w:tcW w:w="1431" w:type="dxa"/>
            <w:vMerge w:val="restart"/>
            <w:tcBorders>
              <w:top w:val="nil"/>
              <w:left w:val="nil"/>
              <w:bottom w:val="single" w:color="auto" w:sz="4" w:space="0"/>
              <w:right w:val="single" w:color="auto" w:sz="4" w:space="0"/>
            </w:tcBorders>
            <w:vAlign w:val="center"/>
          </w:tcPr>
          <w:p w14:paraId="3757C7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器身</w:t>
            </w:r>
          </w:p>
        </w:tc>
        <w:tc>
          <w:tcPr>
            <w:tcW w:w="3794" w:type="dxa"/>
            <w:tcBorders>
              <w:top w:val="nil"/>
              <w:left w:val="nil"/>
              <w:bottom w:val="single" w:color="auto" w:sz="4" w:space="0"/>
              <w:right w:val="single" w:color="auto" w:sz="4" w:space="0"/>
            </w:tcBorders>
            <w:vAlign w:val="center"/>
          </w:tcPr>
          <w:p w14:paraId="1824EE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仪器与基座连接是否牢固</w:t>
            </w:r>
          </w:p>
        </w:tc>
        <w:tc>
          <w:tcPr>
            <w:tcW w:w="1261" w:type="dxa"/>
            <w:tcBorders>
              <w:top w:val="nil"/>
              <w:left w:val="nil"/>
              <w:bottom w:val="single" w:color="auto" w:sz="4" w:space="0"/>
              <w:right w:val="single" w:color="auto" w:sz="4" w:space="0"/>
            </w:tcBorders>
            <w:vAlign w:val="center"/>
          </w:tcPr>
          <w:p w14:paraId="5ED7C9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789933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522903FC">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3CC84D3">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3A68A637">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4649B0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外壳是否无变形</w:t>
            </w:r>
          </w:p>
        </w:tc>
        <w:tc>
          <w:tcPr>
            <w:tcW w:w="1261" w:type="dxa"/>
            <w:tcBorders>
              <w:top w:val="nil"/>
              <w:left w:val="nil"/>
              <w:bottom w:val="single" w:color="auto" w:sz="4" w:space="0"/>
              <w:right w:val="single" w:color="auto" w:sz="4" w:space="0"/>
            </w:tcBorders>
            <w:vAlign w:val="center"/>
          </w:tcPr>
          <w:p w14:paraId="70629E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3625F6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5FD8D8D">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25F2665B">
            <w:pPr>
              <w:widowControl/>
              <w:jc w:val="left"/>
              <w:rPr>
                <w:rFonts w:hint="eastAsia" w:ascii="宋体" w:hAnsi="宋体" w:cs="宋体"/>
                <w:color w:val="auto"/>
                <w:kern w:val="0"/>
                <w:szCs w:val="21"/>
                <w:highlight w:val="none"/>
              </w:rPr>
            </w:pPr>
          </w:p>
        </w:tc>
        <w:tc>
          <w:tcPr>
            <w:tcW w:w="1431" w:type="dxa"/>
            <w:vMerge w:val="restart"/>
            <w:tcBorders>
              <w:top w:val="nil"/>
              <w:left w:val="nil"/>
              <w:bottom w:val="single" w:color="auto" w:sz="4" w:space="0"/>
              <w:right w:val="single" w:color="auto" w:sz="4" w:space="0"/>
            </w:tcBorders>
            <w:vAlign w:val="center"/>
          </w:tcPr>
          <w:p w14:paraId="5BDE74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承雨器</w:t>
            </w:r>
          </w:p>
        </w:tc>
        <w:tc>
          <w:tcPr>
            <w:tcW w:w="3794" w:type="dxa"/>
            <w:tcBorders>
              <w:top w:val="nil"/>
              <w:left w:val="nil"/>
              <w:bottom w:val="single" w:color="auto" w:sz="4" w:space="0"/>
              <w:right w:val="single" w:color="auto" w:sz="4" w:space="0"/>
            </w:tcBorders>
            <w:vAlign w:val="center"/>
          </w:tcPr>
          <w:p w14:paraId="794B613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是否清洁</w:t>
            </w:r>
          </w:p>
        </w:tc>
        <w:tc>
          <w:tcPr>
            <w:tcW w:w="1261" w:type="dxa"/>
            <w:tcBorders>
              <w:top w:val="nil"/>
              <w:left w:val="nil"/>
              <w:bottom w:val="single" w:color="auto" w:sz="4" w:space="0"/>
              <w:right w:val="single" w:color="auto" w:sz="4" w:space="0"/>
            </w:tcBorders>
            <w:vAlign w:val="center"/>
          </w:tcPr>
          <w:p w14:paraId="268966B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34677A8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6A96FF6">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78D582CE">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1828B4A8">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56FF57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器口是否水平</w:t>
            </w:r>
          </w:p>
        </w:tc>
        <w:tc>
          <w:tcPr>
            <w:tcW w:w="1261" w:type="dxa"/>
            <w:tcBorders>
              <w:top w:val="nil"/>
              <w:left w:val="nil"/>
              <w:bottom w:val="single" w:color="auto" w:sz="4" w:space="0"/>
              <w:right w:val="single" w:color="auto" w:sz="4" w:space="0"/>
            </w:tcBorders>
            <w:vAlign w:val="center"/>
          </w:tcPr>
          <w:p w14:paraId="0B810E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4C24C89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474D8CFE">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4C8D058F">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2C4FDABA">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113367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器口是否无变形</w:t>
            </w:r>
          </w:p>
        </w:tc>
        <w:tc>
          <w:tcPr>
            <w:tcW w:w="1261" w:type="dxa"/>
            <w:tcBorders>
              <w:top w:val="nil"/>
              <w:left w:val="nil"/>
              <w:bottom w:val="single" w:color="auto" w:sz="4" w:space="0"/>
              <w:right w:val="single" w:color="auto" w:sz="4" w:space="0"/>
            </w:tcBorders>
            <w:vAlign w:val="center"/>
          </w:tcPr>
          <w:p w14:paraId="67F6CE4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62" w:type="dxa"/>
            <w:tcBorders>
              <w:top w:val="nil"/>
              <w:left w:val="nil"/>
              <w:bottom w:val="single" w:color="auto" w:sz="4" w:space="0"/>
              <w:right w:val="single" w:color="auto" w:sz="4" w:space="0"/>
            </w:tcBorders>
            <w:vAlign w:val="center"/>
          </w:tcPr>
          <w:p w14:paraId="0666DC1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FAA7FF8">
        <w:tblPrEx>
          <w:tblLayout w:type="fixed"/>
        </w:tblPrEx>
        <w:trPr>
          <w:trHeight w:val="465" w:hRule="atLeast"/>
          <w:jc w:val="center"/>
        </w:trPr>
        <w:tc>
          <w:tcPr>
            <w:tcW w:w="954" w:type="dxa"/>
            <w:vMerge w:val="continue"/>
            <w:tcBorders>
              <w:top w:val="nil"/>
              <w:left w:val="single" w:color="auto" w:sz="4" w:space="0"/>
              <w:bottom w:val="single" w:color="auto" w:sz="4" w:space="0"/>
              <w:right w:val="single" w:color="auto" w:sz="4" w:space="0"/>
            </w:tcBorders>
            <w:vAlign w:val="center"/>
          </w:tcPr>
          <w:p w14:paraId="34F9769A">
            <w:pPr>
              <w:widowControl/>
              <w:jc w:val="left"/>
              <w:rPr>
                <w:rFonts w:hint="eastAsia" w:ascii="宋体" w:hAnsi="宋体" w:cs="宋体"/>
                <w:color w:val="auto"/>
                <w:kern w:val="0"/>
                <w:szCs w:val="21"/>
                <w:highlight w:val="none"/>
              </w:rPr>
            </w:pPr>
          </w:p>
        </w:tc>
        <w:tc>
          <w:tcPr>
            <w:tcW w:w="1431" w:type="dxa"/>
            <w:vMerge w:val="continue"/>
            <w:tcBorders>
              <w:top w:val="nil"/>
              <w:left w:val="nil"/>
              <w:bottom w:val="single" w:color="auto" w:sz="4" w:space="0"/>
              <w:right w:val="single" w:color="auto" w:sz="4" w:space="0"/>
            </w:tcBorders>
            <w:vAlign w:val="center"/>
          </w:tcPr>
          <w:p w14:paraId="7D4A4BBD">
            <w:pPr>
              <w:widowControl/>
              <w:jc w:val="left"/>
              <w:rPr>
                <w:rFonts w:hint="eastAsia" w:ascii="宋体" w:hAnsi="宋体" w:cs="宋体"/>
                <w:color w:val="auto"/>
                <w:kern w:val="0"/>
                <w:szCs w:val="21"/>
                <w:highlight w:val="none"/>
              </w:rPr>
            </w:pPr>
          </w:p>
        </w:tc>
        <w:tc>
          <w:tcPr>
            <w:tcW w:w="3794" w:type="dxa"/>
            <w:tcBorders>
              <w:top w:val="nil"/>
              <w:left w:val="nil"/>
              <w:bottom w:val="single" w:color="auto" w:sz="4" w:space="0"/>
              <w:right w:val="single" w:color="auto" w:sz="4" w:space="0"/>
            </w:tcBorders>
            <w:vAlign w:val="center"/>
          </w:tcPr>
          <w:p w14:paraId="7C14EE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器口直径</w:t>
            </w:r>
          </w:p>
        </w:tc>
        <w:tc>
          <w:tcPr>
            <w:tcW w:w="1261" w:type="dxa"/>
            <w:tcBorders>
              <w:top w:val="nil"/>
              <w:left w:val="nil"/>
              <w:bottom w:val="single" w:color="auto" w:sz="4" w:space="0"/>
              <w:right w:val="single" w:color="auto" w:sz="4" w:space="0"/>
            </w:tcBorders>
            <w:vAlign w:val="center"/>
          </w:tcPr>
          <w:p w14:paraId="41601E4D">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c>
          <w:tcPr>
            <w:tcW w:w="1262" w:type="dxa"/>
            <w:tcBorders>
              <w:top w:val="nil"/>
              <w:left w:val="nil"/>
              <w:bottom w:val="single" w:color="auto" w:sz="4" w:space="0"/>
              <w:right w:val="single" w:color="auto" w:sz="4" w:space="0"/>
            </w:tcBorders>
            <w:vAlign w:val="center"/>
          </w:tcPr>
          <w:p w14:paraId="0826FB4D">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r>
    </w:tbl>
    <w:p w14:paraId="4601434B">
      <w:pPr>
        <w:pStyle w:val="10"/>
        <w:rPr>
          <w:rFonts w:hint="eastAsia" w:hAnsi="宋体"/>
          <w:color w:val="auto"/>
          <w:sz w:val="21"/>
          <w:szCs w:val="21"/>
          <w:highlight w:val="none"/>
        </w:rPr>
      </w:pPr>
    </w:p>
    <w:p w14:paraId="21480235">
      <w:pPr>
        <w:pStyle w:val="11"/>
        <w:rPr>
          <w:rFonts w:hint="eastAsia" w:ascii="宋体" w:hAnsi="宋体" w:cs="宋体"/>
          <w:color w:val="auto"/>
          <w:szCs w:val="21"/>
          <w:highlight w:val="none"/>
        </w:rPr>
      </w:pPr>
    </w:p>
    <w:p w14:paraId="43EB30E1">
      <w:pPr>
        <w:rPr>
          <w:rFonts w:hint="eastAsia" w:ascii="宋体" w:hAnsi="宋体" w:cs="宋体"/>
          <w:color w:val="auto"/>
          <w:szCs w:val="21"/>
          <w:highlight w:val="none"/>
        </w:rPr>
      </w:pPr>
    </w:p>
    <w:p w14:paraId="1F054526">
      <w:pPr>
        <w:pStyle w:val="10"/>
        <w:spacing w:after="120" w:afterLines="50"/>
        <w:ind w:firstLine="1400" w:firstLineChars="500"/>
        <w:rPr>
          <w:rFonts w:hint="eastAsia" w:hAnsi="宋体"/>
          <w:color w:val="auto"/>
          <w:sz w:val="28"/>
          <w:szCs w:val="28"/>
          <w:highlight w:val="none"/>
        </w:rPr>
      </w:pPr>
      <w:r>
        <w:rPr>
          <w:rFonts w:hint="eastAsia" w:hAnsi="宋体"/>
          <w:color w:val="auto"/>
          <w:sz w:val="28"/>
          <w:szCs w:val="28"/>
          <w:highlight w:val="none"/>
          <w:u w:val="single"/>
        </w:rPr>
        <w:t xml:space="preserve">        </w:t>
      </w:r>
      <w:r>
        <w:rPr>
          <w:rFonts w:hint="eastAsia" w:hAnsi="宋体"/>
          <w:color w:val="auto"/>
          <w:sz w:val="28"/>
          <w:szCs w:val="28"/>
          <w:highlight w:val="none"/>
        </w:rPr>
        <w:t>站雨量定期检查维护情况记录表（续）</w:t>
      </w:r>
    </w:p>
    <w:tbl>
      <w:tblPr>
        <w:tblStyle w:val="30"/>
        <w:tblW w:w="8620" w:type="dxa"/>
        <w:jc w:val="center"/>
        <w:tblInd w:w="0" w:type="dxa"/>
        <w:tblLayout w:type="fixed"/>
        <w:tblCellMar>
          <w:top w:w="0" w:type="dxa"/>
          <w:left w:w="51" w:type="dxa"/>
          <w:bottom w:w="0" w:type="dxa"/>
          <w:right w:w="51" w:type="dxa"/>
        </w:tblCellMar>
      </w:tblPr>
      <w:tblGrid>
        <w:gridCol w:w="884"/>
        <w:gridCol w:w="1654"/>
        <w:gridCol w:w="3735"/>
        <w:gridCol w:w="1170"/>
        <w:gridCol w:w="1177"/>
      </w:tblGrid>
      <w:tr w14:paraId="06B3D73C">
        <w:tblPrEx>
          <w:tblLayout w:type="fixed"/>
        </w:tblPrEx>
        <w:trPr>
          <w:trHeight w:val="456" w:hRule="atLeast"/>
          <w:jc w:val="center"/>
        </w:trPr>
        <w:tc>
          <w:tcPr>
            <w:tcW w:w="8620" w:type="dxa"/>
            <w:gridSpan w:val="5"/>
            <w:tcBorders>
              <w:top w:val="single" w:color="auto" w:sz="4" w:space="0"/>
              <w:left w:val="single" w:color="auto" w:sz="4" w:space="0"/>
              <w:bottom w:val="single" w:color="auto" w:sz="4" w:space="0"/>
              <w:right w:val="single" w:color="000000" w:sz="4" w:space="0"/>
            </w:tcBorders>
            <w:vAlign w:val="center"/>
          </w:tcPr>
          <w:p w14:paraId="0E11BC0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二、检查维护</w:t>
            </w:r>
          </w:p>
        </w:tc>
      </w:tr>
      <w:tr w14:paraId="6BC13BBF">
        <w:tblPrEx>
          <w:tblLayout w:type="fixed"/>
        </w:tblPrEx>
        <w:trPr>
          <w:trHeight w:val="539" w:hRule="atLeast"/>
          <w:jc w:val="center"/>
        </w:trPr>
        <w:tc>
          <w:tcPr>
            <w:tcW w:w="6273" w:type="dxa"/>
            <w:gridSpan w:val="3"/>
            <w:tcBorders>
              <w:top w:val="single" w:color="auto" w:sz="4" w:space="0"/>
              <w:left w:val="single" w:color="auto" w:sz="4" w:space="0"/>
              <w:bottom w:val="single" w:color="auto" w:sz="4" w:space="0"/>
              <w:right w:val="single" w:color="auto" w:sz="4" w:space="0"/>
            </w:tcBorders>
            <w:vAlign w:val="center"/>
          </w:tcPr>
          <w:p w14:paraId="7D68CA0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1170" w:type="dxa"/>
            <w:tcBorders>
              <w:top w:val="nil"/>
              <w:left w:val="nil"/>
              <w:bottom w:val="single" w:color="auto" w:sz="4" w:space="0"/>
              <w:right w:val="single" w:color="auto" w:sz="4" w:space="0"/>
            </w:tcBorders>
            <w:vAlign w:val="center"/>
          </w:tcPr>
          <w:p w14:paraId="2EFBAF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检查情况</w:t>
            </w:r>
          </w:p>
        </w:tc>
        <w:tc>
          <w:tcPr>
            <w:tcW w:w="1177" w:type="dxa"/>
            <w:tcBorders>
              <w:top w:val="nil"/>
              <w:left w:val="nil"/>
              <w:bottom w:val="single" w:color="auto" w:sz="4" w:space="0"/>
              <w:right w:val="single" w:color="auto" w:sz="4" w:space="0"/>
            </w:tcBorders>
            <w:vAlign w:val="center"/>
          </w:tcPr>
          <w:p w14:paraId="29538C3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整改情况</w:t>
            </w:r>
          </w:p>
        </w:tc>
      </w:tr>
      <w:tr w14:paraId="34385C91">
        <w:tblPrEx>
          <w:tblLayout w:type="fixed"/>
        </w:tblPrEx>
        <w:trPr>
          <w:trHeight w:val="456" w:hRule="atLeast"/>
          <w:jc w:val="center"/>
        </w:trPr>
        <w:tc>
          <w:tcPr>
            <w:tcW w:w="884" w:type="dxa"/>
            <w:vMerge w:val="restart"/>
            <w:tcBorders>
              <w:top w:val="nil"/>
              <w:left w:val="single" w:color="auto" w:sz="4" w:space="0"/>
              <w:bottom w:val="single" w:color="000000" w:sz="4" w:space="0"/>
              <w:right w:val="single" w:color="auto" w:sz="4" w:space="0"/>
            </w:tcBorders>
            <w:vAlign w:val="center"/>
          </w:tcPr>
          <w:p w14:paraId="16AEFC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w:t>
            </w:r>
          </w:p>
        </w:tc>
        <w:tc>
          <w:tcPr>
            <w:tcW w:w="1654" w:type="dxa"/>
            <w:vMerge w:val="restart"/>
            <w:tcBorders>
              <w:top w:val="nil"/>
              <w:left w:val="nil"/>
              <w:bottom w:val="single" w:color="000000" w:sz="4" w:space="0"/>
              <w:right w:val="single" w:color="auto" w:sz="4" w:space="0"/>
            </w:tcBorders>
            <w:vAlign w:val="center"/>
          </w:tcPr>
          <w:p w14:paraId="45DE16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过水、承水部件</w:t>
            </w:r>
          </w:p>
        </w:tc>
        <w:tc>
          <w:tcPr>
            <w:tcW w:w="3735" w:type="dxa"/>
            <w:tcBorders>
              <w:top w:val="nil"/>
              <w:left w:val="nil"/>
              <w:bottom w:val="single" w:color="auto" w:sz="4" w:space="0"/>
              <w:right w:val="single" w:color="auto" w:sz="4" w:space="0"/>
            </w:tcBorders>
            <w:vAlign w:val="center"/>
          </w:tcPr>
          <w:p w14:paraId="75494FC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是否清洁</w:t>
            </w:r>
          </w:p>
        </w:tc>
        <w:tc>
          <w:tcPr>
            <w:tcW w:w="1170" w:type="dxa"/>
            <w:tcBorders>
              <w:top w:val="nil"/>
              <w:left w:val="nil"/>
              <w:bottom w:val="single" w:color="auto" w:sz="4" w:space="0"/>
              <w:right w:val="single" w:color="auto" w:sz="4" w:space="0"/>
            </w:tcBorders>
            <w:vAlign w:val="center"/>
          </w:tcPr>
          <w:p w14:paraId="0BA021C9">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0950B22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475A05D4">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418505F0">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0C3BC9DE">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794588B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是否无破损、变形</w:t>
            </w:r>
          </w:p>
        </w:tc>
        <w:tc>
          <w:tcPr>
            <w:tcW w:w="1170" w:type="dxa"/>
            <w:tcBorders>
              <w:top w:val="nil"/>
              <w:left w:val="nil"/>
              <w:bottom w:val="single" w:color="auto" w:sz="4" w:space="0"/>
              <w:right w:val="single" w:color="auto" w:sz="4" w:space="0"/>
            </w:tcBorders>
            <w:vAlign w:val="center"/>
          </w:tcPr>
          <w:p w14:paraId="07A751E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3B1A4B42">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3844D48C">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BDAF4E4">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7D0C3223">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6E7381A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是否安装正确</w:t>
            </w:r>
          </w:p>
        </w:tc>
        <w:tc>
          <w:tcPr>
            <w:tcW w:w="1170" w:type="dxa"/>
            <w:tcBorders>
              <w:top w:val="nil"/>
              <w:left w:val="nil"/>
              <w:bottom w:val="single" w:color="auto" w:sz="4" w:space="0"/>
              <w:right w:val="single" w:color="auto" w:sz="4" w:space="0"/>
            </w:tcBorders>
            <w:vAlign w:val="center"/>
          </w:tcPr>
          <w:p w14:paraId="6BD190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562686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2F04E71">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0FC46459">
            <w:pPr>
              <w:widowControl/>
              <w:jc w:val="left"/>
              <w:rPr>
                <w:rFonts w:hint="eastAsia" w:ascii="宋体" w:hAnsi="宋体" w:cs="宋体"/>
                <w:color w:val="auto"/>
                <w:kern w:val="0"/>
                <w:szCs w:val="21"/>
                <w:highlight w:val="none"/>
              </w:rPr>
            </w:pPr>
          </w:p>
        </w:tc>
        <w:tc>
          <w:tcPr>
            <w:tcW w:w="1654" w:type="dxa"/>
            <w:vMerge w:val="restart"/>
            <w:tcBorders>
              <w:top w:val="nil"/>
              <w:left w:val="nil"/>
              <w:bottom w:val="single" w:color="000000" w:sz="4" w:space="0"/>
              <w:right w:val="single" w:color="auto" w:sz="4" w:space="0"/>
            </w:tcBorders>
            <w:vAlign w:val="center"/>
          </w:tcPr>
          <w:p w14:paraId="3312C3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电源系统</w:t>
            </w:r>
          </w:p>
        </w:tc>
        <w:tc>
          <w:tcPr>
            <w:tcW w:w="3735" w:type="dxa"/>
            <w:tcBorders>
              <w:top w:val="nil"/>
              <w:left w:val="nil"/>
              <w:bottom w:val="single" w:color="auto" w:sz="4" w:space="0"/>
              <w:right w:val="single" w:color="auto" w:sz="4" w:space="0"/>
            </w:tcBorders>
            <w:vAlign w:val="center"/>
          </w:tcPr>
          <w:p w14:paraId="21AF40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线路连接是否牢固</w:t>
            </w:r>
          </w:p>
        </w:tc>
        <w:tc>
          <w:tcPr>
            <w:tcW w:w="1170" w:type="dxa"/>
            <w:tcBorders>
              <w:top w:val="nil"/>
              <w:left w:val="nil"/>
              <w:bottom w:val="single" w:color="auto" w:sz="4" w:space="0"/>
              <w:right w:val="single" w:color="auto" w:sz="4" w:space="0"/>
            </w:tcBorders>
            <w:vAlign w:val="center"/>
          </w:tcPr>
          <w:p w14:paraId="5497AB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3F1A73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AA711EE">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AA1A1E5">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3B48347F">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0CEAB1B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太阳能板受光面是否清洁</w:t>
            </w:r>
          </w:p>
        </w:tc>
        <w:tc>
          <w:tcPr>
            <w:tcW w:w="1170" w:type="dxa"/>
            <w:tcBorders>
              <w:top w:val="nil"/>
              <w:left w:val="nil"/>
              <w:bottom w:val="single" w:color="auto" w:sz="4" w:space="0"/>
              <w:right w:val="single" w:color="auto" w:sz="4" w:space="0"/>
            </w:tcBorders>
            <w:vAlign w:val="center"/>
          </w:tcPr>
          <w:p w14:paraId="06789A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4D1FD8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C6DB95D">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0491AB77">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690E081D">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56BFFA0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电池电压</w:t>
            </w:r>
          </w:p>
        </w:tc>
        <w:tc>
          <w:tcPr>
            <w:tcW w:w="1170" w:type="dxa"/>
            <w:tcBorders>
              <w:top w:val="nil"/>
              <w:left w:val="nil"/>
              <w:bottom w:val="single" w:color="auto" w:sz="4" w:space="0"/>
              <w:right w:val="single" w:color="auto" w:sz="4" w:space="0"/>
            </w:tcBorders>
            <w:vAlign w:val="center"/>
          </w:tcPr>
          <w:p w14:paraId="29832C05">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V</w:t>
            </w:r>
          </w:p>
        </w:tc>
        <w:tc>
          <w:tcPr>
            <w:tcW w:w="1177" w:type="dxa"/>
            <w:tcBorders>
              <w:top w:val="nil"/>
              <w:left w:val="nil"/>
              <w:bottom w:val="single" w:color="auto" w:sz="4" w:space="0"/>
              <w:right w:val="single" w:color="auto" w:sz="4" w:space="0"/>
            </w:tcBorders>
            <w:vAlign w:val="center"/>
          </w:tcPr>
          <w:p w14:paraId="56C8EA6B">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V</w:t>
            </w:r>
          </w:p>
        </w:tc>
      </w:tr>
      <w:tr w14:paraId="7DA84AC5">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15066655">
            <w:pPr>
              <w:widowControl/>
              <w:jc w:val="left"/>
              <w:rPr>
                <w:rFonts w:hint="eastAsia" w:ascii="宋体" w:hAnsi="宋体" w:cs="宋体"/>
                <w:color w:val="auto"/>
                <w:kern w:val="0"/>
                <w:szCs w:val="21"/>
                <w:highlight w:val="none"/>
              </w:rPr>
            </w:pPr>
          </w:p>
        </w:tc>
        <w:tc>
          <w:tcPr>
            <w:tcW w:w="1654" w:type="dxa"/>
            <w:vMerge w:val="restart"/>
            <w:tcBorders>
              <w:top w:val="nil"/>
              <w:left w:val="nil"/>
              <w:bottom w:val="single" w:color="000000" w:sz="4" w:space="0"/>
              <w:right w:val="single" w:color="auto" w:sz="4" w:space="0"/>
            </w:tcBorders>
            <w:vAlign w:val="center"/>
          </w:tcPr>
          <w:p w14:paraId="549A90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防雷</w:t>
            </w:r>
          </w:p>
        </w:tc>
        <w:tc>
          <w:tcPr>
            <w:tcW w:w="3735" w:type="dxa"/>
            <w:tcBorders>
              <w:top w:val="nil"/>
              <w:left w:val="nil"/>
              <w:bottom w:val="single" w:color="auto" w:sz="4" w:space="0"/>
              <w:right w:val="single" w:color="auto" w:sz="4" w:space="0"/>
            </w:tcBorders>
            <w:vAlign w:val="center"/>
          </w:tcPr>
          <w:p w14:paraId="22A625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是否连接牢固</w:t>
            </w:r>
          </w:p>
        </w:tc>
        <w:tc>
          <w:tcPr>
            <w:tcW w:w="1170" w:type="dxa"/>
            <w:tcBorders>
              <w:top w:val="nil"/>
              <w:left w:val="nil"/>
              <w:bottom w:val="single" w:color="auto" w:sz="4" w:space="0"/>
              <w:right w:val="single" w:color="auto" w:sz="4" w:space="0"/>
            </w:tcBorders>
            <w:vAlign w:val="center"/>
          </w:tcPr>
          <w:p w14:paraId="6DCEB1F4">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117E82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6BB165C">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4EB5DC57">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50D5E187">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1B307D4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接地电阻</w:t>
            </w:r>
          </w:p>
        </w:tc>
        <w:tc>
          <w:tcPr>
            <w:tcW w:w="1170" w:type="dxa"/>
            <w:tcBorders>
              <w:top w:val="nil"/>
              <w:left w:val="nil"/>
              <w:bottom w:val="single" w:color="auto" w:sz="4" w:space="0"/>
              <w:right w:val="single" w:color="auto" w:sz="4" w:space="0"/>
            </w:tcBorders>
            <w:vAlign w:val="center"/>
          </w:tcPr>
          <w:p w14:paraId="7DDBAEF9">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Ω</w:t>
            </w:r>
          </w:p>
        </w:tc>
        <w:tc>
          <w:tcPr>
            <w:tcW w:w="1177" w:type="dxa"/>
            <w:tcBorders>
              <w:top w:val="nil"/>
              <w:left w:val="nil"/>
              <w:bottom w:val="single" w:color="auto" w:sz="4" w:space="0"/>
              <w:right w:val="single" w:color="auto" w:sz="4" w:space="0"/>
            </w:tcBorders>
            <w:vAlign w:val="center"/>
          </w:tcPr>
          <w:p w14:paraId="31FA5368">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Ω</w:t>
            </w:r>
          </w:p>
        </w:tc>
      </w:tr>
      <w:tr w14:paraId="2F2627EC">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7552E140">
            <w:pPr>
              <w:widowControl/>
              <w:jc w:val="left"/>
              <w:rPr>
                <w:rFonts w:hint="eastAsia" w:ascii="宋体" w:hAnsi="宋体" w:cs="宋体"/>
                <w:color w:val="auto"/>
                <w:kern w:val="0"/>
                <w:szCs w:val="21"/>
                <w:highlight w:val="none"/>
              </w:rPr>
            </w:pPr>
          </w:p>
        </w:tc>
        <w:tc>
          <w:tcPr>
            <w:tcW w:w="1654" w:type="dxa"/>
            <w:vMerge w:val="restart"/>
            <w:tcBorders>
              <w:top w:val="nil"/>
              <w:left w:val="nil"/>
              <w:bottom w:val="single" w:color="000000" w:sz="4" w:space="0"/>
              <w:right w:val="single" w:color="auto" w:sz="4" w:space="0"/>
            </w:tcBorders>
            <w:vAlign w:val="center"/>
          </w:tcPr>
          <w:p w14:paraId="57C87A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通信系统</w:t>
            </w:r>
          </w:p>
        </w:tc>
        <w:tc>
          <w:tcPr>
            <w:tcW w:w="3735" w:type="dxa"/>
            <w:tcBorders>
              <w:top w:val="nil"/>
              <w:left w:val="nil"/>
              <w:bottom w:val="single" w:color="auto" w:sz="4" w:space="0"/>
              <w:right w:val="single" w:color="auto" w:sz="4" w:space="0"/>
            </w:tcBorders>
            <w:vAlign w:val="center"/>
          </w:tcPr>
          <w:p w14:paraId="33D24C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线路是否无断裂、破损、老化</w:t>
            </w:r>
          </w:p>
        </w:tc>
        <w:tc>
          <w:tcPr>
            <w:tcW w:w="1170" w:type="dxa"/>
            <w:tcBorders>
              <w:top w:val="nil"/>
              <w:left w:val="nil"/>
              <w:bottom w:val="single" w:color="auto" w:sz="4" w:space="0"/>
              <w:right w:val="single" w:color="auto" w:sz="4" w:space="0"/>
            </w:tcBorders>
            <w:vAlign w:val="center"/>
          </w:tcPr>
          <w:p w14:paraId="497F54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77FAF8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D56B3D3">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6AF36AA">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75B02532">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15E526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是否畅通</w:t>
            </w:r>
          </w:p>
        </w:tc>
        <w:tc>
          <w:tcPr>
            <w:tcW w:w="1170" w:type="dxa"/>
            <w:tcBorders>
              <w:top w:val="nil"/>
              <w:left w:val="nil"/>
              <w:bottom w:val="single" w:color="auto" w:sz="4" w:space="0"/>
              <w:right w:val="single" w:color="auto" w:sz="4" w:space="0"/>
            </w:tcBorders>
            <w:vAlign w:val="center"/>
          </w:tcPr>
          <w:p w14:paraId="16A994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3AE04CD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B08D7E9">
        <w:tblPrEx>
          <w:tblLayout w:type="fixed"/>
        </w:tblPrEx>
        <w:trPr>
          <w:trHeight w:val="598"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2C8E762D">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286A23B4">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2FF712E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存储器记录值、数据中心接收值与传感器输出值是否一致</w:t>
            </w:r>
          </w:p>
        </w:tc>
        <w:tc>
          <w:tcPr>
            <w:tcW w:w="1170" w:type="dxa"/>
            <w:tcBorders>
              <w:top w:val="nil"/>
              <w:left w:val="nil"/>
              <w:bottom w:val="single" w:color="auto" w:sz="4" w:space="0"/>
              <w:right w:val="single" w:color="auto" w:sz="4" w:space="0"/>
            </w:tcBorders>
            <w:vAlign w:val="center"/>
          </w:tcPr>
          <w:p w14:paraId="55F92C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073CA0E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7901935">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5150C3A">
            <w:pPr>
              <w:widowControl/>
              <w:jc w:val="left"/>
              <w:rPr>
                <w:rFonts w:hint="eastAsia" w:ascii="宋体" w:hAnsi="宋体" w:cs="宋体"/>
                <w:color w:val="auto"/>
                <w:kern w:val="0"/>
                <w:szCs w:val="21"/>
                <w:highlight w:val="none"/>
              </w:rPr>
            </w:pPr>
          </w:p>
        </w:tc>
        <w:tc>
          <w:tcPr>
            <w:tcW w:w="1654" w:type="dxa"/>
            <w:vMerge w:val="restart"/>
            <w:tcBorders>
              <w:top w:val="nil"/>
              <w:left w:val="nil"/>
              <w:bottom w:val="single" w:color="000000" w:sz="4" w:space="0"/>
              <w:right w:val="single" w:color="auto" w:sz="4" w:space="0"/>
            </w:tcBorders>
            <w:vAlign w:val="center"/>
          </w:tcPr>
          <w:p w14:paraId="7094AF3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注水试验</w:t>
            </w:r>
          </w:p>
        </w:tc>
        <w:tc>
          <w:tcPr>
            <w:tcW w:w="3735" w:type="dxa"/>
            <w:tcBorders>
              <w:top w:val="nil"/>
              <w:left w:val="nil"/>
              <w:bottom w:val="single" w:color="auto" w:sz="4" w:space="0"/>
              <w:right w:val="single" w:color="auto" w:sz="4" w:space="0"/>
            </w:tcBorders>
            <w:vAlign w:val="center"/>
          </w:tcPr>
          <w:p w14:paraId="0ACB137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注入水量</w:t>
            </w:r>
          </w:p>
        </w:tc>
        <w:tc>
          <w:tcPr>
            <w:tcW w:w="1170" w:type="dxa"/>
            <w:tcBorders>
              <w:top w:val="nil"/>
              <w:left w:val="nil"/>
              <w:bottom w:val="single" w:color="auto" w:sz="4" w:space="0"/>
              <w:right w:val="single" w:color="auto" w:sz="4" w:space="0"/>
            </w:tcBorders>
            <w:vAlign w:val="center"/>
          </w:tcPr>
          <w:p w14:paraId="2048D3F2">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c>
          <w:tcPr>
            <w:tcW w:w="1177" w:type="dxa"/>
            <w:tcBorders>
              <w:top w:val="nil"/>
              <w:left w:val="nil"/>
              <w:bottom w:val="single" w:color="auto" w:sz="4" w:space="0"/>
              <w:right w:val="single" w:color="auto" w:sz="4" w:space="0"/>
            </w:tcBorders>
            <w:vAlign w:val="center"/>
          </w:tcPr>
          <w:p w14:paraId="5CF25904">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r>
      <w:tr w14:paraId="08759BD9">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1DCB08F5">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13D06870">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2166965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仪器记录水量</w:t>
            </w:r>
          </w:p>
        </w:tc>
        <w:tc>
          <w:tcPr>
            <w:tcW w:w="1170" w:type="dxa"/>
            <w:tcBorders>
              <w:top w:val="nil"/>
              <w:left w:val="nil"/>
              <w:bottom w:val="single" w:color="auto" w:sz="4" w:space="0"/>
              <w:right w:val="single" w:color="auto" w:sz="4" w:space="0"/>
            </w:tcBorders>
            <w:vAlign w:val="center"/>
          </w:tcPr>
          <w:p w14:paraId="585E16B6">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c>
          <w:tcPr>
            <w:tcW w:w="1177" w:type="dxa"/>
            <w:tcBorders>
              <w:top w:val="nil"/>
              <w:left w:val="nil"/>
              <w:bottom w:val="single" w:color="auto" w:sz="4" w:space="0"/>
              <w:right w:val="single" w:color="auto" w:sz="4" w:space="0"/>
            </w:tcBorders>
            <w:vAlign w:val="center"/>
          </w:tcPr>
          <w:p w14:paraId="0CCDDCF7">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r>
      <w:tr w14:paraId="4918D398">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5CB39C4A">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2D3E966C">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6D75831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仪器记录水量与注入水量之差</w:t>
            </w:r>
          </w:p>
        </w:tc>
        <w:tc>
          <w:tcPr>
            <w:tcW w:w="1170" w:type="dxa"/>
            <w:tcBorders>
              <w:top w:val="nil"/>
              <w:left w:val="nil"/>
              <w:bottom w:val="single" w:color="auto" w:sz="4" w:space="0"/>
              <w:right w:val="single" w:color="auto" w:sz="4" w:space="0"/>
            </w:tcBorders>
            <w:vAlign w:val="center"/>
          </w:tcPr>
          <w:p w14:paraId="12E4341C">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c>
          <w:tcPr>
            <w:tcW w:w="1177" w:type="dxa"/>
            <w:tcBorders>
              <w:top w:val="nil"/>
              <w:left w:val="nil"/>
              <w:bottom w:val="single" w:color="auto" w:sz="4" w:space="0"/>
              <w:right w:val="single" w:color="auto" w:sz="4" w:space="0"/>
            </w:tcBorders>
            <w:vAlign w:val="center"/>
          </w:tcPr>
          <w:p w14:paraId="02BF7081">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mm</w:t>
            </w:r>
          </w:p>
        </w:tc>
      </w:tr>
      <w:tr w14:paraId="761F9BEA">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743D3FFE">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000000" w:sz="4" w:space="0"/>
              <w:right w:val="single" w:color="auto" w:sz="4" w:space="0"/>
            </w:tcBorders>
            <w:vAlign w:val="center"/>
          </w:tcPr>
          <w:p w14:paraId="443209B8">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26B706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测量误差</w:t>
            </w:r>
          </w:p>
        </w:tc>
        <w:tc>
          <w:tcPr>
            <w:tcW w:w="1170" w:type="dxa"/>
            <w:tcBorders>
              <w:top w:val="nil"/>
              <w:left w:val="nil"/>
              <w:bottom w:val="single" w:color="auto" w:sz="4" w:space="0"/>
              <w:right w:val="single" w:color="auto" w:sz="4" w:space="0"/>
            </w:tcBorders>
            <w:vAlign w:val="center"/>
          </w:tcPr>
          <w:p w14:paraId="752CC9E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77" w:type="dxa"/>
            <w:tcBorders>
              <w:top w:val="nil"/>
              <w:left w:val="nil"/>
              <w:bottom w:val="single" w:color="auto" w:sz="4" w:space="0"/>
              <w:right w:val="single" w:color="auto" w:sz="4" w:space="0"/>
            </w:tcBorders>
            <w:vAlign w:val="center"/>
          </w:tcPr>
          <w:p w14:paraId="70836ABA">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r w14:paraId="1C28F370">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F9DA3F5">
            <w:pPr>
              <w:widowControl/>
              <w:jc w:val="left"/>
              <w:rPr>
                <w:rFonts w:hint="eastAsia" w:ascii="宋体" w:hAnsi="宋体" w:cs="宋体"/>
                <w:color w:val="auto"/>
                <w:kern w:val="0"/>
                <w:szCs w:val="21"/>
                <w:highlight w:val="none"/>
              </w:rPr>
            </w:pPr>
          </w:p>
        </w:tc>
        <w:tc>
          <w:tcPr>
            <w:tcW w:w="1654" w:type="dxa"/>
            <w:vMerge w:val="restart"/>
            <w:tcBorders>
              <w:top w:val="nil"/>
              <w:left w:val="nil"/>
              <w:bottom w:val="single" w:color="auto" w:sz="4" w:space="0"/>
              <w:right w:val="single" w:color="auto" w:sz="4" w:space="0"/>
            </w:tcBorders>
            <w:vAlign w:val="center"/>
          </w:tcPr>
          <w:p w14:paraId="1BCADE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复核参数</w:t>
            </w:r>
          </w:p>
        </w:tc>
        <w:tc>
          <w:tcPr>
            <w:tcW w:w="3735" w:type="dxa"/>
            <w:tcBorders>
              <w:top w:val="nil"/>
              <w:left w:val="nil"/>
              <w:bottom w:val="single" w:color="auto" w:sz="4" w:space="0"/>
              <w:right w:val="single" w:color="auto" w:sz="4" w:space="0"/>
            </w:tcBorders>
            <w:vAlign w:val="center"/>
          </w:tcPr>
          <w:p w14:paraId="710826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是否清除存留水量</w:t>
            </w:r>
          </w:p>
        </w:tc>
        <w:tc>
          <w:tcPr>
            <w:tcW w:w="1170" w:type="dxa"/>
            <w:tcBorders>
              <w:top w:val="nil"/>
              <w:left w:val="nil"/>
              <w:bottom w:val="single" w:color="auto" w:sz="4" w:space="0"/>
              <w:right w:val="single" w:color="auto" w:sz="4" w:space="0"/>
            </w:tcBorders>
            <w:vAlign w:val="center"/>
          </w:tcPr>
          <w:p w14:paraId="61FB2D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77" w:type="dxa"/>
            <w:tcBorders>
              <w:top w:val="nil"/>
              <w:left w:val="nil"/>
              <w:bottom w:val="single" w:color="auto" w:sz="4" w:space="0"/>
              <w:right w:val="single" w:color="auto" w:sz="4" w:space="0"/>
            </w:tcBorders>
            <w:vAlign w:val="center"/>
          </w:tcPr>
          <w:p w14:paraId="3A17EC8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ED364CB">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32F783F4">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auto" w:sz="4" w:space="0"/>
              <w:right w:val="single" w:color="auto" w:sz="4" w:space="0"/>
            </w:tcBorders>
            <w:vAlign w:val="center"/>
          </w:tcPr>
          <w:p w14:paraId="39710372">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33BCE88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是否清除试验数据</w:t>
            </w:r>
          </w:p>
        </w:tc>
        <w:tc>
          <w:tcPr>
            <w:tcW w:w="1170" w:type="dxa"/>
            <w:tcBorders>
              <w:top w:val="nil"/>
              <w:left w:val="nil"/>
              <w:bottom w:val="single" w:color="auto" w:sz="4" w:space="0"/>
              <w:right w:val="single" w:color="auto" w:sz="4" w:space="0"/>
            </w:tcBorders>
            <w:vAlign w:val="center"/>
          </w:tcPr>
          <w:p w14:paraId="293AF9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77" w:type="dxa"/>
            <w:tcBorders>
              <w:top w:val="nil"/>
              <w:left w:val="nil"/>
              <w:bottom w:val="single" w:color="auto" w:sz="4" w:space="0"/>
              <w:right w:val="single" w:color="auto" w:sz="4" w:space="0"/>
            </w:tcBorders>
            <w:vAlign w:val="center"/>
          </w:tcPr>
          <w:p w14:paraId="115EBA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B539CB9">
        <w:tblPrEx>
          <w:tblLayout w:type="fixed"/>
        </w:tblPrEx>
        <w:trPr>
          <w:trHeight w:val="456" w:hRule="atLeast"/>
          <w:jc w:val="center"/>
        </w:trPr>
        <w:tc>
          <w:tcPr>
            <w:tcW w:w="884" w:type="dxa"/>
            <w:vMerge w:val="continue"/>
            <w:tcBorders>
              <w:top w:val="nil"/>
              <w:left w:val="single" w:color="auto" w:sz="4" w:space="0"/>
              <w:bottom w:val="single" w:color="000000" w:sz="4" w:space="0"/>
              <w:right w:val="single" w:color="auto" w:sz="4" w:space="0"/>
            </w:tcBorders>
            <w:vAlign w:val="center"/>
          </w:tcPr>
          <w:p w14:paraId="2FA86527">
            <w:pPr>
              <w:widowControl/>
              <w:jc w:val="left"/>
              <w:rPr>
                <w:rFonts w:hint="eastAsia" w:ascii="宋体" w:hAnsi="宋体" w:cs="宋体"/>
                <w:color w:val="auto"/>
                <w:kern w:val="0"/>
                <w:szCs w:val="21"/>
                <w:highlight w:val="none"/>
              </w:rPr>
            </w:pPr>
          </w:p>
        </w:tc>
        <w:tc>
          <w:tcPr>
            <w:tcW w:w="1654" w:type="dxa"/>
            <w:vMerge w:val="continue"/>
            <w:tcBorders>
              <w:top w:val="nil"/>
              <w:left w:val="nil"/>
              <w:bottom w:val="single" w:color="auto" w:sz="4" w:space="0"/>
              <w:right w:val="single" w:color="auto" w:sz="4" w:space="0"/>
            </w:tcBorders>
            <w:vAlign w:val="center"/>
          </w:tcPr>
          <w:p w14:paraId="13C1F3D6">
            <w:pPr>
              <w:widowControl/>
              <w:jc w:val="left"/>
              <w:rPr>
                <w:rFonts w:hint="eastAsia" w:ascii="宋体" w:hAnsi="宋体" w:cs="宋体"/>
                <w:color w:val="auto"/>
                <w:kern w:val="0"/>
                <w:szCs w:val="21"/>
                <w:highlight w:val="none"/>
              </w:rPr>
            </w:pPr>
          </w:p>
        </w:tc>
        <w:tc>
          <w:tcPr>
            <w:tcW w:w="3735" w:type="dxa"/>
            <w:tcBorders>
              <w:top w:val="nil"/>
              <w:left w:val="nil"/>
              <w:bottom w:val="single" w:color="auto" w:sz="4" w:space="0"/>
              <w:right w:val="single" w:color="auto" w:sz="4" w:space="0"/>
            </w:tcBorders>
            <w:vAlign w:val="center"/>
          </w:tcPr>
          <w:p w14:paraId="135980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复核仪器参数是否正确</w:t>
            </w:r>
          </w:p>
        </w:tc>
        <w:tc>
          <w:tcPr>
            <w:tcW w:w="1170" w:type="dxa"/>
            <w:tcBorders>
              <w:top w:val="nil"/>
              <w:left w:val="nil"/>
              <w:bottom w:val="single" w:color="auto" w:sz="4" w:space="0"/>
              <w:right w:val="single" w:color="auto" w:sz="4" w:space="0"/>
            </w:tcBorders>
            <w:vAlign w:val="center"/>
          </w:tcPr>
          <w:p w14:paraId="0B3F38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77" w:type="dxa"/>
            <w:tcBorders>
              <w:top w:val="nil"/>
              <w:left w:val="nil"/>
              <w:bottom w:val="single" w:color="auto" w:sz="4" w:space="0"/>
              <w:right w:val="single" w:color="auto" w:sz="4" w:space="0"/>
            </w:tcBorders>
            <w:vAlign w:val="center"/>
          </w:tcPr>
          <w:p w14:paraId="63872F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C572F03">
        <w:tblPrEx>
          <w:tblLayout w:type="fixed"/>
        </w:tblPrEx>
        <w:trPr>
          <w:trHeight w:val="835" w:hRule="atLeast"/>
          <w:jc w:val="center"/>
        </w:trPr>
        <w:tc>
          <w:tcPr>
            <w:tcW w:w="884" w:type="dxa"/>
            <w:vMerge w:val="restart"/>
            <w:tcBorders>
              <w:top w:val="nil"/>
              <w:left w:val="single" w:color="auto" w:sz="4" w:space="0"/>
              <w:bottom w:val="single" w:color="000000" w:sz="4" w:space="0"/>
              <w:right w:val="nil"/>
            </w:tcBorders>
            <w:vAlign w:val="center"/>
          </w:tcPr>
          <w:p w14:paraId="30667A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w:t>
            </w:r>
          </w:p>
        </w:tc>
        <w:tc>
          <w:tcPr>
            <w:tcW w:w="1654" w:type="dxa"/>
            <w:vMerge w:val="restart"/>
            <w:tcBorders>
              <w:top w:val="nil"/>
              <w:left w:val="single" w:color="auto" w:sz="4" w:space="0"/>
              <w:bottom w:val="single" w:color="000000" w:sz="4" w:space="0"/>
              <w:right w:val="single" w:color="auto" w:sz="4" w:space="0"/>
            </w:tcBorders>
            <w:vAlign w:val="center"/>
          </w:tcPr>
          <w:p w14:paraId="0B281C2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监测环境</w:t>
            </w:r>
          </w:p>
        </w:tc>
        <w:tc>
          <w:tcPr>
            <w:tcW w:w="3735" w:type="dxa"/>
            <w:tcBorders>
              <w:top w:val="nil"/>
              <w:left w:val="nil"/>
              <w:bottom w:val="nil"/>
              <w:right w:val="nil"/>
            </w:tcBorders>
            <w:vAlign w:val="center"/>
          </w:tcPr>
          <w:p w14:paraId="245C458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是否不存在危害、干扰、影响水文监测环境的水事违法违章行为</w:t>
            </w:r>
          </w:p>
        </w:tc>
        <w:tc>
          <w:tcPr>
            <w:tcW w:w="1170" w:type="dxa"/>
            <w:tcBorders>
              <w:top w:val="nil"/>
              <w:left w:val="single" w:color="auto" w:sz="4" w:space="0"/>
              <w:bottom w:val="single" w:color="auto" w:sz="4" w:space="0"/>
              <w:right w:val="single" w:color="auto" w:sz="4" w:space="0"/>
            </w:tcBorders>
            <w:vAlign w:val="center"/>
          </w:tcPr>
          <w:p w14:paraId="737709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389C8C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418882F">
        <w:tblPrEx>
          <w:tblLayout w:type="fixed"/>
        </w:tblPrEx>
        <w:trPr>
          <w:trHeight w:val="576" w:hRule="atLeast"/>
          <w:jc w:val="center"/>
        </w:trPr>
        <w:tc>
          <w:tcPr>
            <w:tcW w:w="884" w:type="dxa"/>
            <w:vMerge w:val="continue"/>
            <w:tcBorders>
              <w:top w:val="nil"/>
              <w:left w:val="single" w:color="auto" w:sz="4" w:space="0"/>
              <w:bottom w:val="single" w:color="000000" w:sz="4" w:space="0"/>
              <w:right w:val="nil"/>
            </w:tcBorders>
            <w:vAlign w:val="center"/>
          </w:tcPr>
          <w:p w14:paraId="40CF6163">
            <w:pPr>
              <w:widowControl/>
              <w:jc w:val="left"/>
              <w:rPr>
                <w:rFonts w:hint="eastAsia" w:ascii="宋体" w:hAnsi="宋体" w:cs="宋体"/>
                <w:color w:val="auto"/>
                <w:kern w:val="0"/>
                <w:szCs w:val="21"/>
                <w:highlight w:val="none"/>
              </w:rPr>
            </w:pPr>
          </w:p>
        </w:tc>
        <w:tc>
          <w:tcPr>
            <w:tcW w:w="1654" w:type="dxa"/>
            <w:vMerge w:val="continue"/>
            <w:tcBorders>
              <w:top w:val="nil"/>
              <w:left w:val="single" w:color="auto" w:sz="4" w:space="0"/>
              <w:bottom w:val="single" w:color="000000" w:sz="4" w:space="0"/>
              <w:right w:val="single" w:color="auto" w:sz="4" w:space="0"/>
            </w:tcBorders>
            <w:vAlign w:val="center"/>
          </w:tcPr>
          <w:p w14:paraId="56488A14">
            <w:pPr>
              <w:widowControl/>
              <w:jc w:val="left"/>
              <w:rPr>
                <w:rFonts w:hint="eastAsia" w:ascii="宋体" w:hAnsi="宋体" w:cs="宋体"/>
                <w:color w:val="auto"/>
                <w:kern w:val="0"/>
                <w:szCs w:val="21"/>
                <w:highlight w:val="none"/>
              </w:rPr>
            </w:pPr>
          </w:p>
        </w:tc>
        <w:tc>
          <w:tcPr>
            <w:tcW w:w="3735" w:type="dxa"/>
            <w:tcBorders>
              <w:top w:val="single" w:color="auto" w:sz="4" w:space="0"/>
              <w:left w:val="nil"/>
              <w:bottom w:val="single" w:color="auto" w:sz="4" w:space="0"/>
              <w:right w:val="single" w:color="auto" w:sz="4" w:space="0"/>
            </w:tcBorders>
            <w:vAlign w:val="center"/>
          </w:tcPr>
          <w:p w14:paraId="658425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公告牌设置是否符合要求</w:t>
            </w:r>
          </w:p>
        </w:tc>
        <w:tc>
          <w:tcPr>
            <w:tcW w:w="1170" w:type="dxa"/>
            <w:tcBorders>
              <w:top w:val="nil"/>
              <w:left w:val="nil"/>
              <w:bottom w:val="single" w:color="auto" w:sz="4" w:space="0"/>
              <w:right w:val="single" w:color="auto" w:sz="4" w:space="0"/>
            </w:tcBorders>
            <w:vAlign w:val="center"/>
          </w:tcPr>
          <w:p w14:paraId="16E7BD0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77" w:type="dxa"/>
            <w:tcBorders>
              <w:top w:val="nil"/>
              <w:left w:val="nil"/>
              <w:bottom w:val="single" w:color="auto" w:sz="4" w:space="0"/>
              <w:right w:val="single" w:color="auto" w:sz="4" w:space="0"/>
            </w:tcBorders>
            <w:vAlign w:val="center"/>
          </w:tcPr>
          <w:p w14:paraId="48C22AA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9988B95">
        <w:tblPrEx>
          <w:tblLayout w:type="fixed"/>
        </w:tblPrEx>
        <w:trPr>
          <w:trHeight w:val="587" w:hRule="atLeast"/>
          <w:jc w:val="center"/>
        </w:trPr>
        <w:tc>
          <w:tcPr>
            <w:tcW w:w="8620" w:type="dxa"/>
            <w:gridSpan w:val="5"/>
            <w:tcBorders>
              <w:top w:val="single" w:color="auto" w:sz="4" w:space="0"/>
              <w:left w:val="nil"/>
              <w:bottom w:val="nil"/>
              <w:right w:val="nil"/>
            </w:tcBorders>
            <w:vAlign w:val="center"/>
          </w:tcPr>
          <w:p w14:paraId="6111B8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注1：不需检查的内容任其空白。</w:t>
            </w:r>
          </w:p>
        </w:tc>
      </w:tr>
      <w:tr w14:paraId="1FFDE472">
        <w:tblPrEx>
          <w:tblLayout w:type="fixed"/>
        </w:tblPrEx>
        <w:trPr>
          <w:trHeight w:val="688" w:hRule="atLeast"/>
          <w:jc w:val="center"/>
        </w:trPr>
        <w:tc>
          <w:tcPr>
            <w:tcW w:w="8620" w:type="dxa"/>
            <w:gridSpan w:val="5"/>
            <w:tcBorders>
              <w:top w:val="nil"/>
              <w:left w:val="nil"/>
              <w:bottom w:val="nil"/>
              <w:right w:val="nil"/>
            </w:tcBorders>
            <w:vAlign w:val="center"/>
          </w:tcPr>
          <w:p w14:paraId="6374C0B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注2：检查情况和整改情况，有数据要求的填写实际数据；不要求填数据的，是的打“√”，否的打“×”。</w:t>
            </w:r>
          </w:p>
        </w:tc>
      </w:tr>
    </w:tbl>
    <w:p w14:paraId="20967D8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检查人：                                    检查时间：        年    月    日</w:t>
      </w:r>
    </w:p>
    <w:p w14:paraId="1C72030F">
      <w:pPr>
        <w:jc w:val="center"/>
        <w:rPr>
          <w:rFonts w:hint="eastAsia" w:ascii="宋体" w:hAnsi="宋体" w:cs="宋体"/>
          <w:color w:val="auto"/>
          <w:szCs w:val="21"/>
          <w:highlight w:val="none"/>
        </w:rPr>
      </w:pPr>
    </w:p>
    <w:p w14:paraId="5FDFF6AA">
      <w:pPr>
        <w:pStyle w:val="3"/>
        <w:bidi w:val="0"/>
        <w:rPr>
          <w:rFonts w:hint="eastAsia"/>
          <w:color w:val="auto"/>
          <w:sz w:val="24"/>
          <w:szCs w:val="24"/>
          <w:highlight w:val="none"/>
        </w:rPr>
      </w:pPr>
      <w:r>
        <w:rPr>
          <w:rFonts w:hint="eastAsia"/>
          <w:color w:val="auto"/>
          <w:sz w:val="24"/>
          <w:szCs w:val="24"/>
          <w:highlight w:val="none"/>
        </w:rPr>
        <w:t>附件2 雨量站信号传输检查记录表</w:t>
      </w:r>
    </w:p>
    <w:p w14:paraId="021958BE">
      <w:pPr>
        <w:jc w:val="left"/>
        <w:rPr>
          <w:rFonts w:hint="eastAsia" w:ascii="宋体" w:hAnsi="宋体" w:cs="宋体"/>
          <w:color w:val="auto"/>
          <w:szCs w:val="21"/>
          <w:highlight w:val="none"/>
        </w:rPr>
      </w:pPr>
    </w:p>
    <w:p w14:paraId="7A2E8CB5">
      <w:pPr>
        <w:jc w:val="center"/>
        <w:rPr>
          <w:rFonts w:hint="eastAsia" w:ascii="宋体" w:hAnsi="宋体" w:cs="宋体"/>
          <w:b/>
          <w:bCs/>
          <w:color w:val="auto"/>
          <w:sz w:val="28"/>
          <w:szCs w:val="28"/>
          <w:highlight w:val="none"/>
        </w:rPr>
      </w:pPr>
      <w:r>
        <w:rPr>
          <w:rFonts w:hint="eastAsia" w:ascii="宋体" w:hAnsi="宋体" w:cs="宋体"/>
          <w:color w:val="auto"/>
          <w:sz w:val="28"/>
          <w:szCs w:val="28"/>
          <w:highlight w:val="none"/>
        </w:rPr>
        <w:t>雨量站信号传输检查记录表</w:t>
      </w:r>
    </w:p>
    <w:tbl>
      <w:tblPr>
        <w:tblStyle w:val="30"/>
        <w:tblpPr w:leftFromText="180" w:rightFromText="180" w:vertAnchor="text" w:horzAnchor="page" w:tblpX="1504" w:tblpY="133"/>
        <w:tblOverlap w:val="never"/>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66"/>
        <w:gridCol w:w="592"/>
        <w:gridCol w:w="877"/>
        <w:gridCol w:w="1111"/>
        <w:gridCol w:w="1024"/>
        <w:gridCol w:w="627"/>
        <w:gridCol w:w="1171"/>
        <w:gridCol w:w="1171"/>
        <w:gridCol w:w="1317"/>
      </w:tblGrid>
      <w:tr w14:paraId="6A46E41F">
        <w:tblPrEx>
          <w:tblLayout w:type="fixed"/>
        </w:tblPrEx>
        <w:trPr>
          <w:trHeight w:val="935" w:hRule="atLeast"/>
        </w:trPr>
        <w:tc>
          <w:tcPr>
            <w:tcW w:w="866" w:type="dxa"/>
            <w:vAlign w:val="center"/>
          </w:tcPr>
          <w:p w14:paraId="12B3D26F">
            <w:pPr>
              <w:jc w:val="center"/>
              <w:rPr>
                <w:rFonts w:hint="eastAsia" w:ascii="宋体" w:hAnsi="宋体" w:cs="宋体"/>
                <w:color w:val="auto"/>
                <w:szCs w:val="21"/>
                <w:highlight w:val="none"/>
              </w:rPr>
            </w:pPr>
            <w:r>
              <w:rPr>
                <w:rFonts w:hint="eastAsia" w:ascii="宋体" w:hAnsi="宋体" w:cs="宋体"/>
                <w:color w:val="auto"/>
                <w:szCs w:val="21"/>
                <w:highlight w:val="none"/>
              </w:rPr>
              <w:t>站名</w:t>
            </w:r>
          </w:p>
        </w:tc>
        <w:tc>
          <w:tcPr>
            <w:tcW w:w="592" w:type="dxa"/>
            <w:vAlign w:val="center"/>
          </w:tcPr>
          <w:p w14:paraId="23E1D7F1">
            <w:pPr>
              <w:jc w:val="center"/>
              <w:rPr>
                <w:rFonts w:hint="eastAsia" w:ascii="宋体" w:hAnsi="宋体" w:cs="宋体"/>
                <w:color w:val="auto"/>
                <w:szCs w:val="21"/>
                <w:highlight w:val="none"/>
              </w:rPr>
            </w:pPr>
            <w:r>
              <w:rPr>
                <w:rFonts w:hint="eastAsia" w:ascii="宋体" w:hAnsi="宋体" w:cs="宋体"/>
                <w:color w:val="auto"/>
                <w:szCs w:val="21"/>
                <w:highlight w:val="none"/>
              </w:rPr>
              <w:t>ID号</w:t>
            </w:r>
          </w:p>
        </w:tc>
        <w:tc>
          <w:tcPr>
            <w:tcW w:w="877" w:type="dxa"/>
            <w:vAlign w:val="center"/>
          </w:tcPr>
          <w:p w14:paraId="1E1F0DBD">
            <w:pPr>
              <w:jc w:val="center"/>
              <w:rPr>
                <w:rFonts w:hint="eastAsia" w:ascii="宋体" w:hAnsi="宋体" w:cs="宋体"/>
                <w:color w:val="auto"/>
                <w:szCs w:val="21"/>
                <w:highlight w:val="none"/>
              </w:rPr>
            </w:pPr>
            <w:r>
              <w:rPr>
                <w:rFonts w:hint="eastAsia" w:ascii="宋体" w:hAnsi="宋体" w:cs="宋体"/>
                <w:color w:val="auto"/>
                <w:szCs w:val="21"/>
                <w:highlight w:val="none"/>
              </w:rPr>
              <w:t>仪器型号</w:t>
            </w:r>
          </w:p>
        </w:tc>
        <w:tc>
          <w:tcPr>
            <w:tcW w:w="1111" w:type="dxa"/>
            <w:vAlign w:val="center"/>
          </w:tcPr>
          <w:p w14:paraId="52DD73F9">
            <w:pPr>
              <w:jc w:val="center"/>
              <w:rPr>
                <w:rFonts w:hint="eastAsia" w:ascii="宋体" w:hAnsi="宋体" w:cs="宋体"/>
                <w:color w:val="auto"/>
                <w:szCs w:val="21"/>
                <w:highlight w:val="none"/>
              </w:rPr>
            </w:pPr>
            <w:r>
              <w:rPr>
                <w:rFonts w:hint="eastAsia" w:ascii="宋体" w:hAnsi="宋体" w:cs="宋体"/>
                <w:color w:val="auto"/>
                <w:szCs w:val="21"/>
                <w:highlight w:val="none"/>
              </w:rPr>
              <w:t>仪器记录起止时间</w:t>
            </w:r>
          </w:p>
        </w:tc>
        <w:tc>
          <w:tcPr>
            <w:tcW w:w="1024" w:type="dxa"/>
            <w:vAlign w:val="center"/>
          </w:tcPr>
          <w:p w14:paraId="34FCD0FF">
            <w:pPr>
              <w:jc w:val="center"/>
              <w:rPr>
                <w:rFonts w:hint="eastAsia" w:ascii="宋体" w:hAnsi="宋体" w:cs="宋体"/>
                <w:color w:val="auto"/>
                <w:szCs w:val="21"/>
                <w:highlight w:val="none"/>
              </w:rPr>
            </w:pPr>
            <w:r>
              <w:rPr>
                <w:rFonts w:hint="eastAsia" w:ascii="宋体" w:hAnsi="宋体" w:cs="宋体"/>
                <w:color w:val="auto"/>
                <w:szCs w:val="21"/>
                <w:highlight w:val="none"/>
              </w:rPr>
              <w:t>注水量(mm)</w:t>
            </w:r>
          </w:p>
        </w:tc>
        <w:tc>
          <w:tcPr>
            <w:tcW w:w="627" w:type="dxa"/>
            <w:vAlign w:val="center"/>
          </w:tcPr>
          <w:p w14:paraId="52F9A1CB">
            <w:pPr>
              <w:jc w:val="center"/>
              <w:rPr>
                <w:rFonts w:hint="eastAsia" w:ascii="宋体" w:hAnsi="宋体" w:cs="宋体"/>
                <w:color w:val="auto"/>
                <w:szCs w:val="21"/>
                <w:highlight w:val="none"/>
              </w:rPr>
            </w:pPr>
            <w:r>
              <w:rPr>
                <w:rFonts w:hint="eastAsia" w:ascii="宋体" w:hAnsi="宋体" w:cs="宋体"/>
                <w:color w:val="auto"/>
                <w:szCs w:val="21"/>
                <w:highlight w:val="none"/>
              </w:rPr>
              <w:t>翻斗数</w:t>
            </w:r>
          </w:p>
        </w:tc>
        <w:tc>
          <w:tcPr>
            <w:tcW w:w="1171" w:type="dxa"/>
            <w:vAlign w:val="center"/>
          </w:tcPr>
          <w:p w14:paraId="5E1FF06B">
            <w:pPr>
              <w:jc w:val="center"/>
              <w:rPr>
                <w:rFonts w:hint="eastAsia" w:ascii="宋体" w:hAnsi="宋体" w:cs="宋体"/>
                <w:color w:val="auto"/>
                <w:szCs w:val="21"/>
                <w:highlight w:val="none"/>
              </w:rPr>
            </w:pPr>
            <w:r>
              <w:rPr>
                <w:rFonts w:hint="eastAsia" w:ascii="宋体" w:hAnsi="宋体" w:cs="宋体"/>
                <w:color w:val="auto"/>
                <w:szCs w:val="21"/>
                <w:highlight w:val="none"/>
              </w:rPr>
              <w:t>终端</w:t>
            </w:r>
          </w:p>
          <w:p w14:paraId="2490B584">
            <w:pPr>
              <w:jc w:val="center"/>
              <w:rPr>
                <w:rFonts w:hint="eastAsia" w:ascii="宋体" w:hAnsi="宋体" w:cs="宋体"/>
                <w:color w:val="auto"/>
                <w:szCs w:val="21"/>
                <w:highlight w:val="none"/>
              </w:rPr>
            </w:pPr>
            <w:r>
              <w:rPr>
                <w:rFonts w:hint="eastAsia" w:ascii="宋体" w:hAnsi="宋体" w:cs="宋体"/>
                <w:color w:val="auto"/>
                <w:szCs w:val="21"/>
                <w:highlight w:val="none"/>
              </w:rPr>
              <w:t>记录量(mm)</w:t>
            </w:r>
          </w:p>
        </w:tc>
        <w:tc>
          <w:tcPr>
            <w:tcW w:w="1171" w:type="dxa"/>
            <w:vAlign w:val="center"/>
          </w:tcPr>
          <w:p w14:paraId="3EE53562">
            <w:pPr>
              <w:jc w:val="center"/>
              <w:rPr>
                <w:rFonts w:hint="eastAsia" w:ascii="宋体" w:hAnsi="宋体" w:cs="宋体"/>
                <w:color w:val="auto"/>
                <w:szCs w:val="21"/>
                <w:highlight w:val="none"/>
              </w:rPr>
            </w:pPr>
            <w:r>
              <w:rPr>
                <w:rFonts w:hint="eastAsia" w:ascii="宋体" w:hAnsi="宋体" w:cs="宋体"/>
                <w:color w:val="auto"/>
                <w:szCs w:val="21"/>
                <w:highlight w:val="none"/>
              </w:rPr>
              <w:t>中心接收数值(mm)</w:t>
            </w:r>
          </w:p>
        </w:tc>
        <w:tc>
          <w:tcPr>
            <w:tcW w:w="1317" w:type="dxa"/>
            <w:vAlign w:val="center"/>
          </w:tcPr>
          <w:p w14:paraId="60098292">
            <w:pPr>
              <w:jc w:val="center"/>
              <w:rPr>
                <w:rFonts w:hint="eastAsia" w:ascii="宋体" w:hAnsi="宋体" w:cs="宋体"/>
                <w:color w:val="auto"/>
                <w:szCs w:val="21"/>
                <w:highlight w:val="none"/>
              </w:rPr>
            </w:pPr>
            <w:r>
              <w:rPr>
                <w:rFonts w:hint="eastAsia" w:ascii="宋体" w:hAnsi="宋体" w:cs="宋体"/>
                <w:color w:val="auto"/>
                <w:szCs w:val="21"/>
                <w:highlight w:val="none"/>
              </w:rPr>
              <w:t>需删除雨量值(mm)</w:t>
            </w:r>
          </w:p>
        </w:tc>
      </w:tr>
      <w:tr w14:paraId="424B272A">
        <w:tblPrEx>
          <w:tblLayout w:type="fixed"/>
        </w:tblPrEx>
        <w:trPr>
          <w:trHeight w:val="468" w:hRule="atLeast"/>
        </w:trPr>
        <w:tc>
          <w:tcPr>
            <w:tcW w:w="866" w:type="dxa"/>
            <w:vAlign w:val="top"/>
          </w:tcPr>
          <w:p w14:paraId="5B7BE481">
            <w:pPr>
              <w:jc w:val="center"/>
              <w:rPr>
                <w:rFonts w:hint="eastAsia" w:ascii="宋体" w:hAnsi="宋体" w:cs="宋体"/>
                <w:color w:val="auto"/>
                <w:szCs w:val="21"/>
                <w:highlight w:val="none"/>
              </w:rPr>
            </w:pPr>
          </w:p>
        </w:tc>
        <w:tc>
          <w:tcPr>
            <w:tcW w:w="592" w:type="dxa"/>
            <w:vAlign w:val="top"/>
          </w:tcPr>
          <w:p w14:paraId="69D840A6">
            <w:pPr>
              <w:jc w:val="center"/>
              <w:rPr>
                <w:rFonts w:hint="eastAsia" w:ascii="宋体" w:hAnsi="宋体" w:cs="宋体"/>
                <w:color w:val="auto"/>
                <w:szCs w:val="21"/>
                <w:highlight w:val="none"/>
              </w:rPr>
            </w:pPr>
          </w:p>
        </w:tc>
        <w:tc>
          <w:tcPr>
            <w:tcW w:w="877" w:type="dxa"/>
            <w:vAlign w:val="top"/>
          </w:tcPr>
          <w:p w14:paraId="664EAFBA">
            <w:pPr>
              <w:jc w:val="center"/>
              <w:rPr>
                <w:rFonts w:hint="eastAsia" w:ascii="宋体" w:hAnsi="宋体" w:cs="宋体"/>
                <w:color w:val="auto"/>
                <w:szCs w:val="21"/>
                <w:highlight w:val="none"/>
              </w:rPr>
            </w:pPr>
          </w:p>
        </w:tc>
        <w:tc>
          <w:tcPr>
            <w:tcW w:w="1111" w:type="dxa"/>
            <w:vAlign w:val="top"/>
          </w:tcPr>
          <w:p w14:paraId="6ACFB9B1">
            <w:pPr>
              <w:jc w:val="center"/>
              <w:rPr>
                <w:rFonts w:hint="eastAsia" w:ascii="宋体" w:hAnsi="宋体" w:cs="宋体"/>
                <w:color w:val="auto"/>
                <w:szCs w:val="21"/>
                <w:highlight w:val="none"/>
              </w:rPr>
            </w:pPr>
          </w:p>
        </w:tc>
        <w:tc>
          <w:tcPr>
            <w:tcW w:w="1024" w:type="dxa"/>
            <w:vAlign w:val="top"/>
          </w:tcPr>
          <w:p w14:paraId="60A61C69">
            <w:pPr>
              <w:jc w:val="center"/>
              <w:rPr>
                <w:rFonts w:hint="eastAsia" w:ascii="宋体" w:hAnsi="宋体" w:cs="宋体"/>
                <w:color w:val="auto"/>
                <w:szCs w:val="21"/>
                <w:highlight w:val="none"/>
              </w:rPr>
            </w:pPr>
          </w:p>
        </w:tc>
        <w:tc>
          <w:tcPr>
            <w:tcW w:w="627" w:type="dxa"/>
            <w:vAlign w:val="top"/>
          </w:tcPr>
          <w:p w14:paraId="4B93EA9C">
            <w:pPr>
              <w:jc w:val="center"/>
              <w:rPr>
                <w:rFonts w:hint="eastAsia" w:ascii="宋体" w:hAnsi="宋体" w:cs="宋体"/>
                <w:color w:val="auto"/>
                <w:szCs w:val="21"/>
                <w:highlight w:val="none"/>
              </w:rPr>
            </w:pPr>
          </w:p>
        </w:tc>
        <w:tc>
          <w:tcPr>
            <w:tcW w:w="1171" w:type="dxa"/>
            <w:vAlign w:val="top"/>
          </w:tcPr>
          <w:p w14:paraId="744727B2">
            <w:pPr>
              <w:jc w:val="center"/>
              <w:rPr>
                <w:rFonts w:hint="eastAsia" w:ascii="宋体" w:hAnsi="宋体" w:cs="宋体"/>
                <w:color w:val="auto"/>
                <w:szCs w:val="21"/>
                <w:highlight w:val="none"/>
              </w:rPr>
            </w:pPr>
          </w:p>
        </w:tc>
        <w:tc>
          <w:tcPr>
            <w:tcW w:w="1171" w:type="dxa"/>
            <w:vAlign w:val="top"/>
          </w:tcPr>
          <w:p w14:paraId="436565D9">
            <w:pPr>
              <w:jc w:val="center"/>
              <w:rPr>
                <w:rFonts w:hint="eastAsia" w:ascii="宋体" w:hAnsi="宋体" w:cs="宋体"/>
                <w:color w:val="auto"/>
                <w:szCs w:val="21"/>
                <w:highlight w:val="none"/>
              </w:rPr>
            </w:pPr>
          </w:p>
        </w:tc>
        <w:tc>
          <w:tcPr>
            <w:tcW w:w="1317" w:type="dxa"/>
            <w:vAlign w:val="top"/>
          </w:tcPr>
          <w:p w14:paraId="425EDF84">
            <w:pPr>
              <w:jc w:val="center"/>
              <w:rPr>
                <w:rFonts w:hint="eastAsia" w:ascii="宋体" w:hAnsi="宋体" w:cs="宋体"/>
                <w:color w:val="auto"/>
                <w:szCs w:val="21"/>
                <w:highlight w:val="none"/>
              </w:rPr>
            </w:pPr>
          </w:p>
        </w:tc>
      </w:tr>
      <w:tr w14:paraId="1493B0BD">
        <w:tblPrEx>
          <w:tblLayout w:type="fixed"/>
        </w:tblPrEx>
        <w:trPr>
          <w:trHeight w:val="468" w:hRule="atLeast"/>
        </w:trPr>
        <w:tc>
          <w:tcPr>
            <w:tcW w:w="866" w:type="dxa"/>
            <w:vAlign w:val="top"/>
          </w:tcPr>
          <w:p w14:paraId="6D9AA419">
            <w:pPr>
              <w:jc w:val="center"/>
              <w:rPr>
                <w:rFonts w:hint="eastAsia" w:ascii="宋体" w:hAnsi="宋体" w:cs="宋体"/>
                <w:color w:val="auto"/>
                <w:szCs w:val="21"/>
                <w:highlight w:val="none"/>
              </w:rPr>
            </w:pPr>
          </w:p>
        </w:tc>
        <w:tc>
          <w:tcPr>
            <w:tcW w:w="592" w:type="dxa"/>
            <w:vAlign w:val="top"/>
          </w:tcPr>
          <w:p w14:paraId="4E16F58F">
            <w:pPr>
              <w:jc w:val="center"/>
              <w:rPr>
                <w:rFonts w:hint="eastAsia" w:ascii="宋体" w:hAnsi="宋体" w:cs="宋体"/>
                <w:color w:val="auto"/>
                <w:szCs w:val="21"/>
                <w:highlight w:val="none"/>
              </w:rPr>
            </w:pPr>
          </w:p>
        </w:tc>
        <w:tc>
          <w:tcPr>
            <w:tcW w:w="877" w:type="dxa"/>
            <w:vAlign w:val="top"/>
          </w:tcPr>
          <w:p w14:paraId="4B6C0853">
            <w:pPr>
              <w:jc w:val="center"/>
              <w:rPr>
                <w:rFonts w:hint="eastAsia" w:ascii="宋体" w:hAnsi="宋体" w:cs="宋体"/>
                <w:color w:val="auto"/>
                <w:szCs w:val="21"/>
                <w:highlight w:val="none"/>
              </w:rPr>
            </w:pPr>
          </w:p>
        </w:tc>
        <w:tc>
          <w:tcPr>
            <w:tcW w:w="1111" w:type="dxa"/>
            <w:vAlign w:val="top"/>
          </w:tcPr>
          <w:p w14:paraId="4E10044B">
            <w:pPr>
              <w:jc w:val="center"/>
              <w:rPr>
                <w:rFonts w:hint="eastAsia" w:ascii="宋体" w:hAnsi="宋体" w:cs="宋体"/>
                <w:color w:val="auto"/>
                <w:szCs w:val="21"/>
                <w:highlight w:val="none"/>
              </w:rPr>
            </w:pPr>
          </w:p>
        </w:tc>
        <w:tc>
          <w:tcPr>
            <w:tcW w:w="1024" w:type="dxa"/>
            <w:vAlign w:val="top"/>
          </w:tcPr>
          <w:p w14:paraId="7AE5042A">
            <w:pPr>
              <w:jc w:val="center"/>
              <w:rPr>
                <w:rFonts w:hint="eastAsia" w:ascii="宋体" w:hAnsi="宋体" w:cs="宋体"/>
                <w:color w:val="auto"/>
                <w:szCs w:val="21"/>
                <w:highlight w:val="none"/>
              </w:rPr>
            </w:pPr>
          </w:p>
        </w:tc>
        <w:tc>
          <w:tcPr>
            <w:tcW w:w="627" w:type="dxa"/>
            <w:vAlign w:val="top"/>
          </w:tcPr>
          <w:p w14:paraId="73C6D77A">
            <w:pPr>
              <w:jc w:val="center"/>
              <w:rPr>
                <w:rFonts w:hint="eastAsia" w:ascii="宋体" w:hAnsi="宋体" w:cs="宋体"/>
                <w:color w:val="auto"/>
                <w:szCs w:val="21"/>
                <w:highlight w:val="none"/>
              </w:rPr>
            </w:pPr>
          </w:p>
        </w:tc>
        <w:tc>
          <w:tcPr>
            <w:tcW w:w="1171" w:type="dxa"/>
            <w:vAlign w:val="top"/>
          </w:tcPr>
          <w:p w14:paraId="22BC0394">
            <w:pPr>
              <w:jc w:val="center"/>
              <w:rPr>
                <w:rFonts w:hint="eastAsia" w:ascii="宋体" w:hAnsi="宋体" w:cs="宋体"/>
                <w:color w:val="auto"/>
                <w:szCs w:val="21"/>
                <w:highlight w:val="none"/>
              </w:rPr>
            </w:pPr>
          </w:p>
        </w:tc>
        <w:tc>
          <w:tcPr>
            <w:tcW w:w="1171" w:type="dxa"/>
            <w:vAlign w:val="top"/>
          </w:tcPr>
          <w:p w14:paraId="34706123">
            <w:pPr>
              <w:jc w:val="center"/>
              <w:rPr>
                <w:rFonts w:hint="eastAsia" w:ascii="宋体" w:hAnsi="宋体" w:cs="宋体"/>
                <w:color w:val="auto"/>
                <w:szCs w:val="21"/>
                <w:highlight w:val="none"/>
              </w:rPr>
            </w:pPr>
          </w:p>
        </w:tc>
        <w:tc>
          <w:tcPr>
            <w:tcW w:w="1317" w:type="dxa"/>
            <w:vAlign w:val="top"/>
          </w:tcPr>
          <w:p w14:paraId="27402275">
            <w:pPr>
              <w:jc w:val="center"/>
              <w:rPr>
                <w:rFonts w:hint="eastAsia" w:ascii="宋体" w:hAnsi="宋体" w:cs="宋体"/>
                <w:color w:val="auto"/>
                <w:szCs w:val="21"/>
                <w:highlight w:val="none"/>
              </w:rPr>
            </w:pPr>
          </w:p>
        </w:tc>
      </w:tr>
      <w:tr w14:paraId="4BD91961">
        <w:tblPrEx>
          <w:tblLayout w:type="fixed"/>
        </w:tblPrEx>
        <w:trPr>
          <w:trHeight w:val="468" w:hRule="atLeast"/>
        </w:trPr>
        <w:tc>
          <w:tcPr>
            <w:tcW w:w="866" w:type="dxa"/>
            <w:vAlign w:val="top"/>
          </w:tcPr>
          <w:p w14:paraId="7E35471B">
            <w:pPr>
              <w:jc w:val="center"/>
              <w:rPr>
                <w:rFonts w:hint="eastAsia" w:ascii="宋体" w:hAnsi="宋体" w:cs="宋体"/>
                <w:color w:val="auto"/>
                <w:szCs w:val="21"/>
                <w:highlight w:val="none"/>
              </w:rPr>
            </w:pPr>
          </w:p>
        </w:tc>
        <w:tc>
          <w:tcPr>
            <w:tcW w:w="592" w:type="dxa"/>
            <w:vAlign w:val="top"/>
          </w:tcPr>
          <w:p w14:paraId="2755C9E9">
            <w:pPr>
              <w:jc w:val="center"/>
              <w:rPr>
                <w:rFonts w:hint="eastAsia" w:ascii="宋体" w:hAnsi="宋体" w:cs="宋体"/>
                <w:color w:val="auto"/>
                <w:szCs w:val="21"/>
                <w:highlight w:val="none"/>
              </w:rPr>
            </w:pPr>
          </w:p>
        </w:tc>
        <w:tc>
          <w:tcPr>
            <w:tcW w:w="877" w:type="dxa"/>
            <w:vAlign w:val="top"/>
          </w:tcPr>
          <w:p w14:paraId="141A748F">
            <w:pPr>
              <w:jc w:val="center"/>
              <w:rPr>
                <w:rFonts w:hint="eastAsia" w:ascii="宋体" w:hAnsi="宋体" w:cs="宋体"/>
                <w:color w:val="auto"/>
                <w:szCs w:val="21"/>
                <w:highlight w:val="none"/>
              </w:rPr>
            </w:pPr>
          </w:p>
        </w:tc>
        <w:tc>
          <w:tcPr>
            <w:tcW w:w="1111" w:type="dxa"/>
            <w:vAlign w:val="top"/>
          </w:tcPr>
          <w:p w14:paraId="0198CC0D">
            <w:pPr>
              <w:jc w:val="center"/>
              <w:rPr>
                <w:rFonts w:hint="eastAsia" w:ascii="宋体" w:hAnsi="宋体" w:cs="宋体"/>
                <w:color w:val="auto"/>
                <w:szCs w:val="21"/>
                <w:highlight w:val="none"/>
              </w:rPr>
            </w:pPr>
          </w:p>
        </w:tc>
        <w:tc>
          <w:tcPr>
            <w:tcW w:w="1024" w:type="dxa"/>
            <w:vAlign w:val="top"/>
          </w:tcPr>
          <w:p w14:paraId="7D58E490">
            <w:pPr>
              <w:jc w:val="center"/>
              <w:rPr>
                <w:rFonts w:hint="eastAsia" w:ascii="宋体" w:hAnsi="宋体" w:cs="宋体"/>
                <w:color w:val="auto"/>
                <w:szCs w:val="21"/>
                <w:highlight w:val="none"/>
              </w:rPr>
            </w:pPr>
          </w:p>
        </w:tc>
        <w:tc>
          <w:tcPr>
            <w:tcW w:w="627" w:type="dxa"/>
            <w:vAlign w:val="top"/>
          </w:tcPr>
          <w:p w14:paraId="1A689570">
            <w:pPr>
              <w:jc w:val="center"/>
              <w:rPr>
                <w:rFonts w:hint="eastAsia" w:ascii="宋体" w:hAnsi="宋体" w:cs="宋体"/>
                <w:color w:val="auto"/>
                <w:szCs w:val="21"/>
                <w:highlight w:val="none"/>
              </w:rPr>
            </w:pPr>
          </w:p>
        </w:tc>
        <w:tc>
          <w:tcPr>
            <w:tcW w:w="1171" w:type="dxa"/>
            <w:vAlign w:val="top"/>
          </w:tcPr>
          <w:p w14:paraId="6FC4E63F">
            <w:pPr>
              <w:jc w:val="center"/>
              <w:rPr>
                <w:rFonts w:hint="eastAsia" w:ascii="宋体" w:hAnsi="宋体" w:cs="宋体"/>
                <w:color w:val="auto"/>
                <w:szCs w:val="21"/>
                <w:highlight w:val="none"/>
              </w:rPr>
            </w:pPr>
          </w:p>
        </w:tc>
        <w:tc>
          <w:tcPr>
            <w:tcW w:w="1171" w:type="dxa"/>
            <w:vAlign w:val="top"/>
          </w:tcPr>
          <w:p w14:paraId="39C63659">
            <w:pPr>
              <w:jc w:val="center"/>
              <w:rPr>
                <w:rFonts w:hint="eastAsia" w:ascii="宋体" w:hAnsi="宋体" w:cs="宋体"/>
                <w:color w:val="auto"/>
                <w:szCs w:val="21"/>
                <w:highlight w:val="none"/>
              </w:rPr>
            </w:pPr>
          </w:p>
        </w:tc>
        <w:tc>
          <w:tcPr>
            <w:tcW w:w="1317" w:type="dxa"/>
            <w:vAlign w:val="top"/>
          </w:tcPr>
          <w:p w14:paraId="2F921AA6">
            <w:pPr>
              <w:jc w:val="center"/>
              <w:rPr>
                <w:rFonts w:hint="eastAsia" w:ascii="宋体" w:hAnsi="宋体" w:cs="宋体"/>
                <w:color w:val="auto"/>
                <w:szCs w:val="21"/>
                <w:highlight w:val="none"/>
              </w:rPr>
            </w:pPr>
          </w:p>
        </w:tc>
      </w:tr>
      <w:tr w14:paraId="7C2938B4">
        <w:tblPrEx>
          <w:tblLayout w:type="fixed"/>
        </w:tblPrEx>
        <w:trPr>
          <w:trHeight w:val="508" w:hRule="atLeast"/>
        </w:trPr>
        <w:tc>
          <w:tcPr>
            <w:tcW w:w="866" w:type="dxa"/>
            <w:vAlign w:val="bottom"/>
          </w:tcPr>
          <w:p w14:paraId="5CBABFC4">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890" w:type="dxa"/>
            <w:gridSpan w:val="8"/>
            <w:vAlign w:val="bottom"/>
          </w:tcPr>
          <w:p w14:paraId="34A2598E">
            <w:pPr>
              <w:jc w:val="center"/>
              <w:rPr>
                <w:rFonts w:hint="eastAsia" w:ascii="宋体" w:hAnsi="宋体" w:cs="宋体"/>
                <w:color w:val="auto"/>
                <w:szCs w:val="21"/>
                <w:highlight w:val="none"/>
              </w:rPr>
            </w:pPr>
            <w:r>
              <w:rPr>
                <w:rFonts w:hint="eastAsia" w:ascii="宋体" w:hAnsi="宋体" w:cs="宋体"/>
                <w:color w:val="auto"/>
                <w:szCs w:val="21"/>
                <w:highlight w:val="none"/>
              </w:rPr>
              <w:t>仪器分辨力            mm</w:t>
            </w:r>
          </w:p>
        </w:tc>
      </w:tr>
    </w:tbl>
    <w:p w14:paraId="09B93ECA">
      <w:pPr>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检查人员签名：                       日期：      年   月   日</w:t>
      </w:r>
    </w:p>
    <w:p w14:paraId="52851ED5">
      <w:pPr>
        <w:jc w:val="center"/>
        <w:rPr>
          <w:rFonts w:hint="eastAsia" w:ascii="宋体" w:hAnsi="宋体" w:cs="宋体"/>
          <w:b/>
          <w:bCs/>
          <w:color w:val="auto"/>
          <w:szCs w:val="21"/>
          <w:highlight w:val="none"/>
        </w:rPr>
      </w:pPr>
    </w:p>
    <w:p w14:paraId="155A92AF">
      <w:pPr>
        <w:rPr>
          <w:rFonts w:hint="eastAsia" w:ascii="宋体" w:hAnsi="宋体" w:cs="宋体"/>
          <w:color w:val="auto"/>
          <w:szCs w:val="21"/>
          <w:highlight w:val="none"/>
          <w:lang w:bidi="ar"/>
        </w:rPr>
      </w:pPr>
    </w:p>
    <w:p w14:paraId="5E23DD08">
      <w:pPr>
        <w:pStyle w:val="3"/>
        <w:bidi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附件3 雨量站翻斗雨量计注水试验记载</w:t>
      </w:r>
    </w:p>
    <w:p w14:paraId="23321DC6">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雨量站翻斗雨量计注水试验记载</w:t>
      </w:r>
    </w:p>
    <w:tbl>
      <w:tblPr>
        <w:tblStyle w:val="30"/>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63"/>
        <w:gridCol w:w="1072"/>
        <w:gridCol w:w="1001"/>
        <w:gridCol w:w="1001"/>
        <w:gridCol w:w="1001"/>
        <w:gridCol w:w="1001"/>
        <w:gridCol w:w="1130"/>
      </w:tblGrid>
      <w:tr w14:paraId="58A7E4FE">
        <w:tblPrEx>
          <w:tblLayout w:type="fixed"/>
        </w:tblPrEx>
        <w:trPr>
          <w:trHeight w:val="847" w:hRule="atLeast"/>
        </w:trPr>
        <w:tc>
          <w:tcPr>
            <w:tcW w:w="1127" w:type="dxa"/>
            <w:tcBorders>
              <w:top w:val="single" w:color="auto" w:sz="4" w:space="0"/>
              <w:left w:val="single" w:color="auto" w:sz="4" w:space="0"/>
              <w:bottom w:val="single" w:color="auto" w:sz="4" w:space="0"/>
              <w:right w:val="single" w:color="auto" w:sz="4" w:space="0"/>
            </w:tcBorders>
            <w:vAlign w:val="center"/>
          </w:tcPr>
          <w:p w14:paraId="594F432E">
            <w:pPr>
              <w:jc w:val="center"/>
              <w:rPr>
                <w:rFonts w:hint="eastAsia" w:ascii="宋体" w:hAnsi="宋体" w:cs="宋体"/>
                <w:color w:val="auto"/>
                <w:szCs w:val="21"/>
                <w:highlight w:val="none"/>
              </w:rPr>
            </w:pPr>
            <w:r>
              <w:rPr>
                <w:rFonts w:hint="eastAsia" w:ascii="宋体" w:hAnsi="宋体" w:cs="宋体"/>
                <w:color w:val="auto"/>
                <w:szCs w:val="21"/>
                <w:highlight w:val="none"/>
              </w:rPr>
              <w:t>仪器</w:t>
            </w:r>
          </w:p>
          <w:p w14:paraId="1FB68958">
            <w:pPr>
              <w:jc w:val="center"/>
              <w:rPr>
                <w:rFonts w:hint="eastAsia" w:ascii="宋体" w:hAnsi="宋体" w:cs="宋体"/>
                <w:color w:val="auto"/>
                <w:szCs w:val="21"/>
                <w:highlight w:val="none"/>
              </w:rPr>
            </w:pPr>
            <w:r>
              <w:rPr>
                <w:rFonts w:hint="eastAsia" w:ascii="宋体" w:hAnsi="宋体" w:cs="宋体"/>
                <w:color w:val="auto"/>
                <w:szCs w:val="21"/>
                <w:highlight w:val="none"/>
              </w:rPr>
              <w:t>型号及ID号</w:t>
            </w:r>
          </w:p>
        </w:tc>
        <w:tc>
          <w:tcPr>
            <w:tcW w:w="1163" w:type="dxa"/>
            <w:tcBorders>
              <w:top w:val="single" w:color="auto" w:sz="4" w:space="0"/>
              <w:left w:val="single" w:color="auto" w:sz="4" w:space="0"/>
              <w:bottom w:val="single" w:color="auto" w:sz="4" w:space="0"/>
              <w:right w:val="single" w:color="auto" w:sz="4" w:space="0"/>
            </w:tcBorders>
            <w:vAlign w:val="center"/>
          </w:tcPr>
          <w:p w14:paraId="78CF8016">
            <w:pPr>
              <w:jc w:val="center"/>
              <w:rPr>
                <w:rFonts w:hint="eastAsia" w:ascii="宋体" w:hAnsi="宋体" w:cs="宋体"/>
                <w:color w:val="auto"/>
                <w:szCs w:val="21"/>
                <w:highlight w:val="none"/>
              </w:rPr>
            </w:pPr>
            <w:r>
              <w:rPr>
                <w:rFonts w:hint="eastAsia" w:ascii="宋体" w:hAnsi="宋体" w:cs="宋体"/>
                <w:color w:val="auto"/>
                <w:szCs w:val="21"/>
                <w:highlight w:val="none"/>
              </w:rPr>
              <w:t>模拟雨强(mm/min)</w:t>
            </w:r>
          </w:p>
        </w:tc>
        <w:tc>
          <w:tcPr>
            <w:tcW w:w="1072" w:type="dxa"/>
            <w:tcBorders>
              <w:top w:val="single" w:color="auto" w:sz="4" w:space="0"/>
              <w:left w:val="single" w:color="auto" w:sz="4" w:space="0"/>
              <w:bottom w:val="single" w:color="auto" w:sz="4" w:space="0"/>
              <w:right w:val="single" w:color="auto" w:sz="4" w:space="0"/>
            </w:tcBorders>
            <w:vAlign w:val="center"/>
          </w:tcPr>
          <w:p w14:paraId="3C8818B5">
            <w:pPr>
              <w:jc w:val="center"/>
              <w:rPr>
                <w:rFonts w:hint="eastAsia" w:ascii="宋体" w:hAnsi="宋体" w:cs="宋体"/>
                <w:color w:val="auto"/>
                <w:szCs w:val="21"/>
                <w:highlight w:val="none"/>
              </w:rPr>
            </w:pPr>
            <w:r>
              <w:rPr>
                <w:rFonts w:hint="eastAsia" w:ascii="宋体" w:hAnsi="宋体" w:cs="宋体"/>
                <w:color w:val="auto"/>
                <w:szCs w:val="21"/>
                <w:highlight w:val="none"/>
              </w:rPr>
              <w:t>量取</w:t>
            </w:r>
          </w:p>
          <w:p w14:paraId="63A92A68">
            <w:pPr>
              <w:jc w:val="center"/>
              <w:rPr>
                <w:rFonts w:hint="eastAsia" w:ascii="宋体" w:hAnsi="宋体" w:cs="宋体"/>
                <w:color w:val="auto"/>
                <w:szCs w:val="21"/>
                <w:highlight w:val="none"/>
              </w:rPr>
            </w:pPr>
            <w:r>
              <w:rPr>
                <w:rFonts w:hint="eastAsia" w:ascii="宋体" w:hAnsi="宋体" w:cs="宋体"/>
                <w:color w:val="auto"/>
                <w:szCs w:val="21"/>
                <w:highlight w:val="none"/>
              </w:rPr>
              <w:t>总水量(mm)</w:t>
            </w:r>
          </w:p>
        </w:tc>
        <w:tc>
          <w:tcPr>
            <w:tcW w:w="1001" w:type="dxa"/>
            <w:tcBorders>
              <w:top w:val="single" w:color="auto" w:sz="4" w:space="0"/>
              <w:left w:val="single" w:color="auto" w:sz="4" w:space="0"/>
              <w:bottom w:val="single" w:color="auto" w:sz="4" w:space="0"/>
              <w:right w:val="single" w:color="auto" w:sz="4" w:space="0"/>
            </w:tcBorders>
            <w:vAlign w:val="center"/>
          </w:tcPr>
          <w:p w14:paraId="00FC53B7">
            <w:pPr>
              <w:jc w:val="center"/>
              <w:rPr>
                <w:rFonts w:hint="eastAsia" w:ascii="宋体" w:hAnsi="宋体" w:cs="宋体"/>
                <w:color w:val="auto"/>
                <w:szCs w:val="21"/>
                <w:highlight w:val="none"/>
              </w:rPr>
            </w:pPr>
            <w:r>
              <w:rPr>
                <w:rFonts w:hint="eastAsia" w:ascii="宋体" w:hAnsi="宋体" w:cs="宋体"/>
                <w:color w:val="auto"/>
                <w:szCs w:val="21"/>
                <w:highlight w:val="none"/>
              </w:rPr>
              <w:t>注入量(mm)</w:t>
            </w:r>
          </w:p>
        </w:tc>
        <w:tc>
          <w:tcPr>
            <w:tcW w:w="1001" w:type="dxa"/>
            <w:tcBorders>
              <w:top w:val="single" w:color="auto" w:sz="4" w:space="0"/>
              <w:left w:val="single" w:color="auto" w:sz="4" w:space="0"/>
              <w:bottom w:val="single" w:color="auto" w:sz="4" w:space="0"/>
              <w:right w:val="single" w:color="auto" w:sz="4" w:space="0"/>
            </w:tcBorders>
            <w:vAlign w:val="center"/>
          </w:tcPr>
          <w:p w14:paraId="3D8D462A">
            <w:pPr>
              <w:jc w:val="center"/>
              <w:rPr>
                <w:rFonts w:hint="eastAsia" w:ascii="宋体" w:hAnsi="宋体" w:cs="宋体"/>
                <w:color w:val="auto"/>
                <w:szCs w:val="21"/>
                <w:highlight w:val="none"/>
              </w:rPr>
            </w:pPr>
            <w:r>
              <w:rPr>
                <w:rFonts w:hint="eastAsia" w:ascii="宋体" w:hAnsi="宋体" w:cs="宋体"/>
                <w:color w:val="auto"/>
                <w:szCs w:val="21"/>
                <w:highlight w:val="none"/>
              </w:rPr>
              <w:t>翻斗数</w:t>
            </w:r>
          </w:p>
        </w:tc>
        <w:tc>
          <w:tcPr>
            <w:tcW w:w="1001" w:type="dxa"/>
            <w:tcBorders>
              <w:top w:val="single" w:color="auto" w:sz="4" w:space="0"/>
              <w:left w:val="single" w:color="auto" w:sz="4" w:space="0"/>
              <w:bottom w:val="single" w:color="auto" w:sz="4" w:space="0"/>
              <w:right w:val="single" w:color="auto" w:sz="4" w:space="0"/>
            </w:tcBorders>
            <w:vAlign w:val="center"/>
          </w:tcPr>
          <w:p w14:paraId="54F4ED96">
            <w:pPr>
              <w:jc w:val="center"/>
              <w:rPr>
                <w:rFonts w:hint="eastAsia" w:ascii="宋体" w:hAnsi="宋体" w:cs="宋体"/>
                <w:color w:val="auto"/>
                <w:szCs w:val="21"/>
                <w:highlight w:val="none"/>
              </w:rPr>
            </w:pPr>
            <w:r>
              <w:rPr>
                <w:rFonts w:hint="eastAsia" w:ascii="宋体" w:hAnsi="宋体" w:cs="宋体"/>
                <w:color w:val="auto"/>
                <w:szCs w:val="21"/>
                <w:highlight w:val="none"/>
              </w:rPr>
              <w:t>折合</w:t>
            </w:r>
          </w:p>
          <w:p w14:paraId="737E921C">
            <w:pPr>
              <w:jc w:val="center"/>
              <w:rPr>
                <w:rFonts w:hint="eastAsia" w:ascii="宋体" w:hAnsi="宋体" w:cs="宋体"/>
                <w:color w:val="auto"/>
                <w:szCs w:val="21"/>
                <w:highlight w:val="none"/>
              </w:rPr>
            </w:pPr>
            <w:r>
              <w:rPr>
                <w:rFonts w:hint="eastAsia" w:ascii="宋体" w:hAnsi="宋体" w:cs="宋体"/>
                <w:color w:val="auto"/>
                <w:szCs w:val="21"/>
                <w:highlight w:val="none"/>
              </w:rPr>
              <w:t>水量(mm)</w:t>
            </w:r>
          </w:p>
        </w:tc>
        <w:tc>
          <w:tcPr>
            <w:tcW w:w="1001" w:type="dxa"/>
            <w:tcBorders>
              <w:top w:val="single" w:color="auto" w:sz="4" w:space="0"/>
              <w:left w:val="single" w:color="auto" w:sz="4" w:space="0"/>
              <w:bottom w:val="single" w:color="auto" w:sz="4" w:space="0"/>
              <w:right w:val="single" w:color="auto" w:sz="4" w:space="0"/>
            </w:tcBorders>
            <w:vAlign w:val="center"/>
          </w:tcPr>
          <w:p w14:paraId="65FDAF21">
            <w:pPr>
              <w:jc w:val="center"/>
              <w:rPr>
                <w:rFonts w:hint="eastAsia" w:ascii="宋体" w:hAnsi="宋体" w:cs="宋体"/>
                <w:color w:val="auto"/>
                <w:szCs w:val="21"/>
                <w:highlight w:val="none"/>
              </w:rPr>
            </w:pPr>
            <w:r>
              <w:rPr>
                <w:rFonts w:hint="eastAsia" w:ascii="宋体" w:hAnsi="宋体" w:cs="宋体"/>
                <w:color w:val="auto"/>
                <w:szCs w:val="21"/>
                <w:highlight w:val="none"/>
              </w:rPr>
              <w:t>量杯</w:t>
            </w:r>
          </w:p>
          <w:p w14:paraId="6DC4DE19">
            <w:pPr>
              <w:jc w:val="center"/>
              <w:rPr>
                <w:rFonts w:hint="eastAsia" w:ascii="宋体" w:hAnsi="宋体" w:cs="宋体"/>
                <w:color w:val="auto"/>
                <w:szCs w:val="21"/>
                <w:highlight w:val="none"/>
              </w:rPr>
            </w:pPr>
            <w:r>
              <w:rPr>
                <w:rFonts w:hint="eastAsia" w:ascii="宋体" w:hAnsi="宋体" w:cs="宋体"/>
                <w:color w:val="auto"/>
                <w:szCs w:val="21"/>
                <w:highlight w:val="none"/>
              </w:rPr>
              <w:t>剩水量(mm)</w:t>
            </w:r>
          </w:p>
        </w:tc>
        <w:tc>
          <w:tcPr>
            <w:tcW w:w="1130" w:type="dxa"/>
            <w:tcBorders>
              <w:top w:val="single" w:color="auto" w:sz="4" w:space="0"/>
              <w:left w:val="single" w:color="auto" w:sz="4" w:space="0"/>
              <w:bottom w:val="single" w:color="auto" w:sz="4" w:space="0"/>
              <w:right w:val="single" w:color="auto" w:sz="4" w:space="0"/>
            </w:tcBorders>
            <w:vAlign w:val="center"/>
          </w:tcPr>
          <w:p w14:paraId="66F8C852">
            <w:pPr>
              <w:ind w:right="-372" w:rightChars="-177" w:firstLine="105" w:firstLineChars="50"/>
              <w:rPr>
                <w:rFonts w:hint="eastAsia" w:ascii="宋体" w:hAnsi="宋体" w:cs="宋体"/>
                <w:color w:val="auto"/>
                <w:szCs w:val="21"/>
                <w:highlight w:val="none"/>
              </w:rPr>
            </w:pPr>
            <w:r>
              <w:rPr>
                <w:rFonts w:hint="eastAsia" w:ascii="宋体" w:hAnsi="宋体" w:cs="宋体"/>
                <w:color w:val="auto"/>
                <w:szCs w:val="21"/>
                <w:highlight w:val="none"/>
              </w:rPr>
              <w:t>测量</w:t>
            </w:r>
          </w:p>
          <w:p w14:paraId="5748C334">
            <w:pPr>
              <w:jc w:val="center"/>
              <w:rPr>
                <w:rFonts w:hint="eastAsia" w:ascii="宋体" w:hAnsi="宋体" w:cs="宋体"/>
                <w:color w:val="auto"/>
                <w:szCs w:val="21"/>
                <w:highlight w:val="none"/>
              </w:rPr>
            </w:pPr>
            <w:r>
              <w:rPr>
                <w:rFonts w:hint="eastAsia" w:ascii="宋体" w:hAnsi="宋体" w:cs="宋体"/>
                <w:color w:val="auto"/>
                <w:szCs w:val="21"/>
                <w:highlight w:val="none"/>
              </w:rPr>
              <w:t>误差(%)</w:t>
            </w:r>
          </w:p>
        </w:tc>
      </w:tr>
      <w:tr w14:paraId="410014BF">
        <w:tblPrEx>
          <w:tblLayout w:type="fixed"/>
        </w:tblPrEx>
        <w:trPr>
          <w:trHeight w:val="528" w:hRule="atLeast"/>
        </w:trPr>
        <w:tc>
          <w:tcPr>
            <w:tcW w:w="1127" w:type="dxa"/>
            <w:vMerge w:val="restart"/>
            <w:tcBorders>
              <w:top w:val="nil"/>
              <w:left w:val="single" w:color="auto" w:sz="4" w:space="0"/>
              <w:bottom w:val="single" w:color="auto" w:sz="4" w:space="0"/>
              <w:right w:val="single" w:color="auto" w:sz="4" w:space="0"/>
            </w:tcBorders>
            <w:vAlign w:val="center"/>
          </w:tcPr>
          <w:p w14:paraId="70990D16">
            <w:pPr>
              <w:ind w:firstLine="480"/>
              <w:jc w:val="center"/>
              <w:rPr>
                <w:rFonts w:hint="eastAsia" w:ascii="宋体" w:hAnsi="宋体" w:cs="宋体"/>
                <w:color w:val="auto"/>
                <w:szCs w:val="21"/>
                <w:highlight w:val="none"/>
              </w:rPr>
            </w:pPr>
          </w:p>
        </w:tc>
        <w:tc>
          <w:tcPr>
            <w:tcW w:w="1163" w:type="dxa"/>
            <w:vMerge w:val="restart"/>
            <w:tcBorders>
              <w:top w:val="nil"/>
              <w:left w:val="single" w:color="auto" w:sz="4" w:space="0"/>
              <w:bottom w:val="single" w:color="auto" w:sz="4" w:space="0"/>
              <w:right w:val="single" w:color="auto" w:sz="4" w:space="0"/>
            </w:tcBorders>
            <w:vAlign w:val="center"/>
          </w:tcPr>
          <w:p w14:paraId="5287D12F">
            <w:pPr>
              <w:ind w:firstLine="480"/>
              <w:jc w:val="center"/>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3500ED38">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6D47E3A4">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C72FF8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9AA2AEE">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772DCC92">
            <w:pPr>
              <w:ind w:firstLine="480"/>
              <w:jc w:val="center"/>
              <w:rPr>
                <w:rFonts w:hint="eastAsia" w:ascii="宋体" w:hAnsi="宋体" w:cs="宋体"/>
                <w:color w:val="auto"/>
                <w:szCs w:val="21"/>
                <w:highlight w:val="none"/>
              </w:rPr>
            </w:pPr>
          </w:p>
        </w:tc>
        <w:tc>
          <w:tcPr>
            <w:tcW w:w="1130" w:type="dxa"/>
            <w:vMerge w:val="restart"/>
            <w:tcBorders>
              <w:top w:val="nil"/>
              <w:left w:val="single" w:color="auto" w:sz="4" w:space="0"/>
              <w:bottom w:val="single" w:color="auto" w:sz="4" w:space="0"/>
              <w:right w:val="single" w:color="auto" w:sz="4" w:space="0"/>
            </w:tcBorders>
            <w:vAlign w:val="center"/>
          </w:tcPr>
          <w:p w14:paraId="5B2B3E29">
            <w:pPr>
              <w:ind w:firstLine="480"/>
              <w:jc w:val="center"/>
              <w:rPr>
                <w:rFonts w:hint="eastAsia" w:ascii="宋体" w:hAnsi="宋体" w:cs="宋体"/>
                <w:color w:val="auto"/>
                <w:szCs w:val="21"/>
                <w:highlight w:val="none"/>
              </w:rPr>
            </w:pPr>
          </w:p>
        </w:tc>
      </w:tr>
      <w:tr w14:paraId="202B8EF7">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14487C42">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34F3C9B3">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67514C36">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2F7D501C">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EFCAF70">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617AAA6">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5AFF8105">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22792EDB">
            <w:pPr>
              <w:widowControl/>
              <w:ind w:firstLine="480"/>
              <w:jc w:val="left"/>
              <w:rPr>
                <w:rFonts w:hint="eastAsia" w:ascii="宋体" w:hAnsi="宋体" w:cs="宋体"/>
                <w:color w:val="auto"/>
                <w:szCs w:val="21"/>
                <w:highlight w:val="none"/>
              </w:rPr>
            </w:pPr>
          </w:p>
        </w:tc>
      </w:tr>
      <w:tr w14:paraId="13C4B38E">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6EB18D76">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2D3393C3">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6B8682B8">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59E8D1AB">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014D6738">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68811E4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DCA7907">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5847944A">
            <w:pPr>
              <w:widowControl/>
              <w:ind w:firstLine="480"/>
              <w:jc w:val="left"/>
              <w:rPr>
                <w:rFonts w:hint="eastAsia" w:ascii="宋体" w:hAnsi="宋体" w:cs="宋体"/>
                <w:color w:val="auto"/>
                <w:szCs w:val="21"/>
                <w:highlight w:val="none"/>
              </w:rPr>
            </w:pPr>
          </w:p>
        </w:tc>
      </w:tr>
      <w:tr w14:paraId="1736FFD5">
        <w:tblPrEx>
          <w:tblLayout w:type="fixed"/>
        </w:tblPrEx>
        <w:trPr>
          <w:trHeight w:val="528" w:hRule="atLeast"/>
        </w:trPr>
        <w:tc>
          <w:tcPr>
            <w:tcW w:w="1127" w:type="dxa"/>
            <w:vMerge w:val="restart"/>
            <w:tcBorders>
              <w:top w:val="nil"/>
              <w:left w:val="single" w:color="auto" w:sz="4" w:space="0"/>
              <w:bottom w:val="single" w:color="auto" w:sz="4" w:space="0"/>
              <w:right w:val="single" w:color="auto" w:sz="4" w:space="0"/>
            </w:tcBorders>
            <w:vAlign w:val="center"/>
          </w:tcPr>
          <w:p w14:paraId="5F649105">
            <w:pPr>
              <w:ind w:firstLine="480"/>
              <w:jc w:val="center"/>
              <w:rPr>
                <w:rFonts w:hint="eastAsia" w:ascii="宋体" w:hAnsi="宋体" w:cs="宋体"/>
                <w:color w:val="auto"/>
                <w:szCs w:val="21"/>
                <w:highlight w:val="none"/>
              </w:rPr>
            </w:pPr>
          </w:p>
        </w:tc>
        <w:tc>
          <w:tcPr>
            <w:tcW w:w="1163" w:type="dxa"/>
            <w:vMerge w:val="restart"/>
            <w:tcBorders>
              <w:top w:val="nil"/>
              <w:left w:val="single" w:color="auto" w:sz="4" w:space="0"/>
              <w:bottom w:val="single" w:color="auto" w:sz="4" w:space="0"/>
              <w:right w:val="single" w:color="auto" w:sz="4" w:space="0"/>
            </w:tcBorders>
            <w:vAlign w:val="center"/>
          </w:tcPr>
          <w:p w14:paraId="7D1F6F18">
            <w:pPr>
              <w:ind w:firstLine="480"/>
              <w:jc w:val="center"/>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21DEF2F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5B9A4514">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49AC2AC5">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48301BF5">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50C79245">
            <w:pPr>
              <w:ind w:firstLine="480"/>
              <w:jc w:val="center"/>
              <w:rPr>
                <w:rFonts w:hint="eastAsia" w:ascii="宋体" w:hAnsi="宋体" w:cs="宋体"/>
                <w:color w:val="auto"/>
                <w:szCs w:val="21"/>
                <w:highlight w:val="none"/>
              </w:rPr>
            </w:pPr>
          </w:p>
        </w:tc>
        <w:tc>
          <w:tcPr>
            <w:tcW w:w="1130" w:type="dxa"/>
            <w:vMerge w:val="restart"/>
            <w:tcBorders>
              <w:top w:val="nil"/>
              <w:left w:val="single" w:color="auto" w:sz="4" w:space="0"/>
              <w:bottom w:val="single" w:color="auto" w:sz="4" w:space="0"/>
              <w:right w:val="single" w:color="auto" w:sz="4" w:space="0"/>
            </w:tcBorders>
            <w:vAlign w:val="center"/>
          </w:tcPr>
          <w:p w14:paraId="2B201BF5">
            <w:pPr>
              <w:ind w:firstLine="480"/>
              <w:jc w:val="center"/>
              <w:rPr>
                <w:rFonts w:hint="eastAsia" w:ascii="宋体" w:hAnsi="宋体" w:cs="宋体"/>
                <w:color w:val="auto"/>
                <w:szCs w:val="21"/>
                <w:highlight w:val="none"/>
              </w:rPr>
            </w:pPr>
          </w:p>
        </w:tc>
      </w:tr>
      <w:tr w14:paraId="537BDD07">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55DB87CF">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39365865">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1862917B">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4358B9D">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071552F8">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0E5D41E6">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747F2CEA">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21EE2F83">
            <w:pPr>
              <w:widowControl/>
              <w:ind w:firstLine="480"/>
              <w:jc w:val="left"/>
              <w:rPr>
                <w:rFonts w:hint="eastAsia" w:ascii="宋体" w:hAnsi="宋体" w:cs="宋体"/>
                <w:color w:val="auto"/>
                <w:szCs w:val="21"/>
                <w:highlight w:val="none"/>
              </w:rPr>
            </w:pPr>
          </w:p>
        </w:tc>
      </w:tr>
      <w:tr w14:paraId="09188ACD">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40F2EA88">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74101D97">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63378D29">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EC99CE3">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00A58CF">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46D7B16D">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052A365D">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3C3F99FA">
            <w:pPr>
              <w:widowControl/>
              <w:ind w:firstLine="480"/>
              <w:jc w:val="left"/>
              <w:rPr>
                <w:rFonts w:hint="eastAsia" w:ascii="宋体" w:hAnsi="宋体" w:cs="宋体"/>
                <w:color w:val="auto"/>
                <w:szCs w:val="21"/>
                <w:highlight w:val="none"/>
              </w:rPr>
            </w:pPr>
          </w:p>
        </w:tc>
      </w:tr>
      <w:tr w14:paraId="338D5278">
        <w:tblPrEx>
          <w:tblLayout w:type="fixed"/>
        </w:tblPrEx>
        <w:trPr>
          <w:trHeight w:val="528" w:hRule="atLeast"/>
        </w:trPr>
        <w:tc>
          <w:tcPr>
            <w:tcW w:w="1127" w:type="dxa"/>
            <w:vMerge w:val="restart"/>
            <w:tcBorders>
              <w:top w:val="nil"/>
              <w:left w:val="single" w:color="auto" w:sz="4" w:space="0"/>
              <w:bottom w:val="single" w:color="auto" w:sz="4" w:space="0"/>
              <w:right w:val="single" w:color="auto" w:sz="4" w:space="0"/>
            </w:tcBorders>
            <w:vAlign w:val="center"/>
          </w:tcPr>
          <w:p w14:paraId="3152486D">
            <w:pPr>
              <w:ind w:firstLine="480"/>
              <w:jc w:val="center"/>
              <w:rPr>
                <w:rFonts w:hint="eastAsia" w:ascii="宋体" w:hAnsi="宋体" w:cs="宋体"/>
                <w:color w:val="auto"/>
                <w:szCs w:val="21"/>
                <w:highlight w:val="none"/>
              </w:rPr>
            </w:pPr>
          </w:p>
        </w:tc>
        <w:tc>
          <w:tcPr>
            <w:tcW w:w="1163" w:type="dxa"/>
            <w:vMerge w:val="restart"/>
            <w:tcBorders>
              <w:top w:val="nil"/>
              <w:left w:val="single" w:color="auto" w:sz="4" w:space="0"/>
              <w:bottom w:val="single" w:color="auto" w:sz="4" w:space="0"/>
              <w:right w:val="single" w:color="auto" w:sz="4" w:space="0"/>
            </w:tcBorders>
            <w:vAlign w:val="center"/>
          </w:tcPr>
          <w:p w14:paraId="13B157B4">
            <w:pPr>
              <w:ind w:firstLine="480"/>
              <w:jc w:val="center"/>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1B05FC24">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A357D4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C2EDD75">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68308F2D">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10788B37">
            <w:pPr>
              <w:ind w:firstLine="480"/>
              <w:jc w:val="center"/>
              <w:rPr>
                <w:rFonts w:hint="eastAsia" w:ascii="宋体" w:hAnsi="宋体" w:cs="宋体"/>
                <w:color w:val="auto"/>
                <w:szCs w:val="21"/>
                <w:highlight w:val="none"/>
              </w:rPr>
            </w:pPr>
          </w:p>
        </w:tc>
        <w:tc>
          <w:tcPr>
            <w:tcW w:w="1130" w:type="dxa"/>
            <w:vMerge w:val="restart"/>
            <w:tcBorders>
              <w:top w:val="nil"/>
              <w:left w:val="single" w:color="auto" w:sz="4" w:space="0"/>
              <w:bottom w:val="single" w:color="auto" w:sz="4" w:space="0"/>
              <w:right w:val="single" w:color="auto" w:sz="4" w:space="0"/>
            </w:tcBorders>
            <w:vAlign w:val="center"/>
          </w:tcPr>
          <w:p w14:paraId="0B0B6D72">
            <w:pPr>
              <w:ind w:firstLine="480"/>
              <w:jc w:val="center"/>
              <w:rPr>
                <w:rFonts w:hint="eastAsia" w:ascii="宋体" w:hAnsi="宋体" w:cs="宋体"/>
                <w:color w:val="auto"/>
                <w:szCs w:val="21"/>
                <w:highlight w:val="none"/>
              </w:rPr>
            </w:pPr>
          </w:p>
        </w:tc>
      </w:tr>
      <w:tr w14:paraId="700DE634">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4F2D4F50">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0FE70F84">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728C2C6D">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94B20E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42D418A2">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76C1198C">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DC39B75">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0B1BC2D8">
            <w:pPr>
              <w:widowControl/>
              <w:ind w:firstLine="480"/>
              <w:jc w:val="left"/>
              <w:rPr>
                <w:rFonts w:hint="eastAsia" w:ascii="宋体" w:hAnsi="宋体" w:cs="宋体"/>
                <w:color w:val="auto"/>
                <w:szCs w:val="21"/>
                <w:highlight w:val="none"/>
              </w:rPr>
            </w:pPr>
          </w:p>
        </w:tc>
      </w:tr>
      <w:tr w14:paraId="24BDF993">
        <w:tblPrEx>
          <w:tblLayout w:type="fixed"/>
        </w:tblPrEx>
        <w:trPr>
          <w:trHeight w:val="528" w:hRule="atLeast"/>
        </w:trPr>
        <w:tc>
          <w:tcPr>
            <w:tcW w:w="1127" w:type="dxa"/>
            <w:vMerge w:val="continue"/>
            <w:tcBorders>
              <w:top w:val="nil"/>
              <w:left w:val="single" w:color="auto" w:sz="4" w:space="0"/>
              <w:bottom w:val="single" w:color="auto" w:sz="4" w:space="0"/>
              <w:right w:val="single" w:color="auto" w:sz="4" w:space="0"/>
            </w:tcBorders>
            <w:vAlign w:val="center"/>
          </w:tcPr>
          <w:p w14:paraId="398FB85F">
            <w:pPr>
              <w:widowControl/>
              <w:ind w:firstLine="480"/>
              <w:jc w:val="left"/>
              <w:rPr>
                <w:rFonts w:hint="eastAsia" w:ascii="宋体" w:hAnsi="宋体" w:cs="宋体"/>
                <w:color w:val="auto"/>
                <w:szCs w:val="21"/>
                <w:highlight w:val="none"/>
              </w:rPr>
            </w:pPr>
          </w:p>
        </w:tc>
        <w:tc>
          <w:tcPr>
            <w:tcW w:w="1163" w:type="dxa"/>
            <w:vMerge w:val="continue"/>
            <w:tcBorders>
              <w:top w:val="nil"/>
              <w:left w:val="single" w:color="auto" w:sz="4" w:space="0"/>
              <w:bottom w:val="single" w:color="auto" w:sz="4" w:space="0"/>
              <w:right w:val="single" w:color="auto" w:sz="4" w:space="0"/>
            </w:tcBorders>
            <w:vAlign w:val="center"/>
          </w:tcPr>
          <w:p w14:paraId="2F954CAD">
            <w:pPr>
              <w:widowControl/>
              <w:ind w:firstLine="480"/>
              <w:jc w:val="left"/>
              <w:rPr>
                <w:rFonts w:hint="eastAsia" w:ascii="宋体" w:hAnsi="宋体" w:cs="宋体"/>
                <w:color w:val="auto"/>
                <w:szCs w:val="21"/>
                <w:highlight w:val="none"/>
              </w:rPr>
            </w:pPr>
          </w:p>
        </w:tc>
        <w:tc>
          <w:tcPr>
            <w:tcW w:w="1072" w:type="dxa"/>
            <w:tcBorders>
              <w:top w:val="single" w:color="auto" w:sz="4" w:space="0"/>
              <w:left w:val="single" w:color="auto" w:sz="4" w:space="0"/>
              <w:bottom w:val="single" w:color="auto" w:sz="4" w:space="0"/>
              <w:right w:val="single" w:color="auto" w:sz="4" w:space="0"/>
            </w:tcBorders>
            <w:vAlign w:val="top"/>
          </w:tcPr>
          <w:p w14:paraId="553993A5">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64409E7A">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7E949B41">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31FB6BB8">
            <w:pPr>
              <w:ind w:firstLine="480"/>
              <w:jc w:val="center"/>
              <w:rPr>
                <w:rFonts w:hint="eastAsia"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top"/>
          </w:tcPr>
          <w:p w14:paraId="02D35FFC">
            <w:pPr>
              <w:ind w:firstLine="480"/>
              <w:jc w:val="center"/>
              <w:rPr>
                <w:rFonts w:hint="eastAsia" w:ascii="宋体" w:hAnsi="宋体" w:cs="宋体"/>
                <w:color w:val="auto"/>
                <w:szCs w:val="21"/>
                <w:highlight w:val="none"/>
              </w:rPr>
            </w:pPr>
          </w:p>
        </w:tc>
        <w:tc>
          <w:tcPr>
            <w:tcW w:w="1130" w:type="dxa"/>
            <w:vMerge w:val="continue"/>
            <w:tcBorders>
              <w:top w:val="nil"/>
              <w:left w:val="single" w:color="auto" w:sz="4" w:space="0"/>
              <w:bottom w:val="single" w:color="auto" w:sz="4" w:space="0"/>
              <w:right w:val="single" w:color="auto" w:sz="4" w:space="0"/>
            </w:tcBorders>
            <w:vAlign w:val="center"/>
          </w:tcPr>
          <w:p w14:paraId="1208CC9E">
            <w:pPr>
              <w:widowControl/>
              <w:ind w:firstLine="480"/>
              <w:jc w:val="left"/>
              <w:rPr>
                <w:rFonts w:hint="eastAsia" w:ascii="宋体" w:hAnsi="宋体" w:cs="宋体"/>
                <w:color w:val="auto"/>
                <w:szCs w:val="21"/>
                <w:highlight w:val="none"/>
              </w:rPr>
            </w:pPr>
          </w:p>
        </w:tc>
      </w:tr>
      <w:tr w14:paraId="00AB263A">
        <w:tblPrEx>
          <w:tblLayout w:type="fixed"/>
        </w:tblPrEx>
        <w:trPr>
          <w:trHeight w:val="686" w:hRule="atLeast"/>
        </w:trPr>
        <w:tc>
          <w:tcPr>
            <w:tcW w:w="1127" w:type="dxa"/>
            <w:tcBorders>
              <w:top w:val="single" w:color="auto" w:sz="4" w:space="0"/>
              <w:left w:val="single" w:color="auto" w:sz="4" w:space="0"/>
              <w:bottom w:val="single" w:color="auto" w:sz="4" w:space="0"/>
              <w:right w:val="single" w:color="auto" w:sz="4" w:space="0"/>
            </w:tcBorders>
            <w:vAlign w:val="center"/>
          </w:tcPr>
          <w:p w14:paraId="25ADEC8D">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369" w:type="dxa"/>
            <w:gridSpan w:val="7"/>
            <w:tcBorders>
              <w:top w:val="single" w:color="auto" w:sz="4" w:space="0"/>
              <w:left w:val="single" w:color="auto" w:sz="4" w:space="0"/>
              <w:bottom w:val="single" w:color="auto" w:sz="4" w:space="0"/>
              <w:right w:val="single" w:color="auto" w:sz="4" w:space="0"/>
            </w:tcBorders>
            <w:vAlign w:val="center"/>
          </w:tcPr>
          <w:p w14:paraId="6144FB38">
            <w:pPr>
              <w:ind w:firstLine="480"/>
              <w:jc w:val="center"/>
              <w:rPr>
                <w:rFonts w:hint="eastAsia" w:ascii="宋体" w:hAnsi="宋体" w:cs="宋体"/>
                <w:color w:val="auto"/>
                <w:szCs w:val="21"/>
                <w:highlight w:val="none"/>
              </w:rPr>
            </w:pPr>
          </w:p>
        </w:tc>
      </w:tr>
    </w:tbl>
    <w:p w14:paraId="64624C16">
      <w:pPr>
        <w:widowControl/>
        <w:spacing w:before="120" w:beforeLines="50"/>
        <w:jc w:val="left"/>
        <w:rPr>
          <w:rFonts w:hint="eastAsia" w:ascii="宋体" w:hAnsi="宋体" w:eastAsia="宋体" w:cs="Times New Roman"/>
          <w:color w:val="auto"/>
          <w:sz w:val="24"/>
          <w:szCs w:val="24"/>
          <w:highlight w:val="none"/>
        </w:rPr>
      </w:pPr>
      <w:r>
        <w:rPr>
          <w:rFonts w:hint="eastAsia" w:ascii="宋体" w:hAnsi="宋体" w:cs="宋体"/>
          <w:color w:val="auto"/>
          <w:szCs w:val="21"/>
          <w:highlight w:val="none"/>
        </w:rPr>
        <w:t>检查人员签名：                日期：     年        月        日</w:t>
      </w:r>
      <w:r>
        <w:rPr>
          <w:rFonts w:hint="eastAsia" w:ascii="宋体" w:hAnsi="宋体" w:eastAsia="宋体" w:cs="Times New Roman"/>
          <w:color w:val="auto"/>
          <w:sz w:val="24"/>
          <w:szCs w:val="24"/>
          <w:highlight w:val="none"/>
        </w:rPr>
        <w:br w:type="page"/>
      </w:r>
    </w:p>
    <w:p w14:paraId="633AB242">
      <w:pPr>
        <w:pStyle w:val="3"/>
        <w:bidi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附件4 水位站检查维护情况记录表</w:t>
      </w:r>
    </w:p>
    <w:p w14:paraId="0F8EC3FD">
      <w:pPr>
        <w:rPr>
          <w:rFonts w:hint="eastAsia" w:ascii="宋体" w:hAnsi="宋体" w:cs="宋体"/>
          <w:color w:val="auto"/>
          <w:szCs w:val="21"/>
          <w:highlight w:val="none"/>
          <w:lang w:bidi="ar"/>
        </w:rPr>
      </w:pPr>
    </w:p>
    <w:tbl>
      <w:tblPr>
        <w:tblStyle w:val="30"/>
        <w:tblW w:w="9286" w:type="dxa"/>
        <w:tblInd w:w="0" w:type="dxa"/>
        <w:tblLayout w:type="fixed"/>
        <w:tblCellMar>
          <w:top w:w="0" w:type="dxa"/>
          <w:left w:w="108" w:type="dxa"/>
          <w:bottom w:w="0" w:type="dxa"/>
          <w:right w:w="108" w:type="dxa"/>
        </w:tblCellMar>
      </w:tblPr>
      <w:tblGrid>
        <w:gridCol w:w="1332"/>
        <w:gridCol w:w="1488"/>
        <w:gridCol w:w="3220"/>
        <w:gridCol w:w="1936"/>
        <w:gridCol w:w="1310"/>
      </w:tblGrid>
      <w:tr w14:paraId="7132A02C">
        <w:tblPrEx>
          <w:tblLayout w:type="fixed"/>
        </w:tblPrEx>
        <w:trPr>
          <w:trHeight w:val="570" w:hRule="atLeast"/>
        </w:trPr>
        <w:tc>
          <w:tcPr>
            <w:tcW w:w="9286" w:type="dxa"/>
            <w:gridSpan w:val="5"/>
            <w:tcBorders>
              <w:top w:val="nil"/>
              <w:left w:val="nil"/>
              <w:bottom w:val="nil"/>
              <w:right w:val="nil"/>
            </w:tcBorders>
            <w:vAlign w:val="center"/>
          </w:tcPr>
          <w:p w14:paraId="31BD7F88">
            <w:pPr>
              <w:widowControl/>
              <w:jc w:val="center"/>
              <w:rPr>
                <w:rFonts w:hint="eastAsia" w:ascii="宋体" w:hAnsi="宋体" w:cs="宋体"/>
                <w:color w:val="auto"/>
                <w:szCs w:val="21"/>
                <w:highlight w:val="none"/>
                <w:u w:val="singl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水位站</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检查维护情况记录表</w:t>
            </w:r>
          </w:p>
        </w:tc>
      </w:tr>
      <w:tr w14:paraId="7EB38072">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000000" w:sz="4" w:space="0"/>
            </w:tcBorders>
            <w:vAlign w:val="center"/>
          </w:tcPr>
          <w:p w14:paraId="4BC8226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一、基本信息</w:t>
            </w:r>
          </w:p>
        </w:tc>
      </w:tr>
      <w:tr w14:paraId="4AF27593">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299B8EB5">
            <w:pPr>
              <w:widowControl/>
              <w:jc w:val="left"/>
              <w:rPr>
                <w:rFonts w:hint="eastAsia" w:ascii="宋体" w:hAnsi="宋体" w:cs="宋体"/>
                <w:color w:val="auto"/>
                <w:szCs w:val="21"/>
                <w:highlight w:val="none"/>
              </w:rPr>
            </w:pPr>
            <w:r>
              <w:rPr>
                <w:rFonts w:hint="eastAsia" w:ascii="宋体" w:hAnsi="宋体" w:cs="宋体"/>
                <w:color w:val="auto"/>
                <w:szCs w:val="21"/>
                <w:highlight w:val="none"/>
              </w:rPr>
              <w:t>测站编码：        流域：    水系：     河名：     地址：</w:t>
            </w:r>
          </w:p>
        </w:tc>
      </w:tr>
      <w:tr w14:paraId="59EB589C">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4C58C67E">
            <w:pPr>
              <w:widowControl/>
              <w:jc w:val="left"/>
              <w:rPr>
                <w:rFonts w:hint="eastAsia" w:ascii="宋体" w:hAnsi="宋体" w:cs="宋体"/>
                <w:color w:val="auto"/>
                <w:szCs w:val="21"/>
                <w:highlight w:val="none"/>
              </w:rPr>
            </w:pPr>
            <w:r>
              <w:rPr>
                <w:rFonts w:hint="eastAsia" w:ascii="宋体" w:hAnsi="宋体" w:cs="宋体"/>
                <w:color w:val="auto"/>
                <w:szCs w:val="21"/>
                <w:highlight w:val="none"/>
              </w:rPr>
              <w:t>水尺型式：□直立式  □矮桩式 □倾斜式 □其他</w:t>
            </w:r>
          </w:p>
        </w:tc>
      </w:tr>
      <w:tr w14:paraId="45417BDE">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31296199">
            <w:pPr>
              <w:widowControl/>
              <w:jc w:val="left"/>
              <w:rPr>
                <w:rFonts w:hint="eastAsia" w:ascii="宋体" w:hAnsi="宋体" w:cs="宋体"/>
                <w:color w:val="auto"/>
                <w:szCs w:val="21"/>
                <w:highlight w:val="none"/>
              </w:rPr>
            </w:pPr>
            <w:r>
              <w:rPr>
                <w:rFonts w:hint="eastAsia" w:ascii="宋体" w:hAnsi="宋体" w:cs="宋体"/>
                <w:color w:val="auto"/>
                <w:szCs w:val="21"/>
                <w:highlight w:val="none"/>
              </w:rPr>
              <w:t>水位计类型：□浮子式、□其他；仪器分辨率：     cm；记录时间间隔：   min</w:t>
            </w:r>
          </w:p>
        </w:tc>
      </w:tr>
      <w:tr w14:paraId="18DEC2B2">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000000" w:sz="4" w:space="0"/>
            </w:tcBorders>
            <w:vAlign w:val="center"/>
          </w:tcPr>
          <w:p w14:paraId="156DA730">
            <w:pPr>
              <w:widowControl/>
              <w:jc w:val="left"/>
              <w:rPr>
                <w:rFonts w:hint="eastAsia" w:ascii="宋体" w:hAnsi="宋体" w:cs="宋体"/>
                <w:color w:val="auto"/>
                <w:szCs w:val="21"/>
                <w:highlight w:val="none"/>
              </w:rPr>
            </w:pPr>
            <w:r>
              <w:rPr>
                <w:rFonts w:hint="eastAsia" w:ascii="宋体" w:hAnsi="宋体" w:cs="宋体"/>
                <w:color w:val="auto"/>
                <w:szCs w:val="21"/>
                <w:highlight w:val="none"/>
              </w:rPr>
              <w:t>高水自动监测能力：       m；低水自动监测能力：       m；</w:t>
            </w:r>
          </w:p>
        </w:tc>
      </w:tr>
      <w:tr w14:paraId="1F5A3ED6">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5370960D">
            <w:pPr>
              <w:widowControl/>
              <w:jc w:val="left"/>
              <w:rPr>
                <w:rFonts w:hint="eastAsia" w:ascii="宋体" w:hAnsi="宋体" w:cs="宋体"/>
                <w:color w:val="auto"/>
                <w:szCs w:val="21"/>
                <w:highlight w:val="none"/>
              </w:rPr>
            </w:pPr>
            <w:r>
              <w:rPr>
                <w:rFonts w:hint="eastAsia" w:ascii="宋体" w:hAnsi="宋体" w:cs="宋体"/>
                <w:color w:val="auto"/>
                <w:szCs w:val="21"/>
                <w:highlight w:val="none"/>
              </w:rPr>
              <w:t>通信方式：□超短波、□短波、□微波或卫星、□PSTN、□GSM或GPRS、□其他</w:t>
            </w:r>
          </w:p>
        </w:tc>
      </w:tr>
      <w:tr w14:paraId="0A9B839E">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569B8446">
            <w:pPr>
              <w:widowControl/>
              <w:jc w:val="left"/>
              <w:rPr>
                <w:rFonts w:hint="eastAsia" w:ascii="宋体" w:hAnsi="宋体" w:cs="宋体"/>
                <w:color w:val="auto"/>
                <w:szCs w:val="21"/>
                <w:highlight w:val="none"/>
              </w:rPr>
            </w:pPr>
            <w:r>
              <w:rPr>
                <w:rFonts w:hint="eastAsia" w:ascii="宋体" w:hAnsi="宋体" w:cs="宋体"/>
                <w:color w:val="auto"/>
                <w:szCs w:val="21"/>
                <w:highlight w:val="none"/>
              </w:rPr>
              <w:t>数据下载文件名称：                         ；属性：□监测项目、□独立测站</w:t>
            </w:r>
          </w:p>
        </w:tc>
      </w:tr>
      <w:tr w14:paraId="640A776E">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5079BDB8">
            <w:pPr>
              <w:widowControl/>
              <w:jc w:val="left"/>
              <w:rPr>
                <w:rFonts w:hint="eastAsia" w:ascii="宋体" w:hAnsi="宋体" w:cs="宋体"/>
                <w:color w:val="auto"/>
                <w:szCs w:val="21"/>
                <w:highlight w:val="none"/>
              </w:rPr>
            </w:pPr>
            <w:r>
              <w:rPr>
                <w:rFonts w:hint="eastAsia" w:ascii="宋体" w:hAnsi="宋体" w:cs="宋体"/>
                <w:color w:val="auto"/>
                <w:szCs w:val="21"/>
                <w:highlight w:val="none"/>
              </w:rPr>
              <w:t xml:space="preserve">委托（看管）人姓名：                联系电话：          </w:t>
            </w:r>
          </w:p>
        </w:tc>
      </w:tr>
      <w:tr w14:paraId="29C34E96">
        <w:tblPrEx>
          <w:tblLayout w:type="fixed"/>
        </w:tblPrEx>
        <w:trPr>
          <w:trHeight w:val="495" w:hRule="atLeast"/>
        </w:trPr>
        <w:tc>
          <w:tcPr>
            <w:tcW w:w="9286" w:type="dxa"/>
            <w:gridSpan w:val="5"/>
            <w:tcBorders>
              <w:top w:val="single" w:color="auto" w:sz="4" w:space="0"/>
              <w:left w:val="single" w:color="auto" w:sz="4" w:space="0"/>
              <w:bottom w:val="single" w:color="auto" w:sz="4" w:space="0"/>
              <w:right w:val="single" w:color="000000" w:sz="4" w:space="0"/>
            </w:tcBorders>
            <w:vAlign w:val="center"/>
          </w:tcPr>
          <w:p w14:paraId="6F88AB7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二、检查维护</w:t>
            </w:r>
          </w:p>
        </w:tc>
      </w:tr>
      <w:tr w14:paraId="70E85CDE">
        <w:tblPrEx>
          <w:tblLayout w:type="fixed"/>
        </w:tblPrEx>
        <w:trPr>
          <w:trHeight w:val="495" w:hRule="atLeast"/>
        </w:trPr>
        <w:tc>
          <w:tcPr>
            <w:tcW w:w="6040" w:type="dxa"/>
            <w:gridSpan w:val="3"/>
            <w:tcBorders>
              <w:top w:val="single" w:color="auto" w:sz="4" w:space="0"/>
              <w:left w:val="single" w:color="auto" w:sz="4" w:space="0"/>
              <w:bottom w:val="single" w:color="auto" w:sz="4" w:space="0"/>
              <w:right w:val="single" w:color="auto" w:sz="4" w:space="0"/>
            </w:tcBorders>
            <w:vAlign w:val="center"/>
          </w:tcPr>
          <w:p w14:paraId="4394B2F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936" w:type="dxa"/>
            <w:tcBorders>
              <w:top w:val="nil"/>
              <w:left w:val="nil"/>
              <w:bottom w:val="single" w:color="auto" w:sz="4" w:space="0"/>
              <w:right w:val="single" w:color="auto" w:sz="4" w:space="0"/>
            </w:tcBorders>
            <w:vAlign w:val="center"/>
          </w:tcPr>
          <w:p w14:paraId="5B29EB2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检查情况</w:t>
            </w:r>
          </w:p>
        </w:tc>
        <w:tc>
          <w:tcPr>
            <w:tcW w:w="1310" w:type="dxa"/>
            <w:tcBorders>
              <w:top w:val="nil"/>
              <w:left w:val="nil"/>
              <w:bottom w:val="single" w:color="auto" w:sz="4" w:space="0"/>
              <w:right w:val="single" w:color="auto" w:sz="4" w:space="0"/>
            </w:tcBorders>
            <w:vAlign w:val="center"/>
          </w:tcPr>
          <w:p w14:paraId="171AA83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整改情况</w:t>
            </w:r>
          </w:p>
        </w:tc>
      </w:tr>
      <w:tr w14:paraId="17C22D0A">
        <w:tblPrEx>
          <w:tblLayout w:type="fixed"/>
        </w:tblPrEx>
        <w:trPr>
          <w:trHeight w:val="735" w:hRule="atLeast"/>
        </w:trPr>
        <w:tc>
          <w:tcPr>
            <w:tcW w:w="1332" w:type="dxa"/>
            <w:vMerge w:val="restart"/>
            <w:tcBorders>
              <w:top w:val="nil"/>
              <w:left w:val="single" w:color="auto" w:sz="4" w:space="0"/>
              <w:bottom w:val="single" w:color="auto" w:sz="4" w:space="0"/>
              <w:right w:val="single" w:color="auto" w:sz="4" w:space="0"/>
            </w:tcBorders>
            <w:vAlign w:val="center"/>
          </w:tcPr>
          <w:p w14:paraId="344D9EC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基础设施</w:t>
            </w:r>
          </w:p>
        </w:tc>
        <w:tc>
          <w:tcPr>
            <w:tcW w:w="1488" w:type="dxa"/>
            <w:tcBorders>
              <w:top w:val="nil"/>
              <w:left w:val="nil"/>
              <w:bottom w:val="nil"/>
              <w:right w:val="single" w:color="auto" w:sz="4" w:space="0"/>
            </w:tcBorders>
            <w:vAlign w:val="center"/>
          </w:tcPr>
          <w:p w14:paraId="7E52C26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生产管理用房及其附属设施</w:t>
            </w:r>
          </w:p>
        </w:tc>
        <w:tc>
          <w:tcPr>
            <w:tcW w:w="3220" w:type="dxa"/>
            <w:tcBorders>
              <w:top w:val="nil"/>
              <w:left w:val="nil"/>
              <w:bottom w:val="single" w:color="auto" w:sz="4" w:space="0"/>
              <w:right w:val="single" w:color="auto" w:sz="4" w:space="0"/>
            </w:tcBorders>
            <w:vAlign w:val="center"/>
          </w:tcPr>
          <w:p w14:paraId="14E765E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站容站貌是否整洁美观，无安全隐患</w:t>
            </w:r>
          </w:p>
        </w:tc>
        <w:tc>
          <w:tcPr>
            <w:tcW w:w="1936" w:type="dxa"/>
            <w:tcBorders>
              <w:top w:val="nil"/>
              <w:left w:val="nil"/>
              <w:bottom w:val="single" w:color="auto" w:sz="4" w:space="0"/>
              <w:right w:val="single" w:color="auto" w:sz="4" w:space="0"/>
            </w:tcBorders>
            <w:vAlign w:val="center"/>
          </w:tcPr>
          <w:p w14:paraId="0DEEAE50">
            <w:pPr>
              <w:widowControl/>
              <w:jc w:val="center"/>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7D8D4E21">
            <w:pPr>
              <w:widowControl/>
              <w:jc w:val="center"/>
              <w:rPr>
                <w:rFonts w:hint="eastAsia" w:ascii="宋体" w:hAnsi="宋体" w:cs="宋体"/>
                <w:color w:val="auto"/>
                <w:szCs w:val="21"/>
                <w:highlight w:val="none"/>
              </w:rPr>
            </w:pPr>
          </w:p>
        </w:tc>
      </w:tr>
      <w:tr w14:paraId="13AACEFC">
        <w:tblPrEx>
          <w:tblLayout w:type="fixed"/>
        </w:tblPrEx>
        <w:trPr>
          <w:trHeight w:val="495" w:hRule="atLeast"/>
        </w:trPr>
        <w:tc>
          <w:tcPr>
            <w:tcW w:w="1332" w:type="dxa"/>
            <w:vMerge w:val="continue"/>
            <w:tcBorders>
              <w:top w:val="nil"/>
              <w:left w:val="single" w:color="auto" w:sz="4" w:space="0"/>
              <w:bottom w:val="single" w:color="auto" w:sz="4" w:space="0"/>
              <w:right w:val="single" w:color="auto" w:sz="4" w:space="0"/>
            </w:tcBorders>
            <w:vAlign w:val="center"/>
          </w:tcPr>
          <w:p w14:paraId="15C86C5F">
            <w:pPr>
              <w:widowControl/>
              <w:jc w:val="left"/>
              <w:rPr>
                <w:rFonts w:hint="eastAsia" w:ascii="宋体" w:hAnsi="宋体" w:cs="宋体"/>
                <w:color w:val="auto"/>
                <w:szCs w:val="21"/>
                <w:highlight w:val="none"/>
              </w:rPr>
            </w:pPr>
          </w:p>
        </w:tc>
        <w:tc>
          <w:tcPr>
            <w:tcW w:w="1488" w:type="dxa"/>
            <w:tcBorders>
              <w:top w:val="single" w:color="auto" w:sz="4" w:space="0"/>
              <w:left w:val="nil"/>
              <w:bottom w:val="nil"/>
              <w:right w:val="single" w:color="auto" w:sz="4" w:space="0"/>
            </w:tcBorders>
            <w:vAlign w:val="center"/>
          </w:tcPr>
          <w:p w14:paraId="228DCF1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外观标识</w:t>
            </w:r>
          </w:p>
        </w:tc>
        <w:tc>
          <w:tcPr>
            <w:tcW w:w="3220" w:type="dxa"/>
            <w:tcBorders>
              <w:top w:val="nil"/>
              <w:left w:val="nil"/>
              <w:bottom w:val="single" w:color="auto" w:sz="4" w:space="0"/>
              <w:right w:val="single" w:color="auto" w:sz="4" w:space="0"/>
            </w:tcBorders>
            <w:vAlign w:val="center"/>
          </w:tcPr>
          <w:p w14:paraId="5815919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标识、标牌是否统一</w:t>
            </w:r>
          </w:p>
        </w:tc>
        <w:tc>
          <w:tcPr>
            <w:tcW w:w="1936" w:type="dxa"/>
            <w:tcBorders>
              <w:top w:val="nil"/>
              <w:left w:val="nil"/>
              <w:bottom w:val="single" w:color="auto" w:sz="4" w:space="0"/>
              <w:right w:val="single" w:color="auto" w:sz="4" w:space="0"/>
            </w:tcBorders>
            <w:vAlign w:val="center"/>
          </w:tcPr>
          <w:p w14:paraId="2E926F9D">
            <w:pPr>
              <w:widowControl/>
              <w:jc w:val="center"/>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2B9A95AB">
            <w:pPr>
              <w:widowControl/>
              <w:jc w:val="center"/>
              <w:rPr>
                <w:rFonts w:hint="eastAsia" w:ascii="宋体" w:hAnsi="宋体" w:cs="宋体"/>
                <w:color w:val="auto"/>
                <w:szCs w:val="21"/>
                <w:highlight w:val="none"/>
              </w:rPr>
            </w:pPr>
          </w:p>
        </w:tc>
      </w:tr>
      <w:tr w14:paraId="41174D14">
        <w:tblPrEx>
          <w:tblLayout w:type="fixed"/>
        </w:tblPrEx>
        <w:trPr>
          <w:trHeight w:val="675" w:hRule="atLeast"/>
        </w:trPr>
        <w:tc>
          <w:tcPr>
            <w:tcW w:w="1332" w:type="dxa"/>
            <w:vMerge w:val="continue"/>
            <w:tcBorders>
              <w:top w:val="nil"/>
              <w:left w:val="single" w:color="auto" w:sz="4" w:space="0"/>
              <w:bottom w:val="single" w:color="auto" w:sz="4" w:space="0"/>
              <w:right w:val="single" w:color="auto" w:sz="4" w:space="0"/>
            </w:tcBorders>
            <w:vAlign w:val="center"/>
          </w:tcPr>
          <w:p w14:paraId="7C85D66C">
            <w:pPr>
              <w:widowControl/>
              <w:jc w:val="left"/>
              <w:rPr>
                <w:rFonts w:hint="eastAsia" w:ascii="宋体" w:hAnsi="宋体" w:cs="宋体"/>
                <w:color w:val="auto"/>
                <w:szCs w:val="21"/>
                <w:highlight w:val="none"/>
              </w:rPr>
            </w:pPr>
          </w:p>
        </w:tc>
        <w:tc>
          <w:tcPr>
            <w:tcW w:w="1488" w:type="dxa"/>
            <w:tcBorders>
              <w:top w:val="single" w:color="auto" w:sz="4" w:space="0"/>
              <w:left w:val="nil"/>
              <w:bottom w:val="nil"/>
              <w:right w:val="single" w:color="auto" w:sz="4" w:space="0"/>
            </w:tcBorders>
            <w:vAlign w:val="center"/>
          </w:tcPr>
          <w:p w14:paraId="4EE8D4D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观测道路</w:t>
            </w:r>
          </w:p>
        </w:tc>
        <w:tc>
          <w:tcPr>
            <w:tcW w:w="3220" w:type="dxa"/>
            <w:tcBorders>
              <w:top w:val="nil"/>
              <w:left w:val="nil"/>
              <w:bottom w:val="single" w:color="auto" w:sz="4" w:space="0"/>
              <w:right w:val="single" w:color="auto" w:sz="4" w:space="0"/>
            </w:tcBorders>
            <w:vAlign w:val="center"/>
          </w:tcPr>
          <w:p w14:paraId="5CD8F40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观测道路、观测环境是否整洁、畅通、安全</w:t>
            </w:r>
          </w:p>
        </w:tc>
        <w:tc>
          <w:tcPr>
            <w:tcW w:w="1936" w:type="dxa"/>
            <w:tcBorders>
              <w:top w:val="nil"/>
              <w:left w:val="nil"/>
              <w:bottom w:val="single" w:color="auto" w:sz="4" w:space="0"/>
              <w:right w:val="single" w:color="auto" w:sz="4" w:space="0"/>
            </w:tcBorders>
            <w:vAlign w:val="center"/>
          </w:tcPr>
          <w:p w14:paraId="1547447A">
            <w:pPr>
              <w:widowControl/>
              <w:jc w:val="center"/>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553DA128">
            <w:pPr>
              <w:widowControl/>
              <w:jc w:val="center"/>
              <w:rPr>
                <w:rFonts w:hint="eastAsia" w:ascii="宋体" w:hAnsi="宋体" w:cs="宋体"/>
                <w:color w:val="auto"/>
                <w:szCs w:val="21"/>
                <w:highlight w:val="none"/>
              </w:rPr>
            </w:pPr>
          </w:p>
        </w:tc>
      </w:tr>
      <w:tr w14:paraId="0ED206C9">
        <w:tblPrEx>
          <w:tblLayout w:type="fixed"/>
        </w:tblPrEx>
        <w:trPr>
          <w:trHeight w:val="690" w:hRule="atLeast"/>
        </w:trPr>
        <w:tc>
          <w:tcPr>
            <w:tcW w:w="1332" w:type="dxa"/>
            <w:vMerge w:val="continue"/>
            <w:tcBorders>
              <w:top w:val="nil"/>
              <w:left w:val="single" w:color="auto" w:sz="4" w:space="0"/>
              <w:bottom w:val="single" w:color="auto" w:sz="4" w:space="0"/>
              <w:right w:val="single" w:color="auto" w:sz="4" w:space="0"/>
            </w:tcBorders>
            <w:vAlign w:val="center"/>
          </w:tcPr>
          <w:p w14:paraId="698D49B5">
            <w:pPr>
              <w:widowControl/>
              <w:jc w:val="left"/>
              <w:rPr>
                <w:rFonts w:hint="eastAsia" w:ascii="宋体" w:hAnsi="宋体" w:cs="宋体"/>
                <w:color w:val="auto"/>
                <w:szCs w:val="21"/>
                <w:highlight w:val="none"/>
              </w:rPr>
            </w:pPr>
          </w:p>
        </w:tc>
        <w:tc>
          <w:tcPr>
            <w:tcW w:w="1488" w:type="dxa"/>
            <w:tcBorders>
              <w:top w:val="single" w:color="auto" w:sz="4" w:space="0"/>
              <w:left w:val="nil"/>
              <w:bottom w:val="nil"/>
              <w:right w:val="single" w:color="auto" w:sz="4" w:space="0"/>
            </w:tcBorders>
            <w:vAlign w:val="center"/>
          </w:tcPr>
          <w:p w14:paraId="0BAF907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断面标志</w:t>
            </w:r>
          </w:p>
        </w:tc>
        <w:tc>
          <w:tcPr>
            <w:tcW w:w="3220" w:type="dxa"/>
            <w:tcBorders>
              <w:top w:val="nil"/>
              <w:left w:val="nil"/>
              <w:bottom w:val="single" w:color="auto" w:sz="4" w:space="0"/>
              <w:right w:val="single" w:color="auto" w:sz="4" w:space="0"/>
            </w:tcBorders>
            <w:vAlign w:val="center"/>
          </w:tcPr>
          <w:p w14:paraId="41B5F71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断面标志（断面桩、断面标、基线标）是否完好无损</w:t>
            </w:r>
          </w:p>
        </w:tc>
        <w:tc>
          <w:tcPr>
            <w:tcW w:w="1936" w:type="dxa"/>
            <w:tcBorders>
              <w:top w:val="nil"/>
              <w:left w:val="nil"/>
              <w:bottom w:val="single" w:color="auto" w:sz="4" w:space="0"/>
              <w:right w:val="single" w:color="auto" w:sz="4" w:space="0"/>
            </w:tcBorders>
            <w:vAlign w:val="center"/>
          </w:tcPr>
          <w:p w14:paraId="078C1C16">
            <w:pPr>
              <w:widowControl/>
              <w:jc w:val="center"/>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33D12207">
            <w:pPr>
              <w:widowControl/>
              <w:jc w:val="center"/>
              <w:rPr>
                <w:rFonts w:hint="eastAsia" w:ascii="宋体" w:hAnsi="宋体" w:cs="宋体"/>
                <w:color w:val="auto"/>
                <w:szCs w:val="21"/>
                <w:highlight w:val="none"/>
              </w:rPr>
            </w:pPr>
          </w:p>
        </w:tc>
      </w:tr>
      <w:tr w14:paraId="5B902380">
        <w:tblPrEx>
          <w:tblLayout w:type="fixed"/>
        </w:tblPrEx>
        <w:trPr>
          <w:trHeight w:val="405" w:hRule="atLeast"/>
        </w:trPr>
        <w:tc>
          <w:tcPr>
            <w:tcW w:w="1332" w:type="dxa"/>
            <w:vMerge w:val="continue"/>
            <w:tcBorders>
              <w:top w:val="nil"/>
              <w:left w:val="single" w:color="auto" w:sz="4" w:space="0"/>
              <w:bottom w:val="single" w:color="auto" w:sz="4" w:space="0"/>
              <w:right w:val="single" w:color="auto" w:sz="4" w:space="0"/>
            </w:tcBorders>
            <w:vAlign w:val="center"/>
          </w:tcPr>
          <w:p w14:paraId="021B657B">
            <w:pPr>
              <w:widowControl/>
              <w:jc w:val="left"/>
              <w:rPr>
                <w:rFonts w:hint="eastAsia" w:ascii="宋体" w:hAnsi="宋体" w:cs="宋体"/>
                <w:color w:val="auto"/>
                <w:szCs w:val="21"/>
                <w:highlight w:val="none"/>
              </w:rPr>
            </w:pPr>
          </w:p>
        </w:tc>
        <w:tc>
          <w:tcPr>
            <w:tcW w:w="1488" w:type="dxa"/>
            <w:vMerge w:val="restart"/>
            <w:tcBorders>
              <w:top w:val="single" w:color="auto" w:sz="4" w:space="0"/>
              <w:left w:val="single" w:color="auto" w:sz="4" w:space="0"/>
              <w:bottom w:val="single" w:color="000000" w:sz="4" w:space="0"/>
              <w:right w:val="single" w:color="auto" w:sz="4" w:space="0"/>
            </w:tcBorders>
            <w:vAlign w:val="center"/>
          </w:tcPr>
          <w:p w14:paraId="36AAE7C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水准点</w:t>
            </w:r>
          </w:p>
        </w:tc>
        <w:tc>
          <w:tcPr>
            <w:tcW w:w="3220" w:type="dxa"/>
            <w:tcBorders>
              <w:top w:val="nil"/>
              <w:left w:val="nil"/>
              <w:bottom w:val="single" w:color="auto" w:sz="4" w:space="0"/>
              <w:right w:val="single" w:color="auto" w:sz="4" w:space="0"/>
            </w:tcBorders>
            <w:vAlign w:val="center"/>
          </w:tcPr>
          <w:p w14:paraId="6C95FC8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数量不少于3个</w:t>
            </w:r>
          </w:p>
        </w:tc>
        <w:tc>
          <w:tcPr>
            <w:tcW w:w="1936" w:type="dxa"/>
            <w:tcBorders>
              <w:top w:val="nil"/>
              <w:left w:val="nil"/>
              <w:bottom w:val="single" w:color="auto" w:sz="4" w:space="0"/>
              <w:right w:val="single" w:color="auto" w:sz="4" w:space="0"/>
            </w:tcBorders>
            <w:vAlign w:val="center"/>
          </w:tcPr>
          <w:p w14:paraId="18D01CDF">
            <w:pPr>
              <w:widowControl/>
              <w:jc w:val="right"/>
              <w:rPr>
                <w:rFonts w:hint="eastAsia" w:ascii="宋体" w:hAnsi="宋体" w:cs="宋体"/>
                <w:color w:val="auto"/>
                <w:szCs w:val="21"/>
                <w:highlight w:val="none"/>
              </w:rPr>
            </w:pPr>
            <w:r>
              <w:rPr>
                <w:rFonts w:hint="eastAsia" w:ascii="宋体" w:hAnsi="宋体" w:cs="宋体"/>
                <w:color w:val="auto"/>
                <w:szCs w:val="21"/>
                <w:highlight w:val="none"/>
              </w:rPr>
              <w:t>个</w:t>
            </w:r>
          </w:p>
        </w:tc>
        <w:tc>
          <w:tcPr>
            <w:tcW w:w="1310" w:type="dxa"/>
            <w:tcBorders>
              <w:top w:val="nil"/>
              <w:left w:val="nil"/>
              <w:bottom w:val="single" w:color="auto" w:sz="4" w:space="0"/>
              <w:right w:val="single" w:color="auto" w:sz="4" w:space="0"/>
            </w:tcBorders>
            <w:vAlign w:val="center"/>
          </w:tcPr>
          <w:p w14:paraId="1E7057CC">
            <w:pPr>
              <w:widowControl/>
              <w:jc w:val="right"/>
              <w:rPr>
                <w:rFonts w:hint="eastAsia" w:ascii="宋体" w:hAnsi="宋体" w:cs="宋体"/>
                <w:color w:val="auto"/>
                <w:szCs w:val="21"/>
                <w:highlight w:val="none"/>
              </w:rPr>
            </w:pPr>
            <w:r>
              <w:rPr>
                <w:rFonts w:hint="eastAsia" w:ascii="宋体" w:hAnsi="宋体" w:cs="宋体"/>
                <w:color w:val="auto"/>
                <w:szCs w:val="21"/>
                <w:highlight w:val="none"/>
              </w:rPr>
              <w:t>个</w:t>
            </w:r>
          </w:p>
        </w:tc>
      </w:tr>
      <w:tr w14:paraId="294B256F">
        <w:tblPrEx>
          <w:tblLayout w:type="fixed"/>
        </w:tblPrEx>
        <w:trPr>
          <w:trHeight w:val="405" w:hRule="atLeast"/>
        </w:trPr>
        <w:tc>
          <w:tcPr>
            <w:tcW w:w="1332" w:type="dxa"/>
            <w:vMerge w:val="continue"/>
            <w:tcBorders>
              <w:top w:val="nil"/>
              <w:left w:val="single" w:color="auto" w:sz="4" w:space="0"/>
              <w:bottom w:val="single" w:color="auto" w:sz="4" w:space="0"/>
              <w:right w:val="single" w:color="auto" w:sz="4" w:space="0"/>
            </w:tcBorders>
            <w:vAlign w:val="center"/>
          </w:tcPr>
          <w:p w14:paraId="34EB138F">
            <w:pPr>
              <w:widowControl/>
              <w:jc w:val="left"/>
              <w:rPr>
                <w:rFonts w:hint="eastAsia" w:ascii="宋体" w:hAnsi="宋体" w:cs="宋体"/>
                <w:color w:val="auto"/>
                <w:szCs w:val="21"/>
                <w:highlight w:val="none"/>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14:paraId="74BEB654">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0836752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结构是否完好无损</w:t>
            </w:r>
          </w:p>
        </w:tc>
        <w:tc>
          <w:tcPr>
            <w:tcW w:w="1936" w:type="dxa"/>
            <w:tcBorders>
              <w:top w:val="nil"/>
              <w:left w:val="nil"/>
              <w:bottom w:val="single" w:color="auto" w:sz="4" w:space="0"/>
              <w:right w:val="single" w:color="auto" w:sz="4" w:space="0"/>
            </w:tcBorders>
            <w:vAlign w:val="center"/>
          </w:tcPr>
          <w:p w14:paraId="36434072">
            <w:pPr>
              <w:widowControl/>
              <w:jc w:val="righ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38B0C8D9">
            <w:pPr>
              <w:widowControl/>
              <w:jc w:val="right"/>
              <w:rPr>
                <w:rFonts w:hint="eastAsia" w:ascii="宋体" w:hAnsi="宋体" w:cs="宋体"/>
                <w:color w:val="auto"/>
                <w:szCs w:val="21"/>
                <w:highlight w:val="none"/>
              </w:rPr>
            </w:pPr>
          </w:p>
        </w:tc>
      </w:tr>
      <w:tr w14:paraId="2EBF98BC">
        <w:tblPrEx>
          <w:tblLayout w:type="fixed"/>
        </w:tblPrEx>
        <w:trPr>
          <w:trHeight w:val="495" w:hRule="atLeast"/>
        </w:trPr>
        <w:tc>
          <w:tcPr>
            <w:tcW w:w="1332" w:type="dxa"/>
            <w:vMerge w:val="continue"/>
            <w:tcBorders>
              <w:top w:val="nil"/>
              <w:left w:val="single" w:color="auto" w:sz="4" w:space="0"/>
              <w:bottom w:val="single" w:color="auto" w:sz="4" w:space="0"/>
              <w:right w:val="single" w:color="auto" w:sz="4" w:space="0"/>
            </w:tcBorders>
            <w:vAlign w:val="center"/>
          </w:tcPr>
          <w:p w14:paraId="45D5490C">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auto" w:sz="4" w:space="0"/>
              <w:right w:val="single" w:color="auto" w:sz="4" w:space="0"/>
            </w:tcBorders>
            <w:vAlign w:val="center"/>
          </w:tcPr>
          <w:p w14:paraId="6387D64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水尺</w:t>
            </w:r>
          </w:p>
        </w:tc>
        <w:tc>
          <w:tcPr>
            <w:tcW w:w="3220" w:type="dxa"/>
            <w:tcBorders>
              <w:top w:val="nil"/>
              <w:left w:val="nil"/>
              <w:bottom w:val="single" w:color="auto" w:sz="4" w:space="0"/>
              <w:right w:val="single" w:color="auto" w:sz="4" w:space="0"/>
            </w:tcBorders>
            <w:vAlign w:val="center"/>
          </w:tcPr>
          <w:p w14:paraId="63DF084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数量能监测最高、最低水位</w:t>
            </w:r>
          </w:p>
        </w:tc>
        <w:tc>
          <w:tcPr>
            <w:tcW w:w="1936" w:type="dxa"/>
            <w:tcBorders>
              <w:top w:val="nil"/>
              <w:left w:val="nil"/>
              <w:bottom w:val="single" w:color="auto" w:sz="4" w:space="0"/>
              <w:right w:val="single" w:color="auto" w:sz="4" w:space="0"/>
            </w:tcBorders>
            <w:vAlign w:val="center"/>
          </w:tcPr>
          <w:p w14:paraId="4473E0B5">
            <w:pPr>
              <w:widowControl/>
              <w:jc w:val="right"/>
              <w:rPr>
                <w:rFonts w:hint="eastAsia" w:ascii="宋体" w:hAnsi="宋体" w:cs="宋体"/>
                <w:color w:val="auto"/>
                <w:szCs w:val="21"/>
                <w:highlight w:val="none"/>
              </w:rPr>
            </w:pPr>
            <w:r>
              <w:rPr>
                <w:rFonts w:hint="eastAsia" w:ascii="宋体" w:hAnsi="宋体" w:cs="宋体"/>
                <w:color w:val="auto"/>
                <w:szCs w:val="21"/>
                <w:highlight w:val="none"/>
              </w:rPr>
              <w:t>支</w:t>
            </w:r>
          </w:p>
        </w:tc>
        <w:tc>
          <w:tcPr>
            <w:tcW w:w="1310" w:type="dxa"/>
            <w:tcBorders>
              <w:top w:val="nil"/>
              <w:left w:val="nil"/>
              <w:bottom w:val="single" w:color="auto" w:sz="4" w:space="0"/>
              <w:right w:val="single" w:color="auto" w:sz="4" w:space="0"/>
            </w:tcBorders>
            <w:vAlign w:val="center"/>
          </w:tcPr>
          <w:p w14:paraId="6B03A5BC">
            <w:pPr>
              <w:widowControl/>
              <w:jc w:val="right"/>
              <w:rPr>
                <w:rFonts w:hint="eastAsia" w:ascii="宋体" w:hAnsi="宋体" w:cs="宋体"/>
                <w:color w:val="auto"/>
                <w:szCs w:val="21"/>
                <w:highlight w:val="none"/>
              </w:rPr>
            </w:pPr>
            <w:r>
              <w:rPr>
                <w:rFonts w:hint="eastAsia" w:ascii="宋体" w:hAnsi="宋体" w:cs="宋体"/>
                <w:color w:val="auto"/>
                <w:szCs w:val="21"/>
                <w:highlight w:val="none"/>
              </w:rPr>
              <w:t>支</w:t>
            </w:r>
          </w:p>
        </w:tc>
      </w:tr>
      <w:tr w14:paraId="76F87F87">
        <w:tblPrEx>
          <w:tblLayout w:type="fixed"/>
        </w:tblPrEx>
        <w:trPr>
          <w:trHeight w:val="720" w:hRule="atLeast"/>
        </w:trPr>
        <w:tc>
          <w:tcPr>
            <w:tcW w:w="1332" w:type="dxa"/>
            <w:vMerge w:val="continue"/>
            <w:tcBorders>
              <w:top w:val="nil"/>
              <w:left w:val="single" w:color="auto" w:sz="4" w:space="0"/>
              <w:bottom w:val="single" w:color="auto" w:sz="4" w:space="0"/>
              <w:right w:val="single" w:color="auto" w:sz="4" w:space="0"/>
            </w:tcBorders>
            <w:vAlign w:val="center"/>
          </w:tcPr>
          <w:p w14:paraId="14A0ABE2">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17AF5939">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76B0651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水尺桩是否牢固、无变形、附近无障碍物</w:t>
            </w:r>
          </w:p>
        </w:tc>
        <w:tc>
          <w:tcPr>
            <w:tcW w:w="1936" w:type="dxa"/>
            <w:tcBorders>
              <w:top w:val="nil"/>
              <w:left w:val="nil"/>
              <w:bottom w:val="single" w:color="auto" w:sz="4" w:space="0"/>
              <w:right w:val="single" w:color="auto" w:sz="4" w:space="0"/>
            </w:tcBorders>
            <w:vAlign w:val="center"/>
          </w:tcPr>
          <w:p w14:paraId="44BE0040">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160C7315">
            <w:pPr>
              <w:widowControl/>
              <w:jc w:val="left"/>
              <w:rPr>
                <w:rFonts w:hint="eastAsia" w:ascii="宋体" w:hAnsi="宋体" w:cs="宋体"/>
                <w:color w:val="auto"/>
                <w:szCs w:val="21"/>
                <w:highlight w:val="none"/>
              </w:rPr>
            </w:pPr>
          </w:p>
        </w:tc>
      </w:tr>
      <w:tr w14:paraId="0897729A">
        <w:tblPrEx>
          <w:tblLayout w:type="fixed"/>
        </w:tblPrEx>
        <w:trPr>
          <w:trHeight w:val="735" w:hRule="atLeast"/>
        </w:trPr>
        <w:tc>
          <w:tcPr>
            <w:tcW w:w="1332" w:type="dxa"/>
            <w:vMerge w:val="continue"/>
            <w:tcBorders>
              <w:top w:val="nil"/>
              <w:left w:val="single" w:color="auto" w:sz="4" w:space="0"/>
              <w:bottom w:val="single" w:color="auto" w:sz="4" w:space="0"/>
              <w:right w:val="single" w:color="auto" w:sz="4" w:space="0"/>
            </w:tcBorders>
            <w:vAlign w:val="center"/>
          </w:tcPr>
          <w:p w14:paraId="6412B475">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50235981">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481E6D5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水尺板面是否无松动脱落、刻度清晰</w:t>
            </w:r>
          </w:p>
        </w:tc>
        <w:tc>
          <w:tcPr>
            <w:tcW w:w="1936" w:type="dxa"/>
            <w:tcBorders>
              <w:top w:val="nil"/>
              <w:left w:val="nil"/>
              <w:bottom w:val="single" w:color="auto" w:sz="4" w:space="0"/>
              <w:right w:val="single" w:color="auto" w:sz="4" w:space="0"/>
            </w:tcBorders>
            <w:vAlign w:val="center"/>
          </w:tcPr>
          <w:p w14:paraId="798E03DE">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19BC93B8">
            <w:pPr>
              <w:widowControl/>
              <w:jc w:val="left"/>
              <w:rPr>
                <w:rFonts w:hint="eastAsia" w:ascii="宋体" w:hAnsi="宋体" w:cs="宋体"/>
                <w:color w:val="auto"/>
                <w:szCs w:val="21"/>
                <w:highlight w:val="none"/>
              </w:rPr>
            </w:pPr>
          </w:p>
        </w:tc>
      </w:tr>
      <w:tr w14:paraId="1F22ABE9">
        <w:tblPrEx>
          <w:tblLayout w:type="fixed"/>
        </w:tblPrEx>
        <w:trPr>
          <w:trHeight w:val="645" w:hRule="atLeast"/>
        </w:trPr>
        <w:tc>
          <w:tcPr>
            <w:tcW w:w="1332" w:type="dxa"/>
            <w:vMerge w:val="continue"/>
            <w:tcBorders>
              <w:top w:val="nil"/>
              <w:left w:val="single" w:color="auto" w:sz="4" w:space="0"/>
              <w:bottom w:val="single" w:color="auto" w:sz="4" w:space="0"/>
              <w:right w:val="single" w:color="auto" w:sz="4" w:space="0"/>
            </w:tcBorders>
            <w:vAlign w:val="center"/>
          </w:tcPr>
          <w:p w14:paraId="5471FB84">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auto" w:sz="4" w:space="0"/>
              <w:right w:val="single" w:color="auto" w:sz="4" w:space="0"/>
            </w:tcBorders>
            <w:vAlign w:val="center"/>
          </w:tcPr>
          <w:p w14:paraId="765DE1C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水位井</w:t>
            </w:r>
          </w:p>
        </w:tc>
        <w:tc>
          <w:tcPr>
            <w:tcW w:w="3220" w:type="dxa"/>
            <w:tcBorders>
              <w:top w:val="nil"/>
              <w:left w:val="nil"/>
              <w:bottom w:val="single" w:color="auto" w:sz="4" w:space="0"/>
              <w:right w:val="single" w:color="auto" w:sz="4" w:space="0"/>
            </w:tcBorders>
            <w:vAlign w:val="center"/>
          </w:tcPr>
          <w:p w14:paraId="371D7BE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进水口、进水管、沉沙池是否无堵塞、无淤积</w:t>
            </w:r>
          </w:p>
        </w:tc>
        <w:tc>
          <w:tcPr>
            <w:tcW w:w="1936" w:type="dxa"/>
            <w:tcBorders>
              <w:top w:val="nil"/>
              <w:left w:val="nil"/>
              <w:bottom w:val="single" w:color="auto" w:sz="4" w:space="0"/>
              <w:right w:val="single" w:color="auto" w:sz="4" w:space="0"/>
            </w:tcBorders>
            <w:vAlign w:val="center"/>
          </w:tcPr>
          <w:p w14:paraId="0948BD2D">
            <w:pPr>
              <w:widowControl/>
              <w:jc w:val="righ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15FB4357">
            <w:pPr>
              <w:widowControl/>
              <w:jc w:val="right"/>
              <w:rPr>
                <w:rFonts w:hint="eastAsia" w:ascii="宋体" w:hAnsi="宋体" w:cs="宋体"/>
                <w:color w:val="auto"/>
                <w:szCs w:val="21"/>
                <w:highlight w:val="none"/>
              </w:rPr>
            </w:pPr>
          </w:p>
        </w:tc>
      </w:tr>
      <w:tr w14:paraId="61E1538A">
        <w:tblPrEx>
          <w:tblLayout w:type="fixed"/>
        </w:tblPrEx>
        <w:trPr>
          <w:trHeight w:val="525" w:hRule="atLeast"/>
        </w:trPr>
        <w:tc>
          <w:tcPr>
            <w:tcW w:w="1332" w:type="dxa"/>
            <w:vMerge w:val="continue"/>
            <w:tcBorders>
              <w:top w:val="nil"/>
              <w:left w:val="single" w:color="auto" w:sz="4" w:space="0"/>
              <w:bottom w:val="single" w:color="auto" w:sz="4" w:space="0"/>
              <w:right w:val="single" w:color="auto" w:sz="4" w:space="0"/>
            </w:tcBorders>
            <w:vAlign w:val="center"/>
          </w:tcPr>
          <w:p w14:paraId="4603A88E">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7E6B950B">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4ABC51F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井底是否无淤积</w:t>
            </w:r>
          </w:p>
        </w:tc>
        <w:tc>
          <w:tcPr>
            <w:tcW w:w="1936" w:type="dxa"/>
            <w:tcBorders>
              <w:top w:val="nil"/>
              <w:left w:val="nil"/>
              <w:bottom w:val="single" w:color="auto" w:sz="4" w:space="0"/>
              <w:right w:val="single" w:color="auto" w:sz="4" w:space="0"/>
            </w:tcBorders>
            <w:vAlign w:val="center"/>
          </w:tcPr>
          <w:p w14:paraId="0FEDAB09">
            <w:pPr>
              <w:widowControl/>
              <w:jc w:val="righ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1DFAD40F">
            <w:pPr>
              <w:widowControl/>
              <w:jc w:val="center"/>
              <w:rPr>
                <w:rFonts w:hint="eastAsia" w:ascii="宋体" w:hAnsi="宋体" w:cs="宋体"/>
                <w:color w:val="auto"/>
                <w:szCs w:val="21"/>
                <w:highlight w:val="none"/>
              </w:rPr>
            </w:pPr>
          </w:p>
        </w:tc>
      </w:tr>
      <w:tr w14:paraId="52812109">
        <w:tblPrEx>
          <w:tblLayout w:type="fixed"/>
        </w:tblPrEx>
        <w:trPr>
          <w:trHeight w:val="525" w:hRule="atLeast"/>
        </w:trPr>
        <w:tc>
          <w:tcPr>
            <w:tcW w:w="1332" w:type="dxa"/>
            <w:vMerge w:val="restart"/>
            <w:tcBorders>
              <w:top w:val="nil"/>
              <w:left w:val="single" w:color="auto" w:sz="4" w:space="0"/>
              <w:bottom w:val="single" w:color="000000" w:sz="4" w:space="0"/>
              <w:right w:val="single" w:color="auto" w:sz="4" w:space="0"/>
            </w:tcBorders>
            <w:vAlign w:val="center"/>
          </w:tcPr>
          <w:p w14:paraId="64A9860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技术装备</w:t>
            </w:r>
          </w:p>
        </w:tc>
        <w:tc>
          <w:tcPr>
            <w:tcW w:w="1488" w:type="dxa"/>
            <w:vMerge w:val="restart"/>
            <w:tcBorders>
              <w:top w:val="nil"/>
              <w:left w:val="single" w:color="auto" w:sz="4" w:space="0"/>
              <w:bottom w:val="single" w:color="auto" w:sz="4" w:space="0"/>
              <w:right w:val="single" w:color="auto" w:sz="4" w:space="0"/>
            </w:tcBorders>
            <w:vAlign w:val="center"/>
          </w:tcPr>
          <w:p w14:paraId="7F82669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水位计</w:t>
            </w:r>
          </w:p>
        </w:tc>
        <w:tc>
          <w:tcPr>
            <w:tcW w:w="3220" w:type="dxa"/>
            <w:tcBorders>
              <w:top w:val="nil"/>
              <w:left w:val="nil"/>
              <w:bottom w:val="single" w:color="auto" w:sz="4" w:space="0"/>
              <w:right w:val="single" w:color="auto" w:sz="4" w:space="0"/>
            </w:tcBorders>
            <w:vAlign w:val="center"/>
          </w:tcPr>
          <w:p w14:paraId="6618EB0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浮子式系绳是否无老化</w:t>
            </w:r>
          </w:p>
        </w:tc>
        <w:tc>
          <w:tcPr>
            <w:tcW w:w="1936" w:type="dxa"/>
            <w:tcBorders>
              <w:top w:val="nil"/>
              <w:left w:val="nil"/>
              <w:bottom w:val="single" w:color="auto" w:sz="4" w:space="0"/>
              <w:right w:val="single" w:color="auto" w:sz="4" w:space="0"/>
            </w:tcBorders>
            <w:vAlign w:val="center"/>
          </w:tcPr>
          <w:p w14:paraId="659AB3BE">
            <w:pPr>
              <w:widowControl/>
              <w:jc w:val="righ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3328C5B4">
            <w:pPr>
              <w:widowControl/>
              <w:jc w:val="center"/>
              <w:rPr>
                <w:rFonts w:hint="eastAsia" w:ascii="宋体" w:hAnsi="宋体" w:cs="宋体"/>
                <w:color w:val="auto"/>
                <w:szCs w:val="21"/>
                <w:highlight w:val="none"/>
              </w:rPr>
            </w:pPr>
          </w:p>
        </w:tc>
      </w:tr>
      <w:tr w14:paraId="2D08AC0C">
        <w:tblPrEx>
          <w:tblLayout w:type="fixed"/>
        </w:tblPrEx>
        <w:trPr>
          <w:trHeight w:val="645" w:hRule="atLeast"/>
        </w:trPr>
        <w:tc>
          <w:tcPr>
            <w:tcW w:w="1332" w:type="dxa"/>
            <w:vMerge w:val="continue"/>
            <w:tcBorders>
              <w:top w:val="nil"/>
              <w:left w:val="single" w:color="auto" w:sz="4" w:space="0"/>
              <w:bottom w:val="single" w:color="000000" w:sz="4" w:space="0"/>
              <w:right w:val="single" w:color="auto" w:sz="4" w:space="0"/>
            </w:tcBorders>
            <w:vAlign w:val="center"/>
          </w:tcPr>
          <w:p w14:paraId="1820A7E2">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4728A997">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406EB6E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浮子式系绳长度是否与水位井观测能力一致</w:t>
            </w:r>
          </w:p>
        </w:tc>
        <w:tc>
          <w:tcPr>
            <w:tcW w:w="1936" w:type="dxa"/>
            <w:tcBorders>
              <w:top w:val="nil"/>
              <w:left w:val="nil"/>
              <w:bottom w:val="single" w:color="auto" w:sz="4" w:space="0"/>
              <w:right w:val="single" w:color="auto" w:sz="4" w:space="0"/>
            </w:tcBorders>
            <w:vAlign w:val="center"/>
          </w:tcPr>
          <w:p w14:paraId="0AFDC57B">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21C67931">
            <w:pPr>
              <w:widowControl/>
              <w:jc w:val="left"/>
              <w:rPr>
                <w:rFonts w:hint="eastAsia" w:ascii="宋体" w:hAnsi="宋体" w:cs="宋体"/>
                <w:color w:val="auto"/>
                <w:szCs w:val="21"/>
                <w:highlight w:val="none"/>
              </w:rPr>
            </w:pPr>
          </w:p>
        </w:tc>
      </w:tr>
      <w:tr w14:paraId="4F03050D">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6642DCC8">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0E09326D">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6BB325E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其他式立杆探头是否稳固</w:t>
            </w:r>
          </w:p>
        </w:tc>
        <w:tc>
          <w:tcPr>
            <w:tcW w:w="1936" w:type="dxa"/>
            <w:tcBorders>
              <w:top w:val="nil"/>
              <w:left w:val="nil"/>
              <w:bottom w:val="single" w:color="auto" w:sz="4" w:space="0"/>
              <w:right w:val="single" w:color="auto" w:sz="4" w:space="0"/>
            </w:tcBorders>
            <w:vAlign w:val="center"/>
          </w:tcPr>
          <w:p w14:paraId="1276240A">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6C5622EF">
            <w:pPr>
              <w:widowControl/>
              <w:jc w:val="left"/>
              <w:rPr>
                <w:rFonts w:hint="eastAsia" w:ascii="宋体" w:hAnsi="宋体" w:cs="宋体"/>
                <w:color w:val="auto"/>
                <w:szCs w:val="21"/>
                <w:highlight w:val="none"/>
              </w:rPr>
            </w:pPr>
          </w:p>
        </w:tc>
      </w:tr>
      <w:tr w14:paraId="1CF0CBC4">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2B0D8F05">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auto" w:sz="4" w:space="0"/>
              <w:right w:val="single" w:color="auto" w:sz="4" w:space="0"/>
            </w:tcBorders>
            <w:vAlign w:val="center"/>
          </w:tcPr>
          <w:p w14:paraId="6E8FE43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仪器计时</w:t>
            </w:r>
          </w:p>
        </w:tc>
        <w:tc>
          <w:tcPr>
            <w:tcW w:w="3220" w:type="dxa"/>
            <w:tcBorders>
              <w:top w:val="nil"/>
              <w:left w:val="nil"/>
              <w:bottom w:val="single" w:color="auto" w:sz="4" w:space="0"/>
              <w:right w:val="single" w:color="auto" w:sz="4" w:space="0"/>
            </w:tcBorders>
            <w:vAlign w:val="center"/>
          </w:tcPr>
          <w:p w14:paraId="1291B64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时间间隔</w:t>
            </w:r>
          </w:p>
        </w:tc>
        <w:tc>
          <w:tcPr>
            <w:tcW w:w="1936" w:type="dxa"/>
            <w:tcBorders>
              <w:top w:val="nil"/>
              <w:left w:val="nil"/>
              <w:bottom w:val="single" w:color="auto" w:sz="4" w:space="0"/>
              <w:right w:val="single" w:color="auto" w:sz="4" w:space="0"/>
            </w:tcBorders>
            <w:vAlign w:val="center"/>
          </w:tcPr>
          <w:p w14:paraId="2DEB08C1">
            <w:pPr>
              <w:widowControl/>
              <w:jc w:val="right"/>
              <w:rPr>
                <w:rFonts w:hint="eastAsia" w:ascii="宋体" w:hAnsi="宋体" w:cs="宋体"/>
                <w:color w:val="auto"/>
                <w:szCs w:val="21"/>
                <w:highlight w:val="none"/>
              </w:rPr>
            </w:pPr>
            <w:r>
              <w:rPr>
                <w:rFonts w:hint="eastAsia" w:ascii="宋体" w:hAnsi="宋体" w:cs="宋体"/>
                <w:color w:val="auto"/>
                <w:szCs w:val="21"/>
                <w:highlight w:val="none"/>
              </w:rPr>
              <w:t>d</w:t>
            </w:r>
          </w:p>
        </w:tc>
        <w:tc>
          <w:tcPr>
            <w:tcW w:w="1310" w:type="dxa"/>
            <w:tcBorders>
              <w:top w:val="nil"/>
              <w:left w:val="nil"/>
              <w:bottom w:val="single" w:color="auto" w:sz="4" w:space="0"/>
              <w:right w:val="single" w:color="auto" w:sz="4" w:space="0"/>
            </w:tcBorders>
            <w:vAlign w:val="center"/>
          </w:tcPr>
          <w:p w14:paraId="142F0B9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7114E0AE">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56871D77">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auto" w:sz="4" w:space="0"/>
              <w:right w:val="single" w:color="auto" w:sz="4" w:space="0"/>
            </w:tcBorders>
            <w:vAlign w:val="center"/>
          </w:tcPr>
          <w:p w14:paraId="7B9DFB19">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3EB2F9F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时间误差</w:t>
            </w:r>
          </w:p>
        </w:tc>
        <w:tc>
          <w:tcPr>
            <w:tcW w:w="1936" w:type="dxa"/>
            <w:tcBorders>
              <w:top w:val="nil"/>
              <w:left w:val="nil"/>
              <w:bottom w:val="single" w:color="auto" w:sz="4" w:space="0"/>
              <w:right w:val="single" w:color="auto" w:sz="4" w:space="0"/>
            </w:tcBorders>
            <w:vAlign w:val="center"/>
          </w:tcPr>
          <w:p w14:paraId="06F1C860">
            <w:pPr>
              <w:widowControl/>
              <w:jc w:val="right"/>
              <w:rPr>
                <w:rFonts w:hint="eastAsia" w:ascii="宋体" w:hAnsi="宋体" w:cs="宋体"/>
                <w:color w:val="auto"/>
                <w:szCs w:val="21"/>
                <w:highlight w:val="none"/>
              </w:rPr>
            </w:pPr>
            <w:r>
              <w:rPr>
                <w:rFonts w:hint="eastAsia" w:ascii="宋体" w:hAnsi="宋体" w:cs="宋体"/>
                <w:color w:val="auto"/>
                <w:szCs w:val="21"/>
                <w:highlight w:val="none"/>
              </w:rPr>
              <w:t>min</w:t>
            </w:r>
          </w:p>
        </w:tc>
        <w:tc>
          <w:tcPr>
            <w:tcW w:w="1310" w:type="dxa"/>
            <w:tcBorders>
              <w:top w:val="nil"/>
              <w:left w:val="nil"/>
              <w:bottom w:val="single" w:color="auto" w:sz="4" w:space="0"/>
              <w:right w:val="single" w:color="auto" w:sz="4" w:space="0"/>
            </w:tcBorders>
            <w:vAlign w:val="center"/>
          </w:tcPr>
          <w:p w14:paraId="77D604F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D2A575F">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4487926B">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000000" w:sz="4" w:space="0"/>
              <w:right w:val="single" w:color="auto" w:sz="4" w:space="0"/>
            </w:tcBorders>
            <w:vAlign w:val="center"/>
          </w:tcPr>
          <w:p w14:paraId="0091E8C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电源系统</w:t>
            </w:r>
          </w:p>
        </w:tc>
        <w:tc>
          <w:tcPr>
            <w:tcW w:w="3220" w:type="dxa"/>
            <w:tcBorders>
              <w:top w:val="nil"/>
              <w:left w:val="nil"/>
              <w:bottom w:val="single" w:color="auto" w:sz="4" w:space="0"/>
              <w:right w:val="single" w:color="auto" w:sz="4" w:space="0"/>
            </w:tcBorders>
            <w:vAlign w:val="center"/>
          </w:tcPr>
          <w:p w14:paraId="0596D56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线路连接是否牢固</w:t>
            </w:r>
          </w:p>
        </w:tc>
        <w:tc>
          <w:tcPr>
            <w:tcW w:w="1936" w:type="dxa"/>
            <w:tcBorders>
              <w:top w:val="nil"/>
              <w:left w:val="nil"/>
              <w:bottom w:val="single" w:color="auto" w:sz="4" w:space="0"/>
              <w:right w:val="single" w:color="auto" w:sz="4" w:space="0"/>
            </w:tcBorders>
            <w:vAlign w:val="center"/>
          </w:tcPr>
          <w:p w14:paraId="7A4DAB63">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08B2C9E6">
            <w:pPr>
              <w:widowControl/>
              <w:jc w:val="left"/>
              <w:rPr>
                <w:rFonts w:hint="eastAsia" w:ascii="宋体" w:hAnsi="宋体" w:cs="宋体"/>
                <w:color w:val="auto"/>
                <w:szCs w:val="21"/>
                <w:highlight w:val="none"/>
              </w:rPr>
            </w:pPr>
          </w:p>
        </w:tc>
      </w:tr>
      <w:tr w14:paraId="5D3E5486">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305C2C88">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000000" w:sz="4" w:space="0"/>
              <w:right w:val="single" w:color="auto" w:sz="4" w:space="0"/>
            </w:tcBorders>
            <w:vAlign w:val="center"/>
          </w:tcPr>
          <w:p w14:paraId="727B28D7">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6D8D4F6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太阳能板受光面是否清洁</w:t>
            </w:r>
          </w:p>
        </w:tc>
        <w:tc>
          <w:tcPr>
            <w:tcW w:w="1936" w:type="dxa"/>
            <w:tcBorders>
              <w:top w:val="nil"/>
              <w:left w:val="nil"/>
              <w:bottom w:val="single" w:color="auto" w:sz="4" w:space="0"/>
              <w:right w:val="single" w:color="auto" w:sz="4" w:space="0"/>
            </w:tcBorders>
            <w:vAlign w:val="center"/>
          </w:tcPr>
          <w:p w14:paraId="0DB78713">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7EB92AC3">
            <w:pPr>
              <w:widowControl/>
              <w:jc w:val="left"/>
              <w:rPr>
                <w:rFonts w:hint="eastAsia" w:ascii="宋体" w:hAnsi="宋体" w:cs="宋体"/>
                <w:color w:val="auto"/>
                <w:szCs w:val="21"/>
                <w:highlight w:val="none"/>
              </w:rPr>
            </w:pPr>
          </w:p>
        </w:tc>
      </w:tr>
      <w:tr w14:paraId="0E8270F9">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43F4A8DE">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000000" w:sz="4" w:space="0"/>
              <w:right w:val="single" w:color="auto" w:sz="4" w:space="0"/>
            </w:tcBorders>
            <w:vAlign w:val="center"/>
          </w:tcPr>
          <w:p w14:paraId="46869EF3">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6897136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电池电压</w:t>
            </w:r>
          </w:p>
        </w:tc>
        <w:tc>
          <w:tcPr>
            <w:tcW w:w="1936" w:type="dxa"/>
            <w:tcBorders>
              <w:top w:val="nil"/>
              <w:left w:val="nil"/>
              <w:bottom w:val="single" w:color="auto" w:sz="4" w:space="0"/>
              <w:right w:val="single" w:color="auto" w:sz="4" w:space="0"/>
            </w:tcBorders>
            <w:vAlign w:val="center"/>
          </w:tcPr>
          <w:p w14:paraId="0C581EC8">
            <w:pPr>
              <w:widowControl/>
              <w:jc w:val="right"/>
              <w:rPr>
                <w:rFonts w:hint="eastAsia" w:ascii="宋体" w:hAnsi="宋体" w:cs="宋体"/>
                <w:color w:val="auto"/>
                <w:szCs w:val="21"/>
                <w:highlight w:val="none"/>
              </w:rPr>
            </w:pPr>
            <w:r>
              <w:rPr>
                <w:rFonts w:hint="eastAsia" w:ascii="宋体" w:hAnsi="宋体" w:cs="宋体"/>
                <w:color w:val="auto"/>
                <w:szCs w:val="21"/>
                <w:highlight w:val="none"/>
              </w:rPr>
              <w:t>V</w:t>
            </w:r>
          </w:p>
        </w:tc>
        <w:tc>
          <w:tcPr>
            <w:tcW w:w="1310" w:type="dxa"/>
            <w:tcBorders>
              <w:top w:val="nil"/>
              <w:left w:val="nil"/>
              <w:bottom w:val="single" w:color="auto" w:sz="4" w:space="0"/>
              <w:right w:val="single" w:color="auto" w:sz="4" w:space="0"/>
            </w:tcBorders>
            <w:vAlign w:val="center"/>
          </w:tcPr>
          <w:p w14:paraId="493BABF0">
            <w:pPr>
              <w:widowControl/>
              <w:jc w:val="right"/>
              <w:rPr>
                <w:rFonts w:hint="eastAsia" w:ascii="宋体" w:hAnsi="宋体" w:cs="宋体"/>
                <w:color w:val="auto"/>
                <w:szCs w:val="21"/>
                <w:highlight w:val="none"/>
              </w:rPr>
            </w:pPr>
            <w:r>
              <w:rPr>
                <w:rFonts w:hint="eastAsia" w:ascii="宋体" w:hAnsi="宋体" w:cs="宋体"/>
                <w:color w:val="auto"/>
                <w:szCs w:val="21"/>
                <w:highlight w:val="none"/>
              </w:rPr>
              <w:t>V</w:t>
            </w:r>
          </w:p>
        </w:tc>
      </w:tr>
      <w:tr w14:paraId="172883FF">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22044258">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000000" w:sz="4" w:space="0"/>
              <w:right w:val="single" w:color="auto" w:sz="4" w:space="0"/>
            </w:tcBorders>
            <w:vAlign w:val="center"/>
          </w:tcPr>
          <w:p w14:paraId="0975482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防雷</w:t>
            </w:r>
          </w:p>
        </w:tc>
        <w:tc>
          <w:tcPr>
            <w:tcW w:w="3220" w:type="dxa"/>
            <w:tcBorders>
              <w:top w:val="nil"/>
              <w:left w:val="nil"/>
              <w:bottom w:val="single" w:color="auto" w:sz="4" w:space="0"/>
              <w:right w:val="single" w:color="auto" w:sz="4" w:space="0"/>
            </w:tcBorders>
            <w:vAlign w:val="center"/>
          </w:tcPr>
          <w:p w14:paraId="139A117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是否连接牢固</w:t>
            </w:r>
          </w:p>
        </w:tc>
        <w:tc>
          <w:tcPr>
            <w:tcW w:w="1936" w:type="dxa"/>
            <w:tcBorders>
              <w:top w:val="nil"/>
              <w:left w:val="nil"/>
              <w:bottom w:val="single" w:color="auto" w:sz="4" w:space="0"/>
              <w:right w:val="single" w:color="auto" w:sz="4" w:space="0"/>
            </w:tcBorders>
            <w:vAlign w:val="center"/>
          </w:tcPr>
          <w:p w14:paraId="5DFB072A">
            <w:pPr>
              <w:widowControl/>
              <w:jc w:val="righ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65763C7A">
            <w:pPr>
              <w:widowControl/>
              <w:jc w:val="center"/>
              <w:rPr>
                <w:rFonts w:hint="eastAsia" w:ascii="宋体" w:hAnsi="宋体" w:cs="宋体"/>
                <w:color w:val="auto"/>
                <w:szCs w:val="21"/>
                <w:highlight w:val="none"/>
              </w:rPr>
            </w:pPr>
          </w:p>
        </w:tc>
      </w:tr>
      <w:tr w14:paraId="14548BA8">
        <w:tblPrEx>
          <w:tblLayout w:type="fixed"/>
        </w:tblPrEx>
        <w:trPr>
          <w:trHeight w:val="390" w:hRule="atLeast"/>
        </w:trPr>
        <w:tc>
          <w:tcPr>
            <w:tcW w:w="1332" w:type="dxa"/>
            <w:vMerge w:val="continue"/>
            <w:tcBorders>
              <w:top w:val="nil"/>
              <w:left w:val="single" w:color="auto" w:sz="4" w:space="0"/>
              <w:bottom w:val="single" w:color="000000" w:sz="4" w:space="0"/>
              <w:right w:val="single" w:color="auto" w:sz="4" w:space="0"/>
            </w:tcBorders>
            <w:vAlign w:val="center"/>
          </w:tcPr>
          <w:p w14:paraId="7FA2DC7B">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000000" w:sz="4" w:space="0"/>
              <w:right w:val="single" w:color="auto" w:sz="4" w:space="0"/>
            </w:tcBorders>
            <w:vAlign w:val="center"/>
          </w:tcPr>
          <w:p w14:paraId="5901CCED">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01B00A6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接地电阻</w:t>
            </w:r>
          </w:p>
        </w:tc>
        <w:tc>
          <w:tcPr>
            <w:tcW w:w="1936" w:type="dxa"/>
            <w:tcBorders>
              <w:top w:val="nil"/>
              <w:left w:val="nil"/>
              <w:bottom w:val="single" w:color="auto" w:sz="4" w:space="0"/>
              <w:right w:val="single" w:color="auto" w:sz="4" w:space="0"/>
            </w:tcBorders>
            <w:vAlign w:val="center"/>
          </w:tcPr>
          <w:p w14:paraId="5613C85D">
            <w:pPr>
              <w:widowControl/>
              <w:jc w:val="right"/>
              <w:rPr>
                <w:rFonts w:hint="eastAsia" w:ascii="宋体" w:hAnsi="宋体" w:cs="宋体"/>
                <w:color w:val="auto"/>
                <w:szCs w:val="21"/>
                <w:highlight w:val="none"/>
              </w:rPr>
            </w:pPr>
            <w:r>
              <w:rPr>
                <w:rFonts w:hint="eastAsia" w:ascii="宋体" w:hAnsi="宋体" w:cs="宋体"/>
                <w:color w:val="auto"/>
                <w:szCs w:val="21"/>
                <w:highlight w:val="none"/>
              </w:rPr>
              <w:t>Ω</w:t>
            </w:r>
          </w:p>
        </w:tc>
        <w:tc>
          <w:tcPr>
            <w:tcW w:w="1310" w:type="dxa"/>
            <w:tcBorders>
              <w:top w:val="nil"/>
              <w:left w:val="nil"/>
              <w:bottom w:val="single" w:color="auto" w:sz="4" w:space="0"/>
              <w:right w:val="single" w:color="auto" w:sz="4" w:space="0"/>
            </w:tcBorders>
            <w:vAlign w:val="center"/>
          </w:tcPr>
          <w:p w14:paraId="29367F79">
            <w:pPr>
              <w:widowControl/>
              <w:jc w:val="right"/>
              <w:rPr>
                <w:rFonts w:hint="eastAsia" w:ascii="宋体" w:hAnsi="宋体" w:cs="宋体"/>
                <w:color w:val="auto"/>
                <w:szCs w:val="21"/>
                <w:highlight w:val="none"/>
              </w:rPr>
            </w:pPr>
            <w:r>
              <w:rPr>
                <w:rFonts w:hint="eastAsia" w:ascii="宋体" w:hAnsi="宋体" w:cs="宋体"/>
                <w:color w:val="auto"/>
                <w:szCs w:val="21"/>
                <w:highlight w:val="none"/>
              </w:rPr>
              <w:t>Ω</w:t>
            </w:r>
          </w:p>
        </w:tc>
      </w:tr>
      <w:tr w14:paraId="6485D4AD">
        <w:tblPrEx>
          <w:tblLayout w:type="fixed"/>
        </w:tblPrEx>
        <w:trPr>
          <w:trHeight w:val="465" w:hRule="atLeast"/>
        </w:trPr>
        <w:tc>
          <w:tcPr>
            <w:tcW w:w="1332" w:type="dxa"/>
            <w:vMerge w:val="continue"/>
            <w:tcBorders>
              <w:top w:val="nil"/>
              <w:left w:val="single" w:color="auto" w:sz="4" w:space="0"/>
              <w:bottom w:val="single" w:color="000000" w:sz="4" w:space="0"/>
              <w:right w:val="single" w:color="auto" w:sz="4" w:space="0"/>
            </w:tcBorders>
            <w:vAlign w:val="center"/>
          </w:tcPr>
          <w:p w14:paraId="679D8E53">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single" w:color="000000" w:sz="4" w:space="0"/>
              <w:right w:val="single" w:color="auto" w:sz="4" w:space="0"/>
            </w:tcBorders>
            <w:vAlign w:val="center"/>
          </w:tcPr>
          <w:p w14:paraId="4763C7D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通信系统</w:t>
            </w:r>
          </w:p>
        </w:tc>
        <w:tc>
          <w:tcPr>
            <w:tcW w:w="3220" w:type="dxa"/>
            <w:tcBorders>
              <w:top w:val="nil"/>
              <w:left w:val="nil"/>
              <w:bottom w:val="single" w:color="auto" w:sz="4" w:space="0"/>
              <w:right w:val="single" w:color="auto" w:sz="4" w:space="0"/>
            </w:tcBorders>
            <w:vAlign w:val="center"/>
          </w:tcPr>
          <w:p w14:paraId="4DB6597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线路是否无断裂、破损、老化</w:t>
            </w:r>
          </w:p>
        </w:tc>
        <w:tc>
          <w:tcPr>
            <w:tcW w:w="1936" w:type="dxa"/>
            <w:tcBorders>
              <w:top w:val="nil"/>
              <w:left w:val="nil"/>
              <w:bottom w:val="single" w:color="auto" w:sz="4" w:space="0"/>
              <w:right w:val="single" w:color="auto" w:sz="4" w:space="0"/>
            </w:tcBorders>
            <w:vAlign w:val="center"/>
          </w:tcPr>
          <w:p w14:paraId="3931911F">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157B9295">
            <w:pPr>
              <w:widowControl/>
              <w:jc w:val="left"/>
              <w:rPr>
                <w:rFonts w:hint="eastAsia" w:ascii="宋体" w:hAnsi="宋体" w:cs="宋体"/>
                <w:color w:val="auto"/>
                <w:szCs w:val="21"/>
                <w:highlight w:val="none"/>
              </w:rPr>
            </w:pPr>
          </w:p>
        </w:tc>
      </w:tr>
      <w:tr w14:paraId="622CFD4E">
        <w:tblPrEx>
          <w:tblLayout w:type="fixed"/>
        </w:tblPrEx>
        <w:trPr>
          <w:trHeight w:val="450" w:hRule="atLeast"/>
        </w:trPr>
        <w:tc>
          <w:tcPr>
            <w:tcW w:w="1332" w:type="dxa"/>
            <w:vMerge w:val="continue"/>
            <w:tcBorders>
              <w:top w:val="nil"/>
              <w:left w:val="single" w:color="auto" w:sz="4" w:space="0"/>
              <w:bottom w:val="single" w:color="000000" w:sz="4" w:space="0"/>
              <w:right w:val="single" w:color="auto" w:sz="4" w:space="0"/>
            </w:tcBorders>
            <w:vAlign w:val="center"/>
          </w:tcPr>
          <w:p w14:paraId="5E8B11DF">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000000" w:sz="4" w:space="0"/>
              <w:right w:val="single" w:color="auto" w:sz="4" w:space="0"/>
            </w:tcBorders>
            <w:vAlign w:val="center"/>
          </w:tcPr>
          <w:p w14:paraId="79475E51">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5CBA3F0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是否畅通</w:t>
            </w:r>
          </w:p>
        </w:tc>
        <w:tc>
          <w:tcPr>
            <w:tcW w:w="1936" w:type="dxa"/>
            <w:tcBorders>
              <w:top w:val="nil"/>
              <w:left w:val="nil"/>
              <w:bottom w:val="single" w:color="auto" w:sz="4" w:space="0"/>
              <w:right w:val="single" w:color="auto" w:sz="4" w:space="0"/>
            </w:tcBorders>
            <w:vAlign w:val="center"/>
          </w:tcPr>
          <w:p w14:paraId="110D7242">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286AA36A">
            <w:pPr>
              <w:widowControl/>
              <w:jc w:val="left"/>
              <w:rPr>
                <w:rFonts w:hint="eastAsia" w:ascii="宋体" w:hAnsi="宋体" w:cs="宋体"/>
                <w:color w:val="auto"/>
                <w:szCs w:val="21"/>
                <w:highlight w:val="none"/>
              </w:rPr>
            </w:pPr>
          </w:p>
        </w:tc>
      </w:tr>
      <w:tr w14:paraId="3600361E">
        <w:tblPrEx>
          <w:tblLayout w:type="fixed"/>
        </w:tblPrEx>
        <w:trPr>
          <w:trHeight w:val="675" w:hRule="atLeast"/>
        </w:trPr>
        <w:tc>
          <w:tcPr>
            <w:tcW w:w="1332" w:type="dxa"/>
            <w:vMerge w:val="continue"/>
            <w:tcBorders>
              <w:top w:val="nil"/>
              <w:left w:val="single" w:color="auto" w:sz="4" w:space="0"/>
              <w:bottom w:val="single" w:color="000000" w:sz="4" w:space="0"/>
              <w:right w:val="single" w:color="auto" w:sz="4" w:space="0"/>
            </w:tcBorders>
            <w:vAlign w:val="center"/>
          </w:tcPr>
          <w:p w14:paraId="55F4468B">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single" w:color="000000" w:sz="4" w:space="0"/>
              <w:right w:val="single" w:color="auto" w:sz="4" w:space="0"/>
            </w:tcBorders>
            <w:vAlign w:val="center"/>
          </w:tcPr>
          <w:p w14:paraId="3EE79E54">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3F448ED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存储器记录值、数据中心接收值与传感器输出值是否一致</w:t>
            </w:r>
          </w:p>
        </w:tc>
        <w:tc>
          <w:tcPr>
            <w:tcW w:w="1936" w:type="dxa"/>
            <w:tcBorders>
              <w:top w:val="nil"/>
              <w:left w:val="nil"/>
              <w:bottom w:val="single" w:color="auto" w:sz="4" w:space="0"/>
              <w:right w:val="single" w:color="auto" w:sz="4" w:space="0"/>
            </w:tcBorders>
            <w:vAlign w:val="center"/>
          </w:tcPr>
          <w:p w14:paraId="3CC513A1">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551C674C">
            <w:pPr>
              <w:widowControl/>
              <w:jc w:val="left"/>
              <w:rPr>
                <w:rFonts w:hint="eastAsia" w:ascii="宋体" w:hAnsi="宋体" w:cs="宋体"/>
                <w:color w:val="auto"/>
                <w:szCs w:val="21"/>
                <w:highlight w:val="none"/>
              </w:rPr>
            </w:pPr>
          </w:p>
        </w:tc>
      </w:tr>
      <w:tr w14:paraId="1E329AE5">
        <w:tblPrEx>
          <w:tblLayout w:type="fixed"/>
        </w:tblPrEx>
        <w:trPr>
          <w:trHeight w:val="450" w:hRule="atLeast"/>
        </w:trPr>
        <w:tc>
          <w:tcPr>
            <w:tcW w:w="1332" w:type="dxa"/>
            <w:vMerge w:val="continue"/>
            <w:tcBorders>
              <w:top w:val="nil"/>
              <w:left w:val="single" w:color="auto" w:sz="4" w:space="0"/>
              <w:bottom w:val="single" w:color="000000" w:sz="4" w:space="0"/>
              <w:right w:val="single" w:color="auto" w:sz="4" w:space="0"/>
            </w:tcBorders>
            <w:vAlign w:val="center"/>
          </w:tcPr>
          <w:p w14:paraId="72F8597D">
            <w:pPr>
              <w:widowControl/>
              <w:jc w:val="left"/>
              <w:rPr>
                <w:rFonts w:hint="eastAsia" w:ascii="宋体" w:hAnsi="宋体" w:cs="宋体"/>
                <w:color w:val="auto"/>
                <w:szCs w:val="21"/>
                <w:highlight w:val="none"/>
              </w:rPr>
            </w:pPr>
          </w:p>
        </w:tc>
        <w:tc>
          <w:tcPr>
            <w:tcW w:w="1488" w:type="dxa"/>
            <w:vMerge w:val="restart"/>
            <w:tcBorders>
              <w:top w:val="nil"/>
              <w:left w:val="single" w:color="auto" w:sz="4" w:space="0"/>
              <w:bottom w:val="nil"/>
              <w:right w:val="single" w:color="auto" w:sz="4" w:space="0"/>
            </w:tcBorders>
            <w:vAlign w:val="center"/>
          </w:tcPr>
          <w:p w14:paraId="644049D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水位校核</w:t>
            </w:r>
          </w:p>
        </w:tc>
        <w:tc>
          <w:tcPr>
            <w:tcW w:w="3220" w:type="dxa"/>
            <w:tcBorders>
              <w:top w:val="nil"/>
              <w:left w:val="nil"/>
              <w:bottom w:val="single" w:color="auto" w:sz="4" w:space="0"/>
              <w:right w:val="single" w:color="auto" w:sz="4" w:space="0"/>
            </w:tcBorders>
            <w:vAlign w:val="center"/>
          </w:tcPr>
          <w:p w14:paraId="49AF95B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观测时间</w:t>
            </w:r>
          </w:p>
        </w:tc>
        <w:tc>
          <w:tcPr>
            <w:tcW w:w="1936" w:type="dxa"/>
            <w:tcBorders>
              <w:top w:val="nil"/>
              <w:left w:val="nil"/>
              <w:bottom w:val="single" w:color="auto" w:sz="4" w:space="0"/>
              <w:right w:val="single" w:color="auto" w:sz="4" w:space="0"/>
            </w:tcBorders>
            <w:vAlign w:val="center"/>
          </w:tcPr>
          <w:p w14:paraId="3E5870FA">
            <w:pPr>
              <w:widowControl/>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时   分</w:t>
            </w:r>
          </w:p>
        </w:tc>
        <w:tc>
          <w:tcPr>
            <w:tcW w:w="1310" w:type="dxa"/>
            <w:tcBorders>
              <w:top w:val="nil"/>
              <w:left w:val="nil"/>
              <w:bottom w:val="single" w:color="auto" w:sz="4" w:space="0"/>
              <w:right w:val="single" w:color="auto" w:sz="4" w:space="0"/>
            </w:tcBorders>
            <w:vAlign w:val="center"/>
          </w:tcPr>
          <w:p w14:paraId="58C5E697">
            <w:pPr>
              <w:widowControl/>
              <w:jc w:val="left"/>
              <w:rPr>
                <w:rFonts w:hint="eastAsia" w:ascii="宋体" w:hAnsi="宋体" w:cs="宋体"/>
                <w:color w:val="auto"/>
                <w:szCs w:val="21"/>
                <w:highlight w:val="none"/>
              </w:rPr>
            </w:pPr>
          </w:p>
        </w:tc>
      </w:tr>
      <w:tr w14:paraId="35D2E062">
        <w:tblPrEx>
          <w:tblLayout w:type="fixed"/>
        </w:tblPrEx>
        <w:trPr>
          <w:trHeight w:val="450" w:hRule="atLeast"/>
        </w:trPr>
        <w:tc>
          <w:tcPr>
            <w:tcW w:w="1332" w:type="dxa"/>
            <w:vMerge w:val="continue"/>
            <w:tcBorders>
              <w:top w:val="nil"/>
              <w:left w:val="single" w:color="auto" w:sz="4" w:space="0"/>
              <w:bottom w:val="single" w:color="000000" w:sz="4" w:space="0"/>
              <w:right w:val="single" w:color="auto" w:sz="4" w:space="0"/>
            </w:tcBorders>
            <w:vAlign w:val="center"/>
          </w:tcPr>
          <w:p w14:paraId="7344C8A6">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nil"/>
              <w:right w:val="single" w:color="auto" w:sz="4" w:space="0"/>
            </w:tcBorders>
            <w:vAlign w:val="center"/>
          </w:tcPr>
          <w:p w14:paraId="0868621A">
            <w:pPr>
              <w:widowControl/>
              <w:jc w:val="left"/>
              <w:rPr>
                <w:rFonts w:hint="eastAsia" w:ascii="宋体" w:hAnsi="宋体" w:cs="宋体"/>
                <w:color w:val="auto"/>
                <w:szCs w:val="21"/>
                <w:highlight w:val="none"/>
              </w:rPr>
            </w:pPr>
          </w:p>
        </w:tc>
        <w:tc>
          <w:tcPr>
            <w:tcW w:w="3220" w:type="dxa"/>
            <w:tcBorders>
              <w:top w:val="nil"/>
              <w:left w:val="nil"/>
              <w:bottom w:val="single" w:color="auto" w:sz="4" w:space="0"/>
              <w:right w:val="single" w:color="auto" w:sz="4" w:space="0"/>
            </w:tcBorders>
            <w:vAlign w:val="center"/>
          </w:tcPr>
          <w:p w14:paraId="7A1525A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人工观测水尺水位</w:t>
            </w:r>
          </w:p>
        </w:tc>
        <w:tc>
          <w:tcPr>
            <w:tcW w:w="1936" w:type="dxa"/>
            <w:tcBorders>
              <w:top w:val="nil"/>
              <w:left w:val="nil"/>
              <w:bottom w:val="single" w:color="auto" w:sz="4" w:space="0"/>
              <w:right w:val="single" w:color="auto" w:sz="4" w:space="0"/>
            </w:tcBorders>
            <w:vAlign w:val="center"/>
          </w:tcPr>
          <w:p w14:paraId="10994517">
            <w:pPr>
              <w:widowControl/>
              <w:jc w:val="right"/>
              <w:rPr>
                <w:rFonts w:hint="eastAsia" w:ascii="宋体" w:hAnsi="宋体" w:cs="宋体"/>
                <w:color w:val="auto"/>
                <w:szCs w:val="21"/>
                <w:highlight w:val="none"/>
              </w:rPr>
            </w:pPr>
            <w:r>
              <w:rPr>
                <w:rFonts w:hint="eastAsia" w:ascii="宋体" w:hAnsi="宋体" w:cs="宋体"/>
                <w:color w:val="auto"/>
                <w:szCs w:val="21"/>
                <w:highlight w:val="none"/>
              </w:rPr>
              <w:t>m</w:t>
            </w:r>
          </w:p>
        </w:tc>
        <w:tc>
          <w:tcPr>
            <w:tcW w:w="1310" w:type="dxa"/>
            <w:tcBorders>
              <w:top w:val="nil"/>
              <w:left w:val="nil"/>
              <w:bottom w:val="single" w:color="auto" w:sz="4" w:space="0"/>
              <w:right w:val="single" w:color="auto" w:sz="4" w:space="0"/>
            </w:tcBorders>
            <w:vAlign w:val="center"/>
          </w:tcPr>
          <w:p w14:paraId="45DC6D89">
            <w:pPr>
              <w:widowControl/>
              <w:jc w:val="right"/>
              <w:rPr>
                <w:rFonts w:hint="eastAsia" w:ascii="宋体" w:hAnsi="宋体" w:cs="宋体"/>
                <w:color w:val="auto"/>
                <w:szCs w:val="21"/>
                <w:highlight w:val="none"/>
              </w:rPr>
            </w:pPr>
            <w:r>
              <w:rPr>
                <w:rFonts w:hint="eastAsia" w:ascii="宋体" w:hAnsi="宋体" w:cs="宋体"/>
                <w:color w:val="auto"/>
                <w:szCs w:val="21"/>
                <w:highlight w:val="none"/>
              </w:rPr>
              <w:t>m</w:t>
            </w:r>
          </w:p>
        </w:tc>
      </w:tr>
      <w:tr w14:paraId="7860C66D">
        <w:tblPrEx>
          <w:tblLayout w:type="fixed"/>
        </w:tblPrEx>
        <w:trPr>
          <w:trHeight w:val="450" w:hRule="atLeast"/>
        </w:trPr>
        <w:tc>
          <w:tcPr>
            <w:tcW w:w="1332" w:type="dxa"/>
            <w:vMerge w:val="continue"/>
            <w:tcBorders>
              <w:top w:val="nil"/>
              <w:left w:val="single" w:color="auto" w:sz="4" w:space="0"/>
              <w:bottom w:val="single" w:color="000000" w:sz="4" w:space="0"/>
              <w:right w:val="single" w:color="auto" w:sz="4" w:space="0"/>
            </w:tcBorders>
            <w:vAlign w:val="center"/>
          </w:tcPr>
          <w:p w14:paraId="2B680D7A">
            <w:pPr>
              <w:widowControl/>
              <w:jc w:val="left"/>
              <w:rPr>
                <w:rFonts w:hint="eastAsia" w:ascii="宋体" w:hAnsi="宋体" w:cs="宋体"/>
                <w:color w:val="auto"/>
                <w:szCs w:val="21"/>
                <w:highlight w:val="none"/>
              </w:rPr>
            </w:pPr>
          </w:p>
        </w:tc>
        <w:tc>
          <w:tcPr>
            <w:tcW w:w="1488" w:type="dxa"/>
            <w:vMerge w:val="continue"/>
            <w:tcBorders>
              <w:top w:val="nil"/>
              <w:left w:val="single" w:color="auto" w:sz="4" w:space="0"/>
              <w:bottom w:val="nil"/>
              <w:right w:val="single" w:color="auto" w:sz="4" w:space="0"/>
            </w:tcBorders>
            <w:vAlign w:val="center"/>
          </w:tcPr>
          <w:p w14:paraId="379557DA">
            <w:pPr>
              <w:widowControl/>
              <w:jc w:val="left"/>
              <w:rPr>
                <w:rFonts w:hint="eastAsia" w:ascii="宋体" w:hAnsi="宋体" w:cs="宋体"/>
                <w:color w:val="auto"/>
                <w:szCs w:val="21"/>
                <w:highlight w:val="none"/>
              </w:rPr>
            </w:pPr>
          </w:p>
        </w:tc>
        <w:tc>
          <w:tcPr>
            <w:tcW w:w="3220" w:type="dxa"/>
            <w:tcBorders>
              <w:top w:val="nil"/>
              <w:left w:val="nil"/>
              <w:bottom w:val="nil"/>
              <w:right w:val="single" w:color="auto" w:sz="4" w:space="0"/>
            </w:tcBorders>
            <w:vAlign w:val="center"/>
          </w:tcPr>
          <w:p w14:paraId="1A0E3A3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自记仪器水位</w:t>
            </w:r>
          </w:p>
        </w:tc>
        <w:tc>
          <w:tcPr>
            <w:tcW w:w="1936" w:type="dxa"/>
            <w:tcBorders>
              <w:top w:val="nil"/>
              <w:left w:val="nil"/>
              <w:bottom w:val="nil"/>
              <w:right w:val="single" w:color="auto" w:sz="4" w:space="0"/>
            </w:tcBorders>
            <w:vAlign w:val="center"/>
          </w:tcPr>
          <w:p w14:paraId="45E7BF50">
            <w:pPr>
              <w:widowControl/>
              <w:jc w:val="right"/>
              <w:rPr>
                <w:rFonts w:hint="eastAsia" w:ascii="宋体" w:hAnsi="宋体" w:cs="宋体"/>
                <w:color w:val="auto"/>
                <w:szCs w:val="21"/>
                <w:highlight w:val="none"/>
              </w:rPr>
            </w:pPr>
            <w:r>
              <w:rPr>
                <w:rFonts w:hint="eastAsia" w:ascii="宋体" w:hAnsi="宋体" w:cs="宋体"/>
                <w:color w:val="auto"/>
                <w:szCs w:val="21"/>
                <w:highlight w:val="none"/>
              </w:rPr>
              <w:t>m</w:t>
            </w:r>
          </w:p>
        </w:tc>
        <w:tc>
          <w:tcPr>
            <w:tcW w:w="1310" w:type="dxa"/>
            <w:tcBorders>
              <w:top w:val="nil"/>
              <w:left w:val="nil"/>
              <w:bottom w:val="nil"/>
              <w:right w:val="single" w:color="auto" w:sz="4" w:space="0"/>
            </w:tcBorders>
            <w:vAlign w:val="center"/>
          </w:tcPr>
          <w:p w14:paraId="172B4A72">
            <w:pPr>
              <w:widowControl/>
              <w:jc w:val="right"/>
              <w:rPr>
                <w:rFonts w:hint="eastAsia" w:ascii="宋体" w:hAnsi="宋体" w:cs="宋体"/>
                <w:color w:val="auto"/>
                <w:szCs w:val="21"/>
                <w:highlight w:val="none"/>
              </w:rPr>
            </w:pPr>
            <w:r>
              <w:rPr>
                <w:rFonts w:hint="eastAsia" w:ascii="宋体" w:hAnsi="宋体" w:cs="宋体"/>
                <w:color w:val="auto"/>
                <w:szCs w:val="21"/>
                <w:highlight w:val="none"/>
              </w:rPr>
              <w:t>m</w:t>
            </w:r>
          </w:p>
        </w:tc>
      </w:tr>
      <w:tr w14:paraId="5AD9D27D">
        <w:tblPrEx>
          <w:tblLayout w:type="fixed"/>
        </w:tblPrEx>
        <w:trPr>
          <w:trHeight w:val="450" w:hRule="atLeast"/>
        </w:trPr>
        <w:tc>
          <w:tcPr>
            <w:tcW w:w="1332" w:type="dxa"/>
            <w:vMerge w:val="continue"/>
            <w:tcBorders>
              <w:top w:val="nil"/>
              <w:left w:val="single" w:color="auto" w:sz="4" w:space="0"/>
              <w:bottom w:val="single" w:color="000000" w:sz="4" w:space="0"/>
              <w:right w:val="single" w:color="auto" w:sz="4" w:space="0"/>
            </w:tcBorders>
            <w:vAlign w:val="center"/>
          </w:tcPr>
          <w:p w14:paraId="4E89C7EA">
            <w:pPr>
              <w:widowControl/>
              <w:jc w:val="left"/>
              <w:rPr>
                <w:rFonts w:hint="eastAsia" w:ascii="宋体" w:hAnsi="宋体" w:cs="宋体"/>
                <w:color w:val="auto"/>
                <w:szCs w:val="21"/>
                <w:highlight w:val="none"/>
              </w:rPr>
            </w:pPr>
          </w:p>
        </w:tc>
        <w:tc>
          <w:tcPr>
            <w:tcW w:w="1488" w:type="dxa"/>
            <w:tcBorders>
              <w:top w:val="single" w:color="auto" w:sz="4" w:space="0"/>
              <w:left w:val="nil"/>
              <w:bottom w:val="single" w:color="auto" w:sz="4" w:space="0"/>
              <w:right w:val="single" w:color="auto" w:sz="4" w:space="0"/>
            </w:tcBorders>
            <w:vAlign w:val="center"/>
          </w:tcPr>
          <w:p w14:paraId="383E41D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参数设置</w:t>
            </w:r>
          </w:p>
        </w:tc>
        <w:tc>
          <w:tcPr>
            <w:tcW w:w="3220" w:type="dxa"/>
            <w:tcBorders>
              <w:top w:val="single" w:color="auto" w:sz="4" w:space="0"/>
              <w:left w:val="nil"/>
              <w:bottom w:val="single" w:color="auto" w:sz="4" w:space="0"/>
              <w:right w:val="single" w:color="auto" w:sz="4" w:space="0"/>
            </w:tcBorders>
            <w:vAlign w:val="center"/>
          </w:tcPr>
          <w:p w14:paraId="3A4A62C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是否正确</w:t>
            </w:r>
          </w:p>
        </w:tc>
        <w:tc>
          <w:tcPr>
            <w:tcW w:w="1936" w:type="dxa"/>
            <w:tcBorders>
              <w:top w:val="single" w:color="auto" w:sz="4" w:space="0"/>
              <w:left w:val="nil"/>
              <w:bottom w:val="single" w:color="auto" w:sz="4" w:space="0"/>
              <w:right w:val="single" w:color="auto" w:sz="4" w:space="0"/>
            </w:tcBorders>
            <w:vAlign w:val="center"/>
          </w:tcPr>
          <w:p w14:paraId="35A91DFB">
            <w:pPr>
              <w:widowControl/>
              <w:jc w:val="right"/>
              <w:rPr>
                <w:rFonts w:hint="eastAsia" w:ascii="宋体" w:hAnsi="宋体" w:cs="宋体"/>
                <w:color w:val="auto"/>
                <w:szCs w:val="21"/>
                <w:highlight w:val="none"/>
              </w:rPr>
            </w:pPr>
          </w:p>
        </w:tc>
        <w:tc>
          <w:tcPr>
            <w:tcW w:w="1310" w:type="dxa"/>
            <w:tcBorders>
              <w:top w:val="single" w:color="auto" w:sz="4" w:space="0"/>
              <w:left w:val="nil"/>
              <w:bottom w:val="single" w:color="auto" w:sz="4" w:space="0"/>
              <w:right w:val="single" w:color="auto" w:sz="4" w:space="0"/>
            </w:tcBorders>
            <w:vAlign w:val="center"/>
          </w:tcPr>
          <w:p w14:paraId="585B22EB">
            <w:pPr>
              <w:widowControl/>
              <w:jc w:val="right"/>
              <w:rPr>
                <w:rFonts w:hint="eastAsia" w:ascii="宋体" w:hAnsi="宋体" w:cs="宋体"/>
                <w:color w:val="auto"/>
                <w:szCs w:val="21"/>
                <w:highlight w:val="none"/>
              </w:rPr>
            </w:pPr>
          </w:p>
        </w:tc>
      </w:tr>
      <w:tr w14:paraId="2D6A7B0B">
        <w:tblPrEx>
          <w:tblLayout w:type="fixed"/>
        </w:tblPrEx>
        <w:trPr>
          <w:trHeight w:val="600" w:hRule="atLeast"/>
        </w:trPr>
        <w:tc>
          <w:tcPr>
            <w:tcW w:w="1332" w:type="dxa"/>
            <w:vMerge w:val="restart"/>
            <w:tcBorders>
              <w:top w:val="nil"/>
              <w:left w:val="single" w:color="auto" w:sz="4" w:space="0"/>
              <w:bottom w:val="single" w:color="auto" w:sz="4" w:space="0"/>
              <w:right w:val="single" w:color="auto" w:sz="4" w:space="0"/>
            </w:tcBorders>
            <w:vAlign w:val="center"/>
          </w:tcPr>
          <w:p w14:paraId="413AE8E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监测环境</w:t>
            </w:r>
          </w:p>
        </w:tc>
        <w:tc>
          <w:tcPr>
            <w:tcW w:w="4708" w:type="dxa"/>
            <w:gridSpan w:val="2"/>
            <w:tcBorders>
              <w:top w:val="single" w:color="auto" w:sz="4" w:space="0"/>
              <w:left w:val="nil"/>
              <w:bottom w:val="single" w:color="auto" w:sz="4" w:space="0"/>
              <w:right w:val="single" w:color="auto" w:sz="4" w:space="0"/>
            </w:tcBorders>
            <w:vAlign w:val="center"/>
          </w:tcPr>
          <w:p w14:paraId="77CE3E3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是否不存在危害、干扰、影响水文监测环境的水事违法违章行为</w:t>
            </w:r>
          </w:p>
        </w:tc>
        <w:tc>
          <w:tcPr>
            <w:tcW w:w="1936" w:type="dxa"/>
            <w:tcBorders>
              <w:top w:val="nil"/>
              <w:left w:val="nil"/>
              <w:bottom w:val="single" w:color="auto" w:sz="4" w:space="0"/>
              <w:right w:val="single" w:color="auto" w:sz="4" w:space="0"/>
            </w:tcBorders>
            <w:vAlign w:val="center"/>
          </w:tcPr>
          <w:p w14:paraId="27D95B31">
            <w:pPr>
              <w:widowControl/>
              <w:jc w:val="center"/>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70CDF56B">
            <w:pPr>
              <w:widowControl/>
              <w:jc w:val="left"/>
              <w:rPr>
                <w:rFonts w:hint="eastAsia" w:ascii="宋体" w:hAnsi="宋体" w:cs="宋体"/>
                <w:color w:val="auto"/>
                <w:szCs w:val="21"/>
                <w:highlight w:val="none"/>
              </w:rPr>
            </w:pPr>
          </w:p>
        </w:tc>
      </w:tr>
      <w:tr w14:paraId="5F8A85FB">
        <w:tblPrEx>
          <w:tblLayout w:type="fixed"/>
        </w:tblPrEx>
        <w:trPr>
          <w:trHeight w:val="435" w:hRule="atLeast"/>
        </w:trPr>
        <w:tc>
          <w:tcPr>
            <w:tcW w:w="1332" w:type="dxa"/>
            <w:vMerge w:val="continue"/>
            <w:tcBorders>
              <w:top w:val="nil"/>
              <w:left w:val="single" w:color="auto" w:sz="4" w:space="0"/>
              <w:bottom w:val="single" w:color="auto" w:sz="4" w:space="0"/>
              <w:right w:val="single" w:color="auto" w:sz="4" w:space="0"/>
            </w:tcBorders>
            <w:vAlign w:val="center"/>
          </w:tcPr>
          <w:p w14:paraId="36097505">
            <w:pPr>
              <w:widowControl/>
              <w:jc w:val="left"/>
              <w:rPr>
                <w:rFonts w:hint="eastAsia" w:ascii="宋体" w:hAnsi="宋体" w:cs="宋体"/>
                <w:color w:val="auto"/>
                <w:szCs w:val="21"/>
                <w:highlight w:val="none"/>
              </w:rPr>
            </w:pPr>
          </w:p>
        </w:tc>
        <w:tc>
          <w:tcPr>
            <w:tcW w:w="4708" w:type="dxa"/>
            <w:gridSpan w:val="2"/>
            <w:tcBorders>
              <w:top w:val="single" w:color="auto" w:sz="4" w:space="0"/>
              <w:left w:val="nil"/>
              <w:bottom w:val="single" w:color="auto" w:sz="4" w:space="0"/>
              <w:right w:val="single" w:color="auto" w:sz="4" w:space="0"/>
            </w:tcBorders>
            <w:vAlign w:val="center"/>
          </w:tcPr>
          <w:p w14:paraId="6D43435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公告牌设置是否符合要求</w:t>
            </w:r>
          </w:p>
        </w:tc>
        <w:tc>
          <w:tcPr>
            <w:tcW w:w="1936" w:type="dxa"/>
            <w:tcBorders>
              <w:top w:val="nil"/>
              <w:left w:val="nil"/>
              <w:bottom w:val="single" w:color="auto" w:sz="4" w:space="0"/>
              <w:right w:val="single" w:color="auto" w:sz="4" w:space="0"/>
            </w:tcBorders>
            <w:vAlign w:val="center"/>
          </w:tcPr>
          <w:p w14:paraId="41E00863">
            <w:pPr>
              <w:widowControl/>
              <w:jc w:val="left"/>
              <w:rPr>
                <w:rFonts w:hint="eastAsia" w:ascii="宋体" w:hAnsi="宋体" w:cs="宋体"/>
                <w:color w:val="auto"/>
                <w:szCs w:val="21"/>
                <w:highlight w:val="none"/>
              </w:rPr>
            </w:pPr>
          </w:p>
        </w:tc>
        <w:tc>
          <w:tcPr>
            <w:tcW w:w="1310" w:type="dxa"/>
            <w:tcBorders>
              <w:top w:val="nil"/>
              <w:left w:val="nil"/>
              <w:bottom w:val="single" w:color="auto" w:sz="4" w:space="0"/>
              <w:right w:val="single" w:color="auto" w:sz="4" w:space="0"/>
            </w:tcBorders>
            <w:vAlign w:val="center"/>
          </w:tcPr>
          <w:p w14:paraId="6C6FC9DF">
            <w:pPr>
              <w:widowControl/>
              <w:jc w:val="left"/>
              <w:rPr>
                <w:rFonts w:hint="eastAsia" w:ascii="宋体" w:hAnsi="宋体" w:cs="宋体"/>
                <w:color w:val="auto"/>
                <w:szCs w:val="21"/>
                <w:highlight w:val="none"/>
              </w:rPr>
            </w:pPr>
          </w:p>
        </w:tc>
      </w:tr>
      <w:tr w14:paraId="440C6BB1">
        <w:tblPrEx>
          <w:tblLayout w:type="fixed"/>
        </w:tblPrEx>
        <w:trPr>
          <w:trHeight w:val="285" w:hRule="atLeast"/>
        </w:trPr>
        <w:tc>
          <w:tcPr>
            <w:tcW w:w="9286" w:type="dxa"/>
            <w:gridSpan w:val="5"/>
            <w:tcBorders>
              <w:top w:val="single" w:color="auto" w:sz="4" w:space="0"/>
              <w:left w:val="nil"/>
              <w:bottom w:val="nil"/>
              <w:right w:val="nil"/>
            </w:tcBorders>
            <w:vAlign w:val="center"/>
          </w:tcPr>
          <w:p w14:paraId="47C1DE8B">
            <w:pPr>
              <w:widowControl/>
              <w:jc w:val="left"/>
              <w:rPr>
                <w:rFonts w:hint="eastAsia" w:ascii="宋体" w:hAnsi="宋体" w:cs="宋体"/>
                <w:color w:val="auto"/>
                <w:szCs w:val="21"/>
                <w:highlight w:val="none"/>
              </w:rPr>
            </w:pPr>
            <w:r>
              <w:rPr>
                <w:rFonts w:hint="eastAsia" w:ascii="宋体" w:hAnsi="宋体" w:cs="宋体"/>
                <w:color w:val="auto"/>
                <w:szCs w:val="21"/>
                <w:highlight w:val="none"/>
              </w:rPr>
              <w:t>注1：不需检查的内容任其空白。</w:t>
            </w:r>
          </w:p>
        </w:tc>
      </w:tr>
      <w:tr w14:paraId="173C3918">
        <w:tblPrEx>
          <w:tblLayout w:type="fixed"/>
        </w:tblPrEx>
        <w:trPr>
          <w:trHeight w:val="285" w:hRule="atLeast"/>
        </w:trPr>
        <w:tc>
          <w:tcPr>
            <w:tcW w:w="9286" w:type="dxa"/>
            <w:gridSpan w:val="5"/>
            <w:tcBorders>
              <w:top w:val="nil"/>
              <w:left w:val="nil"/>
              <w:bottom w:val="nil"/>
              <w:right w:val="nil"/>
            </w:tcBorders>
            <w:vAlign w:val="center"/>
          </w:tcPr>
          <w:p w14:paraId="4284E197">
            <w:pPr>
              <w:widowControl/>
              <w:jc w:val="left"/>
              <w:rPr>
                <w:rFonts w:hint="eastAsia" w:ascii="宋体" w:hAnsi="宋体" w:cs="宋体"/>
                <w:color w:val="auto"/>
                <w:szCs w:val="21"/>
                <w:highlight w:val="none"/>
              </w:rPr>
            </w:pPr>
            <w:r>
              <w:rPr>
                <w:rFonts w:hint="eastAsia" w:ascii="宋体" w:hAnsi="宋体" w:cs="宋体"/>
                <w:color w:val="auto"/>
                <w:szCs w:val="21"/>
                <w:highlight w:val="none"/>
              </w:rPr>
              <w:t>注2：检查情况和整改情况，有数据要求的填写实际数据；不要求填数据的，是的打“√”，否的打“×”。</w:t>
            </w:r>
          </w:p>
        </w:tc>
      </w:tr>
      <w:tr w14:paraId="7756DDC6">
        <w:tblPrEx>
          <w:tblLayout w:type="fixed"/>
        </w:tblPrEx>
        <w:trPr>
          <w:trHeight w:val="840" w:hRule="atLeast"/>
        </w:trPr>
        <w:tc>
          <w:tcPr>
            <w:tcW w:w="9286" w:type="dxa"/>
            <w:gridSpan w:val="5"/>
            <w:tcBorders>
              <w:top w:val="nil"/>
              <w:left w:val="nil"/>
              <w:bottom w:val="nil"/>
              <w:right w:val="nil"/>
            </w:tcBorders>
            <w:vAlign w:val="center"/>
          </w:tcPr>
          <w:p w14:paraId="6D85F730">
            <w:pPr>
              <w:widowControl/>
              <w:jc w:val="left"/>
              <w:rPr>
                <w:rFonts w:hint="eastAsia" w:ascii="宋体" w:hAnsi="宋体" w:cs="宋体"/>
                <w:color w:val="auto"/>
                <w:szCs w:val="21"/>
                <w:highlight w:val="none"/>
              </w:rPr>
            </w:pPr>
            <w:r>
              <w:rPr>
                <w:rFonts w:hint="eastAsia" w:ascii="宋体" w:hAnsi="宋体" w:cs="宋体"/>
                <w:color w:val="auto"/>
                <w:szCs w:val="21"/>
                <w:highlight w:val="none"/>
              </w:rPr>
              <w:t>检查人：                                         检查时间：     年   月   日</w:t>
            </w:r>
          </w:p>
        </w:tc>
      </w:tr>
    </w:tbl>
    <w:p w14:paraId="03975196">
      <w:pPr>
        <w:pStyle w:val="79"/>
        <w:snapToGrid w:val="0"/>
        <w:spacing w:line="432" w:lineRule="auto"/>
        <w:rPr>
          <w:rFonts w:hint="eastAsia" w:ascii="宋体" w:hAnsi="宋体" w:cs="宋体"/>
          <w:color w:val="auto"/>
          <w:szCs w:val="21"/>
          <w:highlight w:val="none"/>
          <w:lang w:bidi="ar"/>
        </w:rPr>
      </w:pPr>
    </w:p>
    <w:p w14:paraId="6B32DF05">
      <w:pPr>
        <w:rPr>
          <w:rFonts w:hint="eastAsia" w:ascii="宋体" w:hAnsi="宋体" w:cs="宋体"/>
          <w:b/>
          <w:color w:val="auto"/>
          <w:szCs w:val="21"/>
          <w:highlight w:val="none"/>
        </w:rPr>
      </w:pPr>
    </w:p>
    <w:p w14:paraId="74AABEC0">
      <w:pPr>
        <w:rPr>
          <w:rFonts w:hint="eastAsia" w:ascii="宋体" w:hAnsi="宋体" w:cs="宋体"/>
          <w:b/>
          <w:color w:val="auto"/>
          <w:szCs w:val="21"/>
          <w:highlight w:val="none"/>
        </w:rPr>
      </w:pPr>
    </w:p>
    <w:p w14:paraId="3FEF2DCA">
      <w:pPr>
        <w:rPr>
          <w:rFonts w:hint="eastAsia" w:ascii="宋体" w:hAnsi="宋体" w:cs="宋体"/>
          <w:color w:val="auto"/>
          <w:szCs w:val="21"/>
          <w:highlight w:val="none"/>
          <w:lang w:bidi="ar"/>
        </w:rPr>
      </w:pPr>
    </w:p>
    <w:p w14:paraId="45983A2A">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78B7FFD2">
      <w:pPr>
        <w:pStyle w:val="3"/>
        <w:bidi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附件5 检查维护情况汇总表</w:t>
      </w:r>
    </w:p>
    <w:tbl>
      <w:tblPr>
        <w:tblStyle w:val="30"/>
        <w:tblW w:w="9286" w:type="dxa"/>
        <w:tblInd w:w="0" w:type="dxa"/>
        <w:tblLayout w:type="fixed"/>
        <w:tblCellMar>
          <w:top w:w="0" w:type="dxa"/>
          <w:left w:w="108" w:type="dxa"/>
          <w:bottom w:w="0" w:type="dxa"/>
          <w:right w:w="108" w:type="dxa"/>
        </w:tblCellMar>
      </w:tblPr>
      <w:tblGrid>
        <w:gridCol w:w="771"/>
        <w:gridCol w:w="1498"/>
        <w:gridCol w:w="1499"/>
        <w:gridCol w:w="1212"/>
        <w:gridCol w:w="1213"/>
        <w:gridCol w:w="889"/>
        <w:gridCol w:w="894"/>
        <w:gridCol w:w="1310"/>
      </w:tblGrid>
      <w:tr w14:paraId="3A0EE805">
        <w:tblPrEx>
          <w:tblLayout w:type="fixed"/>
        </w:tblPrEx>
        <w:trPr>
          <w:trHeight w:val="803" w:hRule="atLeast"/>
        </w:trPr>
        <w:tc>
          <w:tcPr>
            <w:tcW w:w="9286" w:type="dxa"/>
            <w:gridSpan w:val="8"/>
            <w:tcBorders>
              <w:bottom w:val="single" w:color="auto" w:sz="12" w:space="0"/>
            </w:tcBorders>
            <w:vAlign w:val="center"/>
          </w:tcPr>
          <w:p w14:paraId="0EBDD630">
            <w:pPr>
              <w:widowControl/>
              <w:jc w:val="center"/>
              <w:rPr>
                <w:rFonts w:hint="eastAsia" w:ascii="宋体" w:hAnsi="宋体" w:cs="宋体"/>
                <w:color w:val="auto"/>
                <w:szCs w:val="21"/>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站检查维护情况汇总表</w:t>
            </w:r>
          </w:p>
        </w:tc>
      </w:tr>
      <w:tr w14:paraId="3AA97D5C">
        <w:tblPrEx>
          <w:tblLayout w:type="fixed"/>
        </w:tblPrEx>
        <w:trPr>
          <w:trHeight w:val="803" w:hRule="atLeast"/>
        </w:trPr>
        <w:tc>
          <w:tcPr>
            <w:tcW w:w="771" w:type="dxa"/>
            <w:tcBorders>
              <w:top w:val="single" w:color="auto" w:sz="12" w:space="0"/>
              <w:left w:val="single" w:color="auto" w:sz="12" w:space="0"/>
              <w:bottom w:val="single" w:color="auto" w:sz="12" w:space="0"/>
              <w:right w:val="single" w:color="auto" w:sz="6" w:space="0"/>
            </w:tcBorders>
            <w:vAlign w:val="center"/>
          </w:tcPr>
          <w:p w14:paraId="5A542A5B">
            <w:pPr>
              <w:jc w:val="center"/>
              <w:rPr>
                <w:rFonts w:hint="eastAsia" w:ascii="宋体" w:hAnsi="宋体" w:cs="宋体"/>
                <w:color w:val="auto"/>
                <w:szCs w:val="21"/>
                <w:highlight w:val="none"/>
              </w:rPr>
            </w:pPr>
            <w:r>
              <w:rPr>
                <w:rFonts w:hint="eastAsia" w:ascii="宋体" w:hAnsi="宋体" w:cs="宋体"/>
                <w:color w:val="auto"/>
                <w:szCs w:val="21"/>
                <w:highlight w:val="none"/>
              </w:rPr>
              <w:t>站名站码</w:t>
            </w:r>
          </w:p>
        </w:tc>
        <w:tc>
          <w:tcPr>
            <w:tcW w:w="1498" w:type="dxa"/>
            <w:tcBorders>
              <w:top w:val="single" w:color="auto" w:sz="12" w:space="0"/>
              <w:left w:val="single" w:color="auto" w:sz="6" w:space="0"/>
              <w:bottom w:val="single" w:color="auto" w:sz="12" w:space="0"/>
              <w:right w:val="single" w:color="auto" w:sz="6" w:space="0"/>
            </w:tcBorders>
            <w:vAlign w:val="center"/>
          </w:tcPr>
          <w:p w14:paraId="4C2BBDBE">
            <w:pPr>
              <w:jc w:val="center"/>
              <w:rPr>
                <w:rFonts w:hint="eastAsia" w:ascii="宋体" w:hAnsi="宋体" w:cs="宋体"/>
                <w:color w:val="auto"/>
                <w:szCs w:val="21"/>
                <w:highlight w:val="none"/>
              </w:rPr>
            </w:pPr>
            <w:r>
              <w:rPr>
                <w:rFonts w:hint="eastAsia" w:ascii="宋体" w:hAnsi="宋体" w:cs="宋体"/>
                <w:color w:val="auto"/>
                <w:szCs w:val="21"/>
                <w:highlight w:val="none"/>
              </w:rPr>
              <w:t>发现时间</w:t>
            </w:r>
          </w:p>
        </w:tc>
        <w:tc>
          <w:tcPr>
            <w:tcW w:w="1499" w:type="dxa"/>
            <w:tcBorders>
              <w:top w:val="single" w:color="auto" w:sz="12" w:space="0"/>
              <w:left w:val="single" w:color="auto" w:sz="6" w:space="0"/>
              <w:bottom w:val="single" w:color="auto" w:sz="12" w:space="0"/>
              <w:right w:val="single" w:color="auto" w:sz="6" w:space="0"/>
            </w:tcBorders>
            <w:vAlign w:val="center"/>
          </w:tcPr>
          <w:p w14:paraId="0828954A">
            <w:pPr>
              <w:jc w:val="center"/>
              <w:rPr>
                <w:rFonts w:hint="eastAsia" w:ascii="宋体" w:hAnsi="宋体" w:cs="宋体"/>
                <w:color w:val="auto"/>
                <w:szCs w:val="21"/>
                <w:highlight w:val="none"/>
              </w:rPr>
            </w:pPr>
            <w:r>
              <w:rPr>
                <w:rFonts w:hint="eastAsia" w:ascii="宋体" w:hAnsi="宋体" w:cs="宋体"/>
                <w:color w:val="auto"/>
                <w:szCs w:val="21"/>
                <w:highlight w:val="none"/>
              </w:rPr>
              <w:t>存在问题</w:t>
            </w:r>
          </w:p>
        </w:tc>
        <w:tc>
          <w:tcPr>
            <w:tcW w:w="1212" w:type="dxa"/>
            <w:tcBorders>
              <w:top w:val="single" w:color="auto" w:sz="12" w:space="0"/>
              <w:left w:val="single" w:color="auto" w:sz="6" w:space="0"/>
              <w:bottom w:val="single" w:color="auto" w:sz="12" w:space="0"/>
              <w:right w:val="single" w:color="auto" w:sz="6" w:space="0"/>
            </w:tcBorders>
            <w:vAlign w:val="center"/>
          </w:tcPr>
          <w:p w14:paraId="2405E9A6">
            <w:pPr>
              <w:jc w:val="center"/>
              <w:rPr>
                <w:rFonts w:hint="eastAsia" w:ascii="宋体" w:hAnsi="宋体" w:cs="宋体"/>
                <w:color w:val="auto"/>
                <w:szCs w:val="21"/>
                <w:highlight w:val="none"/>
              </w:rPr>
            </w:pPr>
            <w:r>
              <w:rPr>
                <w:rFonts w:hint="eastAsia" w:ascii="宋体" w:hAnsi="宋体" w:cs="宋体"/>
                <w:color w:val="auto"/>
                <w:szCs w:val="21"/>
                <w:highlight w:val="none"/>
              </w:rPr>
              <w:t>处理情况</w:t>
            </w:r>
          </w:p>
        </w:tc>
        <w:tc>
          <w:tcPr>
            <w:tcW w:w="1213" w:type="dxa"/>
            <w:tcBorders>
              <w:top w:val="single" w:color="auto" w:sz="12" w:space="0"/>
              <w:left w:val="single" w:color="auto" w:sz="6" w:space="0"/>
              <w:bottom w:val="single" w:color="auto" w:sz="12" w:space="0"/>
              <w:right w:val="single" w:color="auto" w:sz="6" w:space="0"/>
            </w:tcBorders>
            <w:vAlign w:val="center"/>
          </w:tcPr>
          <w:p w14:paraId="0A462C70">
            <w:pPr>
              <w:jc w:val="center"/>
              <w:rPr>
                <w:rFonts w:hint="eastAsia" w:ascii="宋体" w:hAnsi="宋体" w:cs="宋体"/>
                <w:color w:val="auto"/>
                <w:szCs w:val="21"/>
                <w:highlight w:val="none"/>
              </w:rPr>
            </w:pPr>
            <w:r>
              <w:rPr>
                <w:rFonts w:hint="eastAsia" w:ascii="宋体" w:hAnsi="宋体" w:cs="宋体"/>
                <w:color w:val="auto"/>
                <w:szCs w:val="21"/>
                <w:highlight w:val="none"/>
              </w:rPr>
              <w:t>处理时间</w:t>
            </w:r>
          </w:p>
        </w:tc>
        <w:tc>
          <w:tcPr>
            <w:tcW w:w="889" w:type="dxa"/>
            <w:tcBorders>
              <w:top w:val="single" w:color="auto" w:sz="12" w:space="0"/>
              <w:left w:val="single" w:color="auto" w:sz="6" w:space="0"/>
              <w:bottom w:val="single" w:color="auto" w:sz="12" w:space="0"/>
              <w:right w:val="single" w:color="auto" w:sz="6" w:space="0"/>
            </w:tcBorders>
            <w:vAlign w:val="center"/>
          </w:tcPr>
          <w:p w14:paraId="0E3D2EEE">
            <w:pPr>
              <w:jc w:val="center"/>
              <w:rPr>
                <w:rFonts w:hint="eastAsia" w:ascii="宋体" w:hAnsi="宋体" w:cs="宋体"/>
                <w:color w:val="auto"/>
                <w:szCs w:val="21"/>
                <w:highlight w:val="none"/>
              </w:rPr>
            </w:pPr>
            <w:r>
              <w:rPr>
                <w:rFonts w:hint="eastAsia" w:ascii="宋体" w:hAnsi="宋体" w:cs="宋体"/>
                <w:color w:val="auto"/>
                <w:szCs w:val="21"/>
                <w:highlight w:val="none"/>
              </w:rPr>
              <w:t>处理完成时间</w:t>
            </w:r>
          </w:p>
        </w:tc>
        <w:tc>
          <w:tcPr>
            <w:tcW w:w="894" w:type="dxa"/>
            <w:tcBorders>
              <w:top w:val="single" w:color="auto" w:sz="12" w:space="0"/>
              <w:left w:val="single" w:color="auto" w:sz="6" w:space="0"/>
              <w:bottom w:val="single" w:color="auto" w:sz="12" w:space="0"/>
              <w:right w:val="single" w:color="auto" w:sz="6" w:space="0"/>
            </w:tcBorders>
            <w:vAlign w:val="center"/>
          </w:tcPr>
          <w:p w14:paraId="2AFF1E6B">
            <w:pPr>
              <w:jc w:val="center"/>
              <w:rPr>
                <w:rFonts w:hint="eastAsia" w:ascii="宋体" w:hAnsi="宋体" w:cs="宋体"/>
                <w:color w:val="auto"/>
                <w:szCs w:val="21"/>
                <w:highlight w:val="none"/>
              </w:rPr>
            </w:pPr>
            <w:r>
              <w:rPr>
                <w:rFonts w:hint="eastAsia" w:ascii="宋体" w:hAnsi="宋体" w:cs="宋体"/>
                <w:color w:val="auto"/>
                <w:szCs w:val="21"/>
                <w:highlight w:val="none"/>
              </w:rPr>
              <w:t>检查维护人员</w:t>
            </w:r>
          </w:p>
        </w:tc>
        <w:tc>
          <w:tcPr>
            <w:tcW w:w="1310" w:type="dxa"/>
            <w:tcBorders>
              <w:top w:val="single" w:color="auto" w:sz="12" w:space="0"/>
              <w:left w:val="single" w:color="auto" w:sz="6" w:space="0"/>
              <w:bottom w:val="single" w:color="auto" w:sz="12" w:space="0"/>
              <w:right w:val="single" w:color="auto" w:sz="12" w:space="0"/>
            </w:tcBorders>
            <w:vAlign w:val="center"/>
          </w:tcPr>
          <w:p w14:paraId="45C4C448">
            <w:pPr>
              <w:jc w:val="center"/>
              <w:rPr>
                <w:rFonts w:hint="eastAsia" w:ascii="宋体" w:hAnsi="宋体" w:cs="宋体"/>
                <w:color w:val="auto"/>
                <w:szCs w:val="21"/>
                <w:highlight w:val="none"/>
              </w:rPr>
            </w:pPr>
            <w:r>
              <w:rPr>
                <w:rFonts w:hint="eastAsia" w:ascii="宋体" w:hAnsi="宋体" w:cs="宋体"/>
                <w:color w:val="auto"/>
                <w:szCs w:val="21"/>
                <w:highlight w:val="none"/>
              </w:rPr>
              <w:t>正常供电注水试验</w:t>
            </w:r>
          </w:p>
        </w:tc>
      </w:tr>
      <w:tr w14:paraId="2560D0D6">
        <w:tblPrEx>
          <w:tblLayout w:type="fixed"/>
        </w:tblPrEx>
        <w:trPr>
          <w:trHeight w:val="917" w:hRule="atLeast"/>
        </w:trPr>
        <w:tc>
          <w:tcPr>
            <w:tcW w:w="771" w:type="dxa"/>
            <w:tcBorders>
              <w:top w:val="single" w:color="auto" w:sz="12" w:space="0"/>
              <w:left w:val="single" w:color="auto" w:sz="12" w:space="0"/>
              <w:bottom w:val="single" w:color="auto" w:sz="6" w:space="0"/>
              <w:right w:val="single" w:color="auto" w:sz="6" w:space="0"/>
            </w:tcBorders>
            <w:vAlign w:val="center"/>
          </w:tcPr>
          <w:p w14:paraId="2B19C3CD">
            <w:pPr>
              <w:widowControl/>
              <w:jc w:val="center"/>
              <w:rPr>
                <w:rFonts w:hint="eastAsia" w:ascii="宋体" w:hAnsi="宋体" w:cs="宋体"/>
                <w:color w:val="auto"/>
                <w:szCs w:val="21"/>
                <w:highlight w:val="none"/>
              </w:rPr>
            </w:pPr>
          </w:p>
        </w:tc>
        <w:tc>
          <w:tcPr>
            <w:tcW w:w="1498" w:type="dxa"/>
            <w:tcBorders>
              <w:top w:val="single" w:color="auto" w:sz="12" w:space="0"/>
              <w:left w:val="single" w:color="auto" w:sz="6" w:space="0"/>
              <w:bottom w:val="single" w:color="auto" w:sz="6" w:space="0"/>
              <w:right w:val="single" w:color="auto" w:sz="6" w:space="0"/>
            </w:tcBorders>
            <w:vAlign w:val="center"/>
          </w:tcPr>
          <w:p w14:paraId="36134AD1">
            <w:pPr>
              <w:widowControl/>
              <w:jc w:val="center"/>
              <w:rPr>
                <w:rFonts w:hint="eastAsia" w:ascii="宋体" w:hAnsi="宋体" w:cs="宋体"/>
                <w:color w:val="auto"/>
                <w:szCs w:val="21"/>
                <w:highlight w:val="none"/>
              </w:rPr>
            </w:pPr>
          </w:p>
        </w:tc>
        <w:tc>
          <w:tcPr>
            <w:tcW w:w="1499" w:type="dxa"/>
            <w:tcBorders>
              <w:top w:val="single" w:color="auto" w:sz="12" w:space="0"/>
              <w:left w:val="single" w:color="auto" w:sz="6" w:space="0"/>
              <w:bottom w:val="single" w:color="auto" w:sz="6" w:space="0"/>
              <w:right w:val="single" w:color="auto" w:sz="6" w:space="0"/>
            </w:tcBorders>
            <w:vAlign w:val="center"/>
          </w:tcPr>
          <w:p w14:paraId="462DC166">
            <w:pPr>
              <w:widowControl/>
              <w:jc w:val="center"/>
              <w:rPr>
                <w:rFonts w:hint="eastAsia" w:ascii="宋体" w:hAnsi="宋体" w:cs="宋体"/>
                <w:color w:val="auto"/>
                <w:szCs w:val="21"/>
                <w:highlight w:val="none"/>
              </w:rPr>
            </w:pPr>
          </w:p>
        </w:tc>
        <w:tc>
          <w:tcPr>
            <w:tcW w:w="1212" w:type="dxa"/>
            <w:tcBorders>
              <w:top w:val="single" w:color="auto" w:sz="12" w:space="0"/>
              <w:left w:val="single" w:color="auto" w:sz="6" w:space="0"/>
              <w:bottom w:val="single" w:color="auto" w:sz="6" w:space="0"/>
              <w:right w:val="single" w:color="auto" w:sz="6" w:space="0"/>
            </w:tcBorders>
            <w:vAlign w:val="center"/>
          </w:tcPr>
          <w:p w14:paraId="1CCB046C">
            <w:pPr>
              <w:widowControl/>
              <w:jc w:val="center"/>
              <w:rPr>
                <w:rFonts w:hint="eastAsia" w:ascii="宋体" w:hAnsi="宋体" w:cs="宋体"/>
                <w:color w:val="auto"/>
                <w:szCs w:val="21"/>
                <w:highlight w:val="none"/>
              </w:rPr>
            </w:pPr>
          </w:p>
        </w:tc>
        <w:tc>
          <w:tcPr>
            <w:tcW w:w="1213" w:type="dxa"/>
            <w:tcBorders>
              <w:top w:val="single" w:color="auto" w:sz="12" w:space="0"/>
              <w:left w:val="single" w:color="auto" w:sz="6" w:space="0"/>
              <w:bottom w:val="single" w:color="auto" w:sz="6" w:space="0"/>
              <w:right w:val="single" w:color="auto" w:sz="6" w:space="0"/>
            </w:tcBorders>
            <w:vAlign w:val="center"/>
          </w:tcPr>
          <w:p w14:paraId="7BE29B21">
            <w:pPr>
              <w:widowControl/>
              <w:jc w:val="center"/>
              <w:rPr>
                <w:rFonts w:hint="eastAsia" w:ascii="宋体" w:hAnsi="宋体" w:cs="宋体"/>
                <w:color w:val="auto"/>
                <w:szCs w:val="21"/>
                <w:highlight w:val="none"/>
              </w:rPr>
            </w:pPr>
          </w:p>
        </w:tc>
        <w:tc>
          <w:tcPr>
            <w:tcW w:w="889" w:type="dxa"/>
            <w:tcBorders>
              <w:top w:val="single" w:color="auto" w:sz="12" w:space="0"/>
              <w:left w:val="single" w:color="auto" w:sz="6" w:space="0"/>
              <w:bottom w:val="single" w:color="auto" w:sz="6" w:space="0"/>
              <w:right w:val="single" w:color="auto" w:sz="6" w:space="0"/>
            </w:tcBorders>
            <w:vAlign w:val="center"/>
          </w:tcPr>
          <w:p w14:paraId="307225A7">
            <w:pPr>
              <w:widowControl/>
              <w:jc w:val="center"/>
              <w:rPr>
                <w:rFonts w:hint="eastAsia" w:ascii="宋体" w:hAnsi="宋体" w:cs="宋体"/>
                <w:color w:val="auto"/>
                <w:szCs w:val="21"/>
                <w:highlight w:val="none"/>
              </w:rPr>
            </w:pPr>
          </w:p>
        </w:tc>
        <w:tc>
          <w:tcPr>
            <w:tcW w:w="894" w:type="dxa"/>
            <w:tcBorders>
              <w:top w:val="single" w:color="auto" w:sz="12" w:space="0"/>
              <w:left w:val="single" w:color="auto" w:sz="6" w:space="0"/>
              <w:bottom w:val="single" w:color="auto" w:sz="6" w:space="0"/>
              <w:right w:val="single" w:color="auto" w:sz="6" w:space="0"/>
            </w:tcBorders>
            <w:vAlign w:val="center"/>
          </w:tcPr>
          <w:p w14:paraId="413EF67E">
            <w:pPr>
              <w:widowControl/>
              <w:jc w:val="center"/>
              <w:rPr>
                <w:rFonts w:hint="eastAsia" w:ascii="宋体" w:hAnsi="宋体" w:cs="宋体"/>
                <w:color w:val="auto"/>
                <w:szCs w:val="21"/>
                <w:highlight w:val="none"/>
              </w:rPr>
            </w:pPr>
          </w:p>
        </w:tc>
        <w:tc>
          <w:tcPr>
            <w:tcW w:w="1310" w:type="dxa"/>
            <w:tcBorders>
              <w:top w:val="single" w:color="auto" w:sz="12" w:space="0"/>
              <w:left w:val="single" w:color="auto" w:sz="6" w:space="0"/>
              <w:bottom w:val="single" w:color="auto" w:sz="6" w:space="0"/>
              <w:right w:val="single" w:color="auto" w:sz="12" w:space="0"/>
            </w:tcBorders>
            <w:vAlign w:val="center"/>
          </w:tcPr>
          <w:p w14:paraId="5F16C4FB">
            <w:pPr>
              <w:widowControl/>
              <w:jc w:val="center"/>
              <w:rPr>
                <w:rFonts w:hint="eastAsia" w:ascii="宋体" w:hAnsi="宋体" w:cs="宋体"/>
                <w:color w:val="auto"/>
                <w:szCs w:val="21"/>
                <w:highlight w:val="none"/>
              </w:rPr>
            </w:pPr>
          </w:p>
        </w:tc>
      </w:tr>
      <w:tr w14:paraId="6A762354">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03D5C21A">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668526FC">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60A2AF05">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2755C4B1">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53A94C9A">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455656FE">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3B818D0B">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294E6D93">
            <w:pPr>
              <w:widowControl/>
              <w:jc w:val="center"/>
              <w:rPr>
                <w:rFonts w:hint="eastAsia" w:ascii="宋体" w:hAnsi="宋体" w:cs="宋体"/>
                <w:color w:val="auto"/>
                <w:szCs w:val="21"/>
                <w:highlight w:val="none"/>
              </w:rPr>
            </w:pPr>
          </w:p>
        </w:tc>
      </w:tr>
      <w:tr w14:paraId="6FEE0AC8">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13231CB6">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7F4C7E05">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3AB1157E">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0D2867FA">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393C9133">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6E964BC8">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4E005738">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418FDE6E">
            <w:pPr>
              <w:widowControl/>
              <w:jc w:val="center"/>
              <w:rPr>
                <w:rFonts w:hint="eastAsia" w:ascii="宋体" w:hAnsi="宋体" w:cs="宋体"/>
                <w:color w:val="auto"/>
                <w:szCs w:val="21"/>
                <w:highlight w:val="none"/>
              </w:rPr>
            </w:pPr>
          </w:p>
        </w:tc>
      </w:tr>
      <w:tr w14:paraId="29371709">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28F0C8CA">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2FCE1576">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0846D791">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0F85328A">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41879FA5">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32C20EF4">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0584E920">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5DD90323">
            <w:pPr>
              <w:widowControl/>
              <w:jc w:val="center"/>
              <w:rPr>
                <w:rFonts w:hint="eastAsia" w:ascii="宋体" w:hAnsi="宋体" w:cs="宋体"/>
                <w:color w:val="auto"/>
                <w:szCs w:val="21"/>
                <w:highlight w:val="none"/>
              </w:rPr>
            </w:pPr>
          </w:p>
        </w:tc>
      </w:tr>
      <w:tr w14:paraId="3EF40240">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6DD661B3">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39EF38C2">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00E85CE3">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6A085B3C">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556BC8C6">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759F046C">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1B32E6B6">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116766C1">
            <w:pPr>
              <w:widowControl/>
              <w:jc w:val="center"/>
              <w:rPr>
                <w:rFonts w:hint="eastAsia" w:ascii="宋体" w:hAnsi="宋体" w:cs="宋体"/>
                <w:color w:val="auto"/>
                <w:szCs w:val="21"/>
                <w:highlight w:val="none"/>
              </w:rPr>
            </w:pPr>
          </w:p>
        </w:tc>
      </w:tr>
      <w:tr w14:paraId="23346494">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3CBF9982">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3E15E8FA">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1651FF75">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1C3443EB">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34367E72">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444CB84E">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7AB48427">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357898EB">
            <w:pPr>
              <w:widowControl/>
              <w:jc w:val="center"/>
              <w:rPr>
                <w:rFonts w:hint="eastAsia" w:ascii="宋体" w:hAnsi="宋体" w:cs="宋体"/>
                <w:color w:val="auto"/>
                <w:szCs w:val="21"/>
                <w:highlight w:val="none"/>
              </w:rPr>
            </w:pPr>
          </w:p>
        </w:tc>
      </w:tr>
      <w:tr w14:paraId="4A9D3EF9">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40D8B97E">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7532DEE7">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6428FCDE">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6E309C71">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37E4E499">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653B7FFC">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7FCB825E">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3ED0FEFD">
            <w:pPr>
              <w:widowControl/>
              <w:jc w:val="center"/>
              <w:rPr>
                <w:rFonts w:hint="eastAsia" w:ascii="宋体" w:hAnsi="宋体" w:cs="宋体"/>
                <w:color w:val="auto"/>
                <w:szCs w:val="21"/>
                <w:highlight w:val="none"/>
              </w:rPr>
            </w:pPr>
          </w:p>
        </w:tc>
      </w:tr>
      <w:tr w14:paraId="7CCA2677">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4A56D12A">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739AF1D9">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647AA533">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40192A54">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31EE94F7">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1F3550A3">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61356712">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02696613">
            <w:pPr>
              <w:widowControl/>
              <w:jc w:val="center"/>
              <w:rPr>
                <w:rFonts w:hint="eastAsia" w:ascii="宋体" w:hAnsi="宋体" w:cs="宋体"/>
                <w:color w:val="auto"/>
                <w:szCs w:val="21"/>
                <w:highlight w:val="none"/>
              </w:rPr>
            </w:pPr>
          </w:p>
        </w:tc>
      </w:tr>
      <w:tr w14:paraId="753A7A8E">
        <w:tblPrEx>
          <w:tblLayout w:type="fixed"/>
        </w:tblPrEx>
        <w:trPr>
          <w:trHeight w:val="917" w:hRule="atLeast"/>
        </w:trPr>
        <w:tc>
          <w:tcPr>
            <w:tcW w:w="771" w:type="dxa"/>
            <w:tcBorders>
              <w:top w:val="single" w:color="auto" w:sz="6" w:space="0"/>
              <w:left w:val="single" w:color="auto" w:sz="12" w:space="0"/>
              <w:bottom w:val="single" w:color="auto" w:sz="6" w:space="0"/>
              <w:right w:val="single" w:color="auto" w:sz="6" w:space="0"/>
            </w:tcBorders>
            <w:vAlign w:val="center"/>
          </w:tcPr>
          <w:p w14:paraId="728FCD27">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14:paraId="346DCCFD">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6" w:space="0"/>
              <w:right w:val="single" w:color="auto" w:sz="6" w:space="0"/>
            </w:tcBorders>
            <w:vAlign w:val="center"/>
          </w:tcPr>
          <w:p w14:paraId="2E447E7D">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6" w:space="0"/>
              <w:right w:val="single" w:color="auto" w:sz="6" w:space="0"/>
            </w:tcBorders>
            <w:vAlign w:val="center"/>
          </w:tcPr>
          <w:p w14:paraId="18BDBE07">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6" w:space="0"/>
              <w:right w:val="single" w:color="auto" w:sz="6" w:space="0"/>
            </w:tcBorders>
            <w:vAlign w:val="center"/>
          </w:tcPr>
          <w:p w14:paraId="0BEC74C6">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6" w:space="0"/>
              <w:right w:val="single" w:color="auto" w:sz="6" w:space="0"/>
            </w:tcBorders>
            <w:vAlign w:val="center"/>
          </w:tcPr>
          <w:p w14:paraId="16C8DC47">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6" w:space="0"/>
              <w:right w:val="single" w:color="auto" w:sz="6" w:space="0"/>
            </w:tcBorders>
            <w:vAlign w:val="center"/>
          </w:tcPr>
          <w:p w14:paraId="374352AB">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6" w:space="0"/>
              <w:right w:val="single" w:color="auto" w:sz="12" w:space="0"/>
            </w:tcBorders>
            <w:vAlign w:val="center"/>
          </w:tcPr>
          <w:p w14:paraId="7C363349">
            <w:pPr>
              <w:widowControl/>
              <w:jc w:val="center"/>
              <w:rPr>
                <w:rFonts w:hint="eastAsia" w:ascii="宋体" w:hAnsi="宋体" w:cs="宋体"/>
                <w:color w:val="auto"/>
                <w:szCs w:val="21"/>
                <w:highlight w:val="none"/>
              </w:rPr>
            </w:pPr>
          </w:p>
        </w:tc>
      </w:tr>
      <w:tr w14:paraId="63EF8F5A">
        <w:tblPrEx>
          <w:tblLayout w:type="fixed"/>
        </w:tblPrEx>
        <w:trPr>
          <w:trHeight w:val="917" w:hRule="atLeast"/>
        </w:trPr>
        <w:tc>
          <w:tcPr>
            <w:tcW w:w="771" w:type="dxa"/>
            <w:tcBorders>
              <w:top w:val="single" w:color="auto" w:sz="6" w:space="0"/>
              <w:left w:val="single" w:color="auto" w:sz="12" w:space="0"/>
              <w:bottom w:val="single" w:color="auto" w:sz="12" w:space="0"/>
              <w:right w:val="single" w:color="auto" w:sz="6" w:space="0"/>
            </w:tcBorders>
            <w:vAlign w:val="center"/>
          </w:tcPr>
          <w:p w14:paraId="7D079DA1">
            <w:pPr>
              <w:widowControl/>
              <w:jc w:val="center"/>
              <w:rPr>
                <w:rFonts w:hint="eastAsia" w:ascii="宋体" w:hAnsi="宋体" w:cs="宋体"/>
                <w:color w:val="auto"/>
                <w:szCs w:val="21"/>
                <w:highlight w:val="none"/>
              </w:rPr>
            </w:pPr>
          </w:p>
        </w:tc>
        <w:tc>
          <w:tcPr>
            <w:tcW w:w="1498" w:type="dxa"/>
            <w:tcBorders>
              <w:top w:val="single" w:color="auto" w:sz="6" w:space="0"/>
              <w:left w:val="single" w:color="auto" w:sz="6" w:space="0"/>
              <w:bottom w:val="single" w:color="auto" w:sz="12" w:space="0"/>
              <w:right w:val="single" w:color="auto" w:sz="6" w:space="0"/>
            </w:tcBorders>
            <w:vAlign w:val="center"/>
          </w:tcPr>
          <w:p w14:paraId="290639BE">
            <w:pPr>
              <w:widowControl/>
              <w:jc w:val="center"/>
              <w:rPr>
                <w:rFonts w:hint="eastAsia" w:ascii="宋体" w:hAnsi="宋体" w:cs="宋体"/>
                <w:color w:val="auto"/>
                <w:szCs w:val="21"/>
                <w:highlight w:val="none"/>
              </w:rPr>
            </w:pPr>
          </w:p>
        </w:tc>
        <w:tc>
          <w:tcPr>
            <w:tcW w:w="1499" w:type="dxa"/>
            <w:tcBorders>
              <w:top w:val="single" w:color="auto" w:sz="6" w:space="0"/>
              <w:left w:val="single" w:color="auto" w:sz="6" w:space="0"/>
              <w:bottom w:val="single" w:color="auto" w:sz="12" w:space="0"/>
              <w:right w:val="single" w:color="auto" w:sz="6" w:space="0"/>
            </w:tcBorders>
            <w:vAlign w:val="center"/>
          </w:tcPr>
          <w:p w14:paraId="3C685C86">
            <w:pPr>
              <w:widowControl/>
              <w:jc w:val="center"/>
              <w:rPr>
                <w:rFonts w:hint="eastAsia" w:ascii="宋体" w:hAnsi="宋体" w:cs="宋体"/>
                <w:color w:val="auto"/>
                <w:szCs w:val="21"/>
                <w:highlight w:val="none"/>
              </w:rPr>
            </w:pPr>
          </w:p>
        </w:tc>
        <w:tc>
          <w:tcPr>
            <w:tcW w:w="1212" w:type="dxa"/>
            <w:tcBorders>
              <w:top w:val="single" w:color="auto" w:sz="6" w:space="0"/>
              <w:left w:val="single" w:color="auto" w:sz="6" w:space="0"/>
              <w:bottom w:val="single" w:color="auto" w:sz="12" w:space="0"/>
              <w:right w:val="single" w:color="auto" w:sz="6" w:space="0"/>
            </w:tcBorders>
            <w:vAlign w:val="center"/>
          </w:tcPr>
          <w:p w14:paraId="67D6681A">
            <w:pPr>
              <w:widowControl/>
              <w:jc w:val="center"/>
              <w:rPr>
                <w:rFonts w:hint="eastAsia" w:ascii="宋体" w:hAnsi="宋体" w:cs="宋体"/>
                <w:color w:val="auto"/>
                <w:szCs w:val="21"/>
                <w:highlight w:val="none"/>
              </w:rPr>
            </w:pPr>
          </w:p>
        </w:tc>
        <w:tc>
          <w:tcPr>
            <w:tcW w:w="1213" w:type="dxa"/>
            <w:tcBorders>
              <w:top w:val="single" w:color="auto" w:sz="6" w:space="0"/>
              <w:left w:val="single" w:color="auto" w:sz="6" w:space="0"/>
              <w:bottom w:val="single" w:color="auto" w:sz="12" w:space="0"/>
              <w:right w:val="single" w:color="auto" w:sz="6" w:space="0"/>
            </w:tcBorders>
            <w:vAlign w:val="center"/>
          </w:tcPr>
          <w:p w14:paraId="41B6FF07">
            <w:pPr>
              <w:widowControl/>
              <w:jc w:val="center"/>
              <w:rPr>
                <w:rFonts w:hint="eastAsia" w:ascii="宋体" w:hAnsi="宋体" w:cs="宋体"/>
                <w:color w:val="auto"/>
                <w:szCs w:val="21"/>
                <w:highlight w:val="none"/>
              </w:rPr>
            </w:pPr>
          </w:p>
        </w:tc>
        <w:tc>
          <w:tcPr>
            <w:tcW w:w="889" w:type="dxa"/>
            <w:tcBorders>
              <w:top w:val="single" w:color="auto" w:sz="6" w:space="0"/>
              <w:left w:val="single" w:color="auto" w:sz="6" w:space="0"/>
              <w:bottom w:val="single" w:color="auto" w:sz="12" w:space="0"/>
              <w:right w:val="single" w:color="auto" w:sz="6" w:space="0"/>
            </w:tcBorders>
            <w:vAlign w:val="center"/>
          </w:tcPr>
          <w:p w14:paraId="5BFAF2D2">
            <w:pPr>
              <w:widowControl/>
              <w:jc w:val="center"/>
              <w:rPr>
                <w:rFonts w:hint="eastAsia" w:ascii="宋体" w:hAnsi="宋体" w:cs="宋体"/>
                <w:color w:val="auto"/>
                <w:szCs w:val="21"/>
                <w:highlight w:val="none"/>
              </w:rPr>
            </w:pPr>
          </w:p>
        </w:tc>
        <w:tc>
          <w:tcPr>
            <w:tcW w:w="894" w:type="dxa"/>
            <w:tcBorders>
              <w:top w:val="single" w:color="auto" w:sz="6" w:space="0"/>
              <w:left w:val="single" w:color="auto" w:sz="6" w:space="0"/>
              <w:bottom w:val="single" w:color="auto" w:sz="12" w:space="0"/>
              <w:right w:val="single" w:color="auto" w:sz="6" w:space="0"/>
            </w:tcBorders>
            <w:vAlign w:val="center"/>
          </w:tcPr>
          <w:p w14:paraId="69697269">
            <w:pPr>
              <w:widowControl/>
              <w:jc w:val="center"/>
              <w:rPr>
                <w:rFonts w:hint="eastAsia" w:ascii="宋体" w:hAnsi="宋体" w:cs="宋体"/>
                <w:color w:val="auto"/>
                <w:szCs w:val="21"/>
                <w:highlight w:val="none"/>
              </w:rPr>
            </w:pPr>
          </w:p>
        </w:tc>
        <w:tc>
          <w:tcPr>
            <w:tcW w:w="1310" w:type="dxa"/>
            <w:tcBorders>
              <w:top w:val="single" w:color="auto" w:sz="6" w:space="0"/>
              <w:left w:val="single" w:color="auto" w:sz="6" w:space="0"/>
              <w:bottom w:val="single" w:color="auto" w:sz="12" w:space="0"/>
              <w:right w:val="single" w:color="auto" w:sz="12" w:space="0"/>
            </w:tcBorders>
            <w:vAlign w:val="center"/>
          </w:tcPr>
          <w:p w14:paraId="161D27FC">
            <w:pPr>
              <w:widowControl/>
              <w:jc w:val="center"/>
              <w:rPr>
                <w:rFonts w:hint="eastAsia" w:ascii="宋体" w:hAnsi="宋体" w:cs="宋体"/>
                <w:color w:val="auto"/>
                <w:szCs w:val="21"/>
                <w:highlight w:val="none"/>
              </w:rPr>
            </w:pPr>
          </w:p>
        </w:tc>
      </w:tr>
      <w:tr w14:paraId="6B5FE3BD">
        <w:tblPrEx>
          <w:tblLayout w:type="fixed"/>
        </w:tblPrEx>
        <w:trPr>
          <w:trHeight w:val="1303" w:hRule="atLeast"/>
        </w:trPr>
        <w:tc>
          <w:tcPr>
            <w:tcW w:w="9286" w:type="dxa"/>
            <w:gridSpan w:val="8"/>
            <w:tcBorders>
              <w:top w:val="single" w:color="auto" w:sz="12" w:space="0"/>
            </w:tcBorders>
            <w:vAlign w:val="center"/>
          </w:tcPr>
          <w:p w14:paraId="43AFE7F5">
            <w:pPr>
              <w:widowControl/>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负责人（签名）：                         汇总人（签名）：                 </w:t>
            </w:r>
          </w:p>
          <w:p w14:paraId="5A095E6B">
            <w:pPr>
              <w:widowControl/>
              <w:ind w:firstLine="420" w:firstLineChars="200"/>
              <w:jc w:val="right"/>
              <w:rPr>
                <w:rFonts w:hint="eastAsia" w:ascii="宋体" w:hAnsi="宋体" w:cs="宋体"/>
                <w:color w:val="auto"/>
                <w:szCs w:val="21"/>
                <w:highlight w:val="none"/>
              </w:rPr>
            </w:pPr>
          </w:p>
          <w:p w14:paraId="51C71ED5">
            <w:pPr>
              <w:widowControl/>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填表时间：     年   月   日</w:t>
            </w:r>
          </w:p>
        </w:tc>
      </w:tr>
    </w:tbl>
    <w:p w14:paraId="494C1489">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2F10DCE7">
      <w:pPr>
        <w:pStyle w:val="3"/>
        <w:bidi w:val="0"/>
        <w:rPr>
          <w:rFonts w:hint="eastAsia" w:ascii="宋体" w:hAnsi="宋体" w:cs="宋体"/>
          <w:color w:val="auto"/>
          <w:sz w:val="28"/>
          <w:szCs w:val="28"/>
          <w:highlight w:val="none"/>
          <w:u w:val="single"/>
        </w:rPr>
      </w:pPr>
      <w:r>
        <w:rPr>
          <w:rFonts w:hint="eastAsia" w:ascii="宋体" w:hAnsi="宋体" w:eastAsia="宋体" w:cs="Times New Roman"/>
          <w:color w:val="auto"/>
          <w:sz w:val="24"/>
          <w:szCs w:val="24"/>
          <w:highlight w:val="none"/>
        </w:rPr>
        <w:t>附件6 地下水监测站水位校测记载表</w:t>
      </w:r>
    </w:p>
    <w:p w14:paraId="028F253C">
      <w:pPr>
        <w:widowControl/>
        <w:tabs>
          <w:tab w:val="center" w:pos="4201"/>
          <w:tab w:val="right" w:leader="dot" w:pos="9298"/>
        </w:tabs>
        <w:spacing w:before="120" w:beforeLines="50" w:after="120" w:afterLines="50"/>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地下水监测站水位校测记载表</w:t>
      </w:r>
    </w:p>
    <w:p w14:paraId="79FA5456">
      <w:pPr>
        <w:widowControl/>
        <w:tabs>
          <w:tab w:val="center" w:pos="4201"/>
          <w:tab w:val="right" w:leader="dot" w:pos="9298"/>
        </w:tabs>
        <w:spacing w:before="120" w:beforeLines="50" w:after="120" w:afterLines="50"/>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县（市、区）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乡（镇、街道）</w:t>
      </w:r>
      <w:r>
        <w:rPr>
          <w:rFonts w:hint="eastAsia" w:ascii="宋体" w:hAnsi="宋体" w:cs="宋体"/>
          <w:color w:val="auto"/>
          <w:szCs w:val="21"/>
          <w:highlight w:val="none"/>
          <w:u w:val="single"/>
        </w:rPr>
        <w:t xml:space="preserve">                                                                    </w:t>
      </w:r>
    </w:p>
    <w:tbl>
      <w:tblPr>
        <w:tblStyle w:val="30"/>
        <w:tblW w:w="9773" w:type="dxa"/>
        <w:jc w:val="center"/>
        <w:tblInd w:w="0" w:type="dxa"/>
        <w:tblLayout w:type="fixed"/>
        <w:tblCellMar>
          <w:top w:w="0" w:type="dxa"/>
          <w:left w:w="108" w:type="dxa"/>
          <w:bottom w:w="0" w:type="dxa"/>
          <w:right w:w="108" w:type="dxa"/>
        </w:tblCellMar>
      </w:tblPr>
      <w:tblGrid>
        <w:gridCol w:w="418"/>
        <w:gridCol w:w="519"/>
        <w:gridCol w:w="520"/>
        <w:gridCol w:w="520"/>
        <w:gridCol w:w="897"/>
        <w:gridCol w:w="898"/>
        <w:gridCol w:w="898"/>
        <w:gridCol w:w="851"/>
        <w:gridCol w:w="850"/>
        <w:gridCol w:w="851"/>
        <w:gridCol w:w="850"/>
        <w:gridCol w:w="851"/>
        <w:gridCol w:w="850"/>
      </w:tblGrid>
      <w:tr w14:paraId="0AA9A13A">
        <w:tblPrEx>
          <w:tblLayout w:type="fixed"/>
        </w:tblPrEx>
        <w:trPr>
          <w:trHeight w:val="700" w:hRule="atLeast"/>
          <w:jc w:val="center"/>
        </w:trPr>
        <w:tc>
          <w:tcPr>
            <w:tcW w:w="9773" w:type="dxa"/>
            <w:gridSpan w:val="13"/>
            <w:tcBorders>
              <w:top w:val="single" w:color="auto" w:sz="6" w:space="0"/>
              <w:left w:val="single" w:color="auto" w:sz="6" w:space="0"/>
              <w:bottom w:val="single" w:color="auto" w:sz="4" w:space="0"/>
              <w:right w:val="single" w:color="auto" w:sz="6" w:space="0"/>
            </w:tcBorders>
            <w:vAlign w:val="center"/>
          </w:tcPr>
          <w:p w14:paraId="11696C9E">
            <w:pPr>
              <w:rPr>
                <w:rFonts w:hint="eastAsia" w:ascii="宋体" w:hAnsi="宋体" w:cs="宋体"/>
                <w:color w:val="auto"/>
                <w:szCs w:val="21"/>
                <w:highlight w:val="none"/>
              </w:rPr>
            </w:pPr>
            <w:r>
              <w:rPr>
                <w:rFonts w:hint="eastAsia" w:ascii="宋体" w:hAnsi="宋体" w:cs="宋体"/>
                <w:color w:val="auto"/>
                <w:szCs w:val="21"/>
                <w:highlight w:val="none"/>
              </w:rPr>
              <w:t>站名：        测站编码：　　　　　  井深（m）：　　　　　水位计类型：□浮子式、□压力式　</w:t>
            </w:r>
          </w:p>
        </w:tc>
      </w:tr>
      <w:tr w14:paraId="0A7658B6">
        <w:tblPrEx>
          <w:tblLayout w:type="fixed"/>
        </w:tblPrEx>
        <w:trPr>
          <w:trHeight w:val="559" w:hRule="atLeast"/>
          <w:jc w:val="center"/>
        </w:trPr>
        <w:tc>
          <w:tcPr>
            <w:tcW w:w="1977" w:type="dxa"/>
            <w:gridSpan w:val="4"/>
            <w:tcBorders>
              <w:top w:val="single" w:color="auto" w:sz="4" w:space="0"/>
              <w:left w:val="single" w:color="auto" w:sz="6" w:space="0"/>
              <w:bottom w:val="single" w:color="auto" w:sz="4" w:space="0"/>
              <w:right w:val="single" w:color="auto" w:sz="4" w:space="0"/>
            </w:tcBorders>
            <w:vAlign w:val="center"/>
          </w:tcPr>
          <w:p w14:paraId="432F27CD">
            <w:pPr>
              <w:jc w:val="center"/>
              <w:rPr>
                <w:rFonts w:hint="eastAsia" w:ascii="宋体" w:hAnsi="宋体" w:cs="宋体"/>
                <w:color w:val="auto"/>
                <w:szCs w:val="21"/>
                <w:highlight w:val="none"/>
              </w:rPr>
            </w:pPr>
            <w:r>
              <w:rPr>
                <w:rFonts w:hint="eastAsia" w:ascii="宋体" w:hAnsi="宋体" w:cs="宋体"/>
                <w:color w:val="auto"/>
                <w:szCs w:val="21"/>
                <w:highlight w:val="none"/>
              </w:rPr>
              <w:t>地理坐标</w:t>
            </w:r>
          </w:p>
        </w:tc>
        <w:tc>
          <w:tcPr>
            <w:tcW w:w="7796" w:type="dxa"/>
            <w:gridSpan w:val="9"/>
            <w:tcBorders>
              <w:top w:val="single" w:color="auto" w:sz="4" w:space="0"/>
              <w:left w:val="single" w:color="auto" w:sz="4" w:space="0"/>
              <w:bottom w:val="single" w:color="auto" w:sz="4" w:space="0"/>
              <w:right w:val="single" w:color="auto" w:sz="6" w:space="0"/>
            </w:tcBorders>
            <w:vAlign w:val="center"/>
          </w:tcPr>
          <w:p w14:paraId="40396EF2">
            <w:pPr>
              <w:rPr>
                <w:rFonts w:hint="eastAsia" w:ascii="宋体" w:hAnsi="宋体" w:cs="宋体"/>
                <w:color w:val="auto"/>
                <w:szCs w:val="21"/>
                <w:highlight w:val="none"/>
              </w:rPr>
            </w:pPr>
            <w:r>
              <w:rPr>
                <w:rFonts w:hint="eastAsia" w:ascii="宋体" w:hAnsi="宋体" w:cs="宋体"/>
                <w:color w:val="auto"/>
                <w:szCs w:val="21"/>
                <w:highlight w:val="none"/>
              </w:rPr>
              <w:t xml:space="preserve">东经：                                北纬 ：                                            </w:t>
            </w:r>
          </w:p>
        </w:tc>
      </w:tr>
      <w:tr w14:paraId="669E3A17">
        <w:tblPrEx>
          <w:tblLayout w:type="fixed"/>
        </w:tblPrEx>
        <w:trPr>
          <w:trHeight w:val="553" w:hRule="atLeast"/>
          <w:jc w:val="center"/>
        </w:trPr>
        <w:tc>
          <w:tcPr>
            <w:tcW w:w="1977" w:type="dxa"/>
            <w:gridSpan w:val="4"/>
            <w:tcBorders>
              <w:top w:val="single" w:color="auto" w:sz="4" w:space="0"/>
              <w:left w:val="single" w:color="auto" w:sz="6" w:space="0"/>
              <w:bottom w:val="single" w:color="auto" w:sz="4" w:space="0"/>
              <w:right w:val="single" w:color="auto" w:sz="4" w:space="0"/>
            </w:tcBorders>
            <w:vAlign w:val="center"/>
          </w:tcPr>
          <w:p w14:paraId="323A68C7">
            <w:pPr>
              <w:jc w:val="center"/>
              <w:rPr>
                <w:rFonts w:hint="eastAsia" w:ascii="宋体" w:hAnsi="宋体" w:cs="宋体"/>
                <w:color w:val="auto"/>
                <w:szCs w:val="21"/>
                <w:highlight w:val="none"/>
              </w:rPr>
            </w:pPr>
            <w:r>
              <w:rPr>
                <w:rFonts w:hint="eastAsia" w:ascii="宋体" w:hAnsi="宋体" w:cs="宋体"/>
                <w:color w:val="auto"/>
                <w:szCs w:val="21"/>
                <w:highlight w:val="none"/>
              </w:rPr>
              <w:t>高程（m）</w:t>
            </w:r>
          </w:p>
        </w:tc>
        <w:tc>
          <w:tcPr>
            <w:tcW w:w="7796" w:type="dxa"/>
            <w:gridSpan w:val="9"/>
            <w:tcBorders>
              <w:top w:val="single" w:color="auto" w:sz="4" w:space="0"/>
              <w:left w:val="single" w:color="auto" w:sz="4" w:space="0"/>
              <w:bottom w:val="single" w:color="auto" w:sz="4" w:space="0"/>
              <w:right w:val="single" w:color="auto" w:sz="4" w:space="0"/>
            </w:tcBorders>
            <w:vAlign w:val="center"/>
          </w:tcPr>
          <w:p w14:paraId="3509CCEB">
            <w:pPr>
              <w:rPr>
                <w:rFonts w:hint="eastAsia" w:ascii="宋体" w:hAnsi="宋体" w:cs="宋体"/>
                <w:color w:val="auto"/>
                <w:szCs w:val="21"/>
                <w:highlight w:val="none"/>
              </w:rPr>
            </w:pPr>
            <w:r>
              <w:rPr>
                <w:rFonts w:hint="eastAsia" w:ascii="宋体" w:hAnsi="宋体" w:cs="宋体"/>
                <w:color w:val="auto"/>
                <w:szCs w:val="21"/>
                <w:highlight w:val="none"/>
              </w:rPr>
              <w:t xml:space="preserve">校核点：             固定点：　　　　　      地面：　　　　 </w:t>
            </w:r>
          </w:p>
        </w:tc>
      </w:tr>
      <w:tr w14:paraId="14DED33B">
        <w:tblPrEx>
          <w:tblLayout w:type="fixed"/>
        </w:tblPrEx>
        <w:trPr>
          <w:trHeight w:val="567" w:hRule="atLeast"/>
          <w:jc w:val="center"/>
        </w:trPr>
        <w:tc>
          <w:tcPr>
            <w:tcW w:w="1977" w:type="dxa"/>
            <w:gridSpan w:val="4"/>
            <w:tcBorders>
              <w:top w:val="single" w:color="auto" w:sz="4" w:space="0"/>
              <w:left w:val="single" w:color="auto" w:sz="6" w:space="0"/>
              <w:bottom w:val="single" w:color="auto" w:sz="4" w:space="0"/>
              <w:right w:val="single" w:color="auto" w:sz="4" w:space="0"/>
            </w:tcBorders>
            <w:vAlign w:val="center"/>
          </w:tcPr>
          <w:p w14:paraId="722E4240">
            <w:pPr>
              <w:jc w:val="center"/>
              <w:rPr>
                <w:rFonts w:hint="eastAsia" w:ascii="宋体" w:hAnsi="宋体" w:cs="宋体"/>
                <w:color w:val="auto"/>
                <w:szCs w:val="21"/>
                <w:highlight w:val="none"/>
              </w:rPr>
            </w:pPr>
            <w:r>
              <w:rPr>
                <w:rFonts w:hint="eastAsia" w:ascii="宋体" w:hAnsi="宋体" w:cs="宋体"/>
                <w:color w:val="auto"/>
                <w:szCs w:val="21"/>
                <w:highlight w:val="none"/>
              </w:rPr>
              <w:t>监测日期</w:t>
            </w:r>
          </w:p>
        </w:tc>
        <w:tc>
          <w:tcPr>
            <w:tcW w:w="2693" w:type="dxa"/>
            <w:gridSpan w:val="3"/>
            <w:tcBorders>
              <w:left w:val="single" w:color="auto" w:sz="4" w:space="0"/>
            </w:tcBorders>
            <w:vAlign w:val="center"/>
          </w:tcPr>
          <w:p w14:paraId="4D425B69">
            <w:pPr>
              <w:ind w:left="180"/>
              <w:jc w:val="center"/>
              <w:rPr>
                <w:rFonts w:hint="eastAsia" w:ascii="宋体" w:hAnsi="宋体" w:cs="宋体"/>
                <w:color w:val="auto"/>
                <w:szCs w:val="21"/>
                <w:highlight w:val="none"/>
              </w:rPr>
            </w:pPr>
            <w:r>
              <w:rPr>
                <w:rFonts w:hint="eastAsia" w:ascii="宋体" w:hAnsi="宋体" w:cs="宋体"/>
                <w:color w:val="auto"/>
                <w:szCs w:val="21"/>
                <w:highlight w:val="none"/>
              </w:rPr>
              <w:t>固定点至地下水水面</w:t>
            </w:r>
          </w:p>
          <w:p w14:paraId="48C85C31">
            <w:pPr>
              <w:ind w:left="180"/>
              <w:jc w:val="center"/>
              <w:rPr>
                <w:rFonts w:hint="eastAsia" w:ascii="宋体" w:hAnsi="宋体" w:cs="宋体"/>
                <w:color w:val="auto"/>
                <w:szCs w:val="21"/>
                <w:highlight w:val="none"/>
              </w:rPr>
            </w:pPr>
            <w:r>
              <w:rPr>
                <w:rFonts w:hint="eastAsia" w:ascii="宋体" w:hAnsi="宋体" w:cs="宋体"/>
                <w:color w:val="auto"/>
                <w:szCs w:val="21"/>
                <w:highlight w:val="none"/>
              </w:rPr>
              <w:t>距离（m）</w:t>
            </w:r>
          </w:p>
        </w:tc>
        <w:tc>
          <w:tcPr>
            <w:tcW w:w="851" w:type="dxa"/>
            <w:vMerge w:val="restart"/>
            <w:tcBorders>
              <w:left w:val="single" w:color="auto" w:sz="4" w:space="0"/>
            </w:tcBorders>
            <w:vAlign w:val="center"/>
          </w:tcPr>
          <w:p w14:paraId="14B09F64">
            <w:pPr>
              <w:jc w:val="center"/>
              <w:rPr>
                <w:rFonts w:hint="eastAsia" w:ascii="宋体" w:hAnsi="宋体" w:cs="宋体"/>
                <w:color w:val="auto"/>
                <w:szCs w:val="21"/>
                <w:highlight w:val="none"/>
              </w:rPr>
            </w:pPr>
            <w:r>
              <w:rPr>
                <w:rFonts w:hint="eastAsia" w:ascii="宋体" w:hAnsi="宋体" w:cs="宋体"/>
                <w:color w:val="auto"/>
                <w:szCs w:val="21"/>
                <w:highlight w:val="none"/>
              </w:rPr>
              <w:t>地下水水位</w:t>
            </w:r>
          </w:p>
          <w:p w14:paraId="71435314">
            <w:pPr>
              <w:jc w:val="center"/>
              <w:rPr>
                <w:rFonts w:hint="eastAsia" w:ascii="宋体" w:hAnsi="宋体" w:cs="宋体"/>
                <w:color w:val="auto"/>
                <w:szCs w:val="21"/>
                <w:highlight w:val="none"/>
              </w:rPr>
            </w:pPr>
            <w:r>
              <w:rPr>
                <w:rFonts w:hint="eastAsia" w:ascii="宋体" w:hAnsi="宋体" w:cs="宋体"/>
                <w:color w:val="auto"/>
                <w:szCs w:val="21"/>
                <w:highlight w:val="none"/>
              </w:rPr>
              <w:t>（m）</w:t>
            </w:r>
          </w:p>
        </w:tc>
        <w:tc>
          <w:tcPr>
            <w:tcW w:w="850" w:type="dxa"/>
            <w:vMerge w:val="restart"/>
            <w:tcBorders>
              <w:top w:val="single" w:color="auto" w:sz="4" w:space="0"/>
              <w:left w:val="single" w:color="auto" w:sz="4" w:space="0"/>
              <w:right w:val="single" w:color="auto" w:sz="4" w:space="0"/>
            </w:tcBorders>
            <w:vAlign w:val="center"/>
          </w:tcPr>
          <w:p w14:paraId="1C5C637D">
            <w:pPr>
              <w:jc w:val="center"/>
              <w:rPr>
                <w:rFonts w:hint="eastAsia" w:ascii="宋体" w:hAnsi="宋体" w:cs="宋体"/>
                <w:color w:val="auto"/>
                <w:szCs w:val="21"/>
                <w:highlight w:val="none"/>
              </w:rPr>
            </w:pPr>
            <w:r>
              <w:rPr>
                <w:rFonts w:hint="eastAsia" w:ascii="宋体" w:hAnsi="宋体" w:cs="宋体"/>
                <w:color w:val="auto"/>
                <w:szCs w:val="21"/>
                <w:highlight w:val="none"/>
              </w:rPr>
              <w:t>地下水埋深</w:t>
            </w:r>
          </w:p>
          <w:p w14:paraId="411C4D7C">
            <w:pPr>
              <w:jc w:val="center"/>
              <w:rPr>
                <w:rFonts w:hint="eastAsia" w:ascii="宋体" w:hAnsi="宋体" w:cs="宋体"/>
                <w:color w:val="auto"/>
                <w:szCs w:val="21"/>
                <w:highlight w:val="none"/>
              </w:rPr>
            </w:pPr>
            <w:r>
              <w:rPr>
                <w:rFonts w:hint="eastAsia" w:ascii="宋体" w:hAnsi="宋体" w:cs="宋体"/>
                <w:color w:val="auto"/>
                <w:szCs w:val="21"/>
                <w:highlight w:val="none"/>
              </w:rPr>
              <w:t>（m）</w:t>
            </w:r>
          </w:p>
        </w:tc>
        <w:tc>
          <w:tcPr>
            <w:tcW w:w="851" w:type="dxa"/>
            <w:vMerge w:val="restart"/>
            <w:tcBorders>
              <w:top w:val="single" w:color="auto" w:sz="4" w:space="0"/>
              <w:left w:val="single" w:color="auto" w:sz="4" w:space="0"/>
              <w:right w:val="single" w:color="auto" w:sz="4" w:space="0"/>
            </w:tcBorders>
            <w:vAlign w:val="center"/>
          </w:tcPr>
          <w:p w14:paraId="797A2428">
            <w:pPr>
              <w:jc w:val="center"/>
              <w:rPr>
                <w:rFonts w:hint="eastAsia" w:ascii="宋体" w:hAnsi="宋体" w:cs="宋体"/>
                <w:color w:val="auto"/>
                <w:szCs w:val="21"/>
                <w:highlight w:val="none"/>
              </w:rPr>
            </w:pPr>
            <w:r>
              <w:rPr>
                <w:rFonts w:hint="eastAsia" w:ascii="宋体" w:hAnsi="宋体" w:cs="宋体"/>
                <w:color w:val="auto"/>
                <w:szCs w:val="21"/>
                <w:highlight w:val="none"/>
              </w:rPr>
              <w:t>水位计水位</w:t>
            </w:r>
          </w:p>
          <w:p w14:paraId="7AF27B93">
            <w:pPr>
              <w:jc w:val="center"/>
              <w:rPr>
                <w:rFonts w:hint="eastAsia" w:ascii="宋体" w:hAnsi="宋体" w:cs="宋体"/>
                <w:color w:val="auto"/>
                <w:szCs w:val="21"/>
                <w:highlight w:val="none"/>
              </w:rPr>
            </w:pPr>
            <w:r>
              <w:rPr>
                <w:rFonts w:hint="eastAsia" w:ascii="宋体" w:hAnsi="宋体" w:cs="宋体"/>
                <w:color w:val="auto"/>
                <w:szCs w:val="21"/>
                <w:highlight w:val="none"/>
              </w:rPr>
              <w:t>（m）</w:t>
            </w:r>
          </w:p>
        </w:tc>
        <w:tc>
          <w:tcPr>
            <w:tcW w:w="850" w:type="dxa"/>
            <w:vMerge w:val="restart"/>
            <w:tcBorders>
              <w:top w:val="single" w:color="auto" w:sz="4" w:space="0"/>
              <w:left w:val="single" w:color="auto" w:sz="4" w:space="0"/>
              <w:right w:val="single" w:color="auto" w:sz="4" w:space="0"/>
            </w:tcBorders>
            <w:vAlign w:val="center"/>
          </w:tcPr>
          <w:p w14:paraId="1FFB2226">
            <w:pPr>
              <w:jc w:val="center"/>
              <w:rPr>
                <w:rFonts w:hint="eastAsia" w:ascii="宋体" w:hAnsi="宋体" w:cs="宋体"/>
                <w:color w:val="auto"/>
                <w:szCs w:val="21"/>
                <w:highlight w:val="none"/>
              </w:rPr>
            </w:pPr>
            <w:r>
              <w:rPr>
                <w:rFonts w:hint="eastAsia" w:ascii="宋体" w:hAnsi="宋体" w:cs="宋体"/>
                <w:color w:val="auto"/>
                <w:szCs w:val="21"/>
                <w:highlight w:val="none"/>
              </w:rPr>
              <w:t>地下水水温（℃）</w:t>
            </w:r>
          </w:p>
        </w:tc>
        <w:tc>
          <w:tcPr>
            <w:tcW w:w="851" w:type="dxa"/>
            <w:vMerge w:val="restart"/>
            <w:tcBorders>
              <w:top w:val="single" w:color="auto" w:sz="4" w:space="0"/>
              <w:left w:val="single" w:color="auto" w:sz="4" w:space="0"/>
              <w:right w:val="single" w:color="auto" w:sz="4" w:space="0"/>
            </w:tcBorders>
            <w:vAlign w:val="center"/>
          </w:tcPr>
          <w:p w14:paraId="11CF1983">
            <w:pPr>
              <w:jc w:val="center"/>
              <w:rPr>
                <w:rFonts w:hint="eastAsia" w:ascii="宋体" w:hAnsi="宋体" w:cs="宋体"/>
                <w:color w:val="auto"/>
                <w:szCs w:val="21"/>
                <w:highlight w:val="none"/>
              </w:rPr>
            </w:pPr>
            <w:r>
              <w:rPr>
                <w:rFonts w:hint="eastAsia" w:ascii="宋体" w:hAnsi="宋体" w:cs="宋体"/>
                <w:color w:val="auto"/>
                <w:szCs w:val="21"/>
                <w:highlight w:val="none"/>
              </w:rPr>
              <w:t>气温（℃）</w:t>
            </w:r>
          </w:p>
        </w:tc>
        <w:tc>
          <w:tcPr>
            <w:tcW w:w="850" w:type="dxa"/>
            <w:vMerge w:val="restart"/>
            <w:tcBorders>
              <w:top w:val="single" w:color="auto" w:sz="4" w:space="0"/>
              <w:left w:val="single" w:color="auto" w:sz="4" w:space="0"/>
              <w:right w:val="single" w:color="auto" w:sz="4" w:space="0"/>
            </w:tcBorders>
            <w:vAlign w:val="center"/>
          </w:tcPr>
          <w:p w14:paraId="10D8DB92">
            <w:pPr>
              <w:jc w:val="center"/>
              <w:rPr>
                <w:rFonts w:hint="eastAsia" w:ascii="宋体" w:hAnsi="宋体" w:cs="宋体"/>
                <w:color w:val="auto"/>
                <w:szCs w:val="21"/>
                <w:highlight w:val="none"/>
              </w:rPr>
            </w:pPr>
            <w:r>
              <w:rPr>
                <w:rFonts w:hint="eastAsia" w:ascii="宋体" w:hAnsi="宋体" w:cs="宋体"/>
                <w:color w:val="auto"/>
                <w:szCs w:val="21"/>
                <w:highlight w:val="none"/>
              </w:rPr>
              <w:t>记载人</w:t>
            </w:r>
          </w:p>
        </w:tc>
      </w:tr>
      <w:tr w14:paraId="41C0BBE9">
        <w:tblPrEx>
          <w:tblLayout w:type="fixed"/>
        </w:tblPrEx>
        <w:trPr>
          <w:trHeight w:val="514" w:hRule="atLeast"/>
          <w:jc w:val="center"/>
        </w:trPr>
        <w:tc>
          <w:tcPr>
            <w:tcW w:w="418" w:type="dxa"/>
            <w:tcBorders>
              <w:top w:val="single" w:color="auto" w:sz="4" w:space="0"/>
              <w:left w:val="single" w:color="auto" w:sz="6" w:space="0"/>
              <w:bottom w:val="single" w:color="auto" w:sz="4" w:space="0"/>
              <w:right w:val="single" w:color="auto" w:sz="4" w:space="0"/>
            </w:tcBorders>
            <w:vAlign w:val="center"/>
          </w:tcPr>
          <w:p w14:paraId="4D6EAD44">
            <w:pPr>
              <w:jc w:val="center"/>
              <w:rPr>
                <w:rFonts w:hint="eastAsia" w:ascii="宋体" w:hAnsi="宋体" w:cs="宋体"/>
                <w:color w:val="auto"/>
                <w:szCs w:val="21"/>
                <w:highlight w:val="none"/>
              </w:rPr>
            </w:pPr>
            <w:r>
              <w:rPr>
                <w:rFonts w:hint="eastAsia" w:ascii="宋体" w:hAnsi="宋体" w:cs="宋体"/>
                <w:color w:val="auto"/>
                <w:szCs w:val="21"/>
                <w:highlight w:val="none"/>
              </w:rPr>
              <w:t>年</w:t>
            </w:r>
          </w:p>
        </w:tc>
        <w:tc>
          <w:tcPr>
            <w:tcW w:w="519" w:type="dxa"/>
            <w:tcBorders>
              <w:top w:val="single" w:color="auto" w:sz="4" w:space="0"/>
              <w:left w:val="single" w:color="auto" w:sz="4" w:space="0"/>
              <w:bottom w:val="single" w:color="auto" w:sz="4" w:space="0"/>
              <w:right w:val="single" w:color="auto" w:sz="4" w:space="0"/>
            </w:tcBorders>
            <w:vAlign w:val="center"/>
          </w:tcPr>
          <w:p w14:paraId="17F980B4">
            <w:pPr>
              <w:jc w:val="center"/>
              <w:rPr>
                <w:rFonts w:hint="eastAsia" w:ascii="宋体" w:hAnsi="宋体" w:cs="宋体"/>
                <w:color w:val="auto"/>
                <w:szCs w:val="21"/>
                <w:highlight w:val="none"/>
              </w:rPr>
            </w:pPr>
            <w:r>
              <w:rPr>
                <w:rFonts w:hint="eastAsia" w:ascii="宋体" w:hAnsi="宋体" w:cs="宋体"/>
                <w:color w:val="auto"/>
                <w:szCs w:val="21"/>
                <w:highlight w:val="none"/>
              </w:rPr>
              <w:t>月</w:t>
            </w:r>
          </w:p>
        </w:tc>
        <w:tc>
          <w:tcPr>
            <w:tcW w:w="520" w:type="dxa"/>
            <w:tcBorders>
              <w:top w:val="single" w:color="auto" w:sz="4" w:space="0"/>
              <w:left w:val="single" w:color="auto" w:sz="4" w:space="0"/>
              <w:bottom w:val="single" w:color="auto" w:sz="4" w:space="0"/>
              <w:right w:val="single" w:color="auto" w:sz="4" w:space="0"/>
            </w:tcBorders>
            <w:vAlign w:val="center"/>
          </w:tcPr>
          <w:p w14:paraId="484CBEAB">
            <w:pPr>
              <w:jc w:val="center"/>
              <w:rPr>
                <w:rFonts w:hint="eastAsia" w:ascii="宋体" w:hAnsi="宋体" w:cs="宋体"/>
                <w:color w:val="auto"/>
                <w:szCs w:val="21"/>
                <w:highlight w:val="none"/>
              </w:rPr>
            </w:pPr>
            <w:r>
              <w:rPr>
                <w:rFonts w:hint="eastAsia" w:ascii="宋体" w:hAnsi="宋体" w:cs="宋体"/>
                <w:color w:val="auto"/>
                <w:szCs w:val="21"/>
                <w:highlight w:val="none"/>
              </w:rPr>
              <w:t>日</w:t>
            </w:r>
          </w:p>
        </w:tc>
        <w:tc>
          <w:tcPr>
            <w:tcW w:w="520" w:type="dxa"/>
            <w:tcBorders>
              <w:top w:val="single" w:color="auto" w:sz="4" w:space="0"/>
              <w:left w:val="single" w:color="auto" w:sz="4" w:space="0"/>
              <w:bottom w:val="single" w:color="auto" w:sz="4" w:space="0"/>
              <w:right w:val="single" w:color="auto" w:sz="4" w:space="0"/>
            </w:tcBorders>
            <w:vAlign w:val="center"/>
          </w:tcPr>
          <w:p w14:paraId="6E3E3760">
            <w:pPr>
              <w:jc w:val="center"/>
              <w:rPr>
                <w:rFonts w:hint="eastAsia" w:ascii="宋体" w:hAnsi="宋体" w:cs="宋体"/>
                <w:color w:val="auto"/>
                <w:szCs w:val="21"/>
                <w:highlight w:val="none"/>
              </w:rPr>
            </w:pPr>
            <w:r>
              <w:rPr>
                <w:rFonts w:hint="eastAsia" w:ascii="宋体" w:hAnsi="宋体" w:cs="宋体"/>
                <w:color w:val="auto"/>
                <w:szCs w:val="21"/>
                <w:highlight w:val="none"/>
              </w:rPr>
              <w:t>时</w:t>
            </w:r>
          </w:p>
        </w:tc>
        <w:tc>
          <w:tcPr>
            <w:tcW w:w="897" w:type="dxa"/>
            <w:tcBorders>
              <w:top w:val="single" w:color="auto" w:sz="4" w:space="0"/>
              <w:left w:val="single" w:color="auto" w:sz="4" w:space="0"/>
              <w:bottom w:val="single" w:color="auto" w:sz="4" w:space="0"/>
              <w:right w:val="single" w:color="auto" w:sz="4" w:space="0"/>
            </w:tcBorders>
            <w:vAlign w:val="center"/>
          </w:tcPr>
          <w:p w14:paraId="67F406E3">
            <w:pPr>
              <w:jc w:val="center"/>
              <w:rPr>
                <w:rFonts w:hint="eastAsia" w:ascii="宋体" w:hAnsi="宋体" w:cs="宋体"/>
                <w:color w:val="auto"/>
                <w:szCs w:val="21"/>
                <w:highlight w:val="none"/>
              </w:rPr>
            </w:pPr>
            <w:r>
              <w:rPr>
                <w:rFonts w:hint="eastAsia" w:ascii="宋体" w:hAnsi="宋体" w:cs="宋体"/>
                <w:color w:val="auto"/>
                <w:szCs w:val="21"/>
                <w:highlight w:val="none"/>
              </w:rPr>
              <w:t>第一次读数</w:t>
            </w:r>
          </w:p>
        </w:tc>
        <w:tc>
          <w:tcPr>
            <w:tcW w:w="898" w:type="dxa"/>
            <w:tcBorders>
              <w:top w:val="single" w:color="auto" w:sz="4" w:space="0"/>
              <w:left w:val="single" w:color="auto" w:sz="4" w:space="0"/>
              <w:bottom w:val="single" w:color="auto" w:sz="4" w:space="0"/>
              <w:right w:val="single" w:color="auto" w:sz="4" w:space="0"/>
            </w:tcBorders>
            <w:vAlign w:val="center"/>
          </w:tcPr>
          <w:p w14:paraId="28173AF8">
            <w:pPr>
              <w:jc w:val="center"/>
              <w:rPr>
                <w:rFonts w:hint="eastAsia" w:ascii="宋体" w:hAnsi="宋体" w:cs="宋体"/>
                <w:color w:val="auto"/>
                <w:szCs w:val="21"/>
                <w:highlight w:val="none"/>
              </w:rPr>
            </w:pPr>
            <w:r>
              <w:rPr>
                <w:rFonts w:hint="eastAsia" w:ascii="宋体" w:hAnsi="宋体" w:cs="宋体"/>
                <w:color w:val="auto"/>
                <w:szCs w:val="21"/>
                <w:highlight w:val="none"/>
              </w:rPr>
              <w:t>第二次读数</w:t>
            </w:r>
          </w:p>
        </w:tc>
        <w:tc>
          <w:tcPr>
            <w:tcW w:w="898" w:type="dxa"/>
            <w:tcBorders>
              <w:top w:val="single" w:color="auto" w:sz="4" w:space="0"/>
              <w:left w:val="single" w:color="auto" w:sz="4" w:space="0"/>
              <w:bottom w:val="single" w:color="auto" w:sz="4" w:space="0"/>
              <w:right w:val="single" w:color="auto" w:sz="4" w:space="0"/>
            </w:tcBorders>
            <w:vAlign w:val="center"/>
          </w:tcPr>
          <w:p w14:paraId="3AC8DA45">
            <w:pPr>
              <w:jc w:val="center"/>
              <w:rPr>
                <w:rFonts w:hint="eastAsia" w:ascii="宋体" w:hAnsi="宋体" w:cs="宋体"/>
                <w:color w:val="auto"/>
                <w:szCs w:val="21"/>
                <w:highlight w:val="none"/>
              </w:rPr>
            </w:pPr>
            <w:r>
              <w:rPr>
                <w:rFonts w:hint="eastAsia" w:ascii="宋体" w:hAnsi="宋体" w:cs="宋体"/>
                <w:color w:val="auto"/>
                <w:szCs w:val="21"/>
                <w:highlight w:val="none"/>
              </w:rPr>
              <w:t>平均值</w:t>
            </w:r>
          </w:p>
        </w:tc>
        <w:tc>
          <w:tcPr>
            <w:tcW w:w="851" w:type="dxa"/>
            <w:vMerge w:val="continue"/>
            <w:tcBorders>
              <w:left w:val="single" w:color="auto" w:sz="4" w:space="0"/>
              <w:bottom w:val="single" w:color="auto" w:sz="4" w:space="0"/>
              <w:right w:val="single" w:color="auto" w:sz="4" w:space="0"/>
            </w:tcBorders>
            <w:vAlign w:val="center"/>
          </w:tcPr>
          <w:p w14:paraId="6E7AFD6D">
            <w:pP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vAlign w:val="center"/>
          </w:tcPr>
          <w:p w14:paraId="39B2585D">
            <w:pPr>
              <w:rPr>
                <w:rFonts w:hint="eastAsia" w:ascii="宋体" w:hAnsi="宋体" w:cs="宋体"/>
                <w:color w:val="auto"/>
                <w:szCs w:val="21"/>
                <w:highlight w:val="none"/>
              </w:rPr>
            </w:pPr>
          </w:p>
        </w:tc>
        <w:tc>
          <w:tcPr>
            <w:tcW w:w="851" w:type="dxa"/>
            <w:vMerge w:val="continue"/>
            <w:tcBorders>
              <w:left w:val="single" w:color="auto" w:sz="4" w:space="0"/>
              <w:bottom w:val="single" w:color="auto" w:sz="4" w:space="0"/>
              <w:right w:val="single" w:color="auto" w:sz="4" w:space="0"/>
            </w:tcBorders>
            <w:vAlign w:val="center"/>
          </w:tcPr>
          <w:p w14:paraId="04753921">
            <w:pP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vAlign w:val="center"/>
          </w:tcPr>
          <w:p w14:paraId="700EC13D">
            <w:pPr>
              <w:rPr>
                <w:rFonts w:hint="eastAsia" w:ascii="宋体" w:hAnsi="宋体" w:cs="宋体"/>
                <w:color w:val="auto"/>
                <w:szCs w:val="21"/>
                <w:highlight w:val="none"/>
              </w:rPr>
            </w:pPr>
          </w:p>
        </w:tc>
        <w:tc>
          <w:tcPr>
            <w:tcW w:w="851" w:type="dxa"/>
            <w:vMerge w:val="continue"/>
            <w:tcBorders>
              <w:left w:val="single" w:color="auto" w:sz="4" w:space="0"/>
              <w:bottom w:val="single" w:color="auto" w:sz="4" w:space="0"/>
              <w:right w:val="single" w:color="auto" w:sz="4" w:space="0"/>
            </w:tcBorders>
            <w:vAlign w:val="center"/>
          </w:tcPr>
          <w:p w14:paraId="4ABC1D46">
            <w:pP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vAlign w:val="center"/>
          </w:tcPr>
          <w:p w14:paraId="378F7383">
            <w:pPr>
              <w:rPr>
                <w:rFonts w:hint="eastAsia" w:ascii="宋体" w:hAnsi="宋体" w:cs="宋体"/>
                <w:color w:val="auto"/>
                <w:szCs w:val="21"/>
                <w:highlight w:val="none"/>
              </w:rPr>
            </w:pPr>
          </w:p>
        </w:tc>
      </w:tr>
      <w:tr w14:paraId="7AF1AD30">
        <w:tblPrEx>
          <w:tblLayout w:type="fixed"/>
        </w:tblPrEx>
        <w:trPr>
          <w:trHeight w:val="567" w:hRule="exact"/>
          <w:jc w:val="center"/>
        </w:trPr>
        <w:tc>
          <w:tcPr>
            <w:tcW w:w="418" w:type="dxa"/>
            <w:vMerge w:val="restart"/>
            <w:tcBorders>
              <w:top w:val="single" w:color="auto" w:sz="4" w:space="0"/>
              <w:left w:val="single" w:color="auto" w:sz="6" w:space="0"/>
              <w:right w:val="single" w:color="auto" w:sz="4" w:space="0"/>
            </w:tcBorders>
            <w:vAlign w:val="center"/>
          </w:tcPr>
          <w:p w14:paraId="00F878A4">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45F0126F">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40E73F43">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0D70FA1">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76CCF7CF">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7CE5C10">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49BA7FB">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5D7EC5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9165D22">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2A4D381">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F0EBDDC">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7AA3F75">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F30359B">
            <w:pPr>
              <w:rPr>
                <w:rFonts w:hint="eastAsia" w:ascii="宋体" w:hAnsi="宋体" w:cs="宋体"/>
                <w:color w:val="auto"/>
                <w:szCs w:val="21"/>
                <w:highlight w:val="none"/>
              </w:rPr>
            </w:pPr>
          </w:p>
        </w:tc>
      </w:tr>
      <w:tr w14:paraId="24B52735">
        <w:tblPrEx>
          <w:tblLayout w:type="fixed"/>
        </w:tblPrEx>
        <w:trPr>
          <w:trHeight w:val="567" w:hRule="exact"/>
          <w:jc w:val="center"/>
        </w:trPr>
        <w:tc>
          <w:tcPr>
            <w:tcW w:w="418" w:type="dxa"/>
            <w:vMerge w:val="continue"/>
            <w:tcBorders>
              <w:top w:val="single" w:color="auto" w:sz="4" w:space="0"/>
              <w:left w:val="single" w:color="auto" w:sz="6" w:space="0"/>
              <w:right w:val="single" w:color="auto" w:sz="4" w:space="0"/>
            </w:tcBorders>
            <w:vAlign w:val="center"/>
          </w:tcPr>
          <w:p w14:paraId="4352BD15">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7E510F3C">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18738259">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78EE26E7">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86279D2">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CA88768">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04312E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FA9E41F">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A14D342">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B61D65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2C2E33">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BB7215C">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58D32942">
            <w:pPr>
              <w:rPr>
                <w:rFonts w:hint="eastAsia" w:ascii="宋体" w:hAnsi="宋体" w:cs="宋体"/>
                <w:color w:val="auto"/>
                <w:szCs w:val="21"/>
                <w:highlight w:val="none"/>
              </w:rPr>
            </w:pPr>
          </w:p>
        </w:tc>
      </w:tr>
      <w:tr w14:paraId="0DB0E453">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5A273848">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0C94FF21">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43B0472C">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53EDAC6B">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DA838BA">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EFF4C6C">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DF61461">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9415BA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5049611">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75B9FE">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7B99A58">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F39244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36406D29">
            <w:pPr>
              <w:rPr>
                <w:rFonts w:hint="eastAsia" w:ascii="宋体" w:hAnsi="宋体" w:cs="宋体"/>
                <w:color w:val="auto"/>
                <w:szCs w:val="21"/>
                <w:highlight w:val="none"/>
              </w:rPr>
            </w:pPr>
          </w:p>
        </w:tc>
      </w:tr>
      <w:tr w14:paraId="40054D0E">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28C77B84">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20BCAA64">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1ECD58C">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65426E66">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13C5DE0">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E168DEC">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7185519">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9D4F5D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49FB0A">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AA5ED2F">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1EA2AE6">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501D5E">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5AC70D30">
            <w:pPr>
              <w:rPr>
                <w:rFonts w:hint="eastAsia" w:ascii="宋体" w:hAnsi="宋体" w:cs="宋体"/>
                <w:color w:val="auto"/>
                <w:szCs w:val="21"/>
                <w:highlight w:val="none"/>
              </w:rPr>
            </w:pPr>
          </w:p>
        </w:tc>
      </w:tr>
      <w:tr w14:paraId="50EAB75C">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375B386F">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416BC596">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5CB148D">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963C37C">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7FD4102E">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827018A">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FAD6992">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9EBD915">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93A09C9">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3EF34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48FD60">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EAFAE1">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35D9232E">
            <w:pPr>
              <w:rPr>
                <w:rFonts w:hint="eastAsia" w:ascii="宋体" w:hAnsi="宋体" w:cs="宋体"/>
                <w:color w:val="auto"/>
                <w:szCs w:val="21"/>
                <w:highlight w:val="none"/>
              </w:rPr>
            </w:pPr>
          </w:p>
        </w:tc>
      </w:tr>
      <w:tr w14:paraId="17FC1932">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09D7A84D">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014F699F">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FD4EF91">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51A59362">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78FF375E">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6DD92BF">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C694445">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416F8E1">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B6D57C9">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20B71D6">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B4C29F9">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B3ED03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3023E9EB">
            <w:pPr>
              <w:rPr>
                <w:rFonts w:hint="eastAsia" w:ascii="宋体" w:hAnsi="宋体" w:cs="宋体"/>
                <w:color w:val="auto"/>
                <w:szCs w:val="21"/>
                <w:highlight w:val="none"/>
              </w:rPr>
            </w:pPr>
          </w:p>
        </w:tc>
      </w:tr>
      <w:tr w14:paraId="0FEE1471">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47204D65">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607157AF">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29E6DBF">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04FCE541">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73DCBB2">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91CA8C6">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D689AA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5DCE32">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B210701">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6D79CD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2CE8364">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BAD7874">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12A23D26">
            <w:pPr>
              <w:rPr>
                <w:rFonts w:hint="eastAsia" w:ascii="宋体" w:hAnsi="宋体" w:cs="宋体"/>
                <w:color w:val="auto"/>
                <w:szCs w:val="21"/>
                <w:highlight w:val="none"/>
              </w:rPr>
            </w:pPr>
          </w:p>
        </w:tc>
      </w:tr>
      <w:tr w14:paraId="429877F5">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59AF384F">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2730824F">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249B6738">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72EBD7B7">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2168098">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6906192">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8391870">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AE4A51E">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299EAF8">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E409869">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3AD67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8EE42F4">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3BFB4625">
            <w:pPr>
              <w:rPr>
                <w:rFonts w:hint="eastAsia" w:ascii="宋体" w:hAnsi="宋体" w:cs="宋体"/>
                <w:color w:val="auto"/>
                <w:szCs w:val="21"/>
                <w:highlight w:val="none"/>
              </w:rPr>
            </w:pPr>
          </w:p>
        </w:tc>
      </w:tr>
      <w:tr w14:paraId="6F05CB3A">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6D6A72BE">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491697EE">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2314C723">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6CB92A89">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9910273">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425A1F8">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BC3F633">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0F6580B">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A70639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FBA2787">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1FBF66">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ADB914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65A616EB">
            <w:pPr>
              <w:rPr>
                <w:rFonts w:hint="eastAsia" w:ascii="宋体" w:hAnsi="宋体" w:cs="宋体"/>
                <w:color w:val="auto"/>
                <w:szCs w:val="21"/>
                <w:highlight w:val="none"/>
              </w:rPr>
            </w:pPr>
          </w:p>
        </w:tc>
      </w:tr>
      <w:tr w14:paraId="0B8357AD">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7BD495C3">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09D39EA4">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482FD5A0">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5021CF77">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2F7D584B">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1844B03">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71D027D">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3A06812">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0BCB31F">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84865AE">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8C132DC">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97084B2">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2747BA64">
            <w:pPr>
              <w:rPr>
                <w:rFonts w:hint="eastAsia" w:ascii="宋体" w:hAnsi="宋体" w:cs="宋体"/>
                <w:color w:val="auto"/>
                <w:szCs w:val="21"/>
                <w:highlight w:val="none"/>
              </w:rPr>
            </w:pPr>
          </w:p>
        </w:tc>
      </w:tr>
      <w:tr w14:paraId="3E235714">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63387E52">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3E1F1437">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7EFD4260">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67D33F69">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12150261">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16F544F">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4063479">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18DF830">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5AFEEC">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5EBF4E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DE93F30">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9398D8">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17DCC575">
            <w:pPr>
              <w:rPr>
                <w:rFonts w:hint="eastAsia" w:ascii="宋体" w:hAnsi="宋体" w:cs="宋体"/>
                <w:color w:val="auto"/>
                <w:szCs w:val="21"/>
                <w:highlight w:val="none"/>
              </w:rPr>
            </w:pPr>
          </w:p>
        </w:tc>
      </w:tr>
      <w:tr w14:paraId="5046D43B">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47B602B7">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3025C920">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13E3D25C">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3B5D48DA">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7649B01">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42D1933">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3C4E8FD">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105C91F">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32495FA">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F09927A">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A79908D">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2E4E05D">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17D14B40">
            <w:pPr>
              <w:rPr>
                <w:rFonts w:hint="eastAsia" w:ascii="宋体" w:hAnsi="宋体" w:cs="宋体"/>
                <w:color w:val="auto"/>
                <w:szCs w:val="21"/>
                <w:highlight w:val="none"/>
              </w:rPr>
            </w:pPr>
          </w:p>
        </w:tc>
      </w:tr>
      <w:tr w14:paraId="3F69908D">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35E948E9">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2D42CFF3">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5B29F3E6">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118DD670">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92B6F8C">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26D3C47">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9D4314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1C821B">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568E5FC">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CA86475">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66EC3A1">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13B86DF">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65FBD64C">
            <w:pPr>
              <w:rPr>
                <w:rFonts w:hint="eastAsia" w:ascii="宋体" w:hAnsi="宋体" w:cs="宋体"/>
                <w:color w:val="auto"/>
                <w:szCs w:val="21"/>
                <w:highlight w:val="none"/>
              </w:rPr>
            </w:pPr>
          </w:p>
        </w:tc>
      </w:tr>
      <w:tr w14:paraId="7777AD10">
        <w:tblPrEx>
          <w:tblLayout w:type="fixed"/>
        </w:tblPrEx>
        <w:trPr>
          <w:trHeight w:val="567" w:hRule="exact"/>
          <w:jc w:val="center"/>
        </w:trPr>
        <w:tc>
          <w:tcPr>
            <w:tcW w:w="418" w:type="dxa"/>
            <w:vMerge w:val="continue"/>
            <w:tcBorders>
              <w:left w:val="single" w:color="auto" w:sz="6" w:space="0"/>
              <w:right w:val="single" w:color="auto" w:sz="4" w:space="0"/>
            </w:tcBorders>
            <w:vAlign w:val="center"/>
          </w:tcPr>
          <w:p w14:paraId="15E288F6">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6483F180">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0F00EC01">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auto" w:sz="4" w:space="0"/>
              <w:right w:val="single" w:color="auto" w:sz="4" w:space="0"/>
            </w:tcBorders>
            <w:vAlign w:val="center"/>
          </w:tcPr>
          <w:p w14:paraId="6AE9FC8E">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049A821">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3836E80">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D8328B6">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EC5621">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2DEC7F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4A882F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D721327">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655557A">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6" w:space="0"/>
            </w:tcBorders>
            <w:vAlign w:val="center"/>
          </w:tcPr>
          <w:p w14:paraId="66AEEDC7">
            <w:pPr>
              <w:rPr>
                <w:rFonts w:hint="eastAsia" w:ascii="宋体" w:hAnsi="宋体" w:cs="宋体"/>
                <w:color w:val="auto"/>
                <w:szCs w:val="21"/>
                <w:highlight w:val="none"/>
              </w:rPr>
            </w:pPr>
          </w:p>
        </w:tc>
      </w:tr>
      <w:tr w14:paraId="09522C19">
        <w:tblPrEx>
          <w:tblLayout w:type="fixed"/>
        </w:tblPrEx>
        <w:trPr>
          <w:trHeight w:val="567" w:hRule="exact"/>
          <w:jc w:val="center"/>
        </w:trPr>
        <w:tc>
          <w:tcPr>
            <w:tcW w:w="418" w:type="dxa"/>
            <w:vMerge w:val="continue"/>
            <w:tcBorders>
              <w:left w:val="single" w:color="auto" w:sz="6" w:space="0"/>
              <w:bottom w:val="single" w:color="000000" w:sz="6" w:space="0"/>
              <w:right w:val="single" w:color="auto" w:sz="4" w:space="0"/>
            </w:tcBorders>
            <w:vAlign w:val="center"/>
          </w:tcPr>
          <w:p w14:paraId="434BB8AD">
            <w:pPr>
              <w:rPr>
                <w:rFonts w:hint="eastAsia" w:ascii="宋体" w:hAnsi="宋体" w:cs="宋体"/>
                <w:color w:val="auto"/>
                <w:szCs w:val="21"/>
                <w:highlight w:val="none"/>
              </w:rPr>
            </w:pPr>
          </w:p>
        </w:tc>
        <w:tc>
          <w:tcPr>
            <w:tcW w:w="519" w:type="dxa"/>
            <w:tcBorders>
              <w:top w:val="single" w:color="auto" w:sz="4" w:space="0"/>
              <w:left w:val="single" w:color="auto" w:sz="4" w:space="0"/>
              <w:bottom w:val="single" w:color="000000" w:sz="6" w:space="0"/>
              <w:right w:val="single" w:color="auto" w:sz="4" w:space="0"/>
            </w:tcBorders>
            <w:vAlign w:val="center"/>
          </w:tcPr>
          <w:p w14:paraId="378A9111">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000000" w:sz="6" w:space="0"/>
              <w:right w:val="single" w:color="auto" w:sz="4" w:space="0"/>
            </w:tcBorders>
            <w:vAlign w:val="center"/>
          </w:tcPr>
          <w:p w14:paraId="32A40E0E">
            <w:pPr>
              <w:rPr>
                <w:rFonts w:hint="eastAsia" w:ascii="宋体" w:hAnsi="宋体" w:cs="宋体"/>
                <w:color w:val="auto"/>
                <w:szCs w:val="21"/>
                <w:highlight w:val="none"/>
              </w:rPr>
            </w:pPr>
          </w:p>
        </w:tc>
        <w:tc>
          <w:tcPr>
            <w:tcW w:w="520" w:type="dxa"/>
            <w:tcBorders>
              <w:top w:val="single" w:color="auto" w:sz="4" w:space="0"/>
              <w:left w:val="single" w:color="auto" w:sz="4" w:space="0"/>
              <w:bottom w:val="single" w:color="000000" w:sz="6" w:space="0"/>
              <w:right w:val="single" w:color="auto" w:sz="4" w:space="0"/>
            </w:tcBorders>
            <w:vAlign w:val="center"/>
          </w:tcPr>
          <w:p w14:paraId="14E5F176">
            <w:pPr>
              <w:rPr>
                <w:rFonts w:hint="eastAsia" w:ascii="宋体" w:hAnsi="宋体" w:cs="宋体"/>
                <w:color w:val="auto"/>
                <w:szCs w:val="21"/>
                <w:highlight w:val="none"/>
              </w:rPr>
            </w:pPr>
          </w:p>
        </w:tc>
        <w:tc>
          <w:tcPr>
            <w:tcW w:w="897" w:type="dxa"/>
            <w:tcBorders>
              <w:top w:val="single" w:color="auto" w:sz="4" w:space="0"/>
              <w:left w:val="single" w:color="auto" w:sz="4" w:space="0"/>
              <w:bottom w:val="single" w:color="000000" w:sz="6" w:space="0"/>
              <w:right w:val="single" w:color="auto" w:sz="4" w:space="0"/>
            </w:tcBorders>
            <w:vAlign w:val="center"/>
          </w:tcPr>
          <w:p w14:paraId="69E30C59">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000000" w:sz="6" w:space="0"/>
              <w:right w:val="single" w:color="auto" w:sz="4" w:space="0"/>
            </w:tcBorders>
            <w:vAlign w:val="center"/>
          </w:tcPr>
          <w:p w14:paraId="72FAD6A0">
            <w:pPr>
              <w:rPr>
                <w:rFonts w:hint="eastAsia" w:ascii="宋体" w:hAnsi="宋体" w:cs="宋体"/>
                <w:color w:val="auto"/>
                <w:szCs w:val="21"/>
                <w:highlight w:val="none"/>
              </w:rPr>
            </w:pPr>
          </w:p>
        </w:tc>
        <w:tc>
          <w:tcPr>
            <w:tcW w:w="898" w:type="dxa"/>
            <w:tcBorders>
              <w:top w:val="single" w:color="auto" w:sz="4" w:space="0"/>
              <w:left w:val="single" w:color="auto" w:sz="4" w:space="0"/>
              <w:bottom w:val="single" w:color="000000" w:sz="6" w:space="0"/>
              <w:right w:val="single" w:color="auto" w:sz="4" w:space="0"/>
            </w:tcBorders>
            <w:vAlign w:val="center"/>
          </w:tcPr>
          <w:p w14:paraId="0C87AEC8">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000000" w:sz="6" w:space="0"/>
              <w:right w:val="single" w:color="auto" w:sz="4" w:space="0"/>
            </w:tcBorders>
            <w:vAlign w:val="center"/>
          </w:tcPr>
          <w:p w14:paraId="3D2A2448">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000000" w:sz="6" w:space="0"/>
              <w:right w:val="single" w:color="auto" w:sz="4" w:space="0"/>
            </w:tcBorders>
            <w:vAlign w:val="center"/>
          </w:tcPr>
          <w:p w14:paraId="029778F3">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000000" w:sz="6" w:space="0"/>
              <w:right w:val="single" w:color="auto" w:sz="4" w:space="0"/>
            </w:tcBorders>
            <w:vAlign w:val="center"/>
          </w:tcPr>
          <w:p w14:paraId="66BF8213">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000000" w:sz="6" w:space="0"/>
              <w:right w:val="single" w:color="auto" w:sz="4" w:space="0"/>
            </w:tcBorders>
            <w:vAlign w:val="center"/>
          </w:tcPr>
          <w:p w14:paraId="736C4491">
            <w:pPr>
              <w:rPr>
                <w:rFonts w:hint="eastAsia" w:ascii="宋体" w:hAnsi="宋体" w:cs="宋体"/>
                <w:color w:val="auto"/>
                <w:szCs w:val="21"/>
                <w:highlight w:val="none"/>
              </w:rPr>
            </w:pPr>
          </w:p>
        </w:tc>
        <w:tc>
          <w:tcPr>
            <w:tcW w:w="851" w:type="dxa"/>
            <w:tcBorders>
              <w:top w:val="single" w:color="auto" w:sz="4" w:space="0"/>
              <w:left w:val="single" w:color="auto" w:sz="4" w:space="0"/>
              <w:bottom w:val="single" w:color="000000" w:sz="6" w:space="0"/>
              <w:right w:val="single" w:color="auto" w:sz="4" w:space="0"/>
            </w:tcBorders>
            <w:vAlign w:val="center"/>
          </w:tcPr>
          <w:p w14:paraId="4718537B">
            <w:pPr>
              <w:rPr>
                <w:rFonts w:hint="eastAsia" w:ascii="宋体" w:hAnsi="宋体" w:cs="宋体"/>
                <w:color w:val="auto"/>
                <w:szCs w:val="21"/>
                <w:highlight w:val="none"/>
              </w:rPr>
            </w:pPr>
          </w:p>
        </w:tc>
        <w:tc>
          <w:tcPr>
            <w:tcW w:w="850" w:type="dxa"/>
            <w:tcBorders>
              <w:top w:val="single" w:color="auto" w:sz="4" w:space="0"/>
              <w:left w:val="single" w:color="auto" w:sz="4" w:space="0"/>
              <w:bottom w:val="single" w:color="000000" w:sz="6" w:space="0"/>
              <w:right w:val="single" w:color="auto" w:sz="6" w:space="0"/>
            </w:tcBorders>
            <w:vAlign w:val="center"/>
          </w:tcPr>
          <w:p w14:paraId="024DC18E">
            <w:pPr>
              <w:rPr>
                <w:rFonts w:hint="eastAsia" w:ascii="宋体" w:hAnsi="宋体" w:cs="宋体"/>
                <w:color w:val="auto"/>
                <w:szCs w:val="21"/>
                <w:highlight w:val="none"/>
              </w:rPr>
            </w:pPr>
          </w:p>
        </w:tc>
      </w:tr>
    </w:tbl>
    <w:p w14:paraId="35E6C132">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53C6AD0F">
      <w:pPr>
        <w:pStyle w:val="3"/>
        <w:bidi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附件7 地下水监测站现场检查表</w:t>
      </w:r>
    </w:p>
    <w:p w14:paraId="039ABCF0">
      <w:pPr>
        <w:jc w:val="center"/>
        <w:rPr>
          <w:rFonts w:hint="eastAsia" w:ascii="宋体" w:hAnsi="宋体" w:cs="宋体"/>
          <w:color w:val="auto"/>
          <w:szCs w:val="21"/>
          <w:highlight w:val="none"/>
        </w:rPr>
      </w:pPr>
    </w:p>
    <w:p w14:paraId="0DD7CD83">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地下水监测站现场检查表</w:t>
      </w:r>
    </w:p>
    <w:p w14:paraId="0E8D7328">
      <w:pPr>
        <w:jc w:val="center"/>
        <w:rPr>
          <w:rFonts w:hint="eastAsia" w:ascii="宋体" w:hAnsi="宋体" w:cs="宋体"/>
          <w:color w:val="auto"/>
          <w:sz w:val="28"/>
          <w:szCs w:val="28"/>
          <w:highlight w:val="none"/>
        </w:rPr>
      </w:pPr>
    </w:p>
    <w:p w14:paraId="5E7A89B9">
      <w:pPr>
        <w:rPr>
          <w:rFonts w:hint="eastAsia" w:ascii="宋体" w:hAnsi="宋体" w:cs="宋体"/>
          <w:color w:val="auto"/>
          <w:szCs w:val="21"/>
          <w:highlight w:val="none"/>
        </w:rPr>
      </w:pPr>
      <w:r>
        <w:rPr>
          <w:rFonts w:hint="eastAsia" w:ascii="宋体" w:hAnsi="宋体" w:cs="宋体"/>
          <w:color w:val="auto"/>
          <w:szCs w:val="21"/>
          <w:highlight w:val="none"/>
        </w:rPr>
        <w:t>检查单位：            检查人员：                       检查日期：</w:t>
      </w:r>
    </w:p>
    <w:tbl>
      <w:tblPr>
        <w:tblStyle w:val="30"/>
        <w:tblW w:w="8933" w:type="dxa"/>
        <w:tblInd w:w="0" w:type="dxa"/>
        <w:tblLayout w:type="fixed"/>
        <w:tblCellMar>
          <w:top w:w="0" w:type="dxa"/>
          <w:left w:w="0" w:type="dxa"/>
          <w:bottom w:w="0" w:type="dxa"/>
          <w:right w:w="0" w:type="dxa"/>
        </w:tblCellMar>
      </w:tblPr>
      <w:tblGrid>
        <w:gridCol w:w="1874"/>
        <w:gridCol w:w="1261"/>
        <w:gridCol w:w="1568"/>
        <w:gridCol w:w="1567"/>
        <w:gridCol w:w="1211"/>
        <w:gridCol w:w="1452"/>
      </w:tblGrid>
      <w:tr w14:paraId="1B0EE541">
        <w:tblPrEx>
          <w:tblLayout w:type="fixed"/>
        </w:tblPrEx>
        <w:trPr>
          <w:trHeight w:val="437" w:hRule="atLeast"/>
        </w:trPr>
        <w:tc>
          <w:tcPr>
            <w:tcW w:w="893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DAB7">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一、测站基本情况</w:t>
            </w:r>
          </w:p>
        </w:tc>
      </w:tr>
      <w:tr w14:paraId="2E4E2B2E">
        <w:tblPrEx>
          <w:tblLayout w:type="fixed"/>
        </w:tblPrEx>
        <w:trPr>
          <w:trHeight w:val="427"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08D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测站管理单位</w:t>
            </w:r>
          </w:p>
        </w:tc>
        <w:tc>
          <w:tcPr>
            <w:tcW w:w="43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9E17E">
            <w:pPr>
              <w:jc w:val="left"/>
              <w:rPr>
                <w:rFonts w:hint="eastAsia" w:ascii="宋体" w:hAnsi="宋体" w:cs="宋体"/>
                <w:color w:val="auto"/>
                <w:szCs w:val="21"/>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71F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负责人</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52EFC">
            <w:pPr>
              <w:jc w:val="left"/>
              <w:rPr>
                <w:rFonts w:hint="eastAsia" w:ascii="宋体" w:hAnsi="宋体" w:cs="宋体"/>
                <w:color w:val="auto"/>
                <w:szCs w:val="21"/>
                <w:highlight w:val="none"/>
              </w:rPr>
            </w:pPr>
          </w:p>
        </w:tc>
      </w:tr>
      <w:tr w14:paraId="2BAE3DC5">
        <w:tblPrEx>
          <w:tblLayout w:type="fixed"/>
        </w:tblPrEx>
        <w:trPr>
          <w:trHeight w:val="487"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431F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测站编码</w:t>
            </w:r>
          </w:p>
        </w:tc>
        <w:tc>
          <w:tcPr>
            <w:tcW w:w="28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7B112">
            <w:pPr>
              <w:jc w:val="center"/>
              <w:rPr>
                <w:rFonts w:hint="eastAsia" w:ascii="宋体" w:hAnsi="宋体" w:cs="宋体"/>
                <w:color w:val="auto"/>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119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测站名称</w:t>
            </w:r>
          </w:p>
        </w:tc>
        <w:tc>
          <w:tcPr>
            <w:tcW w:w="26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205D7">
            <w:pPr>
              <w:jc w:val="center"/>
              <w:rPr>
                <w:rFonts w:hint="eastAsia" w:ascii="宋体" w:hAnsi="宋体" w:cs="宋体"/>
                <w:color w:val="auto"/>
                <w:szCs w:val="21"/>
                <w:highlight w:val="none"/>
              </w:rPr>
            </w:pPr>
          </w:p>
        </w:tc>
      </w:tr>
      <w:tr w14:paraId="50C3F384">
        <w:tblPrEx>
          <w:tblLayout w:type="fixed"/>
        </w:tblPrEx>
        <w:trPr>
          <w:trHeight w:val="517"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1D95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测站具体位置</w:t>
            </w:r>
          </w:p>
        </w:tc>
        <w:tc>
          <w:tcPr>
            <w:tcW w:w="70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247BC">
            <w:pPr>
              <w:jc w:val="center"/>
              <w:rPr>
                <w:rFonts w:hint="eastAsia" w:ascii="宋体" w:hAnsi="宋体" w:cs="宋体"/>
                <w:color w:val="auto"/>
                <w:szCs w:val="21"/>
                <w:highlight w:val="none"/>
              </w:rPr>
            </w:pPr>
          </w:p>
        </w:tc>
      </w:tr>
      <w:tr w14:paraId="59CD3B87">
        <w:tblPrEx>
          <w:tblLayout w:type="fixed"/>
        </w:tblPrEx>
        <w:trPr>
          <w:trHeight w:val="442"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B96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东经</w:t>
            </w:r>
          </w:p>
        </w:tc>
        <w:tc>
          <w:tcPr>
            <w:tcW w:w="28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A0F47">
            <w:pPr>
              <w:jc w:val="center"/>
              <w:rPr>
                <w:rFonts w:hint="eastAsia" w:ascii="宋体" w:hAnsi="宋体" w:cs="宋体"/>
                <w:color w:val="auto"/>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34D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北纬</w:t>
            </w:r>
          </w:p>
        </w:tc>
        <w:tc>
          <w:tcPr>
            <w:tcW w:w="26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E6BEE">
            <w:pPr>
              <w:jc w:val="center"/>
              <w:rPr>
                <w:rFonts w:hint="eastAsia" w:ascii="宋体" w:hAnsi="宋体" w:cs="宋体"/>
                <w:color w:val="auto"/>
                <w:szCs w:val="21"/>
                <w:highlight w:val="none"/>
              </w:rPr>
            </w:pPr>
          </w:p>
        </w:tc>
      </w:tr>
      <w:tr w14:paraId="5B290D8F">
        <w:tblPrEx>
          <w:tblLayout w:type="fixed"/>
        </w:tblPrEx>
        <w:trPr>
          <w:trHeight w:val="472" w:hRule="atLeast"/>
        </w:trPr>
        <w:tc>
          <w:tcPr>
            <w:tcW w:w="893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241B3">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二、测站运行维护管理</w:t>
            </w:r>
          </w:p>
        </w:tc>
      </w:tr>
      <w:tr w14:paraId="5E447A97">
        <w:tblPrEx>
          <w:tblLayout w:type="fixed"/>
        </w:tblPrEx>
        <w:trPr>
          <w:trHeight w:val="45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A7B4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测站是否有标识牌</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9A7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有□</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4FC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7C6E0281">
        <w:tblPrEx>
          <w:tblLayout w:type="fixed"/>
        </w:tblPrEx>
        <w:trPr>
          <w:trHeight w:val="39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644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测站基本信息是否准确</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96E1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3C23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6E487FC8">
        <w:tblPrEx>
          <w:tblLayout w:type="fixed"/>
        </w:tblPrEx>
        <w:trPr>
          <w:trHeight w:val="467"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B19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有无保护设施</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EADC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保护箱□</w:t>
            </w:r>
          </w:p>
        </w:tc>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062E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保护筒□</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356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简易站房□</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8938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7A4C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C3BB84">
        <w:tblPrEx>
          <w:tblLayout w:type="fixed"/>
        </w:tblPrEx>
        <w:trPr>
          <w:trHeight w:val="33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2B4C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有无水准点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D663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有□</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6E3C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0F5D4BD3">
        <w:tblPrEx>
          <w:tblLayout w:type="fixed"/>
        </w:tblPrEx>
        <w:trPr>
          <w:trHeight w:val="377"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C2B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有无校测工具</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3B9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有□</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DDDC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无□</w:t>
            </w:r>
          </w:p>
        </w:tc>
      </w:tr>
      <w:tr w14:paraId="5D0C4F30">
        <w:tblPrEx>
          <w:tblLayout w:type="fixed"/>
        </w:tblPrEx>
        <w:trPr>
          <w:trHeight w:val="39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3D9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测量工具是否满足要求</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F3AE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1155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608FF23A">
        <w:tblPrEx>
          <w:tblLayout w:type="fixed"/>
        </w:tblPrEx>
        <w:trPr>
          <w:trHeight w:val="36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E25E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委托观察人员是否经过培训</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C6E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B3F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70595A0E">
        <w:tblPrEx>
          <w:tblLayout w:type="fixed"/>
        </w:tblPrEx>
        <w:trPr>
          <w:trHeight w:val="392"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297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保护筒外观是否完好、无损</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5AA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4936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119F9607">
        <w:tblPrEx>
          <w:tblLayout w:type="fixed"/>
        </w:tblPrEx>
        <w:trPr>
          <w:trHeight w:val="270" w:hRule="atLeast"/>
        </w:trPr>
        <w:tc>
          <w:tcPr>
            <w:tcW w:w="893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ADEAC">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三、监测数据质量和报送</w:t>
            </w:r>
          </w:p>
        </w:tc>
      </w:tr>
      <w:tr w14:paraId="51278B64">
        <w:tblPrEx>
          <w:tblLayout w:type="fixed"/>
        </w:tblPrEx>
        <w:trPr>
          <w:trHeight w:val="1027" w:hRule="atLeast"/>
        </w:trPr>
        <w:tc>
          <w:tcPr>
            <w:tcW w:w="31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A6E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现场检查测量值与设备采集值误差是否满足要求</w:t>
            </w:r>
          </w:p>
        </w:tc>
        <w:tc>
          <w:tcPr>
            <w:tcW w:w="31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F4556">
            <w:pPr>
              <w:widowControl/>
              <w:spacing w:line="36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现场测量水位值：_________</w:t>
            </w:r>
          </w:p>
          <w:p w14:paraId="671C5C0A">
            <w:pPr>
              <w:widowControl/>
              <w:spacing w:line="36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设备采集水位值：_________</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9DAA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C2CF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0A9544EA">
        <w:tblPrEx>
          <w:tblLayout w:type="fixed"/>
        </w:tblPrEx>
        <w:trPr>
          <w:trHeight w:val="407" w:hRule="atLeast"/>
        </w:trPr>
        <w:tc>
          <w:tcPr>
            <w:tcW w:w="62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C92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监测数据报送时效是否满足要求</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0164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025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否□</w:t>
            </w:r>
          </w:p>
        </w:tc>
      </w:tr>
      <w:tr w14:paraId="6AF169E6">
        <w:tblPrEx>
          <w:tblLayout w:type="fixed"/>
        </w:tblPrEx>
        <w:trPr>
          <w:trHeight w:val="467" w:hRule="atLeast"/>
        </w:trPr>
        <w:tc>
          <w:tcPr>
            <w:tcW w:w="893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4C1AE">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四、水质监测</w:t>
            </w:r>
          </w:p>
        </w:tc>
      </w:tr>
      <w:tr w14:paraId="510D38B4">
        <w:tblPrEx>
          <w:tblLayout w:type="fixed"/>
        </w:tblPrEx>
        <w:trPr>
          <w:trHeight w:val="422" w:hRule="atLeast"/>
        </w:trPr>
        <w:tc>
          <w:tcPr>
            <w:tcW w:w="31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817F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水质采样难度</w:t>
            </w:r>
          </w:p>
        </w:tc>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1EC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不能采样□</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E3A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难采样□</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8158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能采样□</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2A6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1FB6DB81">
        <w:tblPrEx>
          <w:tblLayout w:type="fixed"/>
        </w:tblPrEx>
        <w:trPr>
          <w:trHeight w:val="377"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1B4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监测指标项数</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CA28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不测□</w:t>
            </w:r>
          </w:p>
        </w:tc>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DFED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20项□</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F249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39项□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9551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93项□</w:t>
            </w:r>
          </w:p>
        </w:tc>
        <w:tc>
          <w:tcPr>
            <w:tcW w:w="1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7C87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46968648">
        <w:tblPrEx>
          <w:tblLayout w:type="fixed"/>
        </w:tblPrEx>
        <w:trPr>
          <w:trHeight w:val="492" w:hRule="atLeast"/>
        </w:trPr>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9AF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监测频次</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BA8B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不测□</w:t>
            </w:r>
          </w:p>
        </w:tc>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96B8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1次□</w:t>
            </w:r>
          </w:p>
        </w:tc>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D92B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2次□</w:t>
            </w:r>
          </w:p>
        </w:tc>
        <w:tc>
          <w:tcPr>
            <w:tcW w:w="26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6377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其他□</w:t>
            </w:r>
          </w:p>
        </w:tc>
      </w:tr>
    </w:tbl>
    <w:p w14:paraId="2ABF0A1F">
      <w:pPr>
        <w:rPr>
          <w:rFonts w:hint="eastAsia" w:ascii="宋体" w:hAnsi="宋体" w:cs="宋体"/>
          <w:color w:val="auto"/>
          <w:szCs w:val="21"/>
          <w:highlight w:val="none"/>
        </w:rPr>
      </w:pPr>
    </w:p>
    <w:p w14:paraId="452CC877">
      <w:pPr>
        <w:rPr>
          <w:rFonts w:hint="eastAsia" w:ascii="宋体" w:hAnsi="宋体" w:cs="宋体"/>
          <w:color w:val="auto"/>
          <w:szCs w:val="21"/>
          <w:highlight w:val="none"/>
        </w:rPr>
      </w:pPr>
      <w:r>
        <w:rPr>
          <w:rFonts w:hint="eastAsia" w:ascii="宋体" w:hAnsi="宋体" w:cs="宋体"/>
          <w:color w:val="auto"/>
          <w:szCs w:val="21"/>
          <w:highlight w:val="none"/>
        </w:rPr>
        <w:t>说明：</w:t>
      </w:r>
    </w:p>
    <w:p w14:paraId="71BBD4E6">
      <w:pPr>
        <w:ind w:right="-733" w:rightChars="-349"/>
        <w:rPr>
          <w:rFonts w:hint="eastAsia" w:ascii="宋体" w:hAnsi="宋体" w:cs="宋体"/>
          <w:color w:val="auto"/>
          <w:szCs w:val="21"/>
          <w:highlight w:val="none"/>
        </w:rPr>
      </w:pPr>
      <w:r>
        <w:rPr>
          <w:rFonts w:hint="eastAsia" w:ascii="宋体" w:hAnsi="宋体" w:cs="宋体"/>
          <w:color w:val="auto"/>
          <w:szCs w:val="21"/>
          <w:highlight w:val="none"/>
        </w:rPr>
        <w:t>1、第一项测站基本情况，检查人员要对照复核监测站清单，根据现场实际情况填写</w:t>
      </w:r>
    </w:p>
    <w:p w14:paraId="73F22098">
      <w:pPr>
        <w:ind w:right="-733" w:rightChars="-349"/>
        <w:rPr>
          <w:rFonts w:hint="eastAsia" w:ascii="宋体" w:hAnsi="宋体" w:cs="宋体"/>
          <w:color w:val="auto"/>
          <w:szCs w:val="21"/>
          <w:highlight w:val="none"/>
        </w:rPr>
      </w:pPr>
      <w:r>
        <w:rPr>
          <w:rFonts w:hint="eastAsia" w:ascii="宋体" w:hAnsi="宋体" w:cs="宋体"/>
          <w:color w:val="auto"/>
          <w:szCs w:val="21"/>
          <w:highlight w:val="none"/>
        </w:rPr>
        <w:t>2、第二、三、四项，根据检查地下水监测站实际情况，在□打√项测站运行维护管理</w:t>
      </w:r>
    </w:p>
    <w:p w14:paraId="6AFFA22C">
      <w:pPr>
        <w:numPr>
          <w:ilvl w:val="0"/>
          <w:numId w:val="0"/>
        </w:numPr>
        <w:spacing w:line="360" w:lineRule="auto"/>
        <w:jc w:val="both"/>
        <w:rPr>
          <w:rFonts w:asciiTheme="minorEastAsia" w:hAnsiTheme="minorEastAsia" w:eastAsiaTheme="minorEastAsia"/>
          <w:b/>
          <w:color w:val="auto"/>
          <w:sz w:val="36"/>
          <w:szCs w:val="36"/>
          <w:highlight w:val="none"/>
        </w:rPr>
        <w:sectPr>
          <w:pgSz w:w="11906" w:h="16838"/>
          <w:pgMar w:top="1440" w:right="1803" w:bottom="1440" w:left="1803" w:header="851" w:footer="851" w:gutter="0"/>
          <w:pgNumType w:fmt="numberInDash"/>
          <w:cols w:space="720" w:num="1"/>
          <w:docGrid w:type="lines" w:linePitch="312" w:charSpace="0"/>
        </w:sectPr>
      </w:pPr>
      <w:bookmarkStart w:id="41" w:name="_Toc31173_WPSOffice_Level1"/>
    </w:p>
    <w:p w14:paraId="6A4C8759">
      <w:pPr>
        <w:numPr>
          <w:ilvl w:val="0"/>
          <w:numId w:val="6"/>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w:t>
      </w:r>
      <w:bookmarkEnd w:id="41"/>
    </w:p>
    <w:p w14:paraId="46FBF1D7">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一、评标原则</w:t>
      </w:r>
    </w:p>
    <w:p w14:paraId="2F541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6597DB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3A7F9F84">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二、评标方法</w:t>
      </w:r>
    </w:p>
    <w:p w14:paraId="4F0C3E87">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2B57A79A">
      <w:pPr>
        <w:pStyle w:val="20"/>
        <w:spacing w:after="0" w:line="360" w:lineRule="auto"/>
        <w:ind w:left="0" w:leftChars="0"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199417C">
      <w:pPr>
        <w:pStyle w:val="5"/>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2B5A2BFA">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743CE3ED">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217C4CC4">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B25CF2F">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0A3EF381">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7C57F49B">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05D35DB0">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227264A9">
      <w:pPr>
        <w:pStyle w:val="5"/>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408BE5DC">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06BAE391">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68B768AE">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71E91F29">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9948E9F">
      <w:pPr>
        <w:pStyle w:val="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1C9644C6">
      <w:pPr>
        <w:pStyle w:val="5"/>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245DE909">
      <w:pPr>
        <w:pStyle w:val="25"/>
        <w:spacing w:before="0" w:beforeAutospacing="0" w:after="0" w:afterAutospacing="0" w:line="360" w:lineRule="auto"/>
        <w:ind w:firstLine="482" w:firstLineChars="200"/>
        <w:jc w:val="both"/>
        <w:outlineLvl w:val="1"/>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6169AE25">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（一）在资格标或技术标中出现投标报价的，或者报价文件中报价的服务跟商务与技术文件中的投标服务出现重大偏差的；</w:t>
      </w:r>
    </w:p>
    <w:p w14:paraId="48563FBF">
      <w:pPr>
        <w:pStyle w:val="25"/>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2CC04820">
      <w:pPr>
        <w:pStyle w:val="2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4189C769">
      <w:pPr>
        <w:pStyle w:val="7"/>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7D5C8D59">
      <w:pPr>
        <w:pStyle w:val="2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64E5B6A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1805DB7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4309915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3D4F242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028D8745">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33B5954C">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3DEE5DA4">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03C35A47">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709E4777">
      <w:pPr>
        <w:pStyle w:val="25"/>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57144634">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71EBE272">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4CD50114">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45EA5B73">
      <w:pPr>
        <w:pStyle w:val="5"/>
        <w:spacing w:line="360" w:lineRule="auto"/>
        <w:ind w:firstLine="480" w:firstLineChars="200"/>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color w:val="auto"/>
          <w:kern w:val="0"/>
          <w:sz w:val="24"/>
          <w:szCs w:val="24"/>
          <w:highlight w:val="none"/>
        </w:rPr>
        <w:t>（十三）两家或两家以上投标单位上传投标文件的ip地址（或工程清单锁地址）相同，视为串标行为，取消评标资格</w:t>
      </w:r>
      <w:r>
        <w:rPr>
          <w:rFonts w:hint="eastAsia" w:asciiTheme="minorEastAsia" w:hAnsiTheme="minorEastAsia" w:eastAsiaTheme="minorEastAsia"/>
          <w:color w:val="auto"/>
          <w:kern w:val="0"/>
          <w:sz w:val="24"/>
          <w:szCs w:val="24"/>
          <w:highlight w:val="none"/>
          <w:lang w:eastAsia="zh-CN"/>
        </w:rPr>
        <w:t>；</w:t>
      </w:r>
    </w:p>
    <w:p w14:paraId="6ED053ED">
      <w:pPr>
        <w:pStyle w:val="5"/>
        <w:spacing w:line="360" w:lineRule="auto"/>
        <w:ind w:firstLine="480" w:firstLineChars="200"/>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color w:val="auto"/>
          <w:kern w:val="0"/>
          <w:sz w:val="24"/>
          <w:szCs w:val="24"/>
          <w:highlight w:val="none"/>
        </w:rPr>
        <w:t>（十四）被拒绝的投标文件为无效</w:t>
      </w:r>
      <w:r>
        <w:rPr>
          <w:rFonts w:hint="eastAsia" w:asciiTheme="minorEastAsia" w:hAnsiTheme="minorEastAsia" w:eastAsiaTheme="minorEastAsia"/>
          <w:color w:val="auto"/>
          <w:kern w:val="0"/>
          <w:sz w:val="24"/>
          <w:szCs w:val="24"/>
          <w:highlight w:val="none"/>
          <w:lang w:eastAsia="zh-CN"/>
        </w:rPr>
        <w:t>；</w:t>
      </w:r>
    </w:p>
    <w:p w14:paraId="0BD32CDD">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0F97F5A8">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0E69E1BC">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230C7DB1">
      <w:pPr>
        <w:autoSpaceDE w:val="0"/>
        <w:autoSpaceDN w:val="0"/>
        <w:adjustRightInd w:val="0"/>
        <w:spacing w:line="360" w:lineRule="auto"/>
        <w:ind w:firstLine="482" w:firstLineChars="200"/>
        <w:outlineLvl w:val="1"/>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70349D95">
      <w:pPr>
        <w:pStyle w:val="25"/>
        <w:spacing w:before="0" w:beforeAutospacing="0" w:after="0" w:afterAutospacing="0" w:line="360" w:lineRule="auto"/>
        <w:ind w:firstLine="480" w:firstLineChars="200"/>
        <w:jc w:val="both"/>
        <w:outlineLvl w:val="9"/>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5869442">
      <w:pPr>
        <w:pStyle w:val="25"/>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F453867">
      <w:pPr>
        <w:pStyle w:val="25"/>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7B48A97">
      <w:pPr>
        <w:pStyle w:val="25"/>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35F7E4AE">
      <w:pPr>
        <w:autoSpaceDE w:val="0"/>
        <w:autoSpaceDN w:val="0"/>
        <w:adjustRightInd w:val="0"/>
        <w:spacing w:line="360" w:lineRule="auto"/>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六、投标人有下列情形之一的，投标保证金将不予退还</w:t>
      </w:r>
    </w:p>
    <w:p w14:paraId="1923CD79">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（一）投标人在投标有效期内撤回投标文件的；</w:t>
      </w:r>
    </w:p>
    <w:p w14:paraId="54427F39">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（二）未按规定提交履约保证金的；</w:t>
      </w:r>
    </w:p>
    <w:p w14:paraId="6DB48736">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（三）投标人在投标过程中弄虚作假，提供虚假材料的；</w:t>
      </w:r>
    </w:p>
    <w:p w14:paraId="194E1C88">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（四）中标人无正当理由不与采购单位签订合同的；</w:t>
      </w:r>
    </w:p>
    <w:p w14:paraId="4591D7E7">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（五）</w:t>
      </w:r>
      <w:r>
        <w:rPr>
          <w:rFonts w:hint="eastAsia" w:ascii="宋体" w:hAnsi="宋体"/>
          <w:bCs/>
          <w:color w:val="auto"/>
          <w:sz w:val="24"/>
          <w:highlight w:val="none"/>
        </w:rPr>
        <w:t>将中标项目转让给他人或者在投标文件中未说明且未经招标人同意，将中标项目分包给他人的；</w:t>
      </w:r>
    </w:p>
    <w:p w14:paraId="6B7B2FB0">
      <w:pPr>
        <w:snapToGrid w:val="0"/>
        <w:spacing w:line="400" w:lineRule="exact"/>
        <w:ind w:firstLine="480" w:firstLineChars="200"/>
        <w:outlineLvl w:val="9"/>
        <w:rPr>
          <w:rFonts w:ascii="宋体" w:hAnsi="宋体"/>
          <w:color w:val="auto"/>
          <w:sz w:val="24"/>
          <w:highlight w:val="none"/>
        </w:rPr>
      </w:pPr>
      <w:r>
        <w:rPr>
          <w:rFonts w:hint="eastAsia" w:ascii="宋体" w:hAnsi="宋体"/>
          <w:color w:val="auto"/>
          <w:sz w:val="24"/>
          <w:highlight w:val="none"/>
        </w:rPr>
        <w:t>（六）拒绝履行合同义务的；</w:t>
      </w:r>
    </w:p>
    <w:p w14:paraId="27B0E378">
      <w:pPr>
        <w:autoSpaceDE w:val="0"/>
        <w:autoSpaceDN w:val="0"/>
        <w:adjustRightInd w:val="0"/>
        <w:spacing w:line="360" w:lineRule="auto"/>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4E343AEE">
      <w:pPr>
        <w:pStyle w:val="25"/>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702AEC6C">
      <w:pPr>
        <w:pStyle w:val="16"/>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0CE166D0">
      <w:pPr>
        <w:snapToGrid w:val="0"/>
        <w:spacing w:line="360" w:lineRule="auto"/>
        <w:ind w:firstLine="482" w:firstLineChars="200"/>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77755A2D">
      <w:pPr>
        <w:pStyle w:val="7"/>
        <w:spacing w:line="360" w:lineRule="auto"/>
        <w:ind w:firstLine="480" w:firstLineChars="200"/>
        <w:jc w:val="both"/>
        <w:rPr>
          <w:rFonts w:hint="eastAsia" w:eastAsia="宋体" w:asciiTheme="minorEastAsia" w:hAnsiTheme="minorEastAsia"/>
          <w:color w:val="auto"/>
          <w:sz w:val="24"/>
          <w:highlight w:val="none"/>
          <w:lang w:eastAsia="zh-CN"/>
        </w:rPr>
      </w:pPr>
      <w:r>
        <w:rPr>
          <w:rFonts w:hint="eastAsia" w:cs="宋体"/>
          <w:color w:val="auto"/>
          <w:sz w:val="24"/>
          <w:highlight w:val="none"/>
        </w:rPr>
        <w:t>投标文件解密后</w:t>
      </w:r>
      <w:r>
        <w:rPr>
          <w:rFonts w:cs="宋体"/>
          <w:color w:val="auto"/>
          <w:sz w:val="24"/>
          <w:highlight w:val="none"/>
        </w:rPr>
        <w:t>，</w:t>
      </w:r>
      <w:r>
        <w:rPr>
          <w:rFonts w:hint="eastAsia" w:cs="宋体"/>
          <w:color w:val="auto"/>
          <w:sz w:val="24"/>
          <w:highlight w:val="none"/>
        </w:rPr>
        <w:t>评标委员会</w:t>
      </w:r>
      <w:r>
        <w:rPr>
          <w:rFonts w:cs="宋体"/>
          <w:color w:val="auto"/>
          <w:sz w:val="24"/>
          <w:highlight w:val="none"/>
        </w:rPr>
        <w:t>依法对投标人的资格进行审查，</w:t>
      </w:r>
      <w:r>
        <w:rPr>
          <w:rFonts w:hint="eastAsia" w:cs="宋体"/>
          <w:color w:val="auto"/>
          <w:sz w:val="24"/>
          <w:highlight w:val="none"/>
        </w:rPr>
        <w:t>评标委员会发现投标人投标文件资格标存在招标文件规定应当否决投标情形的，应先对投标人进行书面询问核对，情况属实的，否决其投标</w:t>
      </w:r>
      <w:r>
        <w:rPr>
          <w:rFonts w:hint="eastAsia" w:cs="宋体"/>
          <w:color w:val="auto"/>
          <w:sz w:val="24"/>
          <w:highlight w:val="none"/>
          <w:lang w:eastAsia="zh-CN"/>
        </w:rPr>
        <w:t>。</w:t>
      </w:r>
    </w:p>
    <w:p w14:paraId="36E7C9EF">
      <w:pPr>
        <w:pStyle w:val="25"/>
        <w:spacing w:before="0" w:beforeAutospacing="0" w:after="0" w:afterAutospacing="0" w:line="360" w:lineRule="auto"/>
        <w:ind w:firstLine="482" w:firstLineChars="200"/>
        <w:jc w:val="both"/>
        <w:outlineLvl w:val="2"/>
        <w:rPr>
          <w:rFonts w:hint="default" w:asciiTheme="minorEastAsia" w:hAnsiTheme="minorEastAsia" w:eastAsiaTheme="minorEastAsia"/>
          <w:color w:val="auto"/>
          <w:highlight w:val="none"/>
        </w:rPr>
      </w:pPr>
      <w:r>
        <w:rPr>
          <w:rFonts w:hint="eastAsia" w:asciiTheme="minorEastAsia" w:hAnsiTheme="minorEastAsia" w:eastAsiaTheme="minorEastAsia"/>
          <w:b/>
          <w:bCs/>
          <w:color w:val="auto"/>
          <w:sz w:val="24"/>
          <w:highlight w:val="none"/>
        </w:rPr>
        <w:t>（二）</w:t>
      </w:r>
      <w:r>
        <w:rPr>
          <w:rFonts w:ascii="Arial" w:hAnsi="Arial" w:cs="Arial" w:eastAsiaTheme="minorEastAsia"/>
          <w:b/>
          <w:bCs/>
          <w:color w:val="auto"/>
          <w:highlight w:val="none"/>
        </w:rPr>
        <w:t>技术标及商务标评审</w:t>
      </w:r>
    </w:p>
    <w:p w14:paraId="4E51DACB">
      <w:pPr>
        <w:autoSpaceDE w:val="0"/>
        <w:autoSpaceDN w:val="0"/>
        <w:adjustRightInd w:val="0"/>
        <w:spacing w:line="360" w:lineRule="auto"/>
        <w:ind w:right="85" w:firstLine="240" w:firstLineChars="100"/>
        <w:rPr>
          <w:rFonts w:ascii="宋体"/>
          <w:b/>
          <w:bCs/>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14:paraId="557703A6">
      <w:pPr>
        <w:autoSpaceDE w:val="0"/>
        <w:autoSpaceDN w:val="0"/>
        <w:adjustRightInd w:val="0"/>
        <w:spacing w:line="360" w:lineRule="auto"/>
        <w:ind w:right="85" w:firstLine="241" w:firstLineChars="100"/>
        <w:outlineLvl w:val="9"/>
        <w:rPr>
          <w:rFonts w:ascii="宋体"/>
          <w:b/>
          <w:bCs/>
          <w:color w:val="auto"/>
          <w:sz w:val="24"/>
          <w:highlight w:val="none"/>
        </w:rPr>
      </w:pPr>
      <w:r>
        <w:rPr>
          <w:rFonts w:hint="eastAsia" w:ascii="宋体"/>
          <w:b/>
          <w:bCs/>
          <w:color w:val="auto"/>
          <w:sz w:val="24"/>
          <w:highlight w:val="none"/>
        </w:rPr>
        <w:t>1、评分标准</w:t>
      </w:r>
    </w:p>
    <w:tbl>
      <w:tblPr>
        <w:tblStyle w:val="30"/>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37"/>
        <w:gridCol w:w="825"/>
      </w:tblGrid>
      <w:tr w14:paraId="7952857C">
        <w:tblPrEx>
          <w:tblLayout w:type="fixed"/>
        </w:tblPrEx>
        <w:trPr>
          <w:trHeight w:val="658" w:hRule="atLeast"/>
          <w:tblHeader/>
          <w:jc w:val="center"/>
        </w:trPr>
        <w:tc>
          <w:tcPr>
            <w:tcW w:w="533" w:type="dxa"/>
            <w:vAlign w:val="center"/>
          </w:tcPr>
          <w:p w14:paraId="27DA3DA5">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序号</w:t>
            </w:r>
          </w:p>
        </w:tc>
        <w:tc>
          <w:tcPr>
            <w:tcW w:w="1418" w:type="dxa"/>
            <w:vAlign w:val="center"/>
          </w:tcPr>
          <w:p w14:paraId="53A2154E">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237" w:type="dxa"/>
            <w:vAlign w:val="center"/>
          </w:tcPr>
          <w:p w14:paraId="7B824DCF">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评分基本规则</w:t>
            </w:r>
          </w:p>
        </w:tc>
        <w:tc>
          <w:tcPr>
            <w:tcW w:w="825" w:type="dxa"/>
            <w:vAlign w:val="center"/>
          </w:tcPr>
          <w:p w14:paraId="5DA40DF1">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4B3DC68">
        <w:tblPrEx>
          <w:tblLayout w:type="fixed"/>
        </w:tblPrEx>
        <w:trPr>
          <w:trHeight w:val="850" w:hRule="atLeast"/>
          <w:jc w:val="center"/>
        </w:trPr>
        <w:tc>
          <w:tcPr>
            <w:tcW w:w="533" w:type="dxa"/>
            <w:vMerge w:val="restart"/>
            <w:vAlign w:val="center"/>
          </w:tcPr>
          <w:p w14:paraId="64E6961C">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418" w:type="dxa"/>
            <w:vMerge w:val="restart"/>
            <w:vAlign w:val="center"/>
          </w:tcPr>
          <w:p w14:paraId="0F89482D">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投标人实力</w:t>
            </w:r>
          </w:p>
        </w:tc>
        <w:tc>
          <w:tcPr>
            <w:tcW w:w="6237" w:type="dxa"/>
            <w:shd w:val="clear" w:color="auto" w:fill="auto"/>
            <w:vAlign w:val="center"/>
          </w:tcPr>
          <w:p w14:paraId="1126ED4C">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投标人具有有效期内的质量管理体系认证、环境管理体系认证、职业健康安全管理体系认证</w:t>
            </w:r>
            <w:r>
              <w:rPr>
                <w:rFonts w:hint="eastAsia" w:ascii="宋体" w:hAnsi="宋体" w:cs="宋体"/>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信息安全管理体系认证、信息技术服务管理体系</w:t>
            </w:r>
            <w:r>
              <w:rPr>
                <w:rFonts w:hint="eastAsia" w:ascii="宋体" w:hAnsi="宋体" w:eastAsia="宋体" w:cs="宋体"/>
                <w:color w:val="auto"/>
                <w:kern w:val="0"/>
                <w:sz w:val="21"/>
                <w:szCs w:val="21"/>
                <w:highlight w:val="none"/>
              </w:rPr>
              <w:t>证书，每项证书得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pacing w:val="-6"/>
                <w:sz w:val="21"/>
                <w:szCs w:val="21"/>
                <w:highlight w:val="none"/>
              </w:rPr>
              <w:t>最高得</w:t>
            </w:r>
            <w:r>
              <w:rPr>
                <w:rFonts w:hint="eastAsia" w:ascii="宋体" w:hAnsi="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rPr>
              <w:t>。</w:t>
            </w:r>
          </w:p>
          <w:p w14:paraId="15E62224">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须提供证书复印件并加盖公章，未提供或提供不符的不得分。</w:t>
            </w:r>
          </w:p>
        </w:tc>
        <w:tc>
          <w:tcPr>
            <w:tcW w:w="825" w:type="dxa"/>
            <w:vAlign w:val="center"/>
          </w:tcPr>
          <w:p w14:paraId="3ADC5C0D">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r>
      <w:tr w14:paraId="16A80F1E">
        <w:tblPrEx>
          <w:tblLayout w:type="fixed"/>
        </w:tblPrEx>
        <w:trPr>
          <w:trHeight w:val="850" w:hRule="atLeast"/>
          <w:jc w:val="center"/>
        </w:trPr>
        <w:tc>
          <w:tcPr>
            <w:tcW w:w="533" w:type="dxa"/>
            <w:vMerge w:val="continue"/>
            <w:vAlign w:val="center"/>
          </w:tcPr>
          <w:p w14:paraId="47362546">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val="0"/>
                <w:color w:val="auto"/>
                <w:sz w:val="21"/>
                <w:szCs w:val="21"/>
                <w:highlight w:val="none"/>
              </w:rPr>
            </w:pPr>
          </w:p>
        </w:tc>
        <w:tc>
          <w:tcPr>
            <w:tcW w:w="1418" w:type="dxa"/>
            <w:vMerge w:val="continue"/>
            <w:vAlign w:val="center"/>
          </w:tcPr>
          <w:p w14:paraId="21A84880">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val="0"/>
                <w:color w:val="auto"/>
                <w:sz w:val="21"/>
                <w:szCs w:val="21"/>
                <w:highlight w:val="none"/>
              </w:rPr>
            </w:pPr>
          </w:p>
        </w:tc>
        <w:tc>
          <w:tcPr>
            <w:tcW w:w="6237" w:type="dxa"/>
            <w:shd w:val="clear" w:color="auto" w:fill="auto"/>
            <w:vAlign w:val="center"/>
          </w:tcPr>
          <w:p w14:paraId="6611FABA">
            <w:pPr>
              <w:keepNext w:val="0"/>
              <w:keepLines w:val="0"/>
              <w:pageBreakBefore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投标人具有水利水电工程物业管理服务能力评价证书（水文测站类别）丙级及以上（不含临时级别）的得2分，其余不得分。</w:t>
            </w:r>
          </w:p>
          <w:p w14:paraId="2A15C320">
            <w:pPr>
              <w:keepNext w:val="0"/>
              <w:keepLines w:val="0"/>
              <w:pageBreakBefore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须提供证书复印件并加盖公章，未提供或提供不符的不得分。</w:t>
            </w:r>
          </w:p>
        </w:tc>
        <w:tc>
          <w:tcPr>
            <w:tcW w:w="825" w:type="dxa"/>
            <w:shd w:val="clear" w:color="auto" w:fill="auto"/>
            <w:vAlign w:val="center"/>
          </w:tcPr>
          <w:p w14:paraId="15B8C46E">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r>
      <w:tr w14:paraId="29211FAB">
        <w:tblPrEx>
          <w:tblLayout w:type="fixed"/>
        </w:tblPrEx>
        <w:trPr>
          <w:trHeight w:val="343" w:hRule="atLeast"/>
          <w:jc w:val="center"/>
        </w:trPr>
        <w:tc>
          <w:tcPr>
            <w:tcW w:w="533" w:type="dxa"/>
            <w:vAlign w:val="center"/>
          </w:tcPr>
          <w:p w14:paraId="3FAFA888">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18" w:type="dxa"/>
            <w:vAlign w:val="center"/>
          </w:tcPr>
          <w:p w14:paraId="7A38661F">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tc>
        <w:tc>
          <w:tcPr>
            <w:tcW w:w="6237" w:type="dxa"/>
            <w:vAlign w:val="center"/>
          </w:tcPr>
          <w:p w14:paraId="4FC21A90">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投标人自2021年1月1日以来（以合同签订时间为准）承担过类似项目的（类似业绩是承担过维修养护项目）业绩的，每提供一个业绩得1分，最高得2分。</w:t>
            </w:r>
          </w:p>
          <w:p w14:paraId="54CA6A29">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注：提供合同原件的复印件并加盖公章，未提供或提供不符的不得分。</w:t>
            </w:r>
          </w:p>
        </w:tc>
        <w:tc>
          <w:tcPr>
            <w:tcW w:w="825" w:type="dxa"/>
            <w:vAlign w:val="center"/>
          </w:tcPr>
          <w:p w14:paraId="659A2C7A">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3E35FD4">
        <w:tblPrEx>
          <w:tblLayout w:type="fixed"/>
        </w:tblPrEx>
        <w:trPr>
          <w:trHeight w:val="343" w:hRule="atLeast"/>
          <w:jc w:val="center"/>
        </w:trPr>
        <w:tc>
          <w:tcPr>
            <w:tcW w:w="533" w:type="dxa"/>
            <w:shd w:val="clear" w:color="auto" w:fill="auto"/>
            <w:vAlign w:val="center"/>
          </w:tcPr>
          <w:p w14:paraId="0018524A">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418" w:type="dxa"/>
            <w:vAlign w:val="center"/>
          </w:tcPr>
          <w:p w14:paraId="0E5BB97F">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237" w:type="dxa"/>
            <w:vAlign w:val="center"/>
          </w:tcPr>
          <w:p w14:paraId="0F2623F0">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1、项目负责人具有“水利类”专业高级及以上工程师职称证书得2分；具有“水利类”专业中级工程师职称证书得1分；其余不得分；</w:t>
            </w:r>
          </w:p>
          <w:p w14:paraId="509D64BD">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2、项目负责人具有水利水电工程专业二级及以上注册建造师证书的得1分；其余不得分。</w:t>
            </w:r>
          </w:p>
          <w:p w14:paraId="1A09161A">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en-US" w:bidi="ar-SA"/>
              </w:rPr>
              <w:t>提供项目负责人</w:t>
            </w:r>
            <w:r>
              <w:rPr>
                <w:rFonts w:hint="eastAsia" w:ascii="宋体" w:hAnsi="宋体" w:eastAsia="宋体" w:cs="宋体"/>
                <w:b/>
                <w:bCs/>
                <w:color w:val="auto"/>
                <w:sz w:val="21"/>
                <w:szCs w:val="21"/>
                <w:highlight w:val="none"/>
                <w:lang w:val="en-US" w:eastAsia="zh-CN" w:bidi="ar-SA"/>
              </w:rPr>
              <w:t>职称或资格证书，以及在本单位连续三个月的</w:t>
            </w:r>
            <w:r>
              <w:rPr>
                <w:rFonts w:hint="eastAsia" w:ascii="宋体" w:hAnsi="宋体" w:eastAsia="宋体" w:cs="宋体"/>
                <w:b/>
                <w:bCs/>
                <w:color w:val="auto"/>
                <w:sz w:val="21"/>
                <w:szCs w:val="21"/>
                <w:highlight w:val="none"/>
                <w:lang w:val="en-US" w:bidi="ar-SA"/>
              </w:rPr>
              <w:t>社保缴纳证明，</w:t>
            </w:r>
            <w:r>
              <w:rPr>
                <w:rFonts w:hint="eastAsia" w:ascii="宋体" w:hAnsi="宋体" w:eastAsia="宋体" w:cs="宋体"/>
                <w:b/>
                <w:bCs/>
                <w:color w:val="auto"/>
                <w:sz w:val="21"/>
                <w:szCs w:val="21"/>
                <w:highlight w:val="none"/>
              </w:rPr>
              <w:t>未提供或提供不符的不得分）</w:t>
            </w:r>
          </w:p>
        </w:tc>
        <w:tc>
          <w:tcPr>
            <w:tcW w:w="825" w:type="dxa"/>
            <w:vAlign w:val="center"/>
          </w:tcPr>
          <w:p w14:paraId="6C6C809B">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4FB2D8C7">
        <w:tblPrEx>
          <w:tblLayout w:type="fixed"/>
        </w:tblPrEx>
        <w:trPr>
          <w:trHeight w:val="343" w:hRule="atLeast"/>
          <w:jc w:val="center"/>
        </w:trPr>
        <w:tc>
          <w:tcPr>
            <w:tcW w:w="533" w:type="dxa"/>
            <w:shd w:val="clear" w:color="auto" w:fill="auto"/>
            <w:vAlign w:val="center"/>
          </w:tcPr>
          <w:p w14:paraId="5B93655E">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418" w:type="dxa"/>
            <w:vAlign w:val="center"/>
          </w:tcPr>
          <w:p w14:paraId="31BCAC3B">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w:t>
            </w:r>
          </w:p>
        </w:tc>
        <w:tc>
          <w:tcPr>
            <w:tcW w:w="6237" w:type="dxa"/>
            <w:vAlign w:val="center"/>
          </w:tcPr>
          <w:p w14:paraId="13E2698C">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1、技术负责人具有机电类或电气类专业的高级及以上工程师职称证书的得2分；具有机电类或电气类专业的中级工程师职称证书的得1分；其余不得分；</w:t>
            </w:r>
          </w:p>
          <w:p w14:paraId="7A99B1C1">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2、技术负责人具有机电工程专业二级及以上注册建造师证书的得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分；其余不得分。</w:t>
            </w:r>
          </w:p>
          <w:p w14:paraId="485B4F7F">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en-US" w:bidi="ar-SA"/>
              </w:rPr>
              <w:t>提供项目负责人</w:t>
            </w:r>
            <w:r>
              <w:rPr>
                <w:rFonts w:hint="eastAsia" w:ascii="宋体" w:hAnsi="宋体" w:eastAsia="宋体" w:cs="宋体"/>
                <w:b/>
                <w:bCs/>
                <w:color w:val="auto"/>
                <w:sz w:val="21"/>
                <w:szCs w:val="21"/>
                <w:highlight w:val="none"/>
                <w:lang w:val="en-US" w:eastAsia="zh-CN" w:bidi="ar-SA"/>
              </w:rPr>
              <w:t>职称或资格证书，以及在本单位连续三个月的</w:t>
            </w:r>
            <w:r>
              <w:rPr>
                <w:rFonts w:hint="eastAsia" w:ascii="宋体" w:hAnsi="宋体" w:eastAsia="宋体" w:cs="宋体"/>
                <w:b/>
                <w:bCs/>
                <w:color w:val="auto"/>
                <w:sz w:val="21"/>
                <w:szCs w:val="21"/>
                <w:highlight w:val="none"/>
                <w:lang w:val="en-US" w:bidi="ar-SA"/>
              </w:rPr>
              <w:t>社保缴纳证明，</w:t>
            </w:r>
            <w:r>
              <w:rPr>
                <w:rFonts w:hint="eastAsia" w:ascii="宋体" w:hAnsi="宋体" w:eastAsia="宋体" w:cs="宋体"/>
                <w:b/>
                <w:bCs/>
                <w:color w:val="auto"/>
                <w:sz w:val="21"/>
                <w:szCs w:val="21"/>
                <w:highlight w:val="none"/>
              </w:rPr>
              <w:t>未提供或提供不符的不得分）</w:t>
            </w:r>
          </w:p>
        </w:tc>
        <w:tc>
          <w:tcPr>
            <w:tcW w:w="825" w:type="dxa"/>
            <w:vAlign w:val="center"/>
          </w:tcPr>
          <w:p w14:paraId="0B2515D9">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4F74BF15">
        <w:tblPrEx>
          <w:tblLayout w:type="fixed"/>
        </w:tblPrEx>
        <w:trPr>
          <w:trHeight w:val="343" w:hRule="atLeast"/>
          <w:jc w:val="center"/>
        </w:trPr>
        <w:tc>
          <w:tcPr>
            <w:tcW w:w="533" w:type="dxa"/>
            <w:shd w:val="clear" w:color="auto" w:fill="auto"/>
            <w:vAlign w:val="center"/>
          </w:tcPr>
          <w:p w14:paraId="13A9BE73">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418" w:type="dxa"/>
            <w:vAlign w:val="center"/>
          </w:tcPr>
          <w:p w14:paraId="65A1B097">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项目组成员</w:t>
            </w:r>
          </w:p>
        </w:tc>
        <w:tc>
          <w:tcPr>
            <w:tcW w:w="6237" w:type="dxa"/>
            <w:vAlign w:val="center"/>
          </w:tcPr>
          <w:p w14:paraId="36DDB3D1">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1、拟项目组成员（除项目负责人、技术负责人外）具有水利工程工程师职称证书的，具有注册测绘师证书的，每提供一本证书得1分，最高得2分；</w:t>
            </w:r>
          </w:p>
          <w:p w14:paraId="1B3EC259">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2、拟项目组成员（除项目负责人、技术负责人外）具有电工、</w:t>
            </w:r>
            <w:r>
              <w:rPr>
                <w:rFonts w:hint="eastAsia" w:ascii="宋体" w:hAnsi="宋体" w:cs="宋体"/>
                <w:color w:val="auto"/>
                <w:szCs w:val="21"/>
                <w:highlight w:val="none"/>
              </w:rPr>
              <w:t>河道修防工</w:t>
            </w:r>
            <w:r>
              <w:rPr>
                <w:rFonts w:hint="eastAsia" w:ascii="宋体" w:hAnsi="宋体" w:cs="宋体"/>
                <w:color w:val="auto"/>
                <w:szCs w:val="21"/>
                <w:highlight w:val="none"/>
                <w:lang w:eastAsia="zh-CN"/>
              </w:rPr>
              <w:t>、</w:t>
            </w:r>
            <w:r>
              <w:rPr>
                <w:rFonts w:hint="eastAsia" w:ascii="宋体" w:hAnsi="宋体" w:eastAsia="宋体" w:cs="宋体"/>
                <w:b w:val="0"/>
                <w:bCs w:val="0"/>
                <w:color w:val="auto"/>
                <w:sz w:val="21"/>
                <w:szCs w:val="21"/>
                <w:highlight w:val="none"/>
              </w:rPr>
              <w:t>水文勘测工（或水工监测工）上岗证或培训证书的，每提供一个证书得1分，最高得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0471FD3F">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拟项目组成员（除项目负责人、技术负责人外）具有</w:t>
            </w:r>
            <w:r>
              <w:rPr>
                <w:rFonts w:hint="eastAsia" w:ascii="宋体" w:hAnsi="宋体" w:eastAsia="宋体" w:cs="宋体"/>
                <w:b w:val="0"/>
                <w:bCs w:val="0"/>
                <w:color w:val="auto"/>
                <w:sz w:val="21"/>
                <w:szCs w:val="21"/>
                <w:highlight w:val="none"/>
                <w:lang w:val="en-US" w:eastAsia="zh-CN"/>
              </w:rPr>
              <w:t>系统集成项目管理工程师的，每具备1个得1分，本项最高2分</w:t>
            </w:r>
          </w:p>
          <w:p w14:paraId="188B3AE5">
            <w:pPr>
              <w:keepNext w:val="0"/>
              <w:keepLines w:val="0"/>
              <w:pageBreakBefore w:val="0"/>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en-US" w:bidi="ar-SA"/>
              </w:rPr>
              <w:t>提供</w:t>
            </w:r>
            <w:r>
              <w:rPr>
                <w:rFonts w:hint="eastAsia" w:ascii="宋体" w:hAnsi="宋体" w:eastAsia="宋体" w:cs="宋体"/>
                <w:b/>
                <w:bCs/>
                <w:color w:val="auto"/>
                <w:sz w:val="21"/>
                <w:szCs w:val="21"/>
                <w:highlight w:val="none"/>
                <w:lang w:val="en-US" w:eastAsia="zh-CN" w:bidi="ar-SA"/>
              </w:rPr>
              <w:t>人员职称或资格证书，以及在本单位连续三个月的</w:t>
            </w:r>
            <w:r>
              <w:rPr>
                <w:rFonts w:hint="eastAsia" w:ascii="宋体" w:hAnsi="宋体" w:eastAsia="宋体" w:cs="宋体"/>
                <w:b/>
                <w:bCs/>
                <w:color w:val="auto"/>
                <w:sz w:val="21"/>
                <w:szCs w:val="21"/>
                <w:highlight w:val="none"/>
                <w:lang w:val="en-US" w:bidi="ar-SA"/>
              </w:rPr>
              <w:t>社保缴纳证明，</w:t>
            </w:r>
            <w:r>
              <w:rPr>
                <w:rFonts w:hint="eastAsia" w:ascii="宋体" w:hAnsi="宋体" w:eastAsia="宋体" w:cs="宋体"/>
                <w:b/>
                <w:bCs/>
                <w:color w:val="auto"/>
                <w:sz w:val="21"/>
                <w:szCs w:val="21"/>
                <w:highlight w:val="none"/>
              </w:rPr>
              <w:t>未提供或提供不符的不得分。</w:t>
            </w:r>
          </w:p>
        </w:tc>
        <w:tc>
          <w:tcPr>
            <w:tcW w:w="825" w:type="dxa"/>
            <w:vAlign w:val="center"/>
          </w:tcPr>
          <w:p w14:paraId="1AE37F5C">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1F1F27D4">
        <w:tblPrEx>
          <w:tblLayout w:type="fixed"/>
        </w:tblPrEx>
        <w:trPr>
          <w:trHeight w:val="850" w:hRule="atLeast"/>
          <w:jc w:val="center"/>
        </w:trPr>
        <w:tc>
          <w:tcPr>
            <w:tcW w:w="533" w:type="dxa"/>
            <w:shd w:val="clear" w:color="auto" w:fill="auto"/>
            <w:vAlign w:val="center"/>
          </w:tcPr>
          <w:p w14:paraId="73C6D5C5">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418" w:type="dxa"/>
            <w:vAlign w:val="center"/>
          </w:tcPr>
          <w:p w14:paraId="6DBDC144">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对本项目的理解程度</w:t>
            </w:r>
          </w:p>
        </w:tc>
        <w:tc>
          <w:tcPr>
            <w:tcW w:w="6237" w:type="dxa"/>
            <w:vAlign w:val="center"/>
          </w:tcPr>
          <w:p w14:paraId="39E727AC">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根据投标人对本项目的理解与分析情况进行综合评审：</w:t>
            </w:r>
          </w:p>
          <w:p w14:paraId="2B93D7E4">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对本项目理解到位，需求分析较科学合理、具有可操作性，考虑到了总体目标的实现的得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.0分；</w:t>
            </w:r>
          </w:p>
          <w:p w14:paraId="14757A5B">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对本项目基本理解，需求分析较科学合理、可操作性不强，基本考虑到了总体目标的实现的得4.0-7.9分；</w:t>
            </w:r>
          </w:p>
          <w:p w14:paraId="1A91034F">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对本项目不太理解，需求分析较不科学合理、可操作性不强，未能考虑到总体目标的实现的得0.1-3.9分。</w:t>
            </w:r>
          </w:p>
        </w:tc>
        <w:tc>
          <w:tcPr>
            <w:tcW w:w="825" w:type="dxa"/>
            <w:vAlign w:val="center"/>
          </w:tcPr>
          <w:p w14:paraId="42AB2468">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14:paraId="7914B22F">
        <w:tblPrEx>
          <w:tblLayout w:type="fixed"/>
        </w:tblPrEx>
        <w:trPr>
          <w:trHeight w:val="390" w:hRule="atLeast"/>
          <w:jc w:val="center"/>
        </w:trPr>
        <w:tc>
          <w:tcPr>
            <w:tcW w:w="533" w:type="dxa"/>
            <w:shd w:val="clear" w:color="auto" w:fill="auto"/>
            <w:vAlign w:val="center"/>
          </w:tcPr>
          <w:p w14:paraId="15ADB91F">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418" w:type="dxa"/>
            <w:vAlign w:val="center"/>
          </w:tcPr>
          <w:p w14:paraId="50D05189">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对本项目重点、难点分析及解决方案</w:t>
            </w:r>
          </w:p>
        </w:tc>
        <w:tc>
          <w:tcPr>
            <w:tcW w:w="6237" w:type="dxa"/>
            <w:vAlign w:val="center"/>
          </w:tcPr>
          <w:p w14:paraId="2E9E7D73">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根据投标人针对本项目的重点、难点分析及解决方案进行综合评审：</w:t>
            </w:r>
          </w:p>
          <w:p w14:paraId="67189279">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分析及方案描述全面、合理，具有针对性的，得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.0分；</w:t>
            </w:r>
          </w:p>
          <w:p w14:paraId="488BA222">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分析及方案描述基本全面、合理，针对性较弱的，得4.0-7.9分；</w:t>
            </w:r>
          </w:p>
          <w:p w14:paraId="4F4CA0B8">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分析及方案描述较为简单或存在缺漏的，得0.1-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.9分。</w:t>
            </w:r>
          </w:p>
        </w:tc>
        <w:tc>
          <w:tcPr>
            <w:tcW w:w="825" w:type="dxa"/>
            <w:vAlign w:val="center"/>
          </w:tcPr>
          <w:p w14:paraId="4C5AE0CB">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r>
      <w:tr w14:paraId="42DF1585">
        <w:tblPrEx>
          <w:tblLayout w:type="fixed"/>
        </w:tblPrEx>
        <w:trPr>
          <w:trHeight w:val="850" w:hRule="atLeast"/>
          <w:jc w:val="center"/>
        </w:trPr>
        <w:tc>
          <w:tcPr>
            <w:tcW w:w="533" w:type="dxa"/>
            <w:shd w:val="clear" w:color="auto" w:fill="auto"/>
            <w:vAlign w:val="center"/>
          </w:tcPr>
          <w:p w14:paraId="045DB648">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418" w:type="dxa"/>
            <w:vAlign w:val="center"/>
          </w:tcPr>
          <w:p w14:paraId="1AC20A8D">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工作方案</w:t>
            </w:r>
          </w:p>
        </w:tc>
        <w:tc>
          <w:tcPr>
            <w:tcW w:w="6237" w:type="dxa"/>
            <w:vAlign w:val="center"/>
          </w:tcPr>
          <w:p w14:paraId="70CEA956">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根据投标人提供的工作方案内容进行综合评审：</w:t>
            </w:r>
          </w:p>
          <w:p w14:paraId="4E3FC8BC">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方案内容详实，逻辑缜密，具有针对性，可实施性强的得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.0分；</w:t>
            </w:r>
          </w:p>
          <w:p w14:paraId="21C32F08">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方案内容较详实，逻辑较缜密，较具有针对性，可实施性较强的得4.0-7.9分；</w:t>
            </w:r>
          </w:p>
          <w:p w14:paraId="15A0B962">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方案内容、逻辑一般，针对性一般，可实施性一般的得0.1-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.9分。</w:t>
            </w:r>
          </w:p>
        </w:tc>
        <w:tc>
          <w:tcPr>
            <w:tcW w:w="825" w:type="dxa"/>
            <w:vAlign w:val="center"/>
          </w:tcPr>
          <w:p w14:paraId="1398CA10">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3092301D">
        <w:tblPrEx>
          <w:tblLayout w:type="fixed"/>
        </w:tblPrEx>
        <w:trPr>
          <w:trHeight w:val="850" w:hRule="atLeast"/>
          <w:jc w:val="center"/>
        </w:trPr>
        <w:tc>
          <w:tcPr>
            <w:tcW w:w="533" w:type="dxa"/>
            <w:shd w:val="clear" w:color="auto" w:fill="auto"/>
            <w:vAlign w:val="center"/>
          </w:tcPr>
          <w:p w14:paraId="55127848">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418" w:type="dxa"/>
            <w:vAlign w:val="center"/>
          </w:tcPr>
          <w:p w14:paraId="67DAFF35">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质量保证</w:t>
            </w:r>
          </w:p>
        </w:tc>
        <w:tc>
          <w:tcPr>
            <w:tcW w:w="6237" w:type="dxa"/>
            <w:vAlign w:val="center"/>
          </w:tcPr>
          <w:p w14:paraId="6EF0DBA8">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根据投标人提供的服务质量保证措施进行结合评审：</w:t>
            </w:r>
          </w:p>
          <w:p w14:paraId="1CBF6872">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服务质量保证措施完善，针对性强，符合项目实际情况的得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分；</w:t>
            </w:r>
          </w:p>
          <w:p w14:paraId="0563CCD8">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服务质量保证措较基本完善，针对性一般，基本符合项目实际情况的得</w:t>
            </w:r>
            <w:r>
              <w:rPr>
                <w:rFonts w:hint="eastAsia" w:ascii="宋体" w:hAnsi="宋体" w:eastAsia="宋体" w:cs="宋体"/>
                <w:color w:val="auto"/>
                <w:kern w:val="0"/>
                <w:sz w:val="21"/>
                <w:szCs w:val="21"/>
                <w:highlight w:val="none"/>
              </w:rPr>
              <w:t>4.0-7.9</w:t>
            </w:r>
            <w:r>
              <w:rPr>
                <w:rFonts w:hint="eastAsia" w:ascii="宋体" w:hAnsi="宋体" w:eastAsia="宋体" w:cs="宋体"/>
                <w:color w:val="auto"/>
                <w:kern w:val="0"/>
                <w:sz w:val="21"/>
                <w:szCs w:val="21"/>
                <w:highlight w:val="none"/>
              </w:rPr>
              <w:t>分；</w:t>
            </w:r>
          </w:p>
          <w:p w14:paraId="187CA1D0">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服务质量保证措不完善，无针对性，不符合项目实际情况的得0.1-3.9分。</w:t>
            </w:r>
          </w:p>
        </w:tc>
        <w:tc>
          <w:tcPr>
            <w:tcW w:w="825" w:type="dxa"/>
            <w:vAlign w:val="center"/>
          </w:tcPr>
          <w:p w14:paraId="1C1546B8">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r>
      <w:tr w14:paraId="03A7DD5E">
        <w:tblPrEx>
          <w:tblLayout w:type="fixed"/>
        </w:tblPrEx>
        <w:trPr>
          <w:trHeight w:val="850" w:hRule="atLeast"/>
          <w:jc w:val="center"/>
        </w:trPr>
        <w:tc>
          <w:tcPr>
            <w:tcW w:w="533" w:type="dxa"/>
            <w:vAlign w:val="center"/>
          </w:tcPr>
          <w:p w14:paraId="044A2898">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18" w:type="dxa"/>
            <w:vAlign w:val="center"/>
          </w:tcPr>
          <w:p w14:paraId="62CB9B39">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项目进度</w:t>
            </w:r>
          </w:p>
        </w:tc>
        <w:tc>
          <w:tcPr>
            <w:tcW w:w="6237" w:type="dxa"/>
            <w:vAlign w:val="center"/>
          </w:tcPr>
          <w:p w14:paraId="57DEC3CB">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根据投标标人提供的进度安排进行综合评审：</w:t>
            </w:r>
          </w:p>
          <w:p w14:paraId="34AB9C53">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进度安排完善，工作流程科学合理，表单简明扼要的得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rPr>
              <w:t>分；</w:t>
            </w:r>
          </w:p>
          <w:p w14:paraId="6750BFEF">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进度安排基本完善，工作流程基本科学合理，表单基本简明扼要的得</w:t>
            </w:r>
            <w:r>
              <w:rPr>
                <w:rFonts w:hint="eastAsia" w:ascii="宋体" w:hAnsi="宋体" w:eastAsia="宋体" w:cs="宋体"/>
                <w:color w:val="auto"/>
                <w:kern w:val="0"/>
                <w:sz w:val="21"/>
                <w:szCs w:val="21"/>
                <w:highlight w:val="none"/>
              </w:rPr>
              <w:t>4.0-7.9</w:t>
            </w:r>
            <w:r>
              <w:rPr>
                <w:rFonts w:hint="eastAsia" w:ascii="宋体" w:hAnsi="宋体" w:eastAsia="宋体" w:cs="宋体"/>
                <w:color w:val="auto"/>
                <w:kern w:val="0"/>
                <w:sz w:val="21"/>
                <w:szCs w:val="21"/>
                <w:highlight w:val="none"/>
              </w:rPr>
              <w:t>分；</w:t>
            </w:r>
          </w:p>
          <w:p w14:paraId="2B280166">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进度安排不完善，工作流程科学合理性差，表单繁琐复杂的得0.1-3.9分；</w:t>
            </w:r>
          </w:p>
        </w:tc>
        <w:tc>
          <w:tcPr>
            <w:tcW w:w="825" w:type="dxa"/>
            <w:vAlign w:val="center"/>
          </w:tcPr>
          <w:p w14:paraId="5D795F04">
            <w:pPr>
              <w:keepNext w:val="0"/>
              <w:keepLines w:val="0"/>
              <w:pageBreakBefore w:val="0"/>
              <w:kinsoku/>
              <w:wordWrap/>
              <w:overflowPunct/>
              <w:topLinePunct w:val="0"/>
              <w:autoSpaceDE/>
              <w:autoSpaceDN/>
              <w:bidi w:val="0"/>
              <w:adjustRightInd/>
              <w:snapToGrid/>
              <w:spacing w:line="300" w:lineRule="exact"/>
              <w:ind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10</w:t>
            </w:r>
          </w:p>
        </w:tc>
      </w:tr>
      <w:tr w14:paraId="57ED4B6B">
        <w:tblPrEx>
          <w:tblLayout w:type="fixed"/>
        </w:tblPrEx>
        <w:trPr>
          <w:trHeight w:val="850" w:hRule="atLeast"/>
          <w:jc w:val="center"/>
        </w:trPr>
        <w:tc>
          <w:tcPr>
            <w:tcW w:w="533" w:type="dxa"/>
            <w:vAlign w:val="center"/>
          </w:tcPr>
          <w:p w14:paraId="064626DD">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vAlign w:val="center"/>
          </w:tcPr>
          <w:p w14:paraId="7F5F98E1">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服务期承诺及售后维护方案</w:t>
            </w:r>
          </w:p>
        </w:tc>
        <w:tc>
          <w:tcPr>
            <w:tcW w:w="6237" w:type="dxa"/>
            <w:vAlign w:val="center"/>
          </w:tcPr>
          <w:p w14:paraId="37ADFB45">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根据投标人提供的售后服务方案、售后服务承诺的保障措施，维护期内外的后续技术支持和维护能力情况等进行综合打分：</w:t>
            </w:r>
          </w:p>
          <w:p w14:paraId="13705D38">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方案完善、可行性高以及服务承诺落实满足项目需求的得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w:t>
            </w:r>
            <w:r>
              <w:rPr>
                <w:rFonts w:hint="eastAsia" w:ascii="宋体" w:hAnsi="宋体" w:eastAsia="宋体" w:cs="宋体"/>
                <w:b w:val="0"/>
                <w:bCs w:val="0"/>
                <w:color w:val="auto"/>
                <w:kern w:val="2"/>
                <w:sz w:val="21"/>
                <w:szCs w:val="21"/>
                <w:highlight w:val="none"/>
                <w:lang w:val="en-US" w:eastAsia="zh-CN" w:bidi="ar-SA"/>
              </w:rPr>
              <w:t>分；</w:t>
            </w:r>
          </w:p>
          <w:p w14:paraId="314BA779">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方案较完善，基本满足项目实施的得</w:t>
            </w:r>
            <w:r>
              <w:rPr>
                <w:rFonts w:hint="eastAsia" w:ascii="宋体" w:hAnsi="宋体" w:eastAsia="宋体" w:cs="宋体"/>
                <w:color w:val="auto"/>
                <w:kern w:val="0"/>
                <w:sz w:val="21"/>
                <w:szCs w:val="21"/>
                <w:highlight w:val="none"/>
              </w:rPr>
              <w:t>4.0-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.9</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 xml:space="preserve"> </w:t>
            </w:r>
          </w:p>
          <w:p w14:paraId="28E1325E">
            <w:pPr>
              <w:keepNext w:val="0"/>
              <w:keepLines w:val="0"/>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方案内容简略欠缺的得</w:t>
            </w:r>
            <w:r>
              <w:rPr>
                <w:rFonts w:hint="eastAsia" w:ascii="宋体" w:hAnsi="宋体" w:eastAsia="宋体" w:cs="宋体"/>
                <w:color w:val="auto"/>
                <w:kern w:val="0"/>
                <w:sz w:val="21"/>
                <w:szCs w:val="21"/>
                <w:highlight w:val="none"/>
              </w:rPr>
              <w:t>0.1-3.9</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缺项不得分。</w:t>
            </w:r>
          </w:p>
        </w:tc>
        <w:tc>
          <w:tcPr>
            <w:tcW w:w="825" w:type="dxa"/>
            <w:vAlign w:val="center"/>
          </w:tcPr>
          <w:p w14:paraId="6D95E4E4">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5891DDC">
        <w:tblPrEx>
          <w:tblLayout w:type="fixed"/>
        </w:tblPrEx>
        <w:trPr>
          <w:trHeight w:val="850" w:hRule="atLeast"/>
          <w:jc w:val="center"/>
        </w:trPr>
        <w:tc>
          <w:tcPr>
            <w:tcW w:w="533" w:type="dxa"/>
            <w:vAlign w:val="center"/>
          </w:tcPr>
          <w:p w14:paraId="2200FBCA">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sz w:val="21"/>
                <w:szCs w:val="21"/>
                <w:highlight w:val="none"/>
                <w:lang w:val="en-US" w:eastAsia="zh-CN"/>
              </w:rPr>
            </w:pPr>
          </w:p>
        </w:tc>
        <w:tc>
          <w:tcPr>
            <w:tcW w:w="1418" w:type="dxa"/>
            <w:vAlign w:val="center"/>
          </w:tcPr>
          <w:p w14:paraId="1727348B">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商务得分</w:t>
            </w:r>
          </w:p>
          <w:p w14:paraId="268F6484">
            <w:pPr>
              <w:pStyle w:val="24"/>
              <w:keepNext w:val="0"/>
              <w:keepLines w:val="0"/>
              <w:pageBreakBefore w:val="0"/>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20分</w:t>
            </w:r>
          </w:p>
        </w:tc>
        <w:tc>
          <w:tcPr>
            <w:tcW w:w="6237" w:type="dxa"/>
            <w:vAlign w:val="center"/>
          </w:tcPr>
          <w:p w14:paraId="284EC29E">
            <w:pPr>
              <w:keepNext w:val="0"/>
              <w:keepLines w:val="0"/>
              <w:pageBreakBefore w:val="0"/>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以合格投标人有效投标总报价中的最低价为基准价，基准价为20分。投标报价得分＝（评标基准价/投标报价）×</w:t>
            </w: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100</w:t>
            </w:r>
            <w:r>
              <w:rPr>
                <w:rFonts w:hint="eastAsia" w:ascii="宋体" w:hAnsi="宋体" w:eastAsia="宋体" w:cs="宋体"/>
                <w:color w:val="auto"/>
                <w:sz w:val="21"/>
                <w:szCs w:val="21"/>
                <w:highlight w:val="none"/>
              </w:rPr>
              <w:t>（小数点后保留2位小数）。</w:t>
            </w:r>
          </w:p>
        </w:tc>
        <w:tc>
          <w:tcPr>
            <w:tcW w:w="825" w:type="dxa"/>
            <w:vAlign w:val="center"/>
          </w:tcPr>
          <w:p w14:paraId="6CFEAE53">
            <w:pPr>
              <w:keepNext w:val="0"/>
              <w:keepLines w:val="0"/>
              <w:pageBreakBefore w:val="0"/>
              <w:widowControl/>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r>
    </w:tbl>
    <w:p w14:paraId="3AF96D84">
      <w:pPr>
        <w:pStyle w:val="8"/>
        <w:ind w:firstLine="0" w:firstLineChars="0"/>
        <w:rPr>
          <w:color w:val="auto"/>
          <w:highlight w:val="none"/>
        </w:rPr>
      </w:pPr>
    </w:p>
    <w:p w14:paraId="36EFB221">
      <w:pPr>
        <w:spacing w:line="360" w:lineRule="auto"/>
        <w:rPr>
          <w:color w:val="auto"/>
          <w:highlight w:val="none"/>
        </w:rPr>
      </w:pPr>
      <w:r>
        <w:rPr>
          <w:rFonts w:hint="eastAsia"/>
          <w:b/>
          <w:bCs/>
          <w:color w:val="auto"/>
          <w:highlight w:val="none"/>
        </w:rPr>
        <w:t>注</w:t>
      </w:r>
      <w:r>
        <w:rPr>
          <w:rFonts w:hint="eastAsia"/>
          <w:color w:val="auto"/>
          <w:highlight w:val="none"/>
        </w:rPr>
        <w:t>：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或与原件相符的公证原件)查验，如供应商不能在规定时内提供原件(或与原件相符的公证原件)，则由此造成评标委员会扣分直至认定为响应无效都将是供应商的责任。</w:t>
      </w:r>
    </w:p>
    <w:p w14:paraId="1B0459C2">
      <w:pPr>
        <w:pStyle w:val="16"/>
        <w:snapToGrid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rPr>
        <w:t>.评审要求</w:t>
      </w:r>
    </w:p>
    <w:p w14:paraId="786EF7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szCs w:val="24"/>
          <w:highlight w:val="none"/>
          <w:lang w:val="zh-CN"/>
        </w:rPr>
        <w:t>客观</w:t>
      </w:r>
      <w:r>
        <w:rPr>
          <w:rFonts w:hint="eastAsia" w:ascii="宋体"/>
          <w:bCs/>
          <w:color w:val="auto"/>
          <w:sz w:val="24"/>
          <w:szCs w:val="24"/>
          <w:highlight w:val="none"/>
        </w:rPr>
        <w:t>评分项的分值</w:t>
      </w:r>
      <w:r>
        <w:rPr>
          <w:rFonts w:hint="eastAsia" w:ascii="宋体"/>
          <w:bCs/>
          <w:color w:val="auto"/>
          <w:sz w:val="24"/>
          <w:szCs w:val="24"/>
          <w:highlight w:val="none"/>
          <w:lang w:val="zh-CN"/>
        </w:rPr>
        <w:t>应当一致。</w:t>
      </w:r>
    </w:p>
    <w:p w14:paraId="606A3E6B">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（2）对于投标文件报价出现前后不一致的，除招标文件另有规定外，按照下列规定修正：</w:t>
      </w:r>
    </w:p>
    <w:p w14:paraId="3C76E2F6">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①“台州湾新区小额工程电子交易平台”上开启的投标报价与电子投标文件中开标一览表（报价表）内容不一致的，以电子投标文件中开标一览表（报价表）为准；</w:t>
      </w:r>
    </w:p>
    <w:p w14:paraId="3DA75007">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②投标文件中开标一览表（报价表）内容与投标文件中相应内容不一致的，以开标一览表（报价表）为准；</w:t>
      </w:r>
    </w:p>
    <w:p w14:paraId="1752467C">
      <w:pPr>
        <w:spacing w:line="360" w:lineRule="auto"/>
        <w:ind w:firstLine="482" w:firstLineChars="200"/>
        <w:outlineLvl w:val="9"/>
        <w:rPr>
          <w:rFonts w:ascii="宋体" w:hAnsi="宋体" w:cs="宋体"/>
          <w:b/>
          <w:bCs/>
          <w:color w:val="auto"/>
          <w:sz w:val="24"/>
          <w:szCs w:val="24"/>
          <w:highlight w:val="none"/>
        </w:rPr>
      </w:pPr>
      <w:r>
        <w:rPr>
          <w:rFonts w:hint="eastAsia" w:ascii="宋体" w:hAnsi="宋体" w:cs="宋体"/>
          <w:b/>
          <w:bCs/>
          <w:color w:val="auto"/>
          <w:sz w:val="24"/>
          <w:szCs w:val="24"/>
          <w:highlight w:val="none"/>
        </w:rPr>
        <w:t>③大写金额和小写金额不一致的，以大写金额为准。</w:t>
      </w:r>
    </w:p>
    <w:p w14:paraId="6FFFDE5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同时出现两种以上不一致的，按照前款规定的顺序修正。修正应当采用询标的形式，并加盖公章。</w:t>
      </w:r>
    </w:p>
    <w:p w14:paraId="5414E8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（3）对于投标文件中含义不明确、同类问题表述不一致或者有明显文字和计算错误的内容，评标委员会应当要求投标人作出必要的澄清、说明或者补正。</w:t>
      </w:r>
    </w:p>
    <w:p w14:paraId="5EF453E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（4）投标人的澄清、说明或者补正采用书面形式，并加盖公章或者由法定代表人或授权代表签字，且不得超出投标文件的范围或者改变投标文件的实质性内容。</w:t>
      </w:r>
    </w:p>
    <w:p w14:paraId="07E5B4CE">
      <w:pPr>
        <w:spacing w:line="360" w:lineRule="auto"/>
        <w:ind w:firstLine="482" w:firstLineChars="200"/>
        <w:outlineLvl w:val="2"/>
        <w:rPr>
          <w:rFonts w:ascii="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）结果汇总及排序</w:t>
      </w:r>
    </w:p>
    <w:p w14:paraId="7451B1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评标结果按评审后综合得分由高到低顺序排列。</w:t>
      </w:r>
      <w:r>
        <w:rPr>
          <w:rFonts w:hint="eastAsia" w:ascii="宋体" w:hAnsi="宋体" w:cs="宋体"/>
          <w:color w:val="auto"/>
          <w:sz w:val="24"/>
          <w:szCs w:val="24"/>
          <w:highlight w:val="none"/>
          <w:lang w:val="zh-CN"/>
        </w:rPr>
        <w:t>得分相同</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投标报价</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val="zh-CN"/>
        </w:rPr>
        <w:t>低</w:t>
      </w:r>
      <w:r>
        <w:rPr>
          <w:rFonts w:hint="eastAsia" w:ascii="宋体" w:hAnsi="宋体" w:cs="宋体"/>
          <w:color w:val="auto"/>
          <w:sz w:val="24"/>
          <w:szCs w:val="24"/>
          <w:highlight w:val="none"/>
        </w:rPr>
        <w:t>到高顺序排列。</w:t>
      </w:r>
      <w:r>
        <w:rPr>
          <w:rFonts w:hint="eastAsia" w:ascii="宋体" w:hAnsi="宋体" w:cs="宋体"/>
          <w:color w:val="auto"/>
          <w:sz w:val="24"/>
          <w:szCs w:val="24"/>
          <w:highlight w:val="none"/>
          <w:lang w:val="zh-CN"/>
        </w:rPr>
        <w:t>得分且投标报价相同的</w:t>
      </w:r>
      <w:r>
        <w:rPr>
          <w:rFonts w:hint="eastAsia" w:ascii="宋体" w:hAnsi="宋体" w:cs="宋体"/>
          <w:color w:val="auto"/>
          <w:sz w:val="24"/>
          <w:szCs w:val="24"/>
          <w:highlight w:val="none"/>
        </w:rPr>
        <w:t>并列</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投标文件满足招标文件全部实质性要求，且按照评审因素的量化指标评审得分最高的投标人为排名第一的为中标候选人。</w:t>
      </w:r>
      <w:r>
        <w:rPr>
          <w:rFonts w:hint="eastAsia" w:ascii="宋体" w:hAnsi="宋体"/>
          <w:bCs/>
          <w:color w:val="auto"/>
          <w:sz w:val="24"/>
          <w:szCs w:val="24"/>
          <w:highlight w:val="none"/>
        </w:rPr>
        <w:t>若出现总得分相同时，按技术标得分由高到低顺序排列；若以上均相同的，则抽签确定。</w:t>
      </w:r>
    </w:p>
    <w:p w14:paraId="6801CEBA">
      <w:pPr>
        <w:spacing w:line="360" w:lineRule="auto"/>
        <w:ind w:firstLine="482" w:firstLineChars="200"/>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）评标报告撰写</w:t>
      </w:r>
    </w:p>
    <w:p w14:paraId="2246418F">
      <w:pPr>
        <w:spacing w:line="360" w:lineRule="auto"/>
        <w:ind w:firstLine="480"/>
        <w:rPr>
          <w:rFonts w:ascii="仿宋" w:hAnsi="仿宋" w:eastAsia="仿宋" w:cs="仿宋"/>
          <w:b/>
          <w:color w:val="auto"/>
          <w:sz w:val="24"/>
          <w:szCs w:val="24"/>
          <w:highlight w:val="none"/>
        </w:rPr>
      </w:pPr>
      <w:r>
        <w:rPr>
          <w:rFonts w:hint="eastAsia" w:ascii="宋体" w:hAnsi="宋体" w:cs="宋体"/>
          <w:color w:val="auto"/>
          <w:sz w:val="24"/>
          <w:szCs w:val="24"/>
          <w:highlight w:val="none"/>
        </w:rPr>
        <w:t>评标委员会根据全体评标成员签字的原始评标记录和评标结果编写评标报告。</w:t>
      </w:r>
    </w:p>
    <w:p w14:paraId="71392BDD">
      <w:pPr>
        <w:pStyle w:val="8"/>
        <w:ind w:firstLine="723"/>
        <w:rPr>
          <w:rFonts w:ascii="仿宋" w:hAnsi="仿宋" w:eastAsia="仿宋" w:cs="仿宋"/>
          <w:b/>
          <w:color w:val="auto"/>
          <w:sz w:val="36"/>
          <w:szCs w:val="36"/>
          <w:highlight w:val="none"/>
        </w:rPr>
      </w:pPr>
    </w:p>
    <w:p w14:paraId="6C0B7AB2">
      <w:pPr>
        <w:numPr>
          <w:ilvl w:val="0"/>
          <w:numId w:val="0"/>
        </w:numPr>
        <w:spacing w:line="360" w:lineRule="auto"/>
        <w:jc w:val="both"/>
        <w:rPr>
          <w:rFonts w:asciiTheme="minorEastAsia" w:hAnsiTheme="minorEastAsia" w:eastAsiaTheme="minorEastAsia"/>
          <w:b/>
          <w:color w:val="auto"/>
          <w:sz w:val="36"/>
          <w:szCs w:val="36"/>
          <w:highlight w:val="none"/>
        </w:rPr>
        <w:sectPr>
          <w:pgSz w:w="11906" w:h="16838"/>
          <w:pgMar w:top="1440" w:right="1803" w:bottom="1440" w:left="1803" w:header="851" w:footer="851" w:gutter="0"/>
          <w:pgNumType w:fmt="numberInDash"/>
          <w:cols w:space="720" w:num="1"/>
          <w:docGrid w:type="lines" w:linePitch="312" w:charSpace="0"/>
        </w:sectPr>
      </w:pPr>
    </w:p>
    <w:p w14:paraId="73134246">
      <w:pPr>
        <w:numPr>
          <w:ilvl w:val="0"/>
          <w:numId w:val="6"/>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14:paraId="04CC0139">
      <w:pPr>
        <w:rPr>
          <w:rFonts w:hint="eastAsia"/>
          <w:b/>
          <w:bCs/>
          <w:color w:val="auto"/>
          <w:sz w:val="52"/>
          <w:szCs w:val="52"/>
          <w:highlight w:val="none"/>
          <w:lang w:eastAsia="zh-CN"/>
        </w:rPr>
      </w:pPr>
      <w:r>
        <w:rPr>
          <w:rFonts w:hint="eastAsia"/>
          <w:b/>
          <w:bCs/>
          <w:color w:val="auto"/>
          <w:sz w:val="52"/>
          <w:szCs w:val="52"/>
          <w:highlight w:val="none"/>
          <w:lang w:eastAsia="zh-CN"/>
        </w:rPr>
        <w:br w:type="page"/>
      </w:r>
    </w:p>
    <w:p w14:paraId="36A39E68">
      <w:pPr>
        <w:jc w:val="center"/>
        <w:rPr>
          <w:b/>
          <w:bCs/>
          <w:color w:val="auto"/>
          <w:sz w:val="52"/>
          <w:szCs w:val="52"/>
          <w:highlight w:val="none"/>
        </w:rPr>
      </w:pPr>
      <w:r>
        <w:rPr>
          <w:rFonts w:hint="eastAsia"/>
          <w:b/>
          <w:bCs/>
          <w:color w:val="auto"/>
          <w:sz w:val="52"/>
          <w:szCs w:val="52"/>
          <w:highlight w:val="none"/>
          <w:lang w:eastAsia="zh-CN"/>
        </w:rPr>
        <w:t>台州湾新区2025年度水文测报运维服务</w:t>
      </w:r>
      <w:r>
        <w:rPr>
          <w:rFonts w:hint="eastAsia"/>
          <w:b/>
          <w:bCs/>
          <w:color w:val="auto"/>
          <w:sz w:val="52"/>
          <w:szCs w:val="52"/>
          <w:highlight w:val="none"/>
        </w:rPr>
        <w:t>合同</w:t>
      </w:r>
    </w:p>
    <w:p w14:paraId="38253DAE">
      <w:pPr>
        <w:rPr>
          <w:b/>
          <w:bCs/>
          <w:color w:val="auto"/>
          <w:highlight w:val="none"/>
        </w:rPr>
      </w:pPr>
    </w:p>
    <w:p w14:paraId="3CA414DE">
      <w:pPr>
        <w:rPr>
          <w:b/>
          <w:bCs/>
          <w:color w:val="auto"/>
          <w:highlight w:val="none"/>
        </w:rPr>
      </w:pPr>
    </w:p>
    <w:p w14:paraId="773F34B3">
      <w:pPr>
        <w:rPr>
          <w:b/>
          <w:bCs/>
          <w:color w:val="auto"/>
          <w:highlight w:val="none"/>
        </w:rPr>
      </w:pPr>
    </w:p>
    <w:p w14:paraId="4C3738A4">
      <w:pPr>
        <w:rPr>
          <w:b/>
          <w:bCs/>
          <w:color w:val="auto"/>
          <w:highlight w:val="none"/>
        </w:rPr>
      </w:pPr>
    </w:p>
    <w:p w14:paraId="2AE7CB11">
      <w:pPr>
        <w:rPr>
          <w:b/>
          <w:bCs/>
          <w:color w:val="auto"/>
          <w:highlight w:val="none"/>
        </w:rPr>
      </w:pPr>
    </w:p>
    <w:p w14:paraId="4183FDB3">
      <w:pPr>
        <w:rPr>
          <w:b/>
          <w:bCs/>
          <w:color w:val="auto"/>
          <w:highlight w:val="none"/>
        </w:rPr>
      </w:pPr>
    </w:p>
    <w:p w14:paraId="50D86FB2">
      <w:pPr>
        <w:rPr>
          <w:b/>
          <w:bCs/>
          <w:color w:val="auto"/>
          <w:highlight w:val="none"/>
        </w:rPr>
      </w:pPr>
    </w:p>
    <w:p w14:paraId="4F14BC9E">
      <w:pPr>
        <w:rPr>
          <w:b/>
          <w:bCs/>
          <w:color w:val="auto"/>
          <w:sz w:val="30"/>
          <w:szCs w:val="30"/>
          <w:highlight w:val="none"/>
        </w:rPr>
      </w:pPr>
    </w:p>
    <w:p w14:paraId="3C6F7E16">
      <w:pPr>
        <w:ind w:firstLine="1807" w:firstLineChars="600"/>
        <w:rPr>
          <w:b/>
          <w:bCs/>
          <w:color w:val="auto"/>
          <w:sz w:val="30"/>
          <w:szCs w:val="30"/>
          <w:highlight w:val="none"/>
        </w:rPr>
      </w:pPr>
    </w:p>
    <w:p w14:paraId="5FBB3E4E">
      <w:pPr>
        <w:ind w:firstLine="1807" w:firstLineChars="600"/>
        <w:rPr>
          <w:b/>
          <w:bCs/>
          <w:color w:val="auto"/>
          <w:sz w:val="30"/>
          <w:szCs w:val="30"/>
          <w:highlight w:val="none"/>
        </w:rPr>
      </w:pPr>
    </w:p>
    <w:p w14:paraId="05F176F4">
      <w:pPr>
        <w:ind w:firstLine="1807" w:firstLineChars="600"/>
        <w:rPr>
          <w:b/>
          <w:bCs/>
          <w:color w:val="auto"/>
          <w:sz w:val="30"/>
          <w:szCs w:val="30"/>
          <w:highlight w:val="none"/>
        </w:rPr>
      </w:pPr>
    </w:p>
    <w:p w14:paraId="6136116E">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both"/>
        <w:textAlignment w:val="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台州湾新区2025年度水文测报运维服务</w:t>
      </w:r>
    </w:p>
    <w:p w14:paraId="2DE91437">
      <w:pPr>
        <w:keepNext w:val="0"/>
        <w:keepLines w:val="0"/>
        <w:pageBreakBefore w:val="0"/>
        <w:widowControl/>
        <w:tabs>
          <w:tab w:val="left" w:pos="1442"/>
        </w:tabs>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14:paraId="72C9E9BB">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olor w:val="auto"/>
          <w:sz w:val="28"/>
          <w:highlight w:val="none"/>
          <w:u w:val="single"/>
          <w:lang w:eastAsia="zh-CN"/>
        </w:rPr>
        <w:t>台州湾新区管理委员会</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p>
    <w:p w14:paraId="4F504407">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宋体" w:hAnsi="宋体" w:cs="宋体"/>
          <w:color w:val="auto"/>
          <w:kern w:val="0"/>
          <w:sz w:val="28"/>
          <w:szCs w:val="28"/>
          <w:highlight w:val="none"/>
          <w:u w:val="singl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14:paraId="4760FF2C">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黑体"/>
          <w:b/>
          <w:color w:val="auto"/>
          <w:sz w:val="30"/>
          <w:szCs w:val="30"/>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bookmarkStart w:id="42" w:name="_Toc5209"/>
      <w:r>
        <w:rPr>
          <w:rFonts w:hint="eastAsia" w:ascii="黑体"/>
          <w:b/>
          <w:color w:val="auto"/>
          <w:sz w:val="30"/>
          <w:szCs w:val="30"/>
          <w:highlight w:val="none"/>
        </w:rPr>
        <w:br w:type="page"/>
      </w:r>
    </w:p>
    <w:p w14:paraId="697BE271">
      <w:pPr>
        <w:adjustRightInd w:val="0"/>
        <w:snapToGrid w:val="0"/>
        <w:spacing w:line="324" w:lineRule="auto"/>
        <w:jc w:val="center"/>
        <w:outlineLvl w:val="1"/>
        <w:rPr>
          <w:rFonts w:ascii="黑体"/>
          <w:b/>
          <w:color w:val="auto"/>
          <w:sz w:val="30"/>
          <w:szCs w:val="30"/>
          <w:highlight w:val="none"/>
        </w:rPr>
      </w:pPr>
      <w:r>
        <w:rPr>
          <w:rFonts w:hint="eastAsia" w:ascii="黑体"/>
          <w:b/>
          <w:color w:val="auto"/>
          <w:sz w:val="30"/>
          <w:szCs w:val="30"/>
          <w:highlight w:val="none"/>
        </w:rPr>
        <w:t>合同条款</w:t>
      </w:r>
      <w:bookmarkEnd w:id="42"/>
    </w:p>
    <w:p w14:paraId="22750149">
      <w:pPr>
        <w:widowControl/>
        <w:shd w:val="clear" w:color="auto" w:fill="FFFFFF"/>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以下为成交后签</w:t>
      </w:r>
      <w:r>
        <w:rPr>
          <w:rFonts w:hint="eastAsia" w:ascii="宋体" w:hAnsi="宋体"/>
          <w:color w:val="auto"/>
          <w:sz w:val="21"/>
          <w:szCs w:val="21"/>
          <w:highlight w:val="none"/>
        </w:rPr>
        <w:t>订</w:t>
      </w:r>
      <w:r>
        <w:rPr>
          <w:rFonts w:ascii="宋体" w:hAnsi="宋体"/>
          <w:color w:val="auto"/>
          <w:sz w:val="21"/>
          <w:szCs w:val="21"/>
          <w:highlight w:val="none"/>
        </w:rPr>
        <w:t>本项目合同的通用条款，</w:t>
      </w:r>
      <w:r>
        <w:rPr>
          <w:rFonts w:hint="eastAsia" w:ascii="宋体" w:hAnsi="宋体"/>
          <w:color w:val="auto"/>
          <w:sz w:val="21"/>
          <w:szCs w:val="21"/>
          <w:highlight w:val="none"/>
        </w:rPr>
        <w:t>中标人</w:t>
      </w:r>
      <w:r>
        <w:rPr>
          <w:rFonts w:ascii="宋体" w:hAnsi="宋体"/>
          <w:color w:val="auto"/>
          <w:sz w:val="21"/>
          <w:szCs w:val="21"/>
          <w:highlight w:val="none"/>
        </w:rPr>
        <w:t>不得提出实质性的修改，关于专用条款将由采购人与</w:t>
      </w:r>
      <w:r>
        <w:rPr>
          <w:rFonts w:hint="eastAsia" w:ascii="宋体" w:hAnsi="宋体"/>
          <w:color w:val="auto"/>
          <w:sz w:val="21"/>
          <w:szCs w:val="21"/>
          <w:highlight w:val="none"/>
        </w:rPr>
        <w:t>中标人</w:t>
      </w:r>
      <w:r>
        <w:rPr>
          <w:rFonts w:ascii="宋体" w:hAnsi="宋体"/>
          <w:color w:val="auto"/>
          <w:sz w:val="21"/>
          <w:szCs w:val="21"/>
          <w:highlight w:val="none"/>
        </w:rPr>
        <w:t>结合本项目具体情况协商后签订。</w:t>
      </w:r>
    </w:p>
    <w:p w14:paraId="2262A1FA">
      <w:pPr>
        <w:pStyle w:val="16"/>
        <w:snapToGrid w:val="0"/>
        <w:spacing w:line="360" w:lineRule="auto"/>
        <w:rPr>
          <w:rFonts w:hAnsi="宋体"/>
          <w:color w:val="auto"/>
          <w:sz w:val="24"/>
          <w:highlight w:val="none"/>
        </w:rPr>
      </w:pPr>
    </w:p>
    <w:p w14:paraId="7151B7E1">
      <w:pPr>
        <w:pStyle w:val="16"/>
        <w:snapToGrid w:val="0"/>
        <w:spacing w:line="360" w:lineRule="auto"/>
        <w:jc w:val="left"/>
        <w:rPr>
          <w:rFonts w:hAnsi="宋体"/>
          <w:color w:val="auto"/>
          <w:sz w:val="24"/>
          <w:highlight w:val="none"/>
        </w:rPr>
      </w:pPr>
      <w:r>
        <w:rPr>
          <w:rFonts w:hAnsi="宋体"/>
          <w:color w:val="auto"/>
          <w:sz w:val="24"/>
          <w:highlight w:val="none"/>
        </w:rPr>
        <w:t>项目名称：</w:t>
      </w:r>
      <w:r>
        <w:rPr>
          <w:rFonts w:hint="eastAsia" w:ascii="仿宋_GB2312" w:hAnsi="仿宋_GB2312" w:cs="仿宋_GB2312"/>
          <w:color w:val="auto"/>
          <w:sz w:val="24"/>
          <w:highlight w:val="none"/>
          <w:u w:val="single"/>
          <w:lang w:eastAsia="zh-CN"/>
        </w:rPr>
        <w:t>台州湾新区</w:t>
      </w:r>
      <w:r>
        <w:rPr>
          <w:rFonts w:hint="eastAsia" w:ascii="宋体" w:hAnsi="宋体" w:eastAsia="宋体" w:cs="Times New Roman"/>
          <w:color w:val="auto"/>
          <w:kern w:val="2"/>
          <w:sz w:val="24"/>
          <w:szCs w:val="24"/>
          <w:highlight w:val="none"/>
          <w:u w:val="single"/>
          <w:lang w:val="en-US" w:eastAsia="zh-CN" w:bidi="ar-SA"/>
        </w:rPr>
        <w:t>2025</w:t>
      </w:r>
      <w:r>
        <w:rPr>
          <w:rFonts w:hint="eastAsia" w:ascii="仿宋_GB2312" w:hAnsi="仿宋_GB2312" w:cs="仿宋_GB2312"/>
          <w:color w:val="auto"/>
          <w:sz w:val="24"/>
          <w:highlight w:val="none"/>
          <w:u w:val="single"/>
          <w:lang w:eastAsia="zh-CN"/>
        </w:rPr>
        <w:t>年度水文测报运维服务</w:t>
      </w:r>
      <w:r>
        <w:rPr>
          <w:rFonts w:hAnsi="宋体"/>
          <w:color w:val="auto"/>
          <w:sz w:val="24"/>
          <w:highlight w:val="none"/>
        </w:rPr>
        <w:t xml:space="preserve"> </w:t>
      </w:r>
    </w:p>
    <w:p w14:paraId="0BDD6BF6">
      <w:pPr>
        <w:pStyle w:val="16"/>
        <w:snapToGrid w:val="0"/>
        <w:spacing w:line="360" w:lineRule="auto"/>
        <w:jc w:val="left"/>
        <w:rPr>
          <w:rFonts w:hint="default" w:hAnsi="宋体" w:eastAsia="宋体"/>
          <w:color w:val="auto"/>
          <w:sz w:val="24"/>
          <w:highlight w:val="none"/>
          <w:lang w:val="en-US" w:eastAsia="zh-CN"/>
        </w:rPr>
      </w:pPr>
      <w:r>
        <w:rPr>
          <w:rFonts w:hAnsi="宋体"/>
          <w:color w:val="auto"/>
          <w:sz w:val="24"/>
          <w:highlight w:val="none"/>
        </w:rPr>
        <w:t>项目编号：</w:t>
      </w:r>
      <w:r>
        <w:rPr>
          <w:rFonts w:hint="eastAsia" w:hAnsi="宋体"/>
          <w:color w:val="auto"/>
          <w:sz w:val="24"/>
          <w:highlight w:val="none"/>
          <w:u w:val="single"/>
          <w:lang w:eastAsia="zh-CN"/>
        </w:rPr>
        <w:t>QBJ2024277</w:t>
      </w:r>
      <w:r>
        <w:rPr>
          <w:rFonts w:hint="eastAsia" w:hAnsi="宋体"/>
          <w:color w:val="auto"/>
          <w:sz w:val="24"/>
          <w:highlight w:val="none"/>
          <w:u w:val="single"/>
        </w:rPr>
        <w:t xml:space="preserve"> </w:t>
      </w:r>
    </w:p>
    <w:p w14:paraId="5124639A">
      <w:pPr>
        <w:pStyle w:val="16"/>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s="宋体"/>
          <w:color w:val="auto"/>
          <w:sz w:val="24"/>
          <w:highlight w:val="none"/>
          <w:u w:val="single"/>
          <w:lang w:eastAsia="zh-CN"/>
        </w:rPr>
        <w:t>台州湾新区管理委员会</w:t>
      </w:r>
      <w:r>
        <w:rPr>
          <w:rFonts w:hint="eastAsia" w:hAnsi="宋体"/>
          <w:color w:val="auto"/>
          <w:sz w:val="24"/>
          <w:highlight w:val="none"/>
        </w:rPr>
        <w:t xml:space="preserve">          </w:t>
      </w:r>
    </w:p>
    <w:p w14:paraId="60BC9550">
      <w:pPr>
        <w:pStyle w:val="16"/>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lang w:val="en-US" w:eastAsia="zh-CN"/>
        </w:rPr>
        <w:t xml:space="preserve">      </w:t>
      </w:r>
    </w:p>
    <w:p w14:paraId="37F08354">
      <w:pPr>
        <w:widowControl/>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u w:val="single"/>
          <w:lang w:eastAsia="zh-CN"/>
        </w:rPr>
        <w:t>台州湾新区管理委员会</w:t>
      </w:r>
      <w:r>
        <w:rPr>
          <w:rFonts w:hint="eastAsia" w:ascii="宋体" w:hAnsi="宋体" w:eastAsia="宋体" w:cs="宋体"/>
          <w:color w:val="auto"/>
          <w:sz w:val="24"/>
          <w:highlight w:val="none"/>
        </w:rPr>
        <w:t>(采购组织机构名称）关于</w:t>
      </w:r>
      <w:r>
        <w:rPr>
          <w:rFonts w:hint="eastAsia" w:ascii="宋体" w:hAnsi="宋体" w:eastAsia="宋体" w:cs="宋体"/>
          <w:color w:val="auto"/>
          <w:sz w:val="24"/>
          <w:highlight w:val="none"/>
          <w:u w:val="single"/>
          <w:lang w:eastAsia="zh-CN"/>
        </w:rPr>
        <w:t>台州湾新区2025年度水文测报运维服务</w:t>
      </w:r>
      <w:r>
        <w:rPr>
          <w:rFonts w:hint="eastAsia" w:ascii="宋体" w:hAnsi="宋体" w:eastAsia="宋体" w:cs="宋体"/>
          <w:color w:val="auto"/>
          <w:sz w:val="24"/>
          <w:highlight w:val="none"/>
        </w:rPr>
        <w:t>项目竞争性磋商的结果，签署本合同。</w:t>
      </w:r>
    </w:p>
    <w:p w14:paraId="5BA64A12">
      <w:pPr>
        <w:spacing w:line="360" w:lineRule="auto"/>
        <w:ind w:firstLine="482" w:firstLineChars="200"/>
        <w:outlineLvl w:val="1"/>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一、合同文件：</w:t>
      </w:r>
    </w:p>
    <w:p w14:paraId="6434EF3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zh-CN"/>
        </w:rPr>
        <w:t>）合同条款。</w:t>
      </w:r>
    </w:p>
    <w:p w14:paraId="749488F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）中标通知书。</w:t>
      </w:r>
    </w:p>
    <w:p w14:paraId="3C9A1EF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）更正补充文件。</w:t>
      </w:r>
    </w:p>
    <w:p w14:paraId="12689B4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）招标文件。</w:t>
      </w:r>
    </w:p>
    <w:p w14:paraId="7F53727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val="zh-CN"/>
        </w:rPr>
        <w:t>）成交人的响应文件。</w:t>
      </w:r>
    </w:p>
    <w:p w14:paraId="5BE5D70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zh-CN"/>
        </w:rPr>
        <w:t>）其他。</w:t>
      </w:r>
    </w:p>
    <w:p w14:paraId="1C21F93C">
      <w:pPr>
        <w:pStyle w:val="16"/>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712A4B9B">
      <w:pPr>
        <w:widowControl/>
        <w:shd w:val="clear" w:color="auto" w:fill="FFFFFF"/>
        <w:spacing w:line="360" w:lineRule="auto"/>
        <w:ind w:firstLine="482" w:firstLineChars="200"/>
        <w:outlineLvl w:val="1"/>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kern w:val="0"/>
          <w:sz w:val="24"/>
          <w:highlight w:val="none"/>
        </w:rPr>
        <w:t>合同内容及服务标准</w:t>
      </w:r>
    </w:p>
    <w:p w14:paraId="48C90AE6">
      <w:pPr>
        <w:widowControl/>
        <w:shd w:val="clear" w:color="auto" w:fill="FFFFFF"/>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（具体见项目需求）</w:t>
      </w:r>
    </w:p>
    <w:p w14:paraId="491AC3E1">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三、合同金额</w:t>
      </w:r>
    </w:p>
    <w:p w14:paraId="66C6E012">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本合同金额为（大写）：_____________元（￥_______________元）人民币。</w:t>
      </w:r>
    </w:p>
    <w:p w14:paraId="3EA3D0B1">
      <w:pPr>
        <w:widowControl/>
        <w:shd w:val="clear" w:color="auto" w:fill="FFFFFF"/>
        <w:spacing w:line="360" w:lineRule="auto"/>
        <w:ind w:firstLine="482" w:firstLineChars="200"/>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四、甲乙双方责任</w:t>
      </w:r>
    </w:p>
    <w:p w14:paraId="6059E413">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（一）甲方责任</w:t>
      </w:r>
    </w:p>
    <w:p w14:paraId="674336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1.依据合同对乙方的工作进行检查、监督。</w:t>
      </w:r>
    </w:p>
    <w:p w14:paraId="1E7DA0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2.按照本合同约定按时支付服务费用。</w:t>
      </w:r>
    </w:p>
    <w:p w14:paraId="1746DE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3.甲方有权对乙方工作和服务质量进行评估。</w:t>
      </w:r>
    </w:p>
    <w:p w14:paraId="2A45D193">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（二）乙方责任</w:t>
      </w:r>
    </w:p>
    <w:p w14:paraId="537F17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1.严格按照本合同约定的标准和要求，保质保量，按时完成相关工作。</w:t>
      </w:r>
    </w:p>
    <w:p w14:paraId="05B837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2.乙方承担项目所需派出人员的人身安全责任。</w:t>
      </w:r>
    </w:p>
    <w:p w14:paraId="45EE5C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3.乙方不得擅自将本合同的有关权利和义务转让给第三方。</w:t>
      </w:r>
    </w:p>
    <w:p w14:paraId="2207AD84">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五、技术资料</w:t>
      </w:r>
    </w:p>
    <w:p w14:paraId="14AB3C68">
      <w:pPr>
        <w:pStyle w:val="16"/>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（一）乙方应按招标文件规定的时间向甲方提供有关技术资料。</w:t>
      </w:r>
    </w:p>
    <w:p w14:paraId="060C5C73">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EC2EFA">
      <w:pPr>
        <w:pStyle w:val="16"/>
        <w:snapToGrid w:val="0"/>
        <w:spacing w:line="360" w:lineRule="auto"/>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sz w:val="24"/>
          <w:highlight w:val="none"/>
        </w:rPr>
        <w:t>未经项目业主同意，不得擅自公开。</w:t>
      </w:r>
    </w:p>
    <w:p w14:paraId="165BB676">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六、知识产权</w:t>
      </w:r>
    </w:p>
    <w:p w14:paraId="117E075F">
      <w:pPr>
        <w:pStyle w:val="16"/>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（一）乙方应保证提供服务过程中不会侵犯任何第三方的知识产权。</w:t>
      </w:r>
    </w:p>
    <w:p w14:paraId="0EC7AA3E">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（二）若侵犯,由乙方赔偿甲方因此遭受的损失（包括但不限于应对及追偿过程中所支付的律师费、差旅费、诉讼费、保全费、鉴定费、评估费等）。</w:t>
      </w:r>
    </w:p>
    <w:p w14:paraId="17309301">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（三）乙方服务过程中所产生服务成果的知识产权及其他权利均归属于甲方。</w:t>
      </w:r>
    </w:p>
    <w:p w14:paraId="6C24F5A2">
      <w:pPr>
        <w:pStyle w:val="16"/>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七、履约保证金：无</w:t>
      </w:r>
    </w:p>
    <w:p w14:paraId="5765018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八、转包或分包</w:t>
      </w:r>
    </w:p>
    <w:p w14:paraId="245C24FF">
      <w:pPr>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（一）本合同范围的服务，应由乙方直接供应，不得转让他人供应。</w:t>
      </w:r>
    </w:p>
    <w:p w14:paraId="221BF6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（二）除非得到甲方的书面同意，乙方不得将本合同范围的服务全部或部分分包给他人供应。</w:t>
      </w:r>
    </w:p>
    <w:p w14:paraId="23E5A9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（三）如有转让和未经甲方同意的分包行为，甲方有权解除合同，并追究乙方的违约责任。</w:t>
      </w:r>
    </w:p>
    <w:p w14:paraId="46ABBB27">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九、合同履行时间及履行地点</w:t>
      </w:r>
    </w:p>
    <w:p w14:paraId="02583DC0">
      <w:pPr>
        <w:pStyle w:val="25"/>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（一）履行时间</w:t>
      </w:r>
      <w:r>
        <w:rPr>
          <w:rFonts w:hint="eastAsia" w:ascii="宋体" w:hAnsi="宋体" w:eastAsia="宋体" w:cs="宋体"/>
          <w:bCs/>
          <w:color w:val="auto"/>
          <w:highlight w:val="none"/>
        </w:rPr>
        <w:t>：</w:t>
      </w:r>
    </w:p>
    <w:p w14:paraId="4D7E25D7">
      <w:pPr>
        <w:pStyle w:val="25"/>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（二）履行地点</w:t>
      </w:r>
      <w:r>
        <w:rPr>
          <w:rFonts w:hint="eastAsia" w:ascii="宋体" w:hAnsi="宋体" w:eastAsia="宋体" w:cs="宋体"/>
          <w:bCs/>
          <w:color w:val="auto"/>
          <w:highlight w:val="none"/>
        </w:rPr>
        <w:t>：</w:t>
      </w:r>
    </w:p>
    <w:p w14:paraId="1FE664BF">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十、款项支付</w:t>
      </w:r>
    </w:p>
    <w:p w14:paraId="231C2537">
      <w:pPr>
        <w:spacing w:line="360" w:lineRule="auto"/>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sz w:val="24"/>
          <w:highlight w:val="none"/>
        </w:rPr>
        <w:t>签订合同后支付至合同总额的20%，完成合同约定的全部工作内容后支付至合同总额的100%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szCs w:val="21"/>
          <w:highlight w:val="none"/>
        </w:rPr>
        <w:t>根据付款条件开具</w:t>
      </w:r>
      <w:r>
        <w:rPr>
          <w:rFonts w:hint="eastAsia" w:ascii="宋体" w:hAnsi="宋体" w:eastAsia="宋体" w:cs="宋体"/>
          <w:color w:val="auto"/>
          <w:kern w:val="0"/>
          <w:sz w:val="24"/>
          <w:szCs w:val="21"/>
          <w:highlight w:val="none"/>
          <w:lang w:val="en-US" w:eastAsia="zh-CN"/>
        </w:rPr>
        <w:t>正式</w:t>
      </w:r>
      <w:r>
        <w:rPr>
          <w:rFonts w:hint="eastAsia" w:ascii="宋体" w:hAnsi="宋体" w:eastAsia="宋体" w:cs="宋体"/>
          <w:color w:val="auto"/>
          <w:kern w:val="0"/>
          <w:sz w:val="24"/>
          <w:szCs w:val="21"/>
          <w:highlight w:val="none"/>
        </w:rPr>
        <w:t>发票。</w:t>
      </w:r>
    </w:p>
    <w:p w14:paraId="05D18316">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、税费</w:t>
      </w:r>
    </w:p>
    <w:p w14:paraId="66C209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14:paraId="6164CCAA">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违约责任</w:t>
      </w:r>
    </w:p>
    <w:p w14:paraId="27DF9C41">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（一）甲方无正当理由拒收接受服务的，甲方向乙方偿付合同款项</w:t>
      </w:r>
      <w:r>
        <w:rPr>
          <w:rFonts w:hint="eastAsia" w:ascii="宋体" w:hAnsi="宋体" w:eastAsia="宋体" w:cs="宋体"/>
          <w:color w:val="auto"/>
          <w:sz w:val="24"/>
          <w:highlight w:val="none"/>
          <w:u w:val="single"/>
        </w:rPr>
        <w:t>百分之五</w:t>
      </w:r>
      <w:r>
        <w:rPr>
          <w:rFonts w:hint="eastAsia" w:ascii="宋体" w:hAnsi="宋体" w:eastAsia="宋体" w:cs="宋体"/>
          <w:color w:val="auto"/>
          <w:sz w:val="24"/>
          <w:highlight w:val="none"/>
        </w:rPr>
        <w:t>作为违约金。</w:t>
      </w:r>
    </w:p>
    <w:p w14:paraId="1BBB0BED">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6640A0A">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、不可抗力事件处理</w:t>
      </w:r>
    </w:p>
    <w:p w14:paraId="479E4DBD">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（一）在合同有效期内，任何一方因不可抗力事件导致不能履行合同，则合同履行期可延长，其延长期与不可抗力影响期相同。</w:t>
      </w:r>
    </w:p>
    <w:p w14:paraId="6C1D11B8">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（二）不可抗力事件发生后，应立即通知对方，并寄送有关权威机构出具的证明。</w:t>
      </w:r>
    </w:p>
    <w:p w14:paraId="5CD31F0C">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（三）不可抗力事件延续120天以上，双方应通过友好协商，确定是否继续履行合同。</w:t>
      </w:r>
    </w:p>
    <w:p w14:paraId="5045FEEE">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、解决争议的方法</w:t>
      </w:r>
    </w:p>
    <w:p w14:paraId="14EAEA53">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如双方在履行合同时发生纠纷，应协商解决；协商不成时，可提请政府采购管理部门调解；调解不成的通过以下第（ </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）方式解决：</w:t>
      </w:r>
    </w:p>
    <w:p w14:paraId="4E44388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（一）提交</w:t>
      </w:r>
      <w:r>
        <w:rPr>
          <w:rFonts w:hint="eastAsia" w:ascii="宋体" w:hAnsi="宋体" w:eastAsia="宋体" w:cs="宋体"/>
          <w:color w:val="auto"/>
          <w:sz w:val="24"/>
          <w:highlight w:val="none"/>
          <w:u w:val="single"/>
        </w:rPr>
        <w:t>台州</w:t>
      </w:r>
      <w:r>
        <w:rPr>
          <w:rFonts w:hint="eastAsia" w:ascii="宋体" w:hAnsi="宋体" w:eastAsia="宋体" w:cs="宋体"/>
          <w:color w:val="auto"/>
          <w:kern w:val="0"/>
          <w:sz w:val="24"/>
          <w:highlight w:val="none"/>
        </w:rPr>
        <w:t>仲裁委员会仲裁。</w:t>
      </w:r>
    </w:p>
    <w:p w14:paraId="7FD4182D">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（二）依法向甲方所在地人民法院提起诉讼。 </w:t>
      </w:r>
    </w:p>
    <w:p w14:paraId="00880681">
      <w:pPr>
        <w:pStyle w:val="16"/>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、合同生效及其它</w:t>
      </w:r>
    </w:p>
    <w:p w14:paraId="5343C216">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合同经双方法定代表人或授权代表签章并加盖单位公章（或合同章）后生效。</w:t>
      </w:r>
    </w:p>
    <w:p w14:paraId="064B9F51">
      <w:pPr>
        <w:pStyle w:val="16"/>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sz w:val="24"/>
          <w:highlight w:val="none"/>
        </w:rPr>
        <w:t>本合同未尽事宜，遵照《中华人民共和国民法典》有关条文执行。</w:t>
      </w:r>
    </w:p>
    <w:p w14:paraId="0FF20ADD">
      <w:pPr>
        <w:pStyle w:val="16"/>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（三）合同约定事项如专用条款另有规定的按专用条款规定。</w:t>
      </w:r>
    </w:p>
    <w:p w14:paraId="0BB5C00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本合同正本一式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份。本项目未尽事宜以磋商文件、响应文件及澄清文件等为准。</w:t>
      </w:r>
    </w:p>
    <w:p w14:paraId="3C57AEB8">
      <w:pPr>
        <w:adjustRightInd w:val="0"/>
        <w:snapToGrid w:val="0"/>
        <w:spacing w:line="324" w:lineRule="auto"/>
        <w:jc w:val="center"/>
        <w:outlineLvl w:val="9"/>
        <w:rPr>
          <w:rFonts w:ascii="黑体"/>
          <w:b/>
          <w:color w:val="auto"/>
          <w:sz w:val="28"/>
          <w:szCs w:val="28"/>
          <w:highlight w:val="none"/>
        </w:rPr>
      </w:pPr>
    </w:p>
    <w:p w14:paraId="6CCE6757">
      <w:pPr>
        <w:rPr>
          <w:color w:val="auto"/>
          <w:highlight w:val="none"/>
        </w:rPr>
      </w:pPr>
    </w:p>
    <w:p w14:paraId="0B9D689E">
      <w:pPr>
        <w:rPr>
          <w:color w:val="auto"/>
          <w:highlight w:val="none"/>
        </w:rPr>
      </w:pPr>
    </w:p>
    <w:p w14:paraId="2D951692">
      <w:pPr>
        <w:pStyle w:val="15"/>
        <w:numPr>
          <w:ilvl w:val="0"/>
          <w:numId w:val="0"/>
        </w:numPr>
        <w:ind w:left="420"/>
        <w:rPr>
          <w:color w:val="auto"/>
          <w:highlight w:val="none"/>
        </w:rPr>
      </w:pPr>
    </w:p>
    <w:p w14:paraId="1CD52A79">
      <w:pPr>
        <w:spacing w:line="460" w:lineRule="exact"/>
        <w:ind w:firstLine="495"/>
        <w:rPr>
          <w:color w:val="auto"/>
          <w:highlight w:val="none"/>
        </w:rPr>
      </w:pPr>
      <w:r>
        <w:rPr>
          <w:rFonts w:hint="eastAsia"/>
          <w:color w:val="auto"/>
          <w:highlight w:val="none"/>
        </w:rPr>
        <w:t>发包人(公章)：                　　  　　　　承包人(公章)：</w:t>
      </w:r>
    </w:p>
    <w:p w14:paraId="32E9681E">
      <w:pPr>
        <w:spacing w:line="460" w:lineRule="exact"/>
        <w:ind w:firstLine="495"/>
        <w:rPr>
          <w:color w:val="auto"/>
          <w:highlight w:val="none"/>
        </w:rPr>
      </w:pPr>
      <w:r>
        <w:rPr>
          <w:rFonts w:hint="eastAsia"/>
          <w:color w:val="auto"/>
          <w:highlight w:val="none"/>
        </w:rPr>
        <w:t>住  所：                      　　　　　　　住  所：</w:t>
      </w:r>
    </w:p>
    <w:p w14:paraId="4BDEBDC6">
      <w:pPr>
        <w:spacing w:line="460" w:lineRule="exact"/>
        <w:ind w:firstLine="495"/>
        <w:rPr>
          <w:color w:val="auto"/>
          <w:highlight w:val="none"/>
        </w:rPr>
      </w:pPr>
      <w:r>
        <w:rPr>
          <w:rFonts w:hint="eastAsia"/>
          <w:color w:val="auto"/>
          <w:highlight w:val="none"/>
        </w:rPr>
        <w:t xml:space="preserve">法定代表人（签字或印鉴）：                </w:t>
      </w:r>
      <w:r>
        <w:rPr>
          <w:color w:val="auto"/>
          <w:highlight w:val="none"/>
        </w:rPr>
        <w:t>  </w:t>
      </w:r>
      <w:r>
        <w:rPr>
          <w:rFonts w:hint="eastAsia"/>
          <w:color w:val="auto"/>
          <w:highlight w:val="none"/>
        </w:rPr>
        <w:t>法定代表人（签字或印鉴）：</w:t>
      </w:r>
    </w:p>
    <w:p w14:paraId="412978C8">
      <w:pPr>
        <w:spacing w:line="460" w:lineRule="exact"/>
        <w:ind w:firstLine="495"/>
        <w:rPr>
          <w:color w:val="auto"/>
          <w:highlight w:val="none"/>
        </w:rPr>
      </w:pPr>
      <w:r>
        <w:rPr>
          <w:rFonts w:hint="eastAsia"/>
          <w:color w:val="auto"/>
          <w:highlight w:val="none"/>
        </w:rPr>
        <w:t xml:space="preserve">委托代理人（签字或印鉴）：             </w:t>
      </w:r>
      <w:r>
        <w:rPr>
          <w:color w:val="auto"/>
          <w:highlight w:val="none"/>
        </w:rPr>
        <w:t>  </w:t>
      </w:r>
      <w:r>
        <w:rPr>
          <w:rFonts w:hint="eastAsia"/>
          <w:color w:val="auto"/>
          <w:highlight w:val="none"/>
        </w:rPr>
        <w:t xml:space="preserve">  </w:t>
      </w:r>
      <w:r>
        <w:rPr>
          <w:color w:val="auto"/>
          <w:highlight w:val="none"/>
        </w:rPr>
        <w:t>  </w:t>
      </w:r>
      <w:r>
        <w:rPr>
          <w:rFonts w:hint="eastAsia"/>
          <w:color w:val="auto"/>
          <w:highlight w:val="none"/>
        </w:rPr>
        <w:t>委托代理人（签字或印鉴）：</w:t>
      </w:r>
    </w:p>
    <w:p w14:paraId="777B41A2">
      <w:pPr>
        <w:spacing w:line="460" w:lineRule="exact"/>
        <w:ind w:firstLine="495"/>
        <w:rPr>
          <w:color w:val="auto"/>
          <w:highlight w:val="none"/>
        </w:rPr>
      </w:pPr>
      <w:r>
        <w:rPr>
          <w:rFonts w:hint="eastAsia"/>
          <w:color w:val="auto"/>
          <w:highlight w:val="none"/>
        </w:rPr>
        <w:t>电  话：                      　　　　　　　电  话：</w:t>
      </w:r>
    </w:p>
    <w:p w14:paraId="166B135C">
      <w:pPr>
        <w:spacing w:line="460" w:lineRule="exact"/>
        <w:ind w:firstLine="495"/>
        <w:rPr>
          <w:color w:val="auto"/>
          <w:highlight w:val="none"/>
        </w:rPr>
      </w:pPr>
      <w:r>
        <w:rPr>
          <w:rFonts w:hint="eastAsia"/>
          <w:color w:val="auto"/>
          <w:highlight w:val="none"/>
        </w:rPr>
        <w:t xml:space="preserve">传  真：                      　　　　　　　传  真：  </w:t>
      </w:r>
    </w:p>
    <w:p w14:paraId="74F63DE6">
      <w:pPr>
        <w:spacing w:line="460" w:lineRule="exact"/>
        <w:ind w:firstLine="495"/>
        <w:rPr>
          <w:color w:val="auto"/>
          <w:highlight w:val="none"/>
        </w:rPr>
      </w:pPr>
      <w:r>
        <w:rPr>
          <w:rFonts w:hint="eastAsia"/>
          <w:color w:val="auto"/>
          <w:highlight w:val="none"/>
        </w:rPr>
        <w:t>开户银行：                    　　　　　　　开户银行：</w:t>
      </w:r>
    </w:p>
    <w:p w14:paraId="4EE2F76B">
      <w:pPr>
        <w:spacing w:line="460" w:lineRule="exact"/>
        <w:ind w:firstLine="495"/>
        <w:rPr>
          <w:color w:val="auto"/>
          <w:highlight w:val="none"/>
        </w:rPr>
      </w:pPr>
      <w:r>
        <w:rPr>
          <w:rFonts w:hint="eastAsia"/>
          <w:color w:val="auto"/>
          <w:highlight w:val="none"/>
        </w:rPr>
        <w:t>帐  号：                     　　 　　　　　帐  号：</w:t>
      </w:r>
    </w:p>
    <w:p w14:paraId="3621DAC5">
      <w:pPr>
        <w:spacing w:line="460" w:lineRule="exact"/>
        <w:ind w:firstLine="495"/>
        <w:rPr>
          <w:rFonts w:ascii="仿宋" w:hAnsi="仿宋" w:eastAsia="仿宋" w:cs="仿宋"/>
          <w:color w:val="auto"/>
          <w:highlight w:val="none"/>
        </w:rPr>
      </w:pPr>
      <w:r>
        <w:rPr>
          <w:rFonts w:hint="eastAsia"/>
          <w:color w:val="auto"/>
          <w:highlight w:val="none"/>
        </w:rPr>
        <w:t>邮政编码：                   　　　　 　　　邮政编码：</w:t>
      </w:r>
    </w:p>
    <w:p w14:paraId="11DE4955">
      <w:pPr>
        <w:rPr>
          <w:rFonts w:ascii="仿宋" w:hAnsi="仿宋" w:eastAsia="仿宋" w:cs="仿宋"/>
          <w:color w:val="auto"/>
          <w:highlight w:val="none"/>
        </w:rPr>
      </w:pPr>
    </w:p>
    <w:p w14:paraId="6612756B">
      <w:pPr>
        <w:autoSpaceDE w:val="0"/>
        <w:autoSpaceDN w:val="0"/>
        <w:spacing w:line="360" w:lineRule="exact"/>
        <w:ind w:firstLine="767" w:firstLineChars="273"/>
        <w:jc w:val="center"/>
        <w:rPr>
          <w:rFonts w:hAnsi="宋体"/>
          <w:b/>
          <w:color w:val="auto"/>
          <w:sz w:val="28"/>
          <w:szCs w:val="28"/>
          <w:highlight w:val="none"/>
        </w:rPr>
        <w:sectPr>
          <w:pgSz w:w="11906" w:h="16838"/>
          <w:pgMar w:top="1440" w:right="1803" w:bottom="1440" w:left="1803" w:header="851" w:footer="851" w:gutter="0"/>
          <w:pgNumType w:fmt="numberInDash"/>
          <w:cols w:space="720" w:num="1"/>
          <w:docGrid w:type="lines" w:linePitch="312" w:charSpace="0"/>
        </w:sectPr>
      </w:pPr>
    </w:p>
    <w:p w14:paraId="1E648A1B">
      <w:pPr>
        <w:spacing w:line="360" w:lineRule="auto"/>
        <w:jc w:val="center"/>
        <w:outlineLvl w:val="0"/>
        <w:rPr>
          <w:rFonts w:asciiTheme="minorEastAsia" w:hAnsiTheme="minorEastAsia" w:eastAsiaTheme="minorEastAsia"/>
          <w:b/>
          <w:color w:val="auto"/>
          <w:sz w:val="36"/>
          <w:szCs w:val="36"/>
          <w:highlight w:val="none"/>
        </w:rPr>
      </w:pPr>
      <w:bookmarkStart w:id="43" w:name="_Toc5481_WPSOffice_Level1"/>
      <w:r>
        <w:rPr>
          <w:rFonts w:hint="eastAsia" w:asciiTheme="minorEastAsia" w:hAnsiTheme="minorEastAsia" w:eastAsiaTheme="minorEastAsia"/>
          <w:b/>
          <w:color w:val="auto"/>
          <w:sz w:val="36"/>
          <w:szCs w:val="36"/>
          <w:highlight w:val="none"/>
        </w:rPr>
        <w:t>第六章 投标文件格式</w:t>
      </w:r>
      <w:bookmarkEnd w:id="43"/>
    </w:p>
    <w:p w14:paraId="03319EF6">
      <w:pPr>
        <w:rPr>
          <w:rFonts w:ascii="宋体" w:hAnsi="宋体"/>
          <w:b/>
          <w:color w:val="auto"/>
          <w:sz w:val="30"/>
          <w:szCs w:val="30"/>
          <w:highlight w:val="none"/>
        </w:rPr>
      </w:pPr>
    </w:p>
    <w:p w14:paraId="7DFF22A3">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28CFA3D4">
      <w:pPr>
        <w:spacing w:line="360" w:lineRule="auto"/>
        <w:rPr>
          <w:rFonts w:asciiTheme="minorEastAsia" w:hAnsiTheme="minorEastAsia" w:eastAsiaTheme="minorEastAsia"/>
          <w:b/>
          <w:color w:val="auto"/>
          <w:sz w:val="30"/>
          <w:szCs w:val="30"/>
          <w:highlight w:val="none"/>
        </w:rPr>
      </w:pPr>
    </w:p>
    <w:p w14:paraId="3B2DC175">
      <w:pPr>
        <w:jc w:val="center"/>
        <w:rPr>
          <w:color w:val="auto"/>
          <w:sz w:val="44"/>
          <w:szCs w:val="44"/>
          <w:highlight w:val="none"/>
        </w:rPr>
      </w:pPr>
      <w:r>
        <w:rPr>
          <w:rFonts w:hint="eastAsia"/>
          <w:color w:val="auto"/>
          <w:sz w:val="44"/>
          <w:szCs w:val="44"/>
          <w:highlight w:val="none"/>
          <w:lang w:eastAsia="zh-CN"/>
        </w:rPr>
        <w:t>台州湾新区2025年度水文测报运维服务</w:t>
      </w:r>
    </w:p>
    <w:p w14:paraId="687FA7CE">
      <w:pPr>
        <w:spacing w:before="312" w:beforeLines="100" w:line="360" w:lineRule="auto"/>
        <w:ind w:right="-108"/>
        <w:jc w:val="center"/>
        <w:outlineLvl w:val="1"/>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QBJ2024277</w:t>
      </w:r>
      <w:r>
        <w:rPr>
          <w:rFonts w:hint="eastAsia" w:ascii="宋体" w:hAnsi="宋体"/>
          <w:color w:val="auto"/>
          <w:sz w:val="36"/>
          <w:szCs w:val="36"/>
          <w:highlight w:val="none"/>
        </w:rPr>
        <w:t xml:space="preserve"> </w:t>
      </w:r>
    </w:p>
    <w:p w14:paraId="06BEE091">
      <w:pPr>
        <w:pStyle w:val="20"/>
        <w:rPr>
          <w:color w:val="auto"/>
          <w:highlight w:val="none"/>
        </w:rPr>
      </w:pPr>
    </w:p>
    <w:p w14:paraId="28A6FA5D">
      <w:pPr>
        <w:jc w:val="center"/>
        <w:rPr>
          <w:color w:val="auto"/>
          <w:sz w:val="84"/>
          <w:szCs w:val="84"/>
          <w:highlight w:val="none"/>
          <w:lang w:val="zh-CN"/>
        </w:rPr>
      </w:pPr>
      <w:r>
        <w:rPr>
          <w:rFonts w:hint="eastAsia"/>
          <w:color w:val="auto"/>
          <w:sz w:val="84"/>
          <w:szCs w:val="84"/>
          <w:highlight w:val="none"/>
          <w:lang w:val="zh-CN"/>
        </w:rPr>
        <w:t>投</w:t>
      </w:r>
    </w:p>
    <w:p w14:paraId="79AE20FE">
      <w:pPr>
        <w:jc w:val="center"/>
        <w:rPr>
          <w:color w:val="auto"/>
          <w:sz w:val="84"/>
          <w:szCs w:val="84"/>
          <w:highlight w:val="none"/>
          <w:lang w:val="zh-CN"/>
        </w:rPr>
      </w:pPr>
      <w:r>
        <w:rPr>
          <w:rFonts w:hint="eastAsia"/>
          <w:color w:val="auto"/>
          <w:sz w:val="84"/>
          <w:szCs w:val="84"/>
          <w:highlight w:val="none"/>
          <w:lang w:val="zh-CN"/>
        </w:rPr>
        <w:t>标</w:t>
      </w:r>
    </w:p>
    <w:p w14:paraId="2B10FC88">
      <w:pPr>
        <w:jc w:val="center"/>
        <w:rPr>
          <w:color w:val="auto"/>
          <w:sz w:val="84"/>
          <w:szCs w:val="84"/>
          <w:highlight w:val="none"/>
        </w:rPr>
      </w:pPr>
      <w:r>
        <w:rPr>
          <w:rFonts w:hint="eastAsia"/>
          <w:color w:val="auto"/>
          <w:sz w:val="84"/>
          <w:szCs w:val="84"/>
          <w:highlight w:val="none"/>
          <w:lang w:val="zh-CN"/>
        </w:rPr>
        <w:t>文</w:t>
      </w:r>
    </w:p>
    <w:p w14:paraId="0398625A">
      <w:pPr>
        <w:jc w:val="center"/>
        <w:rPr>
          <w:color w:val="auto"/>
          <w:sz w:val="84"/>
          <w:szCs w:val="84"/>
          <w:highlight w:val="none"/>
          <w:lang w:val="zh-CN"/>
        </w:rPr>
      </w:pPr>
      <w:r>
        <w:rPr>
          <w:rFonts w:hint="eastAsia"/>
          <w:color w:val="auto"/>
          <w:sz w:val="84"/>
          <w:szCs w:val="84"/>
          <w:highlight w:val="none"/>
          <w:lang w:val="zh-CN"/>
        </w:rPr>
        <w:t>件</w:t>
      </w:r>
    </w:p>
    <w:p w14:paraId="10E28DBE">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资格标）</w:t>
      </w:r>
    </w:p>
    <w:p w14:paraId="071E2D87">
      <w:pPr>
        <w:pStyle w:val="20"/>
        <w:rPr>
          <w:color w:val="auto"/>
          <w:highlight w:val="none"/>
        </w:rPr>
      </w:pPr>
    </w:p>
    <w:p w14:paraId="52012CE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3FAF3D4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FB5B28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616AD58">
      <w:pPr>
        <w:spacing w:line="360" w:lineRule="auto"/>
        <w:rPr>
          <w:rFonts w:ascii="宋体" w:hAnsi="宋体"/>
          <w:b/>
          <w:color w:val="auto"/>
          <w:sz w:val="28"/>
          <w:highlight w:val="none"/>
        </w:rPr>
      </w:pPr>
    </w:p>
    <w:p w14:paraId="72D69B4E">
      <w:pPr>
        <w:rPr>
          <w:rFonts w:hint="eastAsia" w:ascii="宋体" w:hAnsi="宋体"/>
          <w:b/>
          <w:color w:val="auto"/>
          <w:sz w:val="28"/>
          <w:highlight w:val="none"/>
        </w:rPr>
      </w:pPr>
      <w:r>
        <w:rPr>
          <w:rFonts w:hint="eastAsia" w:ascii="宋体" w:hAnsi="宋体"/>
          <w:b/>
          <w:color w:val="auto"/>
          <w:sz w:val="28"/>
          <w:highlight w:val="none"/>
        </w:rPr>
        <w:br w:type="page"/>
      </w:r>
    </w:p>
    <w:p w14:paraId="0A0EEC06">
      <w:pPr>
        <w:spacing w:line="312" w:lineRule="auto"/>
        <w:rPr>
          <w:rFonts w:ascii="宋体" w:hAnsi="宋体"/>
          <w:b/>
          <w:color w:val="auto"/>
          <w:sz w:val="28"/>
          <w:highlight w:val="none"/>
        </w:rPr>
      </w:pPr>
      <w:r>
        <w:rPr>
          <w:rFonts w:hint="eastAsia" w:ascii="宋体" w:hAnsi="宋体"/>
          <w:b/>
          <w:color w:val="auto"/>
          <w:sz w:val="28"/>
          <w:highlight w:val="none"/>
        </w:rPr>
        <w:t>附件1</w:t>
      </w:r>
    </w:p>
    <w:p w14:paraId="03CC2F11">
      <w:pPr>
        <w:adjustRightInd w:val="0"/>
        <w:snapToGrid w:val="0"/>
        <w:spacing w:line="312" w:lineRule="auto"/>
        <w:ind w:right="480"/>
        <w:jc w:val="center"/>
        <w:rPr>
          <w:rFonts w:ascii="宋体" w:hAnsi="宋体"/>
          <w:b/>
          <w:color w:val="auto"/>
          <w:kern w:val="0"/>
          <w:sz w:val="32"/>
          <w:szCs w:val="32"/>
          <w:highlight w:val="none"/>
          <w:lang w:val="zh-CN"/>
        </w:rPr>
      </w:pPr>
      <w:bookmarkStart w:id="44" w:name="_Toc31708_WPSOffice_Level1"/>
      <w:bookmarkStart w:id="45" w:name="_Toc30723_WPSOffice_Level1"/>
      <w:r>
        <w:rPr>
          <w:rFonts w:hint="eastAsia" w:ascii="宋体" w:hAnsi="宋体"/>
          <w:b/>
          <w:color w:val="auto"/>
          <w:kern w:val="0"/>
          <w:sz w:val="32"/>
          <w:szCs w:val="32"/>
          <w:highlight w:val="none"/>
          <w:lang w:val="zh-CN"/>
        </w:rPr>
        <w:t>投标声明书</w:t>
      </w:r>
      <w:bookmarkEnd w:id="44"/>
      <w:bookmarkEnd w:id="45"/>
    </w:p>
    <w:p w14:paraId="64612AC4">
      <w:pPr>
        <w:snapToGrid w:val="0"/>
        <w:spacing w:before="156"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台州湾新区管理委员会</w:t>
      </w:r>
      <w:r>
        <w:rPr>
          <w:rFonts w:hint="eastAsia" w:ascii="宋体" w:hAnsi="宋体" w:cs="宋体"/>
          <w:color w:val="auto"/>
          <w:kern w:val="0"/>
          <w:sz w:val="24"/>
          <w:highlight w:val="none"/>
        </w:rPr>
        <w:t>：</w:t>
      </w:r>
    </w:p>
    <w:p w14:paraId="2BC6C7B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p>
    <w:p w14:paraId="27918E6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4A627F1D">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1007C6F7">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74EB46F6">
      <w:pPr>
        <w:numPr>
          <w:ilvl w:val="0"/>
          <w:numId w:val="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9993746">
      <w:pPr>
        <w:numPr>
          <w:ilvl w:val="0"/>
          <w:numId w:val="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67D735EE">
      <w:pPr>
        <w:numPr>
          <w:ilvl w:val="0"/>
          <w:numId w:val="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B73F972">
      <w:pPr>
        <w:numPr>
          <w:ilvl w:val="0"/>
          <w:numId w:val="9"/>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7217F1C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D5B33A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8F7A6F4">
      <w:pPr>
        <w:adjustRightInd w:val="0"/>
        <w:snapToGrid w:val="0"/>
        <w:spacing w:line="360" w:lineRule="auto"/>
        <w:ind w:firstLine="4838" w:firstLineChars="2016"/>
        <w:rPr>
          <w:rFonts w:ascii="宋体" w:hAnsi="宋体"/>
          <w:b/>
          <w:color w:val="auto"/>
          <w:sz w:val="28"/>
          <w:highlight w:val="none"/>
        </w:rPr>
      </w:pPr>
      <w:r>
        <w:rPr>
          <w:rFonts w:hint="eastAsia" w:ascii="宋体" w:hAnsi="宋体" w:cs="仿宋_GB2312"/>
          <w:color w:val="auto"/>
          <w:kern w:val="0"/>
          <w:sz w:val="24"/>
          <w:highlight w:val="none"/>
          <w:lang w:val="zh-CN"/>
        </w:rPr>
        <w:t>日期：    年   月   日</w:t>
      </w:r>
    </w:p>
    <w:p w14:paraId="220755A5">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2868A7F0">
      <w:pPr>
        <w:spacing w:line="360" w:lineRule="auto"/>
        <w:ind w:firstLine="321" w:firstLineChars="100"/>
        <w:jc w:val="center"/>
        <w:rPr>
          <w:rFonts w:hAnsi="宋体"/>
          <w:b/>
          <w:color w:val="auto"/>
          <w:sz w:val="32"/>
          <w:szCs w:val="32"/>
          <w:highlight w:val="none"/>
          <w:u w:val="single"/>
        </w:rPr>
      </w:pPr>
      <w:bookmarkStart w:id="46" w:name="_Toc24373_WPSOffice_Level1"/>
      <w:bookmarkStart w:id="47"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6"/>
      <w:bookmarkEnd w:id="47"/>
    </w:p>
    <w:p w14:paraId="319A2FF1">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台州湾新区管理委员会</w:t>
      </w:r>
      <w:r>
        <w:rPr>
          <w:rFonts w:hint="eastAsia" w:ascii="宋体" w:hAnsi="宋体" w:cs="宋体"/>
          <w:color w:val="auto"/>
          <w:kern w:val="0"/>
          <w:sz w:val="24"/>
          <w:highlight w:val="none"/>
        </w:rPr>
        <w:t>：</w:t>
      </w:r>
    </w:p>
    <w:p w14:paraId="168E7256">
      <w:pPr>
        <w:pStyle w:val="16"/>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7B4B6C5">
      <w:pPr>
        <w:pStyle w:val="16"/>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E6FCEC9">
      <w:pPr>
        <w:pStyle w:val="16"/>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7A59087">
      <w:pPr>
        <w:spacing w:line="360" w:lineRule="auto"/>
        <w:rPr>
          <w:color w:val="auto"/>
          <w:sz w:val="24"/>
          <w:highlight w:val="none"/>
        </w:rPr>
      </w:pPr>
    </w:p>
    <w:p w14:paraId="54F8CABF">
      <w:pPr>
        <w:spacing w:line="360" w:lineRule="auto"/>
        <w:rPr>
          <w:color w:val="auto"/>
          <w:sz w:val="24"/>
          <w:highlight w:val="none"/>
        </w:rPr>
      </w:pPr>
      <w:r>
        <w:rPr>
          <w:rFonts w:hint="eastAsia" w:ascii="宋体"/>
          <w:color w:val="auto"/>
          <w:sz w:val="24"/>
          <w:highlight w:val="none"/>
        </w:rPr>
        <w:t>法定代表人签字或盖章：</w:t>
      </w:r>
    </w:p>
    <w:p w14:paraId="0AE103C3">
      <w:pPr>
        <w:spacing w:line="360" w:lineRule="auto"/>
        <w:rPr>
          <w:color w:val="auto"/>
          <w:sz w:val="24"/>
          <w:highlight w:val="none"/>
        </w:rPr>
      </w:pPr>
      <w:r>
        <w:rPr>
          <w:rFonts w:hint="eastAsia" w:ascii="宋体"/>
          <w:color w:val="auto"/>
          <w:sz w:val="24"/>
          <w:highlight w:val="none"/>
        </w:rPr>
        <w:t>投标人全称（公章）：                              日期：</w:t>
      </w:r>
    </w:p>
    <w:p w14:paraId="38DBE2AD">
      <w:pPr>
        <w:spacing w:line="360" w:lineRule="auto"/>
        <w:rPr>
          <w:color w:val="auto"/>
          <w:sz w:val="24"/>
          <w:highlight w:val="none"/>
        </w:rPr>
      </w:pPr>
    </w:p>
    <w:p w14:paraId="3AC39E46">
      <w:pPr>
        <w:spacing w:line="360" w:lineRule="auto"/>
        <w:rPr>
          <w:b/>
          <w:color w:val="auto"/>
          <w:sz w:val="24"/>
          <w:highlight w:val="none"/>
        </w:rPr>
      </w:pPr>
      <w:r>
        <w:rPr>
          <w:rFonts w:hint="eastAsia" w:ascii="宋体"/>
          <w:b/>
          <w:color w:val="auto"/>
          <w:sz w:val="24"/>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33A6DD">
        <w:tblPrEx>
          <w:tblLayout w:type="fixed"/>
        </w:tblPrEx>
        <w:trPr>
          <w:trHeight w:val="2020" w:hRule="atLeast"/>
        </w:trPr>
        <w:tc>
          <w:tcPr>
            <w:tcW w:w="4080" w:type="dxa"/>
          </w:tcPr>
          <w:p w14:paraId="5546F1B5">
            <w:pPr>
              <w:spacing w:line="360" w:lineRule="auto"/>
              <w:rPr>
                <w:rFonts w:ascii="宋体"/>
                <w:b/>
                <w:color w:val="auto"/>
                <w:sz w:val="24"/>
                <w:highlight w:val="none"/>
              </w:rPr>
            </w:pPr>
          </w:p>
          <w:p w14:paraId="160C2DE2">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7635DB67">
      <w:pPr>
        <w:spacing w:line="360" w:lineRule="auto"/>
        <w:rPr>
          <w:color w:val="auto"/>
          <w:sz w:val="24"/>
          <w:highlight w:val="none"/>
        </w:rPr>
      </w:pPr>
      <w:r>
        <w:rPr>
          <w:rFonts w:hint="eastAsia" w:ascii="宋体"/>
          <w:color w:val="auto"/>
          <w:sz w:val="24"/>
          <w:highlight w:val="none"/>
        </w:rPr>
        <w:t xml:space="preserve">法定代表人姓名：                                 </w:t>
      </w:r>
    </w:p>
    <w:p w14:paraId="123F21B0">
      <w:pPr>
        <w:spacing w:line="360" w:lineRule="auto"/>
        <w:rPr>
          <w:color w:val="auto"/>
          <w:sz w:val="24"/>
          <w:highlight w:val="none"/>
        </w:rPr>
      </w:pPr>
      <w:r>
        <w:rPr>
          <w:rFonts w:hint="eastAsia" w:ascii="宋体"/>
          <w:color w:val="auto"/>
          <w:sz w:val="24"/>
          <w:highlight w:val="none"/>
        </w:rPr>
        <w:t>传真：</w:t>
      </w:r>
    </w:p>
    <w:p w14:paraId="1E44B08C">
      <w:pPr>
        <w:spacing w:line="360" w:lineRule="auto"/>
        <w:rPr>
          <w:rFonts w:ascii="宋体"/>
          <w:color w:val="auto"/>
          <w:sz w:val="24"/>
          <w:highlight w:val="none"/>
        </w:rPr>
      </w:pPr>
      <w:r>
        <w:rPr>
          <w:rFonts w:hint="eastAsia" w:ascii="宋体"/>
          <w:color w:val="auto"/>
          <w:sz w:val="24"/>
          <w:highlight w:val="none"/>
        </w:rPr>
        <w:t>电话：</w:t>
      </w:r>
    </w:p>
    <w:p w14:paraId="2732CCBE">
      <w:pPr>
        <w:spacing w:line="360" w:lineRule="auto"/>
        <w:rPr>
          <w:color w:val="auto"/>
          <w:sz w:val="24"/>
          <w:highlight w:val="none"/>
        </w:rPr>
      </w:pPr>
      <w:r>
        <w:rPr>
          <w:rFonts w:hint="eastAsia" w:ascii="宋体"/>
          <w:color w:val="auto"/>
          <w:sz w:val="24"/>
          <w:highlight w:val="none"/>
        </w:rPr>
        <w:t>详细通讯地址：</w:t>
      </w:r>
    </w:p>
    <w:p w14:paraId="0D493AC8">
      <w:pPr>
        <w:spacing w:line="360" w:lineRule="auto"/>
        <w:rPr>
          <w:rFonts w:ascii="宋体"/>
          <w:color w:val="auto"/>
          <w:sz w:val="24"/>
          <w:highlight w:val="none"/>
        </w:rPr>
      </w:pPr>
      <w:r>
        <w:rPr>
          <w:rFonts w:hint="eastAsia" w:ascii="宋体"/>
          <w:color w:val="auto"/>
          <w:sz w:val="24"/>
          <w:highlight w:val="none"/>
        </w:rPr>
        <w:t>邮政编码：</w:t>
      </w:r>
    </w:p>
    <w:p w14:paraId="709DBC07">
      <w:pPr>
        <w:spacing w:line="360" w:lineRule="auto"/>
        <w:rPr>
          <w:b/>
          <w:color w:val="auto"/>
          <w:sz w:val="24"/>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D1C96D">
        <w:tblPrEx>
          <w:tblLayout w:type="fixed"/>
        </w:tblPrEx>
        <w:trPr>
          <w:trHeight w:val="2020" w:hRule="atLeast"/>
        </w:trPr>
        <w:tc>
          <w:tcPr>
            <w:tcW w:w="4080" w:type="dxa"/>
          </w:tcPr>
          <w:p w14:paraId="083CFFB1">
            <w:pPr>
              <w:spacing w:line="360" w:lineRule="auto"/>
              <w:rPr>
                <w:rFonts w:ascii="宋体"/>
                <w:b/>
                <w:color w:val="auto"/>
                <w:sz w:val="24"/>
                <w:highlight w:val="none"/>
              </w:rPr>
            </w:pPr>
          </w:p>
          <w:p w14:paraId="29889F8B">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4C723232">
      <w:pPr>
        <w:spacing w:line="360" w:lineRule="auto"/>
        <w:rPr>
          <w:rFonts w:ascii="宋体"/>
          <w:color w:val="auto"/>
          <w:sz w:val="24"/>
          <w:highlight w:val="none"/>
        </w:rPr>
      </w:pPr>
      <w:r>
        <w:rPr>
          <w:rFonts w:hint="eastAsia" w:ascii="宋体"/>
          <w:color w:val="auto"/>
          <w:sz w:val="24"/>
          <w:highlight w:val="none"/>
        </w:rPr>
        <w:t xml:space="preserve">全权代表姓名：       </w:t>
      </w:r>
    </w:p>
    <w:p w14:paraId="1BEB2A47">
      <w:pPr>
        <w:spacing w:line="360" w:lineRule="auto"/>
        <w:rPr>
          <w:color w:val="auto"/>
          <w:sz w:val="24"/>
          <w:highlight w:val="none"/>
        </w:rPr>
      </w:pPr>
      <w:r>
        <w:rPr>
          <w:rFonts w:hint="eastAsia" w:ascii="宋体"/>
          <w:color w:val="auto"/>
          <w:sz w:val="24"/>
          <w:highlight w:val="none"/>
        </w:rPr>
        <w:t xml:space="preserve">职务：                           </w:t>
      </w:r>
    </w:p>
    <w:p w14:paraId="03030D34">
      <w:pPr>
        <w:spacing w:line="360" w:lineRule="auto"/>
        <w:rPr>
          <w:color w:val="auto"/>
          <w:sz w:val="24"/>
          <w:highlight w:val="none"/>
        </w:rPr>
      </w:pPr>
      <w:r>
        <w:rPr>
          <w:rFonts w:hint="eastAsia" w:ascii="宋体"/>
          <w:color w:val="auto"/>
          <w:sz w:val="24"/>
          <w:highlight w:val="none"/>
        </w:rPr>
        <w:t>传真：</w:t>
      </w:r>
    </w:p>
    <w:p w14:paraId="39E52625">
      <w:pPr>
        <w:spacing w:line="360" w:lineRule="auto"/>
        <w:rPr>
          <w:rFonts w:ascii="宋体"/>
          <w:color w:val="auto"/>
          <w:sz w:val="24"/>
          <w:highlight w:val="none"/>
        </w:rPr>
      </w:pPr>
      <w:r>
        <w:rPr>
          <w:rFonts w:hint="eastAsia" w:ascii="宋体"/>
          <w:color w:val="auto"/>
          <w:sz w:val="24"/>
          <w:highlight w:val="none"/>
        </w:rPr>
        <w:t>电话：</w:t>
      </w:r>
    </w:p>
    <w:p w14:paraId="1FE9FF1B">
      <w:pPr>
        <w:spacing w:line="360" w:lineRule="auto"/>
        <w:rPr>
          <w:color w:val="auto"/>
          <w:sz w:val="24"/>
          <w:highlight w:val="none"/>
        </w:rPr>
      </w:pPr>
      <w:r>
        <w:rPr>
          <w:rFonts w:hint="eastAsia" w:ascii="宋体"/>
          <w:color w:val="auto"/>
          <w:sz w:val="24"/>
          <w:highlight w:val="none"/>
        </w:rPr>
        <w:t>详细通讯地址：</w:t>
      </w:r>
    </w:p>
    <w:p w14:paraId="3FAFCA2F">
      <w:pPr>
        <w:spacing w:line="360" w:lineRule="auto"/>
        <w:rPr>
          <w:rFonts w:ascii="宋体"/>
          <w:color w:val="auto"/>
          <w:sz w:val="24"/>
          <w:highlight w:val="none"/>
        </w:rPr>
      </w:pPr>
      <w:r>
        <w:rPr>
          <w:rFonts w:hint="eastAsia" w:ascii="宋体"/>
          <w:color w:val="auto"/>
          <w:sz w:val="24"/>
          <w:highlight w:val="none"/>
        </w:rPr>
        <w:t>邮政编码：</w:t>
      </w:r>
    </w:p>
    <w:p w14:paraId="4F4165E3">
      <w:pPr>
        <w:rPr>
          <w:rFonts w:ascii="宋体" w:hAnsi="宋体"/>
          <w:b/>
          <w:color w:val="auto"/>
          <w:sz w:val="28"/>
          <w:highlight w:val="none"/>
        </w:rPr>
      </w:pPr>
      <w:r>
        <w:rPr>
          <w:rFonts w:hint="eastAsia" w:ascii="宋体" w:hAnsi="宋体"/>
          <w:b/>
          <w:color w:val="auto"/>
          <w:sz w:val="28"/>
          <w:highlight w:val="none"/>
        </w:rPr>
        <w:br w:type="page"/>
      </w:r>
      <w:bookmarkStart w:id="48" w:name="_Toc16825_WPSOffice_Level1"/>
      <w:bookmarkStart w:id="49" w:name="_Toc26389_WPSOffice_Level1"/>
      <w:bookmarkStart w:id="50" w:name="_Toc12331_WPSOffice_Level1"/>
    </w:p>
    <w:p w14:paraId="19B42BF8">
      <w:pPr>
        <w:rPr>
          <w:rFonts w:ascii="宋体" w:hAnsi="宋体"/>
          <w:b/>
          <w:color w:val="auto"/>
          <w:sz w:val="28"/>
          <w:highlight w:val="none"/>
        </w:rPr>
      </w:pPr>
      <w:r>
        <w:rPr>
          <w:rFonts w:hint="eastAsia" w:ascii="宋体" w:hAnsi="宋体"/>
          <w:b/>
          <w:color w:val="auto"/>
          <w:sz w:val="28"/>
          <w:highlight w:val="none"/>
        </w:rPr>
        <w:t>附件3</w:t>
      </w:r>
    </w:p>
    <w:p w14:paraId="778EBFE3">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75554BF8">
      <w:pPr>
        <w:widowControl/>
        <w:adjustRightInd w:val="0"/>
        <w:snapToGrid w:val="0"/>
        <w:jc w:val="center"/>
        <w:rPr>
          <w:rFonts w:ascii="宋体" w:hAnsi="宋体"/>
          <w:b/>
          <w:color w:val="auto"/>
          <w:kern w:val="0"/>
          <w:sz w:val="32"/>
          <w:szCs w:val="32"/>
          <w:highlight w:val="none"/>
        </w:rPr>
      </w:pPr>
    </w:p>
    <w:p w14:paraId="14003E56">
      <w:pPr>
        <w:widowControl/>
        <w:shd w:val="clear" w:color="auto" w:fill="FFFFFF"/>
        <w:spacing w:before="100" w:beforeAutospacing="1" w:after="100" w:afterAutospacing="1" w:line="480" w:lineRule="auto"/>
        <w:jc w:val="left"/>
        <w:rPr>
          <w:rFonts w:ascii="宋体" w:hAnsi="宋体"/>
          <w:color w:val="auto"/>
          <w:kern w:val="0"/>
          <w:sz w:val="28"/>
          <w:szCs w:val="28"/>
          <w:highlight w:val="none"/>
        </w:rPr>
      </w:pPr>
      <w:r>
        <w:rPr>
          <w:rFonts w:hint="eastAsia" w:ascii="宋体" w:hAnsi="宋体"/>
          <w:color w:val="auto"/>
          <w:kern w:val="0"/>
          <w:sz w:val="28"/>
          <w:szCs w:val="28"/>
          <w:highlight w:val="none"/>
          <w:u w:val="single"/>
          <w:lang w:eastAsia="zh-CN"/>
        </w:rPr>
        <w:t>台州湾新区管理委员会</w:t>
      </w:r>
      <w:r>
        <w:rPr>
          <w:rFonts w:ascii="宋体" w:hAnsi="宋体"/>
          <w:color w:val="auto"/>
          <w:kern w:val="0"/>
          <w:sz w:val="28"/>
          <w:szCs w:val="28"/>
          <w:highlight w:val="none"/>
        </w:rPr>
        <w:t>：</w:t>
      </w:r>
    </w:p>
    <w:p w14:paraId="7064DCA0">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highlight w:val="none"/>
        </w:rPr>
      </w:pPr>
      <w:r>
        <w:rPr>
          <w:rFonts w:ascii="宋体" w:hAnsi="宋体"/>
          <w:color w:val="auto"/>
          <w:kern w:val="0"/>
          <w:sz w:val="28"/>
          <w:szCs w:val="28"/>
          <w:highlight w:val="none"/>
        </w:rPr>
        <w:t>我单位</w:t>
      </w:r>
      <w:r>
        <w:rPr>
          <w:rFonts w:hint="eastAsia" w:ascii="宋体" w:hAnsi="宋体"/>
          <w:color w:val="auto"/>
          <w:kern w:val="0"/>
          <w:sz w:val="28"/>
          <w:szCs w:val="28"/>
          <w:highlight w:val="none"/>
        </w:rPr>
        <w:t>具有</w:t>
      </w:r>
      <w:r>
        <w:rPr>
          <w:rFonts w:ascii="宋体" w:hAnsi="宋体"/>
          <w:color w:val="auto"/>
          <w:kern w:val="0"/>
          <w:sz w:val="28"/>
          <w:szCs w:val="28"/>
          <w:highlight w:val="none"/>
        </w:rPr>
        <w:t>依法缴纳税收和</w:t>
      </w:r>
      <w:r>
        <w:rPr>
          <w:rFonts w:hint="eastAsia" w:ascii="宋体" w:hAnsi="宋体"/>
          <w:color w:val="auto"/>
          <w:kern w:val="0"/>
          <w:sz w:val="28"/>
          <w:szCs w:val="28"/>
          <w:highlight w:val="none"/>
        </w:rPr>
        <w:t>社会保障资金</w:t>
      </w:r>
      <w:r>
        <w:rPr>
          <w:rFonts w:ascii="宋体" w:hAnsi="宋体"/>
          <w:color w:val="auto"/>
          <w:kern w:val="0"/>
          <w:sz w:val="28"/>
          <w:szCs w:val="28"/>
          <w:highlight w:val="none"/>
        </w:rPr>
        <w:t>。如本声明失实，我单位自愿承担被取消成交资格等责任。</w:t>
      </w:r>
    </w:p>
    <w:p w14:paraId="39774B2C">
      <w:pPr>
        <w:widowControl/>
        <w:shd w:val="clear" w:color="auto" w:fill="FFFFFF"/>
        <w:spacing w:before="100" w:beforeAutospacing="1" w:after="100" w:afterAutospacing="1" w:line="480" w:lineRule="auto"/>
        <w:ind w:firstLine="560" w:firstLineChars="200"/>
        <w:jc w:val="left"/>
        <w:rPr>
          <w:rFonts w:hint="eastAsia" w:ascii="宋体" w:hAnsi="宋体"/>
          <w:color w:val="auto"/>
          <w:kern w:val="0"/>
          <w:sz w:val="28"/>
          <w:szCs w:val="28"/>
          <w:highlight w:val="none"/>
        </w:rPr>
      </w:pPr>
      <w:r>
        <w:rPr>
          <w:rFonts w:ascii="宋体" w:hAnsi="宋体"/>
          <w:color w:val="auto"/>
          <w:kern w:val="0"/>
          <w:sz w:val="28"/>
          <w:szCs w:val="28"/>
          <w:highlight w:val="none"/>
        </w:rPr>
        <w:t>特此声明</w:t>
      </w:r>
      <w:r>
        <w:rPr>
          <w:rFonts w:hint="eastAsia" w:ascii="宋体" w:hAnsi="宋体"/>
          <w:color w:val="auto"/>
          <w:kern w:val="0"/>
          <w:sz w:val="28"/>
          <w:szCs w:val="28"/>
          <w:highlight w:val="none"/>
        </w:rPr>
        <w:t>。</w:t>
      </w:r>
    </w:p>
    <w:p w14:paraId="74CD0E10">
      <w:pPr>
        <w:pStyle w:val="14"/>
        <w:rPr>
          <w:color w:val="auto"/>
          <w:highlight w:val="none"/>
        </w:rPr>
      </w:pPr>
    </w:p>
    <w:p w14:paraId="278B04FF">
      <w:pPr>
        <w:adjustRightInd w:val="0"/>
        <w:snapToGrid w:val="0"/>
        <w:spacing w:line="360" w:lineRule="auto"/>
        <w:jc w:val="left"/>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投标人名称（公章）：</w:t>
      </w:r>
    </w:p>
    <w:p w14:paraId="4A185E7C">
      <w:pPr>
        <w:adjustRightInd w:val="0"/>
        <w:snapToGrid w:val="0"/>
        <w:spacing w:line="360" w:lineRule="auto"/>
        <w:jc w:val="left"/>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法定代表人或授权委托人签字：</w:t>
      </w:r>
    </w:p>
    <w:p w14:paraId="64604FBB">
      <w:pPr>
        <w:adjustRightInd w:val="0"/>
        <w:snapToGrid w:val="0"/>
        <w:spacing w:line="360" w:lineRule="auto"/>
        <w:jc w:val="both"/>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日期：    年   月   日</w:t>
      </w:r>
    </w:p>
    <w:p w14:paraId="68C293B1">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08BC28BA">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1E2C8B3E">
      <w:pPr>
        <w:jc w:val="center"/>
        <w:rPr>
          <w:rFonts w:ascii="宋体" w:hAnsi="宋体"/>
          <w:b/>
          <w:color w:val="auto"/>
          <w:kern w:val="0"/>
          <w:sz w:val="32"/>
          <w:szCs w:val="32"/>
          <w:highlight w:val="none"/>
        </w:rPr>
      </w:pPr>
    </w:p>
    <w:p w14:paraId="047E298D">
      <w:pPr>
        <w:widowControl/>
        <w:shd w:val="clear" w:color="auto" w:fill="FFFFFF"/>
        <w:spacing w:before="100" w:beforeAutospacing="1" w:after="100" w:afterAutospacing="1" w:line="480" w:lineRule="auto"/>
        <w:jc w:val="left"/>
        <w:rPr>
          <w:rFonts w:ascii="宋体" w:hAnsi="宋体"/>
          <w:color w:val="auto"/>
          <w:kern w:val="0"/>
          <w:sz w:val="28"/>
          <w:szCs w:val="28"/>
          <w:highlight w:val="none"/>
        </w:rPr>
      </w:pPr>
      <w:r>
        <w:rPr>
          <w:rFonts w:hint="eastAsia" w:ascii="宋体" w:hAnsi="宋体"/>
          <w:color w:val="auto"/>
          <w:kern w:val="0"/>
          <w:sz w:val="28"/>
          <w:szCs w:val="28"/>
          <w:highlight w:val="none"/>
          <w:u w:val="single"/>
          <w:lang w:eastAsia="zh-CN"/>
        </w:rPr>
        <w:t>台州湾新区管理委员会</w:t>
      </w:r>
      <w:r>
        <w:rPr>
          <w:rFonts w:ascii="宋体" w:hAnsi="宋体"/>
          <w:color w:val="auto"/>
          <w:kern w:val="0"/>
          <w:sz w:val="28"/>
          <w:szCs w:val="28"/>
          <w:highlight w:val="none"/>
        </w:rPr>
        <w:t>：</w:t>
      </w:r>
    </w:p>
    <w:p w14:paraId="3FB6E824">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highlight w:val="none"/>
        </w:rPr>
      </w:pPr>
      <w:r>
        <w:rPr>
          <w:rFonts w:ascii="宋体" w:hAnsi="宋体"/>
          <w:color w:val="auto"/>
          <w:kern w:val="0"/>
          <w:sz w:val="28"/>
          <w:szCs w:val="28"/>
          <w:highlight w:val="none"/>
        </w:rPr>
        <w:t>我单位具有良好的商业信誉和健全的财务会计制度。如本声明失实，我单位自愿承担被取消成交资格等责任。</w:t>
      </w:r>
    </w:p>
    <w:p w14:paraId="5B070FF5">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highlight w:val="none"/>
        </w:rPr>
      </w:pPr>
      <w:r>
        <w:rPr>
          <w:rFonts w:ascii="宋体" w:hAnsi="宋体"/>
          <w:color w:val="auto"/>
          <w:kern w:val="0"/>
          <w:sz w:val="28"/>
          <w:szCs w:val="28"/>
          <w:highlight w:val="none"/>
        </w:rPr>
        <w:t>特此声明</w:t>
      </w:r>
      <w:r>
        <w:rPr>
          <w:rFonts w:hint="eastAsia" w:ascii="宋体" w:hAnsi="宋体"/>
          <w:color w:val="auto"/>
          <w:kern w:val="0"/>
          <w:sz w:val="28"/>
          <w:szCs w:val="28"/>
          <w:highlight w:val="none"/>
        </w:rPr>
        <w:t>。</w:t>
      </w:r>
    </w:p>
    <w:p w14:paraId="2AA72888">
      <w:pPr>
        <w:adjustRightInd w:val="0"/>
        <w:snapToGrid w:val="0"/>
        <w:spacing w:line="360" w:lineRule="auto"/>
        <w:ind w:firstLine="5644" w:firstLineChars="2016"/>
        <w:rPr>
          <w:rFonts w:hint="eastAsia" w:ascii="宋体" w:hAnsi="宋体" w:cs="仿宋_GB2312"/>
          <w:color w:val="auto"/>
          <w:kern w:val="0"/>
          <w:sz w:val="28"/>
          <w:szCs w:val="28"/>
          <w:highlight w:val="none"/>
          <w:lang w:val="zh-CN"/>
        </w:rPr>
      </w:pPr>
    </w:p>
    <w:p w14:paraId="0C5925F6">
      <w:pPr>
        <w:adjustRightInd w:val="0"/>
        <w:snapToGrid w:val="0"/>
        <w:spacing w:line="360" w:lineRule="auto"/>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投标人名称（公章）：</w:t>
      </w:r>
    </w:p>
    <w:p w14:paraId="47A3F462">
      <w:pPr>
        <w:adjustRightInd w:val="0"/>
        <w:snapToGrid w:val="0"/>
        <w:spacing w:line="360" w:lineRule="auto"/>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法定代表人或授权委托人签字：</w:t>
      </w:r>
    </w:p>
    <w:p w14:paraId="1F4951B2">
      <w:pPr>
        <w:adjustRightInd w:val="0"/>
        <w:snapToGrid w:val="0"/>
        <w:spacing w:line="360" w:lineRule="auto"/>
        <w:jc w:val="right"/>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日期：    年   月   日</w:t>
      </w:r>
    </w:p>
    <w:p w14:paraId="77C70A26">
      <w:pPr>
        <w:jc w:val="center"/>
        <w:rPr>
          <w:rFonts w:ascii="宋体" w:hAnsi="宋体"/>
          <w:b/>
          <w:color w:val="auto"/>
          <w:kern w:val="0"/>
          <w:sz w:val="32"/>
          <w:szCs w:val="32"/>
          <w:highlight w:val="none"/>
        </w:rPr>
      </w:pPr>
    </w:p>
    <w:p w14:paraId="4DAF54AA">
      <w:pPr>
        <w:jc w:val="center"/>
        <w:rPr>
          <w:rFonts w:ascii="宋体" w:hAnsi="宋体"/>
          <w:b/>
          <w:color w:val="auto"/>
          <w:kern w:val="0"/>
          <w:sz w:val="32"/>
          <w:szCs w:val="32"/>
          <w:highlight w:val="none"/>
        </w:rPr>
      </w:pPr>
    </w:p>
    <w:p w14:paraId="651C9997">
      <w:pPr>
        <w:rPr>
          <w:rFonts w:ascii="宋体" w:hAnsi="宋体"/>
          <w:b/>
          <w:color w:val="auto"/>
          <w:kern w:val="0"/>
          <w:sz w:val="32"/>
          <w:szCs w:val="32"/>
          <w:highlight w:val="none"/>
        </w:rPr>
      </w:pPr>
      <w:r>
        <w:rPr>
          <w:rFonts w:ascii="宋体" w:hAnsi="宋体"/>
          <w:b/>
          <w:color w:val="auto"/>
          <w:kern w:val="0"/>
          <w:sz w:val="32"/>
          <w:szCs w:val="32"/>
          <w:highlight w:val="none"/>
        </w:rPr>
        <w:br w:type="page"/>
      </w:r>
    </w:p>
    <w:p w14:paraId="51DC28C3">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5420E847">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4864E16C">
      <w:pPr>
        <w:jc w:val="center"/>
        <w:rPr>
          <w:rFonts w:ascii="宋体" w:hAnsi="宋体"/>
          <w:b/>
          <w:color w:val="auto"/>
          <w:sz w:val="28"/>
          <w:szCs w:val="28"/>
          <w:highlight w:val="none"/>
        </w:rPr>
      </w:pPr>
    </w:p>
    <w:p w14:paraId="1D78F3F5">
      <w:pPr>
        <w:widowControl/>
        <w:shd w:val="clear" w:color="auto" w:fill="FFFFFF"/>
        <w:snapToGrid w:val="0"/>
        <w:spacing w:after="50" w:line="480" w:lineRule="auto"/>
        <w:jc w:val="left"/>
        <w:rPr>
          <w:rFonts w:ascii="宋体" w:hAnsi="宋体"/>
          <w:color w:val="auto"/>
          <w:kern w:val="0"/>
          <w:sz w:val="28"/>
          <w:szCs w:val="28"/>
          <w:highlight w:val="none"/>
        </w:rPr>
      </w:pPr>
      <w:r>
        <w:rPr>
          <w:rFonts w:hint="eastAsia" w:ascii="宋体" w:hAnsi="宋体"/>
          <w:color w:val="auto"/>
          <w:kern w:val="0"/>
          <w:sz w:val="28"/>
          <w:szCs w:val="28"/>
          <w:highlight w:val="none"/>
          <w:u w:val="single"/>
          <w:lang w:eastAsia="zh-CN"/>
        </w:rPr>
        <w:t>台州湾新区管理委员会</w:t>
      </w:r>
      <w:r>
        <w:rPr>
          <w:rFonts w:ascii="宋体" w:hAnsi="宋体"/>
          <w:color w:val="auto"/>
          <w:kern w:val="0"/>
          <w:sz w:val="28"/>
          <w:szCs w:val="28"/>
          <w:highlight w:val="none"/>
        </w:rPr>
        <w:t>：</w:t>
      </w:r>
    </w:p>
    <w:p w14:paraId="7C2E9035">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highlight w:val="none"/>
        </w:rPr>
      </w:pPr>
      <w:r>
        <w:rPr>
          <w:rFonts w:ascii="宋体" w:hAnsi="宋体"/>
          <w:color w:val="auto"/>
          <w:kern w:val="0"/>
          <w:sz w:val="28"/>
          <w:szCs w:val="28"/>
          <w:highlight w:val="none"/>
        </w:rPr>
        <w:t>若我单位有幸成为</w:t>
      </w:r>
      <w:r>
        <w:rPr>
          <w:rFonts w:hint="eastAsia" w:ascii="宋体" w:hAnsi="宋体"/>
          <w:color w:val="auto"/>
          <w:sz w:val="28"/>
          <w:szCs w:val="28"/>
          <w:highlight w:val="none"/>
          <w:u w:val="single"/>
          <w:lang w:eastAsia="zh-CN"/>
        </w:rPr>
        <w:t>台州湾新区2025年度水文测报运维服务</w:t>
      </w:r>
      <w:r>
        <w:rPr>
          <w:rFonts w:hint="eastAsia" w:hAnsi="宋体"/>
          <w:color w:val="auto"/>
          <w:sz w:val="28"/>
          <w:szCs w:val="28"/>
          <w:highlight w:val="none"/>
        </w:rPr>
        <w:t>（</w:t>
      </w:r>
      <w:r>
        <w:rPr>
          <w:rFonts w:hint="eastAsia" w:ascii="宋体" w:hAnsi="宋体" w:cs="宋体"/>
          <w:color w:val="auto"/>
          <w:kern w:val="0"/>
          <w:sz w:val="28"/>
          <w:szCs w:val="28"/>
          <w:highlight w:val="none"/>
        </w:rPr>
        <w:t>编号为</w:t>
      </w:r>
      <w:r>
        <w:rPr>
          <w:rFonts w:hint="eastAsia" w:ascii="宋体" w:hAnsi="宋体" w:cs="宋体"/>
          <w:color w:val="auto"/>
          <w:kern w:val="0"/>
          <w:sz w:val="28"/>
          <w:szCs w:val="28"/>
          <w:highlight w:val="none"/>
          <w:u w:val="single"/>
          <w:lang w:eastAsia="zh-CN"/>
        </w:rPr>
        <w:t>QBJ2024277</w:t>
      </w:r>
      <w:r>
        <w:rPr>
          <w:rFonts w:hint="eastAsia" w:hAnsi="宋体" w:cs="宋体"/>
          <w:color w:val="auto"/>
          <w:kern w:val="0"/>
          <w:sz w:val="28"/>
          <w:szCs w:val="28"/>
          <w:highlight w:val="none"/>
        </w:rPr>
        <w:t>）</w:t>
      </w:r>
      <w:r>
        <w:rPr>
          <w:rFonts w:ascii="宋体" w:hAnsi="宋体"/>
          <w:color w:val="auto"/>
          <w:kern w:val="0"/>
          <w:sz w:val="28"/>
          <w:szCs w:val="28"/>
          <w:highlight w:val="none"/>
        </w:rPr>
        <w:t>的成交单位，我单位有履行该项目合同的设备和专业技术能力，胜任本项目的服务工作。如本声明失实，我单位自愿承担被取消成交资格等责任。</w:t>
      </w:r>
    </w:p>
    <w:p w14:paraId="08C98CCE">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highlight w:val="none"/>
        </w:rPr>
      </w:pPr>
    </w:p>
    <w:p w14:paraId="77045C94">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highlight w:val="none"/>
        </w:rPr>
      </w:pPr>
      <w:r>
        <w:rPr>
          <w:rFonts w:ascii="宋体" w:hAnsi="宋体"/>
          <w:color w:val="auto"/>
          <w:kern w:val="0"/>
          <w:sz w:val="28"/>
          <w:szCs w:val="28"/>
          <w:highlight w:val="none"/>
        </w:rPr>
        <w:t>特此声明</w:t>
      </w:r>
      <w:r>
        <w:rPr>
          <w:rFonts w:hint="eastAsia" w:ascii="宋体" w:hAnsi="宋体"/>
          <w:color w:val="auto"/>
          <w:kern w:val="0"/>
          <w:sz w:val="28"/>
          <w:szCs w:val="28"/>
          <w:highlight w:val="none"/>
        </w:rPr>
        <w:t>。</w:t>
      </w:r>
    </w:p>
    <w:p w14:paraId="46A7824F">
      <w:pPr>
        <w:adjustRightInd w:val="0"/>
        <w:snapToGrid w:val="0"/>
        <w:spacing w:line="360" w:lineRule="auto"/>
        <w:rPr>
          <w:rFonts w:hint="eastAsia" w:ascii="宋体" w:hAnsi="宋体" w:cs="仿宋_GB2312"/>
          <w:color w:val="auto"/>
          <w:kern w:val="0"/>
          <w:sz w:val="28"/>
          <w:szCs w:val="28"/>
          <w:highlight w:val="none"/>
          <w:lang w:val="zh-CN"/>
        </w:rPr>
      </w:pPr>
    </w:p>
    <w:p w14:paraId="2708C20D">
      <w:pPr>
        <w:adjustRightInd w:val="0"/>
        <w:snapToGrid w:val="0"/>
        <w:spacing w:line="360" w:lineRule="auto"/>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投标人名称（公章）：</w:t>
      </w:r>
    </w:p>
    <w:p w14:paraId="0180DAEC">
      <w:pPr>
        <w:adjustRightInd w:val="0"/>
        <w:snapToGrid w:val="0"/>
        <w:spacing w:line="360" w:lineRule="auto"/>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法定代表人或授权委托人签字：</w:t>
      </w:r>
    </w:p>
    <w:p w14:paraId="591F19EC">
      <w:pPr>
        <w:adjustRightInd w:val="0"/>
        <w:snapToGrid w:val="0"/>
        <w:spacing w:line="360" w:lineRule="auto"/>
        <w:jc w:val="right"/>
        <w:rPr>
          <w:rFonts w:ascii="宋体" w:hAnsi="宋体" w:cs="仿宋_GB2312"/>
          <w:color w:val="auto"/>
          <w:kern w:val="0"/>
          <w:sz w:val="28"/>
          <w:szCs w:val="28"/>
          <w:highlight w:val="none"/>
          <w:lang w:val="zh-CN"/>
        </w:rPr>
      </w:pPr>
      <w:r>
        <w:rPr>
          <w:rFonts w:hint="eastAsia" w:ascii="宋体" w:hAnsi="宋体" w:cs="仿宋_GB2312"/>
          <w:color w:val="auto"/>
          <w:kern w:val="0"/>
          <w:sz w:val="28"/>
          <w:szCs w:val="28"/>
          <w:highlight w:val="none"/>
          <w:lang w:val="zh-CN"/>
        </w:rPr>
        <w:t>日期：    年   月   日</w:t>
      </w:r>
    </w:p>
    <w:p w14:paraId="3A56F48D">
      <w:pPr>
        <w:jc w:val="center"/>
        <w:rPr>
          <w:color w:val="auto"/>
          <w:sz w:val="28"/>
          <w:szCs w:val="28"/>
          <w:highlight w:val="none"/>
        </w:rPr>
      </w:pPr>
    </w:p>
    <w:p w14:paraId="277471D1">
      <w:pPr>
        <w:jc w:val="center"/>
        <w:rPr>
          <w:color w:val="auto"/>
          <w:sz w:val="52"/>
          <w:szCs w:val="52"/>
          <w:highlight w:val="none"/>
        </w:rPr>
      </w:pPr>
    </w:p>
    <w:p w14:paraId="42FA9EEB">
      <w:pPr>
        <w:jc w:val="center"/>
        <w:rPr>
          <w:color w:val="auto"/>
          <w:sz w:val="52"/>
          <w:szCs w:val="52"/>
          <w:highlight w:val="none"/>
        </w:rPr>
      </w:pPr>
    </w:p>
    <w:p w14:paraId="7016792A">
      <w:pPr>
        <w:rPr>
          <w:color w:val="auto"/>
          <w:sz w:val="52"/>
          <w:szCs w:val="52"/>
          <w:highlight w:val="none"/>
        </w:rPr>
      </w:pPr>
    </w:p>
    <w:p w14:paraId="4E4C72E7">
      <w:pPr>
        <w:pStyle w:val="2"/>
        <w:numPr>
          <w:ilvl w:val="0"/>
          <w:numId w:val="0"/>
        </w:numPr>
        <w:jc w:val="both"/>
        <w:outlineLvl w:val="9"/>
        <w:rPr>
          <w:color w:val="auto"/>
          <w:highlight w:val="none"/>
        </w:rPr>
      </w:pPr>
    </w:p>
    <w:bookmarkEnd w:id="48"/>
    <w:bookmarkEnd w:id="49"/>
    <w:bookmarkEnd w:id="50"/>
    <w:p w14:paraId="412E92DA">
      <w:pPr>
        <w:rPr>
          <w:rFonts w:hint="eastAsia" w:ascii="宋体" w:hAnsi="宋体"/>
          <w:color w:val="auto"/>
          <w:sz w:val="44"/>
          <w:szCs w:val="44"/>
          <w:highlight w:val="none"/>
        </w:rPr>
      </w:pPr>
      <w:r>
        <w:rPr>
          <w:rFonts w:hint="eastAsia" w:ascii="宋体" w:hAnsi="宋体"/>
          <w:color w:val="auto"/>
          <w:sz w:val="44"/>
          <w:szCs w:val="44"/>
          <w:highlight w:val="none"/>
        </w:rPr>
        <w:br w:type="page"/>
      </w:r>
    </w:p>
    <w:p w14:paraId="43DFB9AF">
      <w:pPr>
        <w:spacing w:before="312" w:beforeLines="100" w:line="360" w:lineRule="auto"/>
        <w:ind w:right="-108"/>
        <w:jc w:val="center"/>
        <w:rPr>
          <w:rFonts w:hint="eastAsia" w:ascii="宋体" w:hAnsi="宋体" w:eastAsia="宋体"/>
          <w:color w:val="auto"/>
          <w:sz w:val="44"/>
          <w:szCs w:val="44"/>
          <w:highlight w:val="none"/>
          <w:lang w:eastAsia="zh-CN"/>
        </w:rPr>
      </w:pPr>
      <w:r>
        <w:rPr>
          <w:rFonts w:hint="eastAsia" w:ascii="宋体" w:hAnsi="宋体"/>
          <w:color w:val="auto"/>
          <w:sz w:val="44"/>
          <w:szCs w:val="44"/>
          <w:highlight w:val="none"/>
          <w:lang w:eastAsia="zh-CN"/>
        </w:rPr>
        <w:t>台州湾新区2025年度水文测报运维服务</w:t>
      </w:r>
    </w:p>
    <w:p w14:paraId="5AD870B0">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QBJ2024277</w:t>
      </w:r>
      <w:r>
        <w:rPr>
          <w:rFonts w:hint="eastAsia" w:ascii="宋体" w:hAnsi="宋体"/>
          <w:color w:val="auto"/>
          <w:sz w:val="36"/>
          <w:szCs w:val="36"/>
          <w:highlight w:val="none"/>
        </w:rPr>
        <w:t xml:space="preserve"> </w:t>
      </w:r>
    </w:p>
    <w:p w14:paraId="462BF89E">
      <w:pPr>
        <w:autoSpaceDE w:val="0"/>
        <w:autoSpaceDN w:val="0"/>
        <w:adjustRightInd w:val="0"/>
        <w:spacing w:line="360" w:lineRule="auto"/>
        <w:jc w:val="center"/>
        <w:rPr>
          <w:rFonts w:ascii="宋体" w:hAnsi="宋体" w:cs="宋体"/>
          <w:color w:val="auto"/>
          <w:sz w:val="24"/>
          <w:highlight w:val="none"/>
          <w:lang w:val="zh-CN"/>
        </w:rPr>
      </w:pPr>
    </w:p>
    <w:p w14:paraId="22E0F2B2">
      <w:pPr>
        <w:jc w:val="center"/>
        <w:rPr>
          <w:color w:val="auto"/>
          <w:sz w:val="84"/>
          <w:szCs w:val="84"/>
          <w:highlight w:val="none"/>
          <w:lang w:val="zh-CN"/>
        </w:rPr>
      </w:pPr>
      <w:r>
        <w:rPr>
          <w:rFonts w:hint="eastAsia"/>
          <w:color w:val="auto"/>
          <w:sz w:val="84"/>
          <w:szCs w:val="84"/>
          <w:highlight w:val="none"/>
          <w:lang w:val="zh-CN"/>
        </w:rPr>
        <w:t>投</w:t>
      </w:r>
    </w:p>
    <w:p w14:paraId="29C205A7">
      <w:pPr>
        <w:jc w:val="center"/>
        <w:rPr>
          <w:color w:val="auto"/>
          <w:sz w:val="84"/>
          <w:szCs w:val="84"/>
          <w:highlight w:val="none"/>
          <w:lang w:val="zh-CN"/>
        </w:rPr>
      </w:pPr>
      <w:r>
        <w:rPr>
          <w:rFonts w:hint="eastAsia"/>
          <w:color w:val="auto"/>
          <w:sz w:val="84"/>
          <w:szCs w:val="84"/>
          <w:highlight w:val="none"/>
          <w:lang w:val="zh-CN"/>
        </w:rPr>
        <w:t>标</w:t>
      </w:r>
    </w:p>
    <w:p w14:paraId="18B11DF7">
      <w:pPr>
        <w:jc w:val="center"/>
        <w:rPr>
          <w:color w:val="auto"/>
          <w:sz w:val="84"/>
          <w:szCs w:val="84"/>
          <w:highlight w:val="none"/>
        </w:rPr>
      </w:pPr>
      <w:r>
        <w:rPr>
          <w:rFonts w:hint="eastAsia"/>
          <w:color w:val="auto"/>
          <w:sz w:val="84"/>
          <w:szCs w:val="84"/>
          <w:highlight w:val="none"/>
          <w:lang w:val="zh-CN"/>
        </w:rPr>
        <w:t>文</w:t>
      </w:r>
    </w:p>
    <w:p w14:paraId="5F05D66B">
      <w:pPr>
        <w:jc w:val="center"/>
        <w:rPr>
          <w:color w:val="auto"/>
          <w:sz w:val="84"/>
          <w:szCs w:val="84"/>
          <w:highlight w:val="none"/>
          <w:lang w:val="zh-CN"/>
        </w:rPr>
      </w:pPr>
      <w:r>
        <w:rPr>
          <w:rFonts w:hint="eastAsia"/>
          <w:color w:val="auto"/>
          <w:sz w:val="84"/>
          <w:szCs w:val="84"/>
          <w:highlight w:val="none"/>
          <w:lang w:val="zh-CN"/>
        </w:rPr>
        <w:t>件</w:t>
      </w:r>
    </w:p>
    <w:p w14:paraId="70F4DB8E">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rPr>
        <w:t>技术标</w:t>
      </w:r>
      <w:r>
        <w:rPr>
          <w:rFonts w:hint="eastAsia" w:ascii="宋体" w:hAnsi="宋体"/>
          <w:b/>
          <w:color w:val="auto"/>
          <w:sz w:val="28"/>
          <w:szCs w:val="28"/>
          <w:highlight w:val="none"/>
        </w:rPr>
        <w:t>）</w:t>
      </w:r>
    </w:p>
    <w:p w14:paraId="4476A2E3">
      <w:pPr>
        <w:pStyle w:val="20"/>
        <w:rPr>
          <w:color w:val="auto"/>
          <w:highlight w:val="none"/>
        </w:rPr>
      </w:pPr>
    </w:p>
    <w:p w14:paraId="64ACE5E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20728B9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B65DF61">
      <w:pPr>
        <w:spacing w:line="360" w:lineRule="auto"/>
        <w:ind w:right="532" w:firstLine="720" w:firstLineChars="200"/>
        <w:rPr>
          <w:rFonts w:ascii="宋体" w:hAnsi="宋体"/>
          <w:bCs/>
          <w:color w:val="auto"/>
          <w:sz w:val="24"/>
          <w:highlight w:val="none"/>
        </w:rPr>
      </w:pPr>
      <w:r>
        <w:rPr>
          <w:rFonts w:hint="eastAsia" w:ascii="宋体" w:hAnsi="宋体"/>
          <w:color w:val="auto"/>
          <w:sz w:val="36"/>
          <w:szCs w:val="36"/>
          <w:highlight w:val="none"/>
        </w:rPr>
        <w:t>时    间：</w:t>
      </w:r>
    </w:p>
    <w:p w14:paraId="4D4E213E">
      <w:pPr>
        <w:rPr>
          <w:rFonts w:hint="eastAsia"/>
          <w:b/>
          <w:color w:val="auto"/>
          <w:sz w:val="28"/>
          <w:highlight w:val="none"/>
        </w:rPr>
      </w:pPr>
      <w:r>
        <w:rPr>
          <w:rFonts w:hint="eastAsia"/>
          <w:b/>
          <w:color w:val="auto"/>
          <w:sz w:val="28"/>
          <w:highlight w:val="none"/>
        </w:rPr>
        <w:br w:type="page"/>
      </w:r>
    </w:p>
    <w:p w14:paraId="40570051">
      <w:pPr>
        <w:pStyle w:val="39"/>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14:paraId="4EA111FA">
      <w:pPr>
        <w:pStyle w:val="39"/>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1" w:name="_Toc14261_WPSOffice_Level1"/>
      <w:bookmarkStart w:id="52"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51"/>
      <w:bookmarkEnd w:id="52"/>
    </w:p>
    <w:tbl>
      <w:tblPr>
        <w:tblStyle w:val="30"/>
        <w:tblpPr w:leftFromText="181" w:rightFromText="181" w:bottomFromText="170" w:vertAnchor="text" w:tblpXSpec="center" w:tblpY="1"/>
        <w:tblOverlap w:val="never"/>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2"/>
        <w:gridCol w:w="741"/>
        <w:gridCol w:w="339"/>
        <w:gridCol w:w="994"/>
        <w:gridCol w:w="356"/>
        <w:gridCol w:w="1062"/>
        <w:gridCol w:w="1276"/>
        <w:gridCol w:w="400"/>
        <w:gridCol w:w="1218"/>
        <w:gridCol w:w="933"/>
      </w:tblGrid>
      <w:tr w14:paraId="4F28AB98">
        <w:tblPrEx>
          <w:tblLayout w:type="fixed"/>
        </w:tblPrEx>
        <w:trPr>
          <w:trHeight w:val="738" w:hRule="atLeast"/>
          <w:jc w:val="center"/>
        </w:trPr>
        <w:tc>
          <w:tcPr>
            <w:tcW w:w="823" w:type="dxa"/>
            <w:tcMar>
              <w:top w:w="57" w:type="dxa"/>
              <w:left w:w="85" w:type="dxa"/>
              <w:bottom w:w="0" w:type="dxa"/>
              <w:right w:w="85" w:type="dxa"/>
            </w:tcMar>
            <w:vAlign w:val="center"/>
          </w:tcPr>
          <w:p w14:paraId="647DB26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w:t>
            </w:r>
          </w:p>
          <w:p w14:paraId="7351FD1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4304" w:type="dxa"/>
            <w:gridSpan w:val="6"/>
            <w:tcMar>
              <w:top w:w="57" w:type="dxa"/>
              <w:left w:w="85" w:type="dxa"/>
              <w:bottom w:w="0" w:type="dxa"/>
              <w:right w:w="85" w:type="dxa"/>
            </w:tcMar>
            <w:vAlign w:val="center"/>
          </w:tcPr>
          <w:p w14:paraId="27DF982F">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76" w:type="dxa"/>
            <w:gridSpan w:val="2"/>
            <w:tcMar>
              <w:top w:w="57" w:type="dxa"/>
              <w:left w:w="85" w:type="dxa"/>
              <w:bottom w:w="0" w:type="dxa"/>
              <w:right w:w="85" w:type="dxa"/>
            </w:tcMar>
            <w:vAlign w:val="center"/>
          </w:tcPr>
          <w:p w14:paraId="70CFF6F3">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法人代表</w:t>
            </w:r>
          </w:p>
        </w:tc>
        <w:tc>
          <w:tcPr>
            <w:tcW w:w="2151" w:type="dxa"/>
            <w:gridSpan w:val="2"/>
            <w:tcMar>
              <w:top w:w="57" w:type="dxa"/>
              <w:left w:w="85" w:type="dxa"/>
              <w:bottom w:w="0" w:type="dxa"/>
              <w:right w:w="85" w:type="dxa"/>
            </w:tcMar>
            <w:vAlign w:val="center"/>
          </w:tcPr>
          <w:p w14:paraId="0316D69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31CCCAC7">
        <w:tblPrEx>
          <w:tblLayout w:type="fixed"/>
        </w:tblPrEx>
        <w:trPr>
          <w:trHeight w:val="624" w:hRule="atLeast"/>
          <w:jc w:val="center"/>
        </w:trPr>
        <w:tc>
          <w:tcPr>
            <w:tcW w:w="823" w:type="dxa"/>
            <w:tcMar>
              <w:top w:w="57" w:type="dxa"/>
              <w:left w:w="85" w:type="dxa"/>
              <w:bottom w:w="0" w:type="dxa"/>
              <w:right w:w="85" w:type="dxa"/>
            </w:tcMar>
            <w:vAlign w:val="center"/>
          </w:tcPr>
          <w:p w14:paraId="6661CC92">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tc>
        <w:tc>
          <w:tcPr>
            <w:tcW w:w="4304" w:type="dxa"/>
            <w:gridSpan w:val="6"/>
            <w:tcBorders>
              <w:bottom w:val="single" w:color="auto" w:sz="4" w:space="0"/>
            </w:tcBorders>
            <w:tcMar>
              <w:top w:w="57" w:type="dxa"/>
              <w:left w:w="85" w:type="dxa"/>
              <w:bottom w:w="0" w:type="dxa"/>
              <w:right w:w="85" w:type="dxa"/>
            </w:tcMar>
            <w:vAlign w:val="center"/>
          </w:tcPr>
          <w:p w14:paraId="332C75B1">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76" w:type="dxa"/>
            <w:gridSpan w:val="2"/>
            <w:tcMar>
              <w:top w:w="57" w:type="dxa"/>
              <w:left w:w="85" w:type="dxa"/>
              <w:bottom w:w="0" w:type="dxa"/>
              <w:right w:w="85" w:type="dxa"/>
            </w:tcMar>
            <w:vAlign w:val="center"/>
          </w:tcPr>
          <w:p w14:paraId="1DB8428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企业性质</w:t>
            </w:r>
          </w:p>
        </w:tc>
        <w:tc>
          <w:tcPr>
            <w:tcW w:w="2151" w:type="dxa"/>
            <w:gridSpan w:val="2"/>
            <w:tcMar>
              <w:top w:w="57" w:type="dxa"/>
              <w:left w:w="85" w:type="dxa"/>
              <w:bottom w:w="0" w:type="dxa"/>
              <w:right w:w="85" w:type="dxa"/>
            </w:tcMar>
            <w:vAlign w:val="center"/>
          </w:tcPr>
          <w:p w14:paraId="0D039B3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1F0F8603">
        <w:tblPrEx>
          <w:tblLayout w:type="fixed"/>
        </w:tblPrEx>
        <w:trPr>
          <w:trHeight w:val="1122" w:hRule="atLeast"/>
          <w:jc w:val="center"/>
        </w:trPr>
        <w:tc>
          <w:tcPr>
            <w:tcW w:w="823" w:type="dxa"/>
            <w:vMerge w:val="restart"/>
            <w:tcMar>
              <w:top w:w="57" w:type="dxa"/>
              <w:left w:w="85" w:type="dxa"/>
              <w:bottom w:w="0" w:type="dxa"/>
              <w:right w:w="85" w:type="dxa"/>
            </w:tcMar>
            <w:vAlign w:val="center"/>
          </w:tcPr>
          <w:p w14:paraId="65762F7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联系人姓名</w:t>
            </w:r>
          </w:p>
        </w:tc>
        <w:tc>
          <w:tcPr>
            <w:tcW w:w="812" w:type="dxa"/>
            <w:vMerge w:val="restart"/>
            <w:tcBorders>
              <w:top w:val="nil"/>
            </w:tcBorders>
            <w:tcMar>
              <w:top w:w="57" w:type="dxa"/>
              <w:left w:w="85" w:type="dxa"/>
              <w:bottom w:w="0" w:type="dxa"/>
              <w:right w:w="85" w:type="dxa"/>
            </w:tcMar>
            <w:vAlign w:val="center"/>
          </w:tcPr>
          <w:p w14:paraId="0031ABE0">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080" w:type="dxa"/>
            <w:gridSpan w:val="2"/>
            <w:tcBorders>
              <w:top w:val="nil"/>
              <w:bottom w:val="single" w:color="auto" w:sz="4" w:space="0"/>
            </w:tcBorders>
            <w:tcMar>
              <w:top w:w="57" w:type="dxa"/>
              <w:left w:w="85" w:type="dxa"/>
              <w:bottom w:w="0" w:type="dxa"/>
              <w:right w:w="85" w:type="dxa"/>
            </w:tcMar>
            <w:vAlign w:val="center"/>
          </w:tcPr>
          <w:p w14:paraId="0C400A8F">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固定</w:t>
            </w:r>
          </w:p>
          <w:p w14:paraId="1A46B1A0">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tc>
        <w:tc>
          <w:tcPr>
            <w:tcW w:w="2412" w:type="dxa"/>
            <w:gridSpan w:val="3"/>
            <w:tcBorders>
              <w:top w:val="nil"/>
              <w:bottom w:val="single" w:color="auto" w:sz="4" w:space="0"/>
            </w:tcBorders>
            <w:tcMar>
              <w:top w:w="57" w:type="dxa"/>
              <w:left w:w="85" w:type="dxa"/>
              <w:bottom w:w="0" w:type="dxa"/>
              <w:right w:w="85" w:type="dxa"/>
            </w:tcMar>
            <w:vAlign w:val="center"/>
          </w:tcPr>
          <w:p w14:paraId="53A823E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highlight w:val="none"/>
              </w:rPr>
            </w:pPr>
          </w:p>
          <w:p w14:paraId="53D99B3D">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76" w:type="dxa"/>
            <w:gridSpan w:val="2"/>
            <w:vMerge w:val="restart"/>
            <w:tcMar>
              <w:top w:w="57" w:type="dxa"/>
              <w:left w:w="85" w:type="dxa"/>
              <w:bottom w:w="0" w:type="dxa"/>
              <w:right w:w="85" w:type="dxa"/>
            </w:tcMar>
            <w:vAlign w:val="center"/>
          </w:tcPr>
          <w:p w14:paraId="783C8218">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2151" w:type="dxa"/>
            <w:gridSpan w:val="2"/>
            <w:vMerge w:val="restart"/>
            <w:tcMar>
              <w:top w:w="57" w:type="dxa"/>
              <w:left w:w="85" w:type="dxa"/>
              <w:bottom w:w="0" w:type="dxa"/>
              <w:right w:w="85" w:type="dxa"/>
            </w:tcMar>
            <w:vAlign w:val="center"/>
          </w:tcPr>
          <w:p w14:paraId="2DACC018">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4FFFF801">
        <w:tblPrEx>
          <w:tblLayout w:type="fixed"/>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65382CF2">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812" w:type="dxa"/>
            <w:vMerge w:val="continue"/>
            <w:tcBorders>
              <w:bottom w:val="single" w:color="auto" w:sz="4" w:space="0"/>
            </w:tcBorders>
            <w:tcMar>
              <w:top w:w="57" w:type="dxa"/>
              <w:left w:w="85" w:type="dxa"/>
              <w:bottom w:w="0" w:type="dxa"/>
              <w:right w:w="85" w:type="dxa"/>
            </w:tcMar>
            <w:vAlign w:val="center"/>
          </w:tcPr>
          <w:p w14:paraId="1807A0F4">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080" w:type="dxa"/>
            <w:gridSpan w:val="2"/>
            <w:tcBorders>
              <w:bottom w:val="single" w:color="auto" w:sz="4" w:space="0"/>
            </w:tcBorders>
            <w:tcMar>
              <w:top w:w="57" w:type="dxa"/>
              <w:left w:w="85" w:type="dxa"/>
              <w:bottom w:w="0" w:type="dxa"/>
              <w:right w:w="85" w:type="dxa"/>
            </w:tcMar>
            <w:vAlign w:val="center"/>
          </w:tcPr>
          <w:p w14:paraId="519DDC07">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手机</w:t>
            </w:r>
          </w:p>
        </w:tc>
        <w:tc>
          <w:tcPr>
            <w:tcW w:w="2412" w:type="dxa"/>
            <w:gridSpan w:val="3"/>
            <w:tcBorders>
              <w:bottom w:val="single" w:color="auto" w:sz="4" w:space="0"/>
            </w:tcBorders>
            <w:tcMar>
              <w:top w:w="57" w:type="dxa"/>
              <w:left w:w="85" w:type="dxa"/>
              <w:bottom w:w="0" w:type="dxa"/>
              <w:right w:w="85" w:type="dxa"/>
            </w:tcMar>
            <w:vAlign w:val="center"/>
          </w:tcPr>
          <w:p w14:paraId="1CBED55C">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76" w:type="dxa"/>
            <w:gridSpan w:val="2"/>
            <w:vMerge w:val="continue"/>
            <w:tcMar>
              <w:top w:w="57" w:type="dxa"/>
              <w:left w:w="85" w:type="dxa"/>
              <w:bottom w:w="0" w:type="dxa"/>
              <w:right w:w="85" w:type="dxa"/>
            </w:tcMar>
            <w:vAlign w:val="center"/>
          </w:tcPr>
          <w:p w14:paraId="35B13076">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2151" w:type="dxa"/>
            <w:gridSpan w:val="2"/>
            <w:vMerge w:val="continue"/>
            <w:tcMar>
              <w:top w:w="57" w:type="dxa"/>
              <w:left w:w="85" w:type="dxa"/>
              <w:bottom w:w="0" w:type="dxa"/>
              <w:right w:w="85" w:type="dxa"/>
            </w:tcMar>
            <w:vAlign w:val="center"/>
          </w:tcPr>
          <w:p w14:paraId="57C88206">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603B6176">
        <w:tblPrEx>
          <w:tblLayout w:type="fixed"/>
        </w:tblPrEx>
        <w:trPr>
          <w:trHeight w:val="1312" w:hRule="atLeast"/>
          <w:jc w:val="center"/>
        </w:trPr>
        <w:tc>
          <w:tcPr>
            <w:tcW w:w="823" w:type="dxa"/>
            <w:vMerge w:val="restart"/>
            <w:tcMar>
              <w:top w:w="57" w:type="dxa"/>
              <w:left w:w="85" w:type="dxa"/>
              <w:bottom w:w="0" w:type="dxa"/>
              <w:right w:w="85" w:type="dxa"/>
            </w:tcMar>
            <w:vAlign w:val="center"/>
          </w:tcPr>
          <w:p w14:paraId="60916F5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p w14:paraId="787A45D1">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33FC8D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856AB13">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概</w:t>
            </w:r>
          </w:p>
          <w:p w14:paraId="3F5C36C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况</w:t>
            </w:r>
          </w:p>
        </w:tc>
        <w:tc>
          <w:tcPr>
            <w:tcW w:w="812" w:type="dxa"/>
            <w:tcBorders>
              <w:top w:val="nil"/>
            </w:tcBorders>
            <w:tcMar>
              <w:top w:w="57" w:type="dxa"/>
              <w:left w:w="85" w:type="dxa"/>
              <w:bottom w:w="0" w:type="dxa"/>
              <w:right w:w="85" w:type="dxa"/>
            </w:tcMar>
            <w:vAlign w:val="center"/>
          </w:tcPr>
          <w:p w14:paraId="30FA795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职工</w:t>
            </w:r>
          </w:p>
          <w:p w14:paraId="15D7A55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人数</w:t>
            </w:r>
          </w:p>
        </w:tc>
        <w:tc>
          <w:tcPr>
            <w:tcW w:w="1080" w:type="dxa"/>
            <w:gridSpan w:val="2"/>
            <w:tcBorders>
              <w:top w:val="nil"/>
            </w:tcBorders>
            <w:tcMar>
              <w:top w:w="57" w:type="dxa"/>
              <w:left w:w="85" w:type="dxa"/>
              <w:bottom w:w="0" w:type="dxa"/>
              <w:right w:w="85" w:type="dxa"/>
            </w:tcMar>
            <w:vAlign w:val="center"/>
          </w:tcPr>
          <w:p w14:paraId="00F4AC7F">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350" w:type="dxa"/>
            <w:gridSpan w:val="2"/>
            <w:tcBorders>
              <w:top w:val="nil"/>
            </w:tcBorders>
            <w:tcMar>
              <w:top w:w="57" w:type="dxa"/>
              <w:left w:w="85" w:type="dxa"/>
              <w:bottom w:w="0" w:type="dxa"/>
              <w:right w:w="85" w:type="dxa"/>
            </w:tcMar>
            <w:vAlign w:val="center"/>
          </w:tcPr>
          <w:p w14:paraId="4EA63EED">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具备大专以上学历人数</w:t>
            </w:r>
          </w:p>
        </w:tc>
        <w:tc>
          <w:tcPr>
            <w:tcW w:w="1062" w:type="dxa"/>
            <w:tcBorders>
              <w:top w:val="nil"/>
            </w:tcBorders>
            <w:tcMar>
              <w:top w:w="57" w:type="dxa"/>
              <w:left w:w="85" w:type="dxa"/>
              <w:bottom w:w="0" w:type="dxa"/>
              <w:right w:w="85" w:type="dxa"/>
            </w:tcMar>
            <w:vAlign w:val="center"/>
          </w:tcPr>
          <w:p w14:paraId="0EA5E78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highlight w:val="none"/>
              </w:rPr>
            </w:pPr>
          </w:p>
          <w:p w14:paraId="2A3AB45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highlight w:val="none"/>
              </w:rPr>
            </w:pPr>
          </w:p>
          <w:p w14:paraId="046187B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76" w:type="dxa"/>
            <w:gridSpan w:val="2"/>
            <w:tcMar>
              <w:top w:w="57" w:type="dxa"/>
              <w:left w:w="85" w:type="dxa"/>
              <w:bottom w:w="0" w:type="dxa"/>
              <w:right w:w="85" w:type="dxa"/>
            </w:tcMar>
            <w:vAlign w:val="center"/>
          </w:tcPr>
          <w:p w14:paraId="651A0C59">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国家授予技术职称人数</w:t>
            </w:r>
          </w:p>
        </w:tc>
        <w:tc>
          <w:tcPr>
            <w:tcW w:w="2151" w:type="dxa"/>
            <w:gridSpan w:val="2"/>
            <w:tcMar>
              <w:top w:w="57" w:type="dxa"/>
              <w:left w:w="85" w:type="dxa"/>
              <w:bottom w:w="0" w:type="dxa"/>
              <w:right w:w="85" w:type="dxa"/>
            </w:tcMar>
            <w:vAlign w:val="center"/>
          </w:tcPr>
          <w:p w14:paraId="5FABD60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highlight w:val="none"/>
              </w:rPr>
            </w:pPr>
          </w:p>
          <w:p w14:paraId="5AC743E4">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3E592403">
        <w:tblPrEx>
          <w:tblLayout w:type="fixed"/>
        </w:tblPrEx>
        <w:trPr>
          <w:trHeight w:val="1109" w:hRule="atLeast"/>
          <w:jc w:val="center"/>
        </w:trPr>
        <w:tc>
          <w:tcPr>
            <w:tcW w:w="823" w:type="dxa"/>
            <w:vMerge w:val="continue"/>
            <w:tcMar>
              <w:top w:w="57" w:type="dxa"/>
              <w:left w:w="85" w:type="dxa"/>
              <w:bottom w:w="0" w:type="dxa"/>
              <w:right w:w="85" w:type="dxa"/>
            </w:tcMar>
            <w:vAlign w:val="center"/>
          </w:tcPr>
          <w:p w14:paraId="32241AFC">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812" w:type="dxa"/>
            <w:tcMar>
              <w:top w:w="57" w:type="dxa"/>
              <w:left w:w="85" w:type="dxa"/>
              <w:bottom w:w="0" w:type="dxa"/>
              <w:right w:w="85" w:type="dxa"/>
            </w:tcMar>
            <w:vAlign w:val="center"/>
          </w:tcPr>
          <w:p w14:paraId="1A30565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w:t>
            </w:r>
          </w:p>
          <w:p w14:paraId="780F6751">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资金</w:t>
            </w:r>
          </w:p>
        </w:tc>
        <w:tc>
          <w:tcPr>
            <w:tcW w:w="1080" w:type="dxa"/>
            <w:gridSpan w:val="2"/>
            <w:tcMar>
              <w:top w:w="57" w:type="dxa"/>
              <w:left w:w="85" w:type="dxa"/>
              <w:bottom w:w="0" w:type="dxa"/>
              <w:right w:w="85" w:type="dxa"/>
            </w:tcMar>
            <w:vAlign w:val="center"/>
          </w:tcPr>
          <w:p w14:paraId="05F9447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350" w:type="dxa"/>
            <w:gridSpan w:val="2"/>
            <w:tcMar>
              <w:top w:w="57" w:type="dxa"/>
              <w:left w:w="85" w:type="dxa"/>
              <w:bottom w:w="0" w:type="dxa"/>
              <w:right w:w="85" w:type="dxa"/>
            </w:tcMar>
            <w:vAlign w:val="center"/>
          </w:tcPr>
          <w:p w14:paraId="4D917916">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注册发证机关</w:t>
            </w:r>
          </w:p>
        </w:tc>
        <w:tc>
          <w:tcPr>
            <w:tcW w:w="2738" w:type="dxa"/>
            <w:gridSpan w:val="3"/>
            <w:tcMar>
              <w:top w:w="57" w:type="dxa"/>
              <w:left w:w="85" w:type="dxa"/>
              <w:bottom w:w="0" w:type="dxa"/>
              <w:right w:w="85" w:type="dxa"/>
            </w:tcMar>
            <w:vAlign w:val="center"/>
          </w:tcPr>
          <w:p w14:paraId="169244B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highlight w:val="none"/>
              </w:rPr>
            </w:pPr>
          </w:p>
          <w:p w14:paraId="2884F6EB">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218" w:type="dxa"/>
            <w:tcMar>
              <w:top w:w="57" w:type="dxa"/>
              <w:left w:w="85" w:type="dxa"/>
              <w:bottom w:w="0" w:type="dxa"/>
              <w:right w:w="85" w:type="dxa"/>
            </w:tcMar>
            <w:vAlign w:val="center"/>
          </w:tcPr>
          <w:p w14:paraId="6711AE95">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公司成立时间</w:t>
            </w:r>
          </w:p>
        </w:tc>
        <w:tc>
          <w:tcPr>
            <w:tcW w:w="933" w:type="dxa"/>
            <w:tcMar>
              <w:top w:w="57" w:type="dxa"/>
              <w:left w:w="85" w:type="dxa"/>
              <w:bottom w:w="0" w:type="dxa"/>
              <w:right w:w="85" w:type="dxa"/>
            </w:tcMar>
            <w:vAlign w:val="center"/>
          </w:tcPr>
          <w:p w14:paraId="7C92847B">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3C5B04AC">
        <w:tblPrEx>
          <w:tblLayout w:type="fixed"/>
        </w:tblPrEx>
        <w:trPr>
          <w:trHeight w:val="1194" w:hRule="atLeast"/>
          <w:jc w:val="center"/>
        </w:trPr>
        <w:tc>
          <w:tcPr>
            <w:tcW w:w="823" w:type="dxa"/>
            <w:vMerge w:val="continue"/>
            <w:tcMar>
              <w:top w:w="57" w:type="dxa"/>
              <w:left w:w="85" w:type="dxa"/>
              <w:bottom w:w="0" w:type="dxa"/>
              <w:right w:w="85" w:type="dxa"/>
            </w:tcMar>
            <w:vAlign w:val="center"/>
          </w:tcPr>
          <w:p w14:paraId="61720FAB">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812" w:type="dxa"/>
            <w:tcMar>
              <w:top w:w="57" w:type="dxa"/>
              <w:left w:w="85" w:type="dxa"/>
              <w:bottom w:w="0" w:type="dxa"/>
              <w:right w:w="85" w:type="dxa"/>
            </w:tcMar>
            <w:vAlign w:val="center"/>
          </w:tcPr>
          <w:p w14:paraId="01A9939B">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319" w:type="dxa"/>
            <w:gridSpan w:val="9"/>
            <w:tcMar>
              <w:top w:w="57" w:type="dxa"/>
              <w:left w:w="85" w:type="dxa"/>
              <w:bottom w:w="0" w:type="dxa"/>
              <w:right w:w="85" w:type="dxa"/>
            </w:tcMar>
            <w:vAlign w:val="center"/>
          </w:tcPr>
          <w:p w14:paraId="23E1CA10">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r>
      <w:tr w14:paraId="5985CC50">
        <w:tblPrEx>
          <w:tblLayout w:type="fixed"/>
        </w:tblPrEx>
        <w:trPr>
          <w:trHeight w:val="743" w:hRule="atLeast"/>
          <w:jc w:val="center"/>
        </w:trPr>
        <w:tc>
          <w:tcPr>
            <w:tcW w:w="823" w:type="dxa"/>
            <w:vMerge w:val="continue"/>
            <w:tcMar>
              <w:top w:w="57" w:type="dxa"/>
              <w:left w:w="85" w:type="dxa"/>
              <w:bottom w:w="0" w:type="dxa"/>
              <w:right w:w="85" w:type="dxa"/>
            </w:tcMar>
            <w:vAlign w:val="center"/>
          </w:tcPr>
          <w:p w14:paraId="0A7DECA3">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8131" w:type="dxa"/>
            <w:gridSpan w:val="10"/>
            <w:tcMar>
              <w:top w:w="57" w:type="dxa"/>
              <w:left w:w="85" w:type="dxa"/>
              <w:bottom w:w="0" w:type="dxa"/>
              <w:right w:w="85" w:type="dxa"/>
            </w:tcMar>
            <w:vAlign w:val="center"/>
          </w:tcPr>
          <w:p w14:paraId="7D767D07">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发展历程及主要荣誉：</w:t>
            </w:r>
          </w:p>
        </w:tc>
      </w:tr>
      <w:tr w14:paraId="779ED516">
        <w:tblPrEx>
          <w:tblLayout w:type="fixed"/>
        </w:tblPrEx>
        <w:trPr>
          <w:trHeight w:val="1110" w:hRule="atLeast"/>
          <w:jc w:val="center"/>
        </w:trPr>
        <w:tc>
          <w:tcPr>
            <w:tcW w:w="823" w:type="dxa"/>
            <w:vMerge w:val="restart"/>
            <w:tcMar>
              <w:top w:w="57" w:type="dxa"/>
              <w:left w:w="85" w:type="dxa"/>
              <w:bottom w:w="0" w:type="dxa"/>
              <w:right w:w="85" w:type="dxa"/>
            </w:tcMar>
            <w:vAlign w:val="center"/>
          </w:tcPr>
          <w:p w14:paraId="1D95991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p w14:paraId="287F5D9B">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企业有关资质获证情况</w:t>
            </w:r>
          </w:p>
        </w:tc>
        <w:tc>
          <w:tcPr>
            <w:tcW w:w="1553" w:type="dxa"/>
            <w:gridSpan w:val="2"/>
            <w:vMerge w:val="restart"/>
            <w:tcMar>
              <w:top w:w="57" w:type="dxa"/>
              <w:left w:w="85" w:type="dxa"/>
              <w:bottom w:w="0" w:type="dxa"/>
              <w:right w:w="85" w:type="dxa"/>
            </w:tcMar>
            <w:vAlign w:val="center"/>
          </w:tcPr>
          <w:p w14:paraId="14A73C80">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1"/>
                <w:sz w:val="21"/>
                <w:szCs w:val="21"/>
                <w:highlight w:val="none"/>
              </w:rPr>
              <w:t>企业获得其他资质</w:t>
            </w:r>
            <w:r>
              <w:rPr>
                <w:rFonts w:hint="eastAsia" w:ascii="宋体" w:hAnsi="宋体" w:eastAsia="宋体" w:cs="宋体"/>
                <w:bCs/>
                <w:color w:val="auto"/>
                <w:spacing w:val="11"/>
                <w:sz w:val="21"/>
                <w:szCs w:val="21"/>
                <w:highlight w:val="none"/>
              </w:rPr>
              <w:t>认证情况</w:t>
            </w:r>
          </w:p>
        </w:tc>
        <w:tc>
          <w:tcPr>
            <w:tcW w:w="1333" w:type="dxa"/>
            <w:gridSpan w:val="2"/>
            <w:tcMar>
              <w:top w:w="57" w:type="dxa"/>
              <w:left w:w="85" w:type="dxa"/>
              <w:bottom w:w="0" w:type="dxa"/>
              <w:right w:w="85" w:type="dxa"/>
            </w:tcMar>
            <w:vAlign w:val="center"/>
          </w:tcPr>
          <w:p w14:paraId="609736B2">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资质名称</w:t>
            </w:r>
          </w:p>
        </w:tc>
        <w:tc>
          <w:tcPr>
            <w:tcW w:w="1418" w:type="dxa"/>
            <w:gridSpan w:val="2"/>
            <w:tcMar>
              <w:top w:w="57" w:type="dxa"/>
              <w:left w:w="85" w:type="dxa"/>
              <w:bottom w:w="0" w:type="dxa"/>
              <w:right w:w="85" w:type="dxa"/>
            </w:tcMar>
            <w:vAlign w:val="center"/>
          </w:tcPr>
          <w:p w14:paraId="08803396">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Mar>
              <w:top w:w="57" w:type="dxa"/>
              <w:left w:w="85" w:type="dxa"/>
              <w:bottom w:w="0" w:type="dxa"/>
              <w:right w:w="85" w:type="dxa"/>
            </w:tcMar>
            <w:vAlign w:val="center"/>
          </w:tcPr>
          <w:p w14:paraId="3F524089">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Mar>
              <w:top w:w="57" w:type="dxa"/>
              <w:left w:w="85" w:type="dxa"/>
              <w:bottom w:w="0" w:type="dxa"/>
              <w:right w:w="85" w:type="dxa"/>
            </w:tcMar>
            <w:vAlign w:val="center"/>
          </w:tcPr>
          <w:p w14:paraId="32BFD8A9">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Mar>
              <w:top w:w="57" w:type="dxa"/>
              <w:left w:w="85" w:type="dxa"/>
              <w:bottom w:w="0" w:type="dxa"/>
              <w:right w:w="85" w:type="dxa"/>
            </w:tcMar>
            <w:vAlign w:val="center"/>
          </w:tcPr>
          <w:p w14:paraId="76C1EAEA">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69A21C1">
        <w:tblPrEx>
          <w:tblLayout w:type="fixed"/>
        </w:tblPrEx>
        <w:trPr>
          <w:trHeight w:val="862" w:hRule="atLeast"/>
          <w:jc w:val="center"/>
        </w:trPr>
        <w:tc>
          <w:tcPr>
            <w:tcW w:w="823" w:type="dxa"/>
            <w:vMerge w:val="continue"/>
            <w:tcMar>
              <w:top w:w="57" w:type="dxa"/>
              <w:left w:w="85" w:type="dxa"/>
              <w:bottom w:w="0" w:type="dxa"/>
              <w:right w:w="85" w:type="dxa"/>
            </w:tcMar>
            <w:vAlign w:val="center"/>
          </w:tcPr>
          <w:p w14:paraId="5F7878D0">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553" w:type="dxa"/>
            <w:gridSpan w:val="2"/>
            <w:vMerge w:val="continue"/>
            <w:tcMar>
              <w:top w:w="57" w:type="dxa"/>
              <w:left w:w="85" w:type="dxa"/>
              <w:bottom w:w="0" w:type="dxa"/>
              <w:right w:w="85" w:type="dxa"/>
            </w:tcMar>
            <w:vAlign w:val="center"/>
          </w:tcPr>
          <w:p w14:paraId="094F82E5">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333" w:type="dxa"/>
            <w:gridSpan w:val="2"/>
            <w:tcMar>
              <w:top w:w="57" w:type="dxa"/>
              <w:left w:w="85" w:type="dxa"/>
              <w:bottom w:w="0" w:type="dxa"/>
              <w:right w:w="85" w:type="dxa"/>
            </w:tcMar>
            <w:vAlign w:val="center"/>
          </w:tcPr>
          <w:p w14:paraId="610A37B5">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418" w:type="dxa"/>
            <w:gridSpan w:val="2"/>
            <w:tcMar>
              <w:top w:w="57" w:type="dxa"/>
              <w:left w:w="85" w:type="dxa"/>
              <w:bottom w:w="0" w:type="dxa"/>
              <w:right w:w="85" w:type="dxa"/>
            </w:tcMar>
            <w:vAlign w:val="center"/>
          </w:tcPr>
          <w:p w14:paraId="0E8A78DE">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276" w:type="dxa"/>
            <w:tcMar>
              <w:top w:w="57" w:type="dxa"/>
              <w:left w:w="85" w:type="dxa"/>
              <w:bottom w:w="0" w:type="dxa"/>
              <w:right w:w="85" w:type="dxa"/>
            </w:tcMar>
            <w:vAlign w:val="center"/>
          </w:tcPr>
          <w:p w14:paraId="61129114">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1618" w:type="dxa"/>
            <w:gridSpan w:val="2"/>
            <w:tcMar>
              <w:top w:w="57" w:type="dxa"/>
              <w:left w:w="85" w:type="dxa"/>
              <w:bottom w:w="0" w:type="dxa"/>
              <w:right w:w="85" w:type="dxa"/>
            </w:tcMar>
            <w:vAlign w:val="center"/>
          </w:tcPr>
          <w:p w14:paraId="66073DD5">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highlight w:val="none"/>
              </w:rPr>
            </w:pPr>
          </w:p>
        </w:tc>
        <w:tc>
          <w:tcPr>
            <w:tcW w:w="933" w:type="dxa"/>
            <w:tcMar>
              <w:top w:w="57" w:type="dxa"/>
              <w:left w:w="85" w:type="dxa"/>
              <w:bottom w:w="0" w:type="dxa"/>
              <w:right w:w="85" w:type="dxa"/>
            </w:tcMar>
            <w:vAlign w:val="center"/>
          </w:tcPr>
          <w:p w14:paraId="5C0FD5DB">
            <w:pPr>
              <w:pStyle w:val="3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color w:val="auto"/>
                <w:sz w:val="21"/>
                <w:szCs w:val="21"/>
                <w:highlight w:val="none"/>
              </w:rPr>
            </w:pPr>
          </w:p>
        </w:tc>
      </w:tr>
    </w:tbl>
    <w:p w14:paraId="104CB82C">
      <w:pPr>
        <w:pStyle w:val="39"/>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rPr>
        <w:t>1.姓名栏必须将所有股东都统计在内，若非股份公司此行（第三行）无需填写。</w:t>
      </w:r>
    </w:p>
    <w:p w14:paraId="69D40DDA">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投标人名称（公章）：</w:t>
      </w:r>
    </w:p>
    <w:p w14:paraId="46951601">
      <w:pPr>
        <w:pStyle w:val="39"/>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p>
    <w:p w14:paraId="35F6CBE3">
      <w:pPr>
        <w:pStyle w:val="39"/>
        <w:shd w:val="clear" w:color="auto" w:fill="FFFFFF"/>
        <w:spacing w:before="0" w:beforeAutospacing="0" w:after="0" w:afterAutospacing="0" w:line="360" w:lineRule="auto"/>
        <w:ind w:firstLine="371" w:firstLineChars="177"/>
        <w:jc w:val="righ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日        期：</w:t>
      </w:r>
    </w:p>
    <w:p w14:paraId="7C9944A8">
      <w:pPr>
        <w:spacing w:line="360" w:lineRule="auto"/>
        <w:rPr>
          <w:rFonts w:ascii="宋体" w:hAnsi="宋体"/>
          <w:b/>
          <w:color w:val="auto"/>
          <w:sz w:val="28"/>
          <w:highlight w:val="none"/>
        </w:rPr>
      </w:pPr>
      <w:r>
        <w:rPr>
          <w:rFonts w:hint="eastAsia" w:ascii="宋体" w:hAnsi="宋体"/>
          <w:b/>
          <w:color w:val="auto"/>
          <w:sz w:val="28"/>
          <w:highlight w:val="none"/>
        </w:rPr>
        <w:t>附件7</w:t>
      </w:r>
    </w:p>
    <w:p w14:paraId="53BCEE36">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30"/>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BB0CBE">
        <w:tblPrEx>
          <w:tblLayout w:type="fixed"/>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EDC03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ACFCC8">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D07C3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3889E832">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C894D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05312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7AC460F">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21E80122">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71295C9D">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041658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0DAA70">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222F543">
            <w:pPr>
              <w:autoSpaceDE w:val="0"/>
              <w:autoSpaceDN w:val="0"/>
              <w:adjustRightInd w:val="0"/>
              <w:snapToGrid w:val="0"/>
              <w:spacing w:line="360" w:lineRule="auto"/>
              <w:jc w:val="center"/>
              <w:rPr>
                <w:rFonts w:ascii="宋体" w:hAnsi="宋体"/>
                <w:color w:val="auto"/>
                <w:highlight w:val="none"/>
                <w:lang w:val="zh-CN"/>
              </w:rPr>
            </w:pPr>
          </w:p>
        </w:tc>
      </w:tr>
      <w:tr w14:paraId="04BECF75">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5E26CB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FA89B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3CD2FBD">
            <w:pPr>
              <w:autoSpaceDE w:val="0"/>
              <w:autoSpaceDN w:val="0"/>
              <w:adjustRightInd w:val="0"/>
              <w:snapToGrid w:val="0"/>
              <w:spacing w:line="360" w:lineRule="auto"/>
              <w:jc w:val="center"/>
              <w:rPr>
                <w:rFonts w:ascii="宋体" w:hAnsi="宋体"/>
                <w:color w:val="auto"/>
                <w:highlight w:val="none"/>
                <w:lang w:val="zh-CN"/>
              </w:rPr>
            </w:pPr>
          </w:p>
        </w:tc>
      </w:tr>
      <w:tr w14:paraId="3CB66221">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DC50E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CB38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5DD667C">
            <w:pPr>
              <w:autoSpaceDE w:val="0"/>
              <w:autoSpaceDN w:val="0"/>
              <w:adjustRightInd w:val="0"/>
              <w:snapToGrid w:val="0"/>
              <w:spacing w:line="360" w:lineRule="auto"/>
              <w:jc w:val="center"/>
              <w:rPr>
                <w:rFonts w:ascii="宋体" w:hAnsi="宋体"/>
                <w:color w:val="auto"/>
                <w:highlight w:val="none"/>
                <w:lang w:val="zh-CN"/>
              </w:rPr>
            </w:pPr>
          </w:p>
        </w:tc>
      </w:tr>
      <w:tr w14:paraId="1A999D76">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40BAFB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D659E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316156E">
            <w:pPr>
              <w:autoSpaceDE w:val="0"/>
              <w:autoSpaceDN w:val="0"/>
              <w:adjustRightInd w:val="0"/>
              <w:snapToGrid w:val="0"/>
              <w:spacing w:line="360" w:lineRule="auto"/>
              <w:jc w:val="center"/>
              <w:rPr>
                <w:rFonts w:ascii="宋体" w:hAnsi="宋体"/>
                <w:color w:val="auto"/>
                <w:highlight w:val="none"/>
                <w:lang w:val="zh-CN"/>
              </w:rPr>
            </w:pPr>
          </w:p>
        </w:tc>
      </w:tr>
      <w:tr w14:paraId="24CC53E7">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7C340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3425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40E8A81">
            <w:pPr>
              <w:autoSpaceDE w:val="0"/>
              <w:autoSpaceDN w:val="0"/>
              <w:adjustRightInd w:val="0"/>
              <w:snapToGrid w:val="0"/>
              <w:spacing w:line="360" w:lineRule="auto"/>
              <w:jc w:val="center"/>
              <w:rPr>
                <w:rFonts w:ascii="宋体" w:hAnsi="宋体"/>
                <w:color w:val="auto"/>
                <w:highlight w:val="none"/>
                <w:lang w:val="zh-CN"/>
              </w:rPr>
            </w:pPr>
          </w:p>
        </w:tc>
      </w:tr>
      <w:tr w14:paraId="2C55F442">
        <w:tblPrEx>
          <w:tblLayout w:type="fixed"/>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419314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5AEA8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F01FD71">
            <w:pPr>
              <w:autoSpaceDE w:val="0"/>
              <w:autoSpaceDN w:val="0"/>
              <w:adjustRightInd w:val="0"/>
              <w:snapToGrid w:val="0"/>
              <w:spacing w:line="360" w:lineRule="auto"/>
              <w:jc w:val="center"/>
              <w:rPr>
                <w:rFonts w:ascii="宋体" w:hAnsi="宋体"/>
                <w:color w:val="auto"/>
                <w:highlight w:val="none"/>
                <w:lang w:val="zh-CN"/>
              </w:rPr>
            </w:pPr>
          </w:p>
        </w:tc>
      </w:tr>
      <w:tr w14:paraId="1B1D1263">
        <w:tblPrEx>
          <w:tblLayout w:type="fixed"/>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3B53B1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98C2A2F">
            <w:pPr>
              <w:autoSpaceDE w:val="0"/>
              <w:autoSpaceDN w:val="0"/>
              <w:adjustRightInd w:val="0"/>
              <w:snapToGrid w:val="0"/>
              <w:spacing w:line="360" w:lineRule="auto"/>
              <w:jc w:val="center"/>
              <w:rPr>
                <w:rFonts w:ascii="宋体" w:hAnsi="宋体"/>
                <w:color w:val="auto"/>
                <w:highlight w:val="none"/>
                <w:lang w:val="zh-CN"/>
              </w:rPr>
            </w:pPr>
          </w:p>
        </w:tc>
      </w:tr>
    </w:tbl>
    <w:p w14:paraId="7090D942">
      <w:pPr>
        <w:spacing w:line="360" w:lineRule="auto"/>
        <w:ind w:left="420"/>
        <w:rPr>
          <w:rFonts w:ascii="宋体" w:hAnsi="宋体"/>
          <w:color w:val="auto"/>
          <w:sz w:val="24"/>
          <w:highlight w:val="none"/>
        </w:rPr>
      </w:pPr>
    </w:p>
    <w:p w14:paraId="112310B1">
      <w:pPr>
        <w:jc w:val="left"/>
        <w:rPr>
          <w:rFonts w:hint="eastAsia" w:ascii="宋体" w:hAnsi="宋体"/>
          <w:b w:val="0"/>
          <w:bCs w:val="0"/>
          <w:color w:val="auto"/>
          <w:kern w:val="0"/>
          <w:sz w:val="28"/>
          <w:szCs w:val="28"/>
          <w:highlight w:val="none"/>
        </w:rPr>
      </w:pPr>
      <w:bookmarkStart w:id="53" w:name="_Toc26601_WPSOffice_Level1"/>
      <w:bookmarkStart w:id="54" w:name="_Toc12856_WPSOffice_Level1"/>
      <w:r>
        <w:rPr>
          <w:rFonts w:hint="eastAsia" w:ascii="宋体" w:hAnsi="宋体"/>
          <w:b w:val="0"/>
          <w:bCs w:val="0"/>
          <w:color w:val="auto"/>
          <w:kern w:val="0"/>
          <w:sz w:val="28"/>
          <w:szCs w:val="28"/>
          <w:highlight w:val="none"/>
        </w:rPr>
        <w:t>投标人名称（公章）：</w:t>
      </w:r>
    </w:p>
    <w:p w14:paraId="66791227">
      <w:pPr>
        <w:jc w:val="left"/>
        <w:rPr>
          <w:rFonts w:hint="eastAsia" w:ascii="宋体" w:hAnsi="宋体"/>
          <w:b w:val="0"/>
          <w:bCs w:val="0"/>
          <w:color w:val="auto"/>
          <w:kern w:val="0"/>
          <w:sz w:val="28"/>
          <w:szCs w:val="28"/>
          <w:highlight w:val="none"/>
        </w:rPr>
      </w:pPr>
      <w:r>
        <w:rPr>
          <w:rFonts w:hint="eastAsia" w:ascii="宋体" w:hAnsi="宋体"/>
          <w:b w:val="0"/>
          <w:bCs w:val="0"/>
          <w:color w:val="auto"/>
          <w:kern w:val="0"/>
          <w:sz w:val="28"/>
          <w:szCs w:val="28"/>
          <w:highlight w:val="none"/>
        </w:rPr>
        <w:t>法定代表人或授权委托人签字：</w:t>
      </w:r>
    </w:p>
    <w:p w14:paraId="691265CF">
      <w:pPr>
        <w:jc w:val="right"/>
        <w:rPr>
          <w:rFonts w:ascii="宋体" w:hAnsi="宋体"/>
          <w:b w:val="0"/>
          <w:bCs w:val="0"/>
          <w:color w:val="auto"/>
          <w:kern w:val="0"/>
          <w:sz w:val="28"/>
          <w:szCs w:val="28"/>
          <w:highlight w:val="none"/>
        </w:rPr>
      </w:pPr>
      <w:r>
        <w:rPr>
          <w:rFonts w:hint="eastAsia" w:ascii="宋体" w:hAnsi="宋体"/>
          <w:b w:val="0"/>
          <w:bCs w:val="0"/>
          <w:color w:val="auto"/>
          <w:kern w:val="0"/>
          <w:sz w:val="28"/>
          <w:szCs w:val="28"/>
          <w:highlight w:val="none"/>
        </w:rPr>
        <w:t>日期：    年   月   日</w:t>
      </w:r>
    </w:p>
    <w:p w14:paraId="6A1D5625">
      <w:pPr>
        <w:rPr>
          <w:rFonts w:hint="eastAsia" w:ascii="宋体" w:hAnsi="宋体"/>
          <w:b w:val="0"/>
          <w:bCs w:val="0"/>
          <w:color w:val="auto"/>
          <w:kern w:val="0"/>
          <w:sz w:val="28"/>
          <w:szCs w:val="28"/>
          <w:highlight w:val="none"/>
        </w:rPr>
      </w:pPr>
      <w:r>
        <w:rPr>
          <w:rFonts w:hint="eastAsia" w:ascii="宋体" w:hAnsi="宋体"/>
          <w:b w:val="0"/>
          <w:bCs w:val="0"/>
          <w:color w:val="auto"/>
          <w:kern w:val="0"/>
          <w:sz w:val="28"/>
          <w:szCs w:val="28"/>
          <w:highlight w:val="none"/>
        </w:rPr>
        <w:br w:type="page"/>
      </w:r>
    </w:p>
    <w:p w14:paraId="0FEECC02">
      <w:pPr>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39B706E8">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1585859F">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30"/>
        <w:tblpPr w:leftFromText="181" w:rightFromText="181" w:bottomFromText="170" w:vertAnchor="text" w:tblpXSpec="center" w:tblpY="1"/>
        <w:tblOverlap w:val="never"/>
        <w:tblW w:w="91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653"/>
        <w:gridCol w:w="1320"/>
        <w:gridCol w:w="2220"/>
        <w:gridCol w:w="902"/>
      </w:tblGrid>
      <w:tr w14:paraId="05B4E8D4">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2C3D54">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C18FE0">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906901">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B153FC">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BFC46F">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6B4913">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5EDDA5">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170D1B">
            <w:pPr>
              <w:snapToGrid w:val="0"/>
              <w:jc w:val="center"/>
              <w:rPr>
                <w:rFonts w:hint="eastAsia" w:ascii="宋体" w:hAnsi="宋体" w:eastAsia="宋体"/>
                <w:b/>
                <w:bCs/>
                <w:color w:val="auto"/>
                <w:szCs w:val="21"/>
                <w:highlight w:val="none"/>
                <w:lang w:eastAsia="zh-CN"/>
              </w:rPr>
            </w:pPr>
            <w:r>
              <w:rPr>
                <w:rFonts w:hint="eastAsia" w:ascii="宋体" w:hAnsi="宋体"/>
                <w:b/>
                <w:color w:val="auto"/>
                <w:szCs w:val="21"/>
                <w:highlight w:val="none"/>
                <w:lang w:val="en-US" w:eastAsia="zh-CN"/>
              </w:rPr>
              <w:t>备注</w:t>
            </w:r>
          </w:p>
        </w:tc>
      </w:tr>
      <w:tr w14:paraId="1D6331BB">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0525FC">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D8FDBC">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530849">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A85F1A">
            <w:pPr>
              <w:snapToGrid w:val="0"/>
              <w:spacing w:before="156" w:beforeLines="50" w:after="50" w:line="360" w:lineRule="auto"/>
              <w:rPr>
                <w:rFonts w:ascii="宋体" w:hAnsi="宋体"/>
                <w:b/>
                <w:color w:val="auto"/>
                <w:kern w:val="44"/>
                <w:szCs w:val="21"/>
                <w:highlight w:val="none"/>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8C763F">
            <w:pPr>
              <w:snapToGrid w:val="0"/>
              <w:spacing w:before="156" w:beforeLines="50" w:after="50" w:line="360" w:lineRule="auto"/>
              <w:rPr>
                <w:rFonts w:ascii="宋体" w:hAnsi="宋体"/>
                <w:b/>
                <w:color w:val="auto"/>
                <w:kern w:val="44"/>
                <w:szCs w:val="21"/>
                <w:highlight w:val="none"/>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9A3941">
            <w:pPr>
              <w:snapToGrid w:val="0"/>
              <w:spacing w:before="156" w:beforeLines="50" w:after="50" w:line="360" w:lineRule="auto"/>
              <w:rPr>
                <w:rFonts w:ascii="宋体" w:hAnsi="宋体"/>
                <w:b/>
                <w:color w:val="auto"/>
                <w:kern w:val="44"/>
                <w:szCs w:val="21"/>
                <w:highlight w:val="none"/>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D8CE8A">
            <w:pPr>
              <w:snapToGrid w:val="0"/>
              <w:spacing w:before="156" w:beforeLines="50" w:after="50" w:line="360" w:lineRule="auto"/>
              <w:rPr>
                <w:rFonts w:ascii="宋体" w:hAnsi="宋体"/>
                <w:b/>
                <w:color w:val="auto"/>
                <w:kern w:val="44"/>
                <w:szCs w:val="21"/>
                <w:highlight w:val="none"/>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6D05F1">
            <w:pPr>
              <w:snapToGrid w:val="0"/>
              <w:spacing w:before="156" w:beforeLines="50" w:after="50" w:line="360" w:lineRule="auto"/>
              <w:rPr>
                <w:rFonts w:ascii="宋体" w:hAnsi="宋体"/>
                <w:b/>
                <w:color w:val="auto"/>
                <w:kern w:val="44"/>
                <w:szCs w:val="21"/>
                <w:highlight w:val="none"/>
              </w:rPr>
            </w:pPr>
          </w:p>
        </w:tc>
      </w:tr>
      <w:tr w14:paraId="4F2D4CCB">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D8E562">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A97D2C">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66E080">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8F3ED">
            <w:pPr>
              <w:snapToGrid w:val="0"/>
              <w:spacing w:before="156" w:beforeLines="50" w:after="50" w:line="360" w:lineRule="auto"/>
              <w:rPr>
                <w:rFonts w:ascii="宋体" w:hAnsi="宋体"/>
                <w:b/>
                <w:color w:val="auto"/>
                <w:kern w:val="44"/>
                <w:szCs w:val="21"/>
                <w:highlight w:val="none"/>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9C0276">
            <w:pPr>
              <w:snapToGrid w:val="0"/>
              <w:spacing w:before="156" w:beforeLines="50" w:after="50" w:line="360" w:lineRule="auto"/>
              <w:rPr>
                <w:rFonts w:ascii="宋体" w:hAnsi="宋体"/>
                <w:b/>
                <w:color w:val="auto"/>
                <w:kern w:val="44"/>
                <w:szCs w:val="21"/>
                <w:highlight w:val="none"/>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9FB90F">
            <w:pPr>
              <w:snapToGrid w:val="0"/>
              <w:spacing w:before="156" w:beforeLines="50" w:after="50" w:line="360" w:lineRule="auto"/>
              <w:rPr>
                <w:rFonts w:ascii="宋体" w:hAnsi="宋体"/>
                <w:b/>
                <w:color w:val="auto"/>
                <w:kern w:val="44"/>
                <w:szCs w:val="21"/>
                <w:highlight w:val="none"/>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89F497">
            <w:pPr>
              <w:snapToGrid w:val="0"/>
              <w:spacing w:before="156" w:beforeLines="50" w:after="50" w:line="360" w:lineRule="auto"/>
              <w:rPr>
                <w:rFonts w:ascii="宋体" w:hAnsi="宋体"/>
                <w:b/>
                <w:color w:val="auto"/>
                <w:kern w:val="44"/>
                <w:szCs w:val="21"/>
                <w:highlight w:val="none"/>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A512B">
            <w:pPr>
              <w:snapToGrid w:val="0"/>
              <w:spacing w:before="156" w:beforeLines="50" w:after="50" w:line="360" w:lineRule="auto"/>
              <w:rPr>
                <w:rFonts w:ascii="宋体" w:hAnsi="宋体"/>
                <w:b/>
                <w:color w:val="auto"/>
                <w:kern w:val="44"/>
                <w:szCs w:val="21"/>
                <w:highlight w:val="none"/>
              </w:rPr>
            </w:pPr>
          </w:p>
        </w:tc>
      </w:tr>
      <w:tr w14:paraId="755CEDE0">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7B810D">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C62CAF">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31C346">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74B742">
            <w:pPr>
              <w:pStyle w:val="17"/>
              <w:snapToGrid w:val="0"/>
              <w:spacing w:before="156" w:beforeLines="50" w:after="50" w:line="360" w:lineRule="auto"/>
              <w:ind w:left="5250"/>
              <w:rPr>
                <w:rFonts w:ascii="宋体" w:hAnsi="宋体" w:eastAsia="宋体"/>
                <w:b/>
                <w:color w:val="auto"/>
                <w:kern w:val="44"/>
                <w:sz w:val="21"/>
                <w:szCs w:val="21"/>
                <w:highlight w:val="none"/>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826768">
            <w:pPr>
              <w:pStyle w:val="17"/>
              <w:snapToGrid w:val="0"/>
              <w:spacing w:before="156" w:beforeLines="50" w:after="50" w:line="360" w:lineRule="auto"/>
              <w:ind w:left="5250"/>
              <w:rPr>
                <w:rFonts w:ascii="宋体" w:hAnsi="宋体" w:eastAsia="宋体"/>
                <w:b/>
                <w:color w:val="auto"/>
                <w:kern w:val="44"/>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7D1032">
            <w:pPr>
              <w:pStyle w:val="17"/>
              <w:spacing w:line="360" w:lineRule="auto"/>
              <w:ind w:left="5250"/>
              <w:rPr>
                <w:rFonts w:ascii="宋体" w:hAnsi="宋体"/>
                <w:color w:val="auto"/>
                <w:sz w:val="21"/>
                <w:szCs w:val="21"/>
                <w:highlight w:val="none"/>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D2F23C">
            <w:pPr>
              <w:snapToGrid w:val="0"/>
              <w:spacing w:before="156" w:beforeLines="50" w:after="50" w:line="360" w:lineRule="auto"/>
              <w:rPr>
                <w:rFonts w:ascii="宋体" w:hAnsi="宋体"/>
                <w:color w:val="auto"/>
                <w:szCs w:val="21"/>
                <w:highlight w:val="none"/>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4C7BDB">
            <w:pPr>
              <w:snapToGrid w:val="0"/>
              <w:spacing w:before="156" w:beforeLines="50" w:after="50" w:line="360" w:lineRule="auto"/>
              <w:rPr>
                <w:rFonts w:ascii="宋体" w:hAnsi="宋体"/>
                <w:b/>
                <w:color w:val="auto"/>
                <w:kern w:val="44"/>
                <w:szCs w:val="21"/>
                <w:highlight w:val="none"/>
              </w:rPr>
            </w:pPr>
          </w:p>
        </w:tc>
      </w:tr>
      <w:tr w14:paraId="7013E941">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E5D44A">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447B18">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DDC1EC">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8E0678">
            <w:pPr>
              <w:snapToGrid w:val="0"/>
              <w:spacing w:before="156" w:beforeLines="50" w:after="50" w:line="360" w:lineRule="auto"/>
              <w:rPr>
                <w:rFonts w:ascii="宋体" w:hAnsi="宋体"/>
                <w:b/>
                <w:color w:val="auto"/>
                <w:kern w:val="44"/>
                <w:szCs w:val="21"/>
                <w:highlight w:val="none"/>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E3B60F">
            <w:pPr>
              <w:snapToGrid w:val="0"/>
              <w:spacing w:before="156" w:beforeLines="50" w:after="50" w:line="360" w:lineRule="auto"/>
              <w:rPr>
                <w:rFonts w:ascii="宋体" w:hAnsi="宋体"/>
                <w:b/>
                <w:color w:val="auto"/>
                <w:kern w:val="44"/>
                <w:szCs w:val="21"/>
                <w:highlight w:val="none"/>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F5AA51">
            <w:pPr>
              <w:snapToGrid w:val="0"/>
              <w:spacing w:before="156" w:beforeLines="50" w:after="50" w:line="360" w:lineRule="auto"/>
              <w:rPr>
                <w:rFonts w:ascii="宋体" w:hAnsi="宋体"/>
                <w:b/>
                <w:color w:val="auto"/>
                <w:kern w:val="44"/>
                <w:szCs w:val="21"/>
                <w:highlight w:val="none"/>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23357B">
            <w:pPr>
              <w:snapToGrid w:val="0"/>
              <w:spacing w:before="156" w:beforeLines="50" w:after="50" w:line="360" w:lineRule="auto"/>
              <w:rPr>
                <w:rFonts w:ascii="宋体" w:hAnsi="宋体"/>
                <w:b/>
                <w:color w:val="auto"/>
                <w:kern w:val="44"/>
                <w:szCs w:val="21"/>
                <w:highlight w:val="none"/>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E088F9">
            <w:pPr>
              <w:snapToGrid w:val="0"/>
              <w:spacing w:before="156" w:beforeLines="50" w:after="50" w:line="360" w:lineRule="auto"/>
              <w:rPr>
                <w:rFonts w:ascii="宋体" w:hAnsi="宋体"/>
                <w:b/>
                <w:color w:val="auto"/>
                <w:kern w:val="44"/>
                <w:szCs w:val="21"/>
                <w:highlight w:val="none"/>
              </w:rPr>
            </w:pPr>
          </w:p>
        </w:tc>
      </w:tr>
      <w:tr w14:paraId="58874AF9">
        <w:tblPrEx>
          <w:tblLayout w:type="fixed"/>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7E1885">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44C8E">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F0523E">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921E2B">
            <w:pPr>
              <w:snapToGrid w:val="0"/>
              <w:spacing w:before="156" w:beforeLines="50" w:after="50" w:line="360" w:lineRule="auto"/>
              <w:rPr>
                <w:rFonts w:ascii="宋体" w:hAnsi="宋体"/>
                <w:b/>
                <w:color w:val="auto"/>
                <w:kern w:val="44"/>
                <w:szCs w:val="21"/>
                <w:highlight w:val="none"/>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5ADF11">
            <w:pPr>
              <w:snapToGrid w:val="0"/>
              <w:spacing w:before="156" w:beforeLines="50" w:after="50" w:line="360" w:lineRule="auto"/>
              <w:rPr>
                <w:rFonts w:ascii="宋体" w:hAnsi="宋体"/>
                <w:b/>
                <w:color w:val="auto"/>
                <w:kern w:val="44"/>
                <w:szCs w:val="21"/>
                <w:highlight w:val="none"/>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3407F5">
            <w:pPr>
              <w:snapToGrid w:val="0"/>
              <w:spacing w:before="156" w:beforeLines="50" w:after="50" w:line="360" w:lineRule="auto"/>
              <w:rPr>
                <w:rFonts w:ascii="宋体" w:hAnsi="宋体"/>
                <w:b/>
                <w:color w:val="auto"/>
                <w:kern w:val="44"/>
                <w:szCs w:val="21"/>
                <w:highlight w:val="none"/>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88F1E4">
            <w:pPr>
              <w:snapToGrid w:val="0"/>
              <w:spacing w:before="156" w:beforeLines="50" w:after="50" w:line="360" w:lineRule="auto"/>
              <w:rPr>
                <w:rFonts w:ascii="宋体" w:hAnsi="宋体"/>
                <w:b/>
                <w:color w:val="auto"/>
                <w:kern w:val="44"/>
                <w:szCs w:val="21"/>
                <w:highlight w:val="none"/>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4A2E8">
            <w:pPr>
              <w:snapToGrid w:val="0"/>
              <w:spacing w:before="156" w:beforeLines="50" w:after="50" w:line="360" w:lineRule="auto"/>
              <w:rPr>
                <w:rFonts w:ascii="宋体" w:hAnsi="宋体"/>
                <w:b/>
                <w:color w:val="auto"/>
                <w:kern w:val="44"/>
                <w:szCs w:val="21"/>
                <w:highlight w:val="none"/>
              </w:rPr>
            </w:pPr>
          </w:p>
        </w:tc>
      </w:tr>
    </w:tbl>
    <w:p w14:paraId="2DA6C34D">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75790627">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0AD70C3C">
      <w:pPr>
        <w:pStyle w:val="40"/>
        <w:spacing w:line="360" w:lineRule="auto"/>
        <w:ind w:left="424" w:leftChars="202"/>
        <w:outlineLvl w:val="1"/>
        <w:rPr>
          <w:rFonts w:ascii="宋体" w:hAnsi="宋体"/>
          <w:color w:val="auto"/>
          <w:szCs w:val="21"/>
          <w:highlight w:val="none"/>
        </w:rPr>
      </w:pPr>
      <w:r>
        <w:rPr>
          <w:rFonts w:hint="eastAsia" w:ascii="宋体" w:hAnsi="宋体"/>
          <w:color w:val="auto"/>
          <w:szCs w:val="21"/>
          <w:highlight w:val="none"/>
        </w:rPr>
        <w:t>2.附人员证书。</w:t>
      </w:r>
    </w:p>
    <w:p w14:paraId="1D5B8C1D">
      <w:pPr>
        <w:pStyle w:val="40"/>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14:paraId="0A7A001A">
      <w:pPr>
        <w:snapToGrid w:val="0"/>
        <w:spacing w:before="50" w:after="156" w:afterLines="50" w:line="360" w:lineRule="auto"/>
        <w:jc w:val="left"/>
        <w:rPr>
          <w:rFonts w:ascii="宋体" w:hAnsi="宋体"/>
          <w:color w:val="auto"/>
          <w:sz w:val="24"/>
          <w:szCs w:val="20"/>
          <w:highlight w:val="none"/>
        </w:rPr>
      </w:pPr>
    </w:p>
    <w:p w14:paraId="77BF4093">
      <w:pPr>
        <w:spacing w:line="360" w:lineRule="auto"/>
        <w:ind w:firstLine="435"/>
        <w:jc w:val="right"/>
        <w:rPr>
          <w:rFonts w:hint="eastAsia" w:ascii="宋体" w:hAnsi="宋体"/>
          <w:color w:val="auto"/>
          <w:sz w:val="24"/>
          <w:highlight w:val="none"/>
        </w:rPr>
      </w:pPr>
      <w:r>
        <w:rPr>
          <w:rFonts w:hint="eastAsia" w:ascii="宋体" w:hAnsi="宋体"/>
          <w:color w:val="auto"/>
          <w:sz w:val="24"/>
          <w:highlight w:val="none"/>
        </w:rPr>
        <w:t>投标人名称（公章）：</w:t>
      </w:r>
    </w:p>
    <w:p w14:paraId="51A866C0">
      <w:pPr>
        <w:spacing w:line="360" w:lineRule="auto"/>
        <w:ind w:firstLine="435"/>
        <w:jc w:val="right"/>
        <w:rPr>
          <w:rFonts w:hint="eastAsia" w:ascii="宋体" w:hAnsi="宋体"/>
          <w:color w:val="auto"/>
          <w:sz w:val="24"/>
          <w:highlight w:val="none"/>
        </w:rPr>
      </w:pPr>
      <w:r>
        <w:rPr>
          <w:rFonts w:hint="eastAsia" w:ascii="宋体" w:hAnsi="宋体"/>
          <w:color w:val="auto"/>
          <w:sz w:val="24"/>
          <w:highlight w:val="none"/>
        </w:rPr>
        <w:t>法定代表人或授权委托人签字：</w:t>
      </w:r>
    </w:p>
    <w:p w14:paraId="6587E87D">
      <w:pPr>
        <w:spacing w:line="360" w:lineRule="auto"/>
        <w:ind w:firstLine="435"/>
        <w:jc w:val="right"/>
        <w:rPr>
          <w:rFonts w:ascii="宋体" w:hAnsi="宋体"/>
          <w:color w:val="auto"/>
          <w:sz w:val="24"/>
          <w:highlight w:val="none"/>
        </w:rPr>
      </w:pPr>
      <w:r>
        <w:rPr>
          <w:rFonts w:hint="eastAsia" w:ascii="宋体" w:hAnsi="宋体"/>
          <w:color w:val="auto"/>
          <w:sz w:val="24"/>
          <w:highlight w:val="none"/>
        </w:rPr>
        <w:t>日期：    年   月   日</w:t>
      </w:r>
    </w:p>
    <w:p w14:paraId="292359A8">
      <w:pPr>
        <w:jc w:val="left"/>
        <w:rPr>
          <w:rFonts w:ascii="宋体" w:hAnsi="宋体"/>
          <w:b/>
          <w:bCs/>
          <w:color w:val="auto"/>
          <w:kern w:val="0"/>
          <w:sz w:val="32"/>
          <w:szCs w:val="32"/>
          <w:highlight w:val="none"/>
        </w:rPr>
      </w:pPr>
    </w:p>
    <w:p w14:paraId="78DF3C3C">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3CECBA4F">
      <w:pPr>
        <w:spacing w:line="360" w:lineRule="auto"/>
        <w:jc w:val="left"/>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bookmarkEnd w:id="53"/>
    <w:bookmarkEnd w:id="54"/>
    <w:p w14:paraId="08267FB0">
      <w:pPr>
        <w:pStyle w:val="43"/>
        <w:spacing w:line="360" w:lineRule="auto"/>
        <w:jc w:val="center"/>
        <w:rPr>
          <w:rFonts w:ascii="宋体" w:hAnsi="宋体" w:cs="Arial"/>
          <w:color w:val="auto"/>
          <w:sz w:val="28"/>
          <w:szCs w:val="28"/>
          <w:highlight w:val="none"/>
        </w:rPr>
      </w:pPr>
      <w:bookmarkStart w:id="55" w:name="_Toc11030_WPSOffice_Level1"/>
      <w:bookmarkStart w:id="56" w:name="_Toc17604_WPSOffice_Level1"/>
      <w:r>
        <w:rPr>
          <w:rFonts w:hint="eastAsia" w:ascii="宋体" w:hAnsi="宋体"/>
          <w:b/>
          <w:color w:val="auto"/>
          <w:sz w:val="32"/>
          <w:szCs w:val="32"/>
          <w:highlight w:val="none"/>
        </w:rPr>
        <w:t>证书一览表</w:t>
      </w:r>
      <w:bookmarkEnd w:id="55"/>
      <w:bookmarkEnd w:id="56"/>
    </w:p>
    <w:tbl>
      <w:tblPr>
        <w:tblStyle w:val="30"/>
        <w:tblpPr w:leftFromText="181" w:rightFromText="181" w:bottomFromText="170" w:vertAnchor="text" w:tblpXSpec="center" w:tblpY="1"/>
        <w:tblOverlap w:val="never"/>
        <w:tblW w:w="895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35C74AE">
        <w:tblPrEx>
          <w:tblLayout w:type="fixed"/>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520FEF4E">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112FA314">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9B0D63E">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6524A05">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23E91E99">
        <w:tblPrEx>
          <w:tblLayout w:type="fixed"/>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3E3898E2">
            <w:pPr>
              <w:pStyle w:val="43"/>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7B773FB5">
            <w:pPr>
              <w:pStyle w:val="43"/>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76CFDC91">
            <w:pPr>
              <w:pStyle w:val="43"/>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3E6A1867">
            <w:pPr>
              <w:pStyle w:val="43"/>
              <w:spacing w:line="360" w:lineRule="auto"/>
              <w:jc w:val="center"/>
              <w:rPr>
                <w:rFonts w:ascii="宋体" w:hAnsi="宋体" w:cs="Arial"/>
                <w:color w:val="auto"/>
                <w:szCs w:val="21"/>
                <w:highlight w:val="none"/>
              </w:rPr>
            </w:pPr>
          </w:p>
        </w:tc>
      </w:tr>
      <w:tr w14:paraId="3B79B483">
        <w:tblPrEx>
          <w:tblLayout w:type="fixed"/>
        </w:tblPrEx>
        <w:trPr>
          <w:jc w:val="center"/>
        </w:trPr>
        <w:tc>
          <w:tcPr>
            <w:tcW w:w="2157" w:type="dxa"/>
            <w:tcBorders>
              <w:left w:val="single" w:color="auto" w:sz="4" w:space="0"/>
            </w:tcBorders>
            <w:tcMar>
              <w:top w:w="57" w:type="dxa"/>
              <w:left w:w="85" w:type="dxa"/>
              <w:bottom w:w="0" w:type="dxa"/>
              <w:right w:w="85" w:type="dxa"/>
            </w:tcMar>
          </w:tcPr>
          <w:p w14:paraId="77F3E410">
            <w:pPr>
              <w:pStyle w:val="43"/>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4E42644">
            <w:pPr>
              <w:pStyle w:val="43"/>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0AA5728">
            <w:pPr>
              <w:pStyle w:val="43"/>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272F942">
            <w:pPr>
              <w:pStyle w:val="43"/>
              <w:spacing w:line="360" w:lineRule="auto"/>
              <w:jc w:val="center"/>
              <w:rPr>
                <w:rFonts w:ascii="宋体" w:hAnsi="宋体" w:cs="Arial"/>
                <w:color w:val="auto"/>
                <w:szCs w:val="21"/>
                <w:highlight w:val="none"/>
              </w:rPr>
            </w:pPr>
          </w:p>
        </w:tc>
      </w:tr>
      <w:tr w14:paraId="52A449F4">
        <w:tblPrEx>
          <w:tblLayout w:type="fixed"/>
        </w:tblPrEx>
        <w:trPr>
          <w:jc w:val="center"/>
        </w:trPr>
        <w:tc>
          <w:tcPr>
            <w:tcW w:w="2157" w:type="dxa"/>
            <w:tcBorders>
              <w:left w:val="single" w:color="auto" w:sz="4" w:space="0"/>
            </w:tcBorders>
            <w:tcMar>
              <w:top w:w="57" w:type="dxa"/>
              <w:left w:w="85" w:type="dxa"/>
              <w:bottom w:w="0" w:type="dxa"/>
              <w:right w:w="85" w:type="dxa"/>
            </w:tcMar>
          </w:tcPr>
          <w:p w14:paraId="4832A632">
            <w:pPr>
              <w:pStyle w:val="43"/>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7A48276">
            <w:pPr>
              <w:pStyle w:val="43"/>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CB1B0C0">
            <w:pPr>
              <w:pStyle w:val="43"/>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986B48A">
            <w:pPr>
              <w:pStyle w:val="43"/>
              <w:spacing w:line="360" w:lineRule="auto"/>
              <w:jc w:val="center"/>
              <w:rPr>
                <w:rFonts w:ascii="宋体" w:hAnsi="宋体" w:cs="Arial"/>
                <w:color w:val="auto"/>
                <w:szCs w:val="21"/>
                <w:highlight w:val="none"/>
              </w:rPr>
            </w:pPr>
          </w:p>
        </w:tc>
      </w:tr>
      <w:tr w14:paraId="461733D1">
        <w:tblPrEx>
          <w:tblLayout w:type="fixed"/>
        </w:tblPrEx>
        <w:trPr>
          <w:jc w:val="center"/>
        </w:trPr>
        <w:tc>
          <w:tcPr>
            <w:tcW w:w="2157" w:type="dxa"/>
            <w:tcBorders>
              <w:left w:val="single" w:color="auto" w:sz="4" w:space="0"/>
            </w:tcBorders>
            <w:tcMar>
              <w:top w:w="57" w:type="dxa"/>
              <w:left w:w="85" w:type="dxa"/>
              <w:bottom w:w="0" w:type="dxa"/>
              <w:right w:w="85" w:type="dxa"/>
            </w:tcMar>
          </w:tcPr>
          <w:p w14:paraId="699D5BF2">
            <w:pPr>
              <w:pStyle w:val="43"/>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6A0D2ECA">
            <w:pPr>
              <w:pStyle w:val="43"/>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213BB28">
            <w:pPr>
              <w:pStyle w:val="43"/>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86B100D">
            <w:pPr>
              <w:pStyle w:val="43"/>
              <w:spacing w:line="360" w:lineRule="auto"/>
              <w:jc w:val="center"/>
              <w:rPr>
                <w:rFonts w:ascii="宋体" w:hAnsi="宋体" w:cs="Arial"/>
                <w:color w:val="auto"/>
                <w:szCs w:val="21"/>
                <w:highlight w:val="none"/>
              </w:rPr>
            </w:pPr>
          </w:p>
        </w:tc>
      </w:tr>
      <w:tr w14:paraId="53FC72C7">
        <w:tblPrEx>
          <w:tblLayout w:type="fixed"/>
        </w:tblPrEx>
        <w:trPr>
          <w:jc w:val="center"/>
        </w:trPr>
        <w:tc>
          <w:tcPr>
            <w:tcW w:w="2157" w:type="dxa"/>
            <w:tcBorders>
              <w:left w:val="single" w:color="auto" w:sz="4" w:space="0"/>
            </w:tcBorders>
            <w:tcMar>
              <w:top w:w="57" w:type="dxa"/>
              <w:left w:w="85" w:type="dxa"/>
              <w:bottom w:w="0" w:type="dxa"/>
              <w:right w:w="85" w:type="dxa"/>
            </w:tcMar>
          </w:tcPr>
          <w:p w14:paraId="3313A936">
            <w:pPr>
              <w:pStyle w:val="43"/>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CA2ACCD">
            <w:pPr>
              <w:pStyle w:val="43"/>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085F9BB">
            <w:pPr>
              <w:pStyle w:val="43"/>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4AFF0E3">
            <w:pPr>
              <w:pStyle w:val="43"/>
              <w:spacing w:line="360" w:lineRule="auto"/>
              <w:jc w:val="center"/>
              <w:rPr>
                <w:rFonts w:ascii="宋体" w:hAnsi="宋体" w:cs="Arial"/>
                <w:color w:val="auto"/>
                <w:szCs w:val="21"/>
                <w:highlight w:val="none"/>
              </w:rPr>
            </w:pPr>
          </w:p>
        </w:tc>
      </w:tr>
      <w:tr w14:paraId="0728F04E">
        <w:tblPrEx>
          <w:tblLayout w:type="fixed"/>
        </w:tblPrEx>
        <w:trPr>
          <w:jc w:val="center"/>
        </w:trPr>
        <w:tc>
          <w:tcPr>
            <w:tcW w:w="2157" w:type="dxa"/>
            <w:tcBorders>
              <w:left w:val="single" w:color="auto" w:sz="4" w:space="0"/>
            </w:tcBorders>
            <w:tcMar>
              <w:top w:w="57" w:type="dxa"/>
              <w:left w:w="85" w:type="dxa"/>
              <w:bottom w:w="0" w:type="dxa"/>
              <w:right w:w="85" w:type="dxa"/>
            </w:tcMar>
          </w:tcPr>
          <w:p w14:paraId="551769B5">
            <w:pPr>
              <w:pStyle w:val="43"/>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C99CB22">
            <w:pPr>
              <w:pStyle w:val="43"/>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6989FA3">
            <w:pPr>
              <w:pStyle w:val="43"/>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16E3DD6">
            <w:pPr>
              <w:pStyle w:val="43"/>
              <w:spacing w:line="360" w:lineRule="auto"/>
              <w:jc w:val="center"/>
              <w:rPr>
                <w:rFonts w:ascii="宋体" w:hAnsi="宋体" w:cs="Arial"/>
                <w:color w:val="auto"/>
                <w:szCs w:val="21"/>
                <w:highlight w:val="none"/>
              </w:rPr>
            </w:pPr>
          </w:p>
        </w:tc>
      </w:tr>
      <w:tr w14:paraId="5AC4531D">
        <w:tblPrEx>
          <w:tblLayout w:type="fixed"/>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799DE5A8">
            <w:pPr>
              <w:pStyle w:val="43"/>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4C41BA89">
            <w:pPr>
              <w:pStyle w:val="43"/>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082C2BFB">
            <w:pPr>
              <w:pStyle w:val="43"/>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41C21AEA">
            <w:pPr>
              <w:pStyle w:val="43"/>
              <w:spacing w:line="360" w:lineRule="auto"/>
              <w:jc w:val="center"/>
              <w:rPr>
                <w:rFonts w:ascii="宋体" w:hAnsi="宋体" w:cs="Arial"/>
                <w:color w:val="auto"/>
                <w:szCs w:val="21"/>
                <w:highlight w:val="none"/>
              </w:rPr>
            </w:pPr>
          </w:p>
        </w:tc>
      </w:tr>
    </w:tbl>
    <w:p w14:paraId="4B4BD1D9">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3729F633">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6FAD2582">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2CB7AA5F">
      <w:pPr>
        <w:pStyle w:val="43"/>
        <w:tabs>
          <w:tab w:val="left" w:pos="1050"/>
        </w:tabs>
        <w:spacing w:line="360" w:lineRule="auto"/>
        <w:rPr>
          <w:rFonts w:ascii="仿宋_GB2312" w:hAnsi="宋体" w:eastAsia="仿宋_GB2312"/>
          <w:color w:val="auto"/>
          <w:sz w:val="24"/>
          <w:highlight w:val="none"/>
        </w:rPr>
      </w:pPr>
    </w:p>
    <w:p w14:paraId="08C3336E">
      <w:pPr>
        <w:pStyle w:val="43"/>
        <w:tabs>
          <w:tab w:val="left" w:pos="1050"/>
        </w:tabs>
        <w:spacing w:line="360" w:lineRule="auto"/>
        <w:ind w:firstLine="720" w:firstLineChars="300"/>
        <w:rPr>
          <w:rFonts w:ascii="仿宋_GB2312" w:hAnsi="宋体" w:eastAsia="仿宋_GB2312"/>
          <w:color w:val="auto"/>
          <w:sz w:val="24"/>
          <w:highlight w:val="none"/>
        </w:rPr>
      </w:pPr>
    </w:p>
    <w:p w14:paraId="4E306387">
      <w:pPr>
        <w:spacing w:line="360" w:lineRule="auto"/>
        <w:jc w:val="right"/>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投标人名称（公章）：</w:t>
      </w:r>
    </w:p>
    <w:p w14:paraId="30C8695E">
      <w:pPr>
        <w:spacing w:line="360" w:lineRule="auto"/>
        <w:jc w:val="right"/>
        <w:rPr>
          <w:rFonts w:hint="eastAsia" w:ascii="宋体" w:hAnsi="宋体"/>
          <w:b w:val="0"/>
          <w:bCs/>
          <w:color w:val="auto"/>
          <w:sz w:val="24"/>
          <w:szCs w:val="24"/>
          <w:highlight w:val="none"/>
        </w:rPr>
      </w:pPr>
      <w:r>
        <w:rPr>
          <w:rFonts w:hint="eastAsia" w:ascii="宋体" w:hAnsi="宋体"/>
          <w:b w:val="0"/>
          <w:bCs/>
          <w:color w:val="auto"/>
          <w:sz w:val="24"/>
          <w:szCs w:val="24"/>
          <w:highlight w:val="none"/>
        </w:rPr>
        <w:t>法定代表人或授权委托人签字：</w:t>
      </w:r>
    </w:p>
    <w:p w14:paraId="3A28818D">
      <w:pPr>
        <w:spacing w:line="360" w:lineRule="auto"/>
        <w:jc w:val="right"/>
        <w:rPr>
          <w:rFonts w:ascii="宋体" w:hAnsi="宋体"/>
          <w:b w:val="0"/>
          <w:bCs/>
          <w:color w:val="auto"/>
          <w:sz w:val="24"/>
          <w:szCs w:val="24"/>
          <w:highlight w:val="none"/>
        </w:rPr>
      </w:pPr>
      <w:r>
        <w:rPr>
          <w:rFonts w:hint="eastAsia" w:ascii="宋体" w:hAnsi="宋体"/>
          <w:b w:val="0"/>
          <w:bCs/>
          <w:color w:val="auto"/>
          <w:sz w:val="24"/>
          <w:szCs w:val="24"/>
          <w:highlight w:val="none"/>
        </w:rPr>
        <w:t>日期：    年   月   日</w:t>
      </w:r>
    </w:p>
    <w:p w14:paraId="157A09C0">
      <w:pPr>
        <w:spacing w:line="360" w:lineRule="auto"/>
        <w:rPr>
          <w:rFonts w:ascii="宋体" w:hAnsi="宋体"/>
          <w:b/>
          <w:color w:val="auto"/>
          <w:sz w:val="28"/>
          <w:highlight w:val="none"/>
        </w:rPr>
      </w:pPr>
    </w:p>
    <w:p w14:paraId="1114400B">
      <w:pPr>
        <w:pStyle w:val="20"/>
        <w:ind w:left="0" w:leftChars="0" w:firstLine="0"/>
        <w:rPr>
          <w:rFonts w:ascii="宋体" w:hAnsi="宋体"/>
          <w:b/>
          <w:color w:val="auto"/>
          <w:sz w:val="28"/>
          <w:highlight w:val="none"/>
        </w:rPr>
      </w:pPr>
    </w:p>
    <w:p w14:paraId="51667C90">
      <w:pPr>
        <w:rPr>
          <w:rFonts w:hint="eastAsia" w:ascii="宋体" w:hAnsi="宋体"/>
          <w:b/>
          <w:color w:val="auto"/>
          <w:sz w:val="28"/>
          <w:highlight w:val="none"/>
        </w:rPr>
      </w:pPr>
      <w:r>
        <w:rPr>
          <w:rFonts w:hint="eastAsia" w:ascii="宋体" w:hAnsi="宋体"/>
          <w:b/>
          <w:color w:val="auto"/>
          <w:sz w:val="28"/>
          <w:highlight w:val="none"/>
        </w:rPr>
        <w:br w:type="page"/>
      </w:r>
    </w:p>
    <w:p w14:paraId="0BE53A5B">
      <w:pPr>
        <w:jc w:val="center"/>
        <w:rPr>
          <w:color w:val="auto"/>
          <w:sz w:val="44"/>
          <w:szCs w:val="44"/>
          <w:highlight w:val="none"/>
        </w:rPr>
      </w:pPr>
      <w:r>
        <w:rPr>
          <w:rFonts w:hint="eastAsia"/>
          <w:color w:val="auto"/>
          <w:sz w:val="44"/>
          <w:szCs w:val="44"/>
          <w:highlight w:val="none"/>
          <w:lang w:eastAsia="zh-CN"/>
        </w:rPr>
        <w:t>台州湾新区2025年度水文测报运维服务</w:t>
      </w:r>
    </w:p>
    <w:p w14:paraId="0D464227">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QBJ2024277</w:t>
      </w:r>
      <w:r>
        <w:rPr>
          <w:rFonts w:hint="eastAsia" w:ascii="宋体" w:hAnsi="宋体"/>
          <w:color w:val="auto"/>
          <w:sz w:val="36"/>
          <w:szCs w:val="36"/>
          <w:highlight w:val="none"/>
        </w:rPr>
        <w:t xml:space="preserve"> </w:t>
      </w:r>
    </w:p>
    <w:p w14:paraId="327F2842">
      <w:pPr>
        <w:pStyle w:val="20"/>
        <w:rPr>
          <w:color w:val="auto"/>
          <w:highlight w:val="none"/>
        </w:rPr>
      </w:pPr>
    </w:p>
    <w:p w14:paraId="289E694C">
      <w:pPr>
        <w:jc w:val="center"/>
        <w:rPr>
          <w:color w:val="auto"/>
          <w:sz w:val="84"/>
          <w:szCs w:val="84"/>
          <w:highlight w:val="none"/>
        </w:rPr>
      </w:pPr>
      <w:bookmarkStart w:id="57" w:name="_Toc3932_WPSOffice_Level1"/>
      <w:bookmarkStart w:id="58" w:name="_Toc14572_WPSOffice_Level1"/>
      <w:r>
        <w:rPr>
          <w:rFonts w:hint="eastAsia"/>
          <w:color w:val="auto"/>
          <w:sz w:val="84"/>
          <w:szCs w:val="84"/>
          <w:highlight w:val="none"/>
        </w:rPr>
        <w:t>商</w:t>
      </w:r>
    </w:p>
    <w:p w14:paraId="4F6FF423">
      <w:pPr>
        <w:jc w:val="center"/>
        <w:rPr>
          <w:color w:val="auto"/>
          <w:sz w:val="84"/>
          <w:szCs w:val="84"/>
          <w:highlight w:val="none"/>
        </w:rPr>
      </w:pPr>
      <w:r>
        <w:rPr>
          <w:rFonts w:hint="eastAsia"/>
          <w:color w:val="auto"/>
          <w:sz w:val="84"/>
          <w:szCs w:val="84"/>
          <w:highlight w:val="none"/>
        </w:rPr>
        <w:t>务</w:t>
      </w:r>
    </w:p>
    <w:p w14:paraId="03FF68F5">
      <w:pPr>
        <w:jc w:val="center"/>
        <w:rPr>
          <w:color w:val="auto"/>
          <w:sz w:val="84"/>
          <w:szCs w:val="84"/>
          <w:highlight w:val="none"/>
        </w:rPr>
      </w:pPr>
      <w:r>
        <w:rPr>
          <w:rFonts w:hint="eastAsia"/>
          <w:color w:val="auto"/>
          <w:sz w:val="84"/>
          <w:szCs w:val="84"/>
          <w:highlight w:val="none"/>
        </w:rPr>
        <w:t>文</w:t>
      </w:r>
      <w:bookmarkEnd w:id="57"/>
      <w:bookmarkEnd w:id="58"/>
    </w:p>
    <w:p w14:paraId="16796EBF">
      <w:pPr>
        <w:jc w:val="center"/>
        <w:rPr>
          <w:color w:val="auto"/>
          <w:sz w:val="84"/>
          <w:szCs w:val="84"/>
          <w:highlight w:val="none"/>
        </w:rPr>
      </w:pPr>
      <w:bookmarkStart w:id="59" w:name="_Toc16973_WPSOffice_Level1"/>
      <w:bookmarkStart w:id="60" w:name="_Toc7562_WPSOffice_Level1"/>
      <w:r>
        <w:rPr>
          <w:rFonts w:hint="eastAsia"/>
          <w:color w:val="auto"/>
          <w:sz w:val="84"/>
          <w:szCs w:val="84"/>
          <w:highlight w:val="none"/>
        </w:rPr>
        <w:t>件</w:t>
      </w:r>
      <w:bookmarkEnd w:id="59"/>
      <w:bookmarkEnd w:id="60"/>
    </w:p>
    <w:p w14:paraId="6A0CC002">
      <w:pPr>
        <w:spacing w:line="360" w:lineRule="auto"/>
        <w:ind w:right="532"/>
        <w:rPr>
          <w:rFonts w:ascii="宋体" w:hAnsi="宋体"/>
          <w:color w:val="auto"/>
          <w:sz w:val="36"/>
          <w:szCs w:val="36"/>
          <w:highlight w:val="none"/>
        </w:rPr>
      </w:pPr>
    </w:p>
    <w:p w14:paraId="302ECFDF">
      <w:pPr>
        <w:spacing w:line="360" w:lineRule="auto"/>
        <w:ind w:right="532"/>
        <w:jc w:val="center"/>
        <w:rPr>
          <w:rFonts w:ascii="宋体" w:hAnsi="宋体"/>
          <w:color w:val="auto"/>
          <w:sz w:val="36"/>
          <w:szCs w:val="36"/>
          <w:highlight w:val="none"/>
        </w:rPr>
      </w:pPr>
    </w:p>
    <w:p w14:paraId="14A86C06">
      <w:pPr>
        <w:spacing w:line="360" w:lineRule="auto"/>
        <w:ind w:right="532" w:firstLine="720" w:firstLineChars="200"/>
        <w:rPr>
          <w:rFonts w:ascii="宋体" w:hAnsi="宋体"/>
          <w:color w:val="auto"/>
          <w:sz w:val="36"/>
          <w:szCs w:val="36"/>
          <w:highlight w:val="none"/>
        </w:rPr>
      </w:pPr>
      <w:bookmarkStart w:id="61" w:name="_Toc26700_WPSOffice_Level1"/>
      <w:bookmarkStart w:id="62" w:name="_Toc4603_WPSOffice_Level1"/>
      <w:r>
        <w:rPr>
          <w:rFonts w:hint="eastAsia" w:ascii="宋体" w:hAnsi="宋体"/>
          <w:color w:val="auto"/>
          <w:sz w:val="36"/>
          <w:szCs w:val="36"/>
          <w:highlight w:val="none"/>
        </w:rPr>
        <w:t>投标人全称（公章）：</w:t>
      </w:r>
      <w:bookmarkEnd w:id="61"/>
      <w:bookmarkEnd w:id="62"/>
    </w:p>
    <w:p w14:paraId="2D758AE8">
      <w:pPr>
        <w:spacing w:line="360" w:lineRule="auto"/>
        <w:ind w:right="-108" w:firstLine="720" w:firstLineChars="200"/>
        <w:rPr>
          <w:rFonts w:ascii="宋体" w:hAnsi="宋体"/>
          <w:color w:val="auto"/>
          <w:sz w:val="36"/>
          <w:szCs w:val="36"/>
          <w:highlight w:val="none"/>
        </w:rPr>
      </w:pPr>
      <w:bookmarkStart w:id="63" w:name="_Toc32593_WPSOffice_Level1"/>
      <w:bookmarkStart w:id="64" w:name="_Toc1391_WPSOffice_Level1"/>
      <w:r>
        <w:rPr>
          <w:rFonts w:hint="eastAsia" w:ascii="宋体" w:hAnsi="宋体"/>
          <w:color w:val="auto"/>
          <w:sz w:val="36"/>
          <w:szCs w:val="36"/>
          <w:highlight w:val="none"/>
        </w:rPr>
        <w:t>地    址：</w:t>
      </w:r>
      <w:bookmarkEnd w:id="63"/>
      <w:bookmarkEnd w:id="64"/>
    </w:p>
    <w:p w14:paraId="0B7AAA6B">
      <w:pPr>
        <w:spacing w:line="360" w:lineRule="auto"/>
        <w:ind w:right="-108" w:firstLine="720" w:firstLineChars="200"/>
        <w:rPr>
          <w:rFonts w:ascii="宋体" w:hAnsi="宋体"/>
          <w:color w:val="auto"/>
          <w:sz w:val="36"/>
          <w:szCs w:val="36"/>
          <w:highlight w:val="none"/>
        </w:rPr>
      </w:pPr>
      <w:bookmarkStart w:id="65" w:name="_Toc20938_WPSOffice_Level1"/>
      <w:bookmarkStart w:id="66" w:name="_Toc3791_WPSOffice_Level1"/>
      <w:r>
        <w:rPr>
          <w:rFonts w:hint="eastAsia" w:ascii="宋体" w:hAnsi="宋体"/>
          <w:color w:val="auto"/>
          <w:sz w:val="36"/>
          <w:szCs w:val="36"/>
          <w:highlight w:val="none"/>
        </w:rPr>
        <w:t>时    间：</w:t>
      </w:r>
      <w:bookmarkEnd w:id="65"/>
      <w:bookmarkEnd w:id="66"/>
    </w:p>
    <w:p w14:paraId="78475F65">
      <w:pPr>
        <w:spacing w:line="360" w:lineRule="auto"/>
        <w:ind w:right="-108"/>
        <w:jc w:val="center"/>
        <w:rPr>
          <w:rFonts w:ascii="仿宋_GB2312" w:hAnsi="宋体" w:eastAsia="仿宋_GB2312"/>
          <w:b/>
          <w:color w:val="auto"/>
          <w:sz w:val="36"/>
          <w:szCs w:val="36"/>
          <w:highlight w:val="none"/>
        </w:rPr>
      </w:pPr>
    </w:p>
    <w:p w14:paraId="1E3203CC">
      <w:pPr>
        <w:pStyle w:val="20"/>
        <w:rPr>
          <w:color w:val="auto"/>
          <w:highlight w:val="none"/>
        </w:rPr>
      </w:pPr>
    </w:p>
    <w:p w14:paraId="789A30DD">
      <w:pPr>
        <w:pStyle w:val="20"/>
        <w:rPr>
          <w:color w:val="auto"/>
          <w:highlight w:val="none"/>
        </w:rPr>
      </w:pPr>
    </w:p>
    <w:p w14:paraId="33AB2E2C">
      <w:pPr>
        <w:pStyle w:val="20"/>
        <w:rPr>
          <w:color w:val="auto"/>
          <w:highlight w:val="none"/>
        </w:rPr>
      </w:pPr>
    </w:p>
    <w:p w14:paraId="73894184">
      <w:pPr>
        <w:pStyle w:val="20"/>
        <w:rPr>
          <w:color w:val="auto"/>
          <w:highlight w:val="none"/>
        </w:rPr>
      </w:pPr>
    </w:p>
    <w:p w14:paraId="3E3302EE">
      <w:pPr>
        <w:rPr>
          <w:rFonts w:hint="eastAsia" w:ascii="宋体" w:hAnsi="宋体"/>
          <w:b/>
          <w:color w:val="auto"/>
          <w:sz w:val="28"/>
          <w:highlight w:val="none"/>
        </w:rPr>
      </w:pPr>
      <w:r>
        <w:rPr>
          <w:rFonts w:hint="eastAsia" w:ascii="宋体" w:hAnsi="宋体"/>
          <w:b/>
          <w:color w:val="auto"/>
          <w:sz w:val="28"/>
          <w:highlight w:val="none"/>
        </w:rPr>
        <w:br w:type="page"/>
      </w:r>
    </w:p>
    <w:p w14:paraId="21EA8DAE">
      <w:pPr>
        <w:rPr>
          <w:rFonts w:ascii="宋体" w:hAnsi="宋体"/>
          <w:b/>
          <w:color w:val="auto"/>
          <w:sz w:val="28"/>
          <w:highlight w:val="none"/>
        </w:rPr>
      </w:pPr>
      <w:r>
        <w:rPr>
          <w:rFonts w:hint="eastAsia" w:ascii="宋体" w:hAnsi="宋体"/>
          <w:b/>
          <w:color w:val="auto"/>
          <w:sz w:val="28"/>
          <w:highlight w:val="none"/>
        </w:rPr>
        <w:t>附件12</w:t>
      </w:r>
    </w:p>
    <w:p w14:paraId="5658B261">
      <w:pPr>
        <w:spacing w:line="360" w:lineRule="auto"/>
        <w:ind w:left="-2" w:hanging="2"/>
        <w:jc w:val="center"/>
        <w:rPr>
          <w:rFonts w:ascii="宋体" w:hAnsi="宋体"/>
          <w:b/>
          <w:color w:val="auto"/>
          <w:sz w:val="32"/>
          <w:szCs w:val="32"/>
          <w:highlight w:val="none"/>
        </w:rPr>
      </w:pPr>
      <w:bookmarkStart w:id="67" w:name="_Toc30363_WPSOffice_Level1"/>
      <w:bookmarkStart w:id="68" w:name="_Toc16144_WPSOffice_Level1"/>
      <w:r>
        <w:rPr>
          <w:rFonts w:hint="eastAsia" w:ascii="宋体" w:hAnsi="宋体"/>
          <w:b/>
          <w:color w:val="auto"/>
          <w:sz w:val="32"/>
          <w:szCs w:val="32"/>
          <w:highlight w:val="none"/>
        </w:rPr>
        <w:t xml:space="preserve">开标一览表 </w:t>
      </w:r>
      <w:bookmarkEnd w:id="67"/>
      <w:bookmarkEnd w:id="68"/>
    </w:p>
    <w:p w14:paraId="7BCE4DEE">
      <w:pPr>
        <w:pStyle w:val="16"/>
        <w:spacing w:line="360" w:lineRule="auto"/>
        <w:ind w:firstLine="482" w:firstLineChars="200"/>
        <w:rPr>
          <w:rFonts w:hAnsi="宋体"/>
          <w:b/>
          <w:color w:val="auto"/>
          <w:sz w:val="24"/>
          <w:highlight w:val="none"/>
        </w:rPr>
      </w:pPr>
      <w:r>
        <w:rPr>
          <w:rFonts w:hAnsi="宋体"/>
          <w:b/>
          <w:color w:val="auto"/>
          <w:sz w:val="24"/>
          <w:highlight w:val="none"/>
        </w:rPr>
        <w:t>项目编号：</w:t>
      </w:r>
    </w:p>
    <w:p w14:paraId="48A4AA75">
      <w:pPr>
        <w:pStyle w:val="48"/>
        <w:spacing w:line="360" w:lineRule="auto"/>
        <w:ind w:right="480" w:firstLine="482" w:firstLineChars="200"/>
        <w:jc w:val="left"/>
        <w:rPr>
          <w:rFonts w:hint="eastAsia"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p w14:paraId="03B0AB2E">
      <w:pPr>
        <w:pStyle w:val="48"/>
        <w:spacing w:line="360" w:lineRule="auto"/>
        <w:ind w:right="480" w:firstLine="480" w:firstLineChars="200"/>
        <w:jc w:val="left"/>
        <w:rPr>
          <w:rFonts w:hint="eastAsia" w:ascii="宋体" w:hAnsi="宋体"/>
          <w:color w:val="auto"/>
          <w:sz w:val="24"/>
          <w:highlight w:val="none"/>
        </w:rPr>
      </w:pPr>
    </w:p>
    <w:tbl>
      <w:tblPr>
        <w:tblStyle w:val="30"/>
        <w:tblpPr w:leftFromText="181" w:rightFromText="181" w:bottomFromText="170" w:vertAnchor="text" w:tblpXSpec="center" w:tblpY="1"/>
        <w:tblOverlap w:val="never"/>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1FC1E38">
        <w:tblPrEx>
          <w:tblLayout w:type="fixed"/>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7CD198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C6094C2">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E23CC9E">
            <w:pPr>
              <w:autoSpaceDE w:val="0"/>
              <w:autoSpaceDN w:val="0"/>
              <w:spacing w:line="450" w:lineRule="exact"/>
              <w:jc w:val="center"/>
              <w:textAlignment w:val="bottom"/>
              <w:rPr>
                <w:rFonts w:ascii="宋体" w:hAnsi="宋体"/>
                <w:color w:val="auto"/>
                <w:szCs w:val="21"/>
                <w:highlight w:val="none"/>
              </w:rPr>
            </w:pPr>
          </w:p>
        </w:tc>
      </w:tr>
      <w:tr w14:paraId="6DA8C5E2">
        <w:tblPrEx>
          <w:tblLayout w:type="fixed"/>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D77F88F">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5E0199D">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DADCBFE">
            <w:pPr>
              <w:autoSpaceDE w:val="0"/>
              <w:autoSpaceDN w:val="0"/>
              <w:spacing w:line="450" w:lineRule="exact"/>
              <w:jc w:val="center"/>
              <w:textAlignment w:val="bottom"/>
              <w:rPr>
                <w:rFonts w:ascii="宋体" w:hAnsi="宋体"/>
                <w:color w:val="auto"/>
                <w:szCs w:val="21"/>
                <w:highlight w:val="none"/>
              </w:rPr>
            </w:pPr>
          </w:p>
        </w:tc>
      </w:tr>
    </w:tbl>
    <w:p w14:paraId="1B083A47">
      <w:pPr>
        <w:spacing w:line="360" w:lineRule="auto"/>
        <w:rPr>
          <w:rFonts w:ascii="宋体" w:hAnsi="宋体"/>
          <w:b w:val="0"/>
          <w:bCs/>
          <w:color w:val="auto"/>
          <w:sz w:val="22"/>
          <w:szCs w:val="22"/>
          <w:highlight w:val="none"/>
        </w:rPr>
      </w:pPr>
      <w:r>
        <w:rPr>
          <w:rFonts w:hint="eastAsia" w:ascii="宋体" w:hAnsi="宋体"/>
          <w:b/>
          <w:color w:val="auto"/>
          <w:sz w:val="22"/>
          <w:szCs w:val="22"/>
          <w:highlight w:val="none"/>
        </w:rPr>
        <w:t>填报要求：</w:t>
      </w:r>
      <w:r>
        <w:rPr>
          <w:rFonts w:hint="eastAsia" w:ascii="宋体" w:hAnsi="宋体"/>
          <w:b w:val="0"/>
          <w:bCs/>
          <w:color w:val="auto"/>
          <w:sz w:val="22"/>
          <w:szCs w:val="22"/>
          <w:highlight w:val="none"/>
        </w:rPr>
        <w:t>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2F263159">
      <w:pPr>
        <w:spacing w:line="360" w:lineRule="auto"/>
        <w:ind w:left="420"/>
        <w:rPr>
          <w:rFonts w:hint="eastAsia" w:ascii="宋体" w:hAnsi="宋体"/>
          <w:color w:val="auto"/>
          <w:sz w:val="22"/>
          <w:szCs w:val="22"/>
          <w:highlight w:val="none"/>
        </w:rPr>
      </w:pPr>
    </w:p>
    <w:p w14:paraId="1C17A1A9">
      <w:pPr>
        <w:spacing w:line="360" w:lineRule="auto"/>
        <w:ind w:firstLine="435"/>
        <w:jc w:val="right"/>
        <w:rPr>
          <w:rFonts w:hint="eastAsia"/>
          <w:color w:val="auto"/>
          <w:highlight w:val="none"/>
        </w:rPr>
      </w:pPr>
      <w:r>
        <w:rPr>
          <w:rFonts w:hint="eastAsia"/>
          <w:color w:val="auto"/>
          <w:highlight w:val="none"/>
        </w:rPr>
        <w:t>投标人名称（公章）：</w:t>
      </w:r>
    </w:p>
    <w:p w14:paraId="690CF826">
      <w:pPr>
        <w:spacing w:line="360" w:lineRule="auto"/>
        <w:ind w:firstLine="435"/>
        <w:jc w:val="right"/>
        <w:rPr>
          <w:rFonts w:hint="eastAsia"/>
          <w:color w:val="auto"/>
          <w:highlight w:val="none"/>
        </w:rPr>
      </w:pPr>
      <w:r>
        <w:rPr>
          <w:rFonts w:hint="eastAsia"/>
          <w:color w:val="auto"/>
          <w:highlight w:val="none"/>
        </w:rPr>
        <w:t>法定代表人或授权委托人签字：</w:t>
      </w:r>
    </w:p>
    <w:p w14:paraId="35E643B9">
      <w:pPr>
        <w:spacing w:line="360" w:lineRule="auto"/>
        <w:ind w:firstLine="435"/>
        <w:jc w:val="right"/>
        <w:rPr>
          <w:color w:val="auto"/>
          <w:highlight w:val="none"/>
        </w:rPr>
      </w:pPr>
      <w:r>
        <w:rPr>
          <w:rFonts w:hint="eastAsia"/>
          <w:color w:val="auto"/>
          <w:highlight w:val="none"/>
        </w:rPr>
        <w:t>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00000000" w:usb1="0000000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9832">
    <w:pPr>
      <w:pStyle w:val="12"/>
      <w:numPr>
        <w:ilvl w:val="0"/>
        <w:numId w:val="0"/>
      </w:numPr>
      <w:tabs>
        <w:tab w:val="left" w:pos="454"/>
        <w:tab w:val="left" w:pos="720"/>
        <w:tab w:val="left" w:pos="120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20E16F">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A&#10;">
              <v:fill on="f" focussize="0,0"/>
              <v:stroke on="f" weight="1.25pt"/>
              <v:imagedata o:title=""/>
              <o:lock v:ext="edit" aspectratio="f"/>
              <v:textbox inset="0mm,0mm,0mm,0mm" style="mso-fit-shape-to-text:t;">
                <w:txbxContent>
                  <w:p w14:paraId="2320E16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0259">
    <w:pPr>
      <w:pStyle w:val="12"/>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14:paraId="1C25031D">
    <w:pPr>
      <w:pStyle w:val="12"/>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93D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936F7B">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A&#10;">
              <v:fill on="f" focussize="0,0"/>
              <v:stroke on="f" weight="1.25pt"/>
              <v:imagedata o:title=""/>
              <o:lock v:ext="edit" aspectratio="f"/>
              <v:textbox inset="0mm,0mm,0mm,0mm" style="mso-fit-shape-to-text:t;">
                <w:txbxContent>
                  <w:p w14:paraId="58936F7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2C3E">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6C38F6">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AA&#10;">
              <v:fill on="f" focussize="0,0"/>
              <v:stroke on="f" weight="0.5pt"/>
              <v:imagedata o:title=""/>
              <o:lock v:ext="edit" aspectratio="f"/>
              <v:textbox inset="0mm,0mm,0mm,0mm" style="mso-fit-shape-to-text:t;">
                <w:txbxContent>
                  <w:p w14:paraId="016C38F6">
                    <w:pPr>
                      <w:pStyle w:val="1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A706">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E30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CBFC0"/>
    <w:multiLevelType w:val="singleLevel"/>
    <w:tmpl w:val="963CBFC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subject"/>
    <w:basedOn w:val="7"/>
    <w:next w:val="7"/>
    <w:link w:val="77"/>
    <w:qFormat/>
    <w:uiPriority w:val="0"/>
    <w:rPr>
      <w:b/>
      <w:bCs/>
    </w:rPr>
  </w:style>
  <w:style w:type="paragraph" w:styleId="7">
    <w:name w:val="annotation text"/>
    <w:basedOn w:val="1"/>
    <w:link w:val="76"/>
    <w:qFormat/>
    <w:uiPriority w:val="0"/>
    <w:pPr>
      <w:jc w:val="left"/>
    </w:pPr>
  </w:style>
  <w:style w:type="paragraph" w:styleId="8">
    <w:name w:val="Body Text First Indent"/>
    <w:basedOn w:val="9"/>
    <w:next w:val="1"/>
    <w:link w:val="78"/>
    <w:qFormat/>
    <w:uiPriority w:val="0"/>
    <w:pPr>
      <w:ind w:firstLine="200" w:firstLineChars="200"/>
    </w:pPr>
  </w:style>
  <w:style w:type="paragraph" w:styleId="9">
    <w:name w:val="Body Text"/>
    <w:basedOn w:val="1"/>
    <w:next w:val="10"/>
    <w:qFormat/>
    <w:uiPriority w:val="0"/>
    <w:pPr>
      <w:spacing w:line="360" w:lineRule="exact"/>
    </w:pPr>
    <w:rPr>
      <w:sz w:val="24"/>
    </w:rPr>
  </w:style>
  <w:style w:type="paragraph" w:customStyle="1" w:styleId="10">
    <w:name w:val="Default"/>
    <w:next w:val="11"/>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1">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12">
    <w:name w:val="List Number"/>
    <w:basedOn w:val="1"/>
    <w:qFormat/>
    <w:uiPriority w:val="0"/>
    <w:pPr>
      <w:numPr>
        <w:ilvl w:val="0"/>
        <w:numId w:val="2"/>
      </w:numPr>
    </w:pPr>
  </w:style>
  <w:style w:type="paragraph" w:styleId="13">
    <w:name w:val="List Bullet"/>
    <w:basedOn w:val="1"/>
    <w:next w:val="1"/>
    <w:qFormat/>
    <w:uiPriority w:val="0"/>
    <w:pPr>
      <w:numPr>
        <w:ilvl w:val="0"/>
        <w:numId w:val="3"/>
      </w:numPr>
    </w:pPr>
  </w:style>
  <w:style w:type="paragraph" w:styleId="14">
    <w:name w:val="Body Text Indent"/>
    <w:basedOn w:val="1"/>
    <w:next w:val="1"/>
    <w:qFormat/>
    <w:uiPriority w:val="0"/>
    <w:pPr>
      <w:spacing w:after="120"/>
      <w:ind w:left="420" w:leftChars="200"/>
    </w:pPr>
  </w:style>
  <w:style w:type="paragraph" w:styleId="15">
    <w:name w:val="List Bullet 2"/>
    <w:basedOn w:val="1"/>
    <w:next w:val="13"/>
    <w:qFormat/>
    <w:uiPriority w:val="0"/>
    <w:pPr>
      <w:numPr>
        <w:ilvl w:val="0"/>
        <w:numId w:val="4"/>
      </w:numPr>
    </w:pPr>
  </w:style>
  <w:style w:type="paragraph" w:styleId="16">
    <w:name w:val="Plain Text"/>
    <w:basedOn w:val="1"/>
    <w:next w:val="17"/>
    <w:link w:val="68"/>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8"/>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Body Text First Indent 2"/>
    <w:basedOn w:val="14"/>
    <w:qFormat/>
    <w:uiPriority w:val="0"/>
    <w:pPr>
      <w:ind w:firstLine="420"/>
    </w:p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3">
    <w:name w:val="toc 6"/>
    <w:basedOn w:val="1"/>
    <w:next w:val="1"/>
    <w:unhideWhenUsed/>
    <w:qFormat/>
    <w:uiPriority w:val="39"/>
    <w:pPr>
      <w:ind w:left="2100" w:leftChars="1000"/>
    </w:pPr>
    <w:rPr>
      <w:rFonts w:ascii="Calibri" w:hAnsi="Calibri"/>
    </w:rPr>
  </w:style>
  <w:style w:type="paragraph" w:styleId="24">
    <w:name w:val="toc 2"/>
    <w:basedOn w:val="1"/>
    <w:next w:val="1"/>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0"/>
    <w:pPr>
      <w:spacing w:before="240" w:after="60"/>
      <w:jc w:val="center"/>
      <w:outlineLvl w:val="0"/>
    </w:pPr>
    <w:rPr>
      <w:rFonts w:ascii="Cambria" w:hAnsi="Cambria"/>
      <w:b/>
      <w:bCs/>
      <w:kern w:val="0"/>
      <w:sz w:val="32"/>
      <w:szCs w:val="32"/>
    </w:r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table" w:styleId="31">
    <w:name w:val="Table Grid"/>
    <w:basedOn w:val="3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32">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表格文字"/>
    <w:basedOn w:val="1"/>
    <w:next w:val="9"/>
    <w:qFormat/>
    <w:uiPriority w:val="0"/>
    <w:pPr>
      <w:jc w:val="left"/>
      <w:textAlignment w:val="top"/>
    </w:pPr>
    <w:rPr>
      <w:sz w:val="18"/>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List Paragraph"/>
    <w:basedOn w:val="1"/>
    <w:qFormat/>
    <w:uiPriority w:val="0"/>
    <w:pPr>
      <w:ind w:firstLine="420" w:firstLineChars="200"/>
    </w:pPr>
    <w:rPr>
      <w:rFonts w:ascii="Calibri" w:hAnsi="Calibri"/>
      <w:szCs w:val="22"/>
    </w:rPr>
  </w:style>
  <w:style w:type="paragraph" w:customStyle="1" w:styleId="3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0"/>
    <w:rPr>
      <w:rFonts w:ascii="Times New Roman" w:hAnsi="Times New Roman" w:eastAsia="宋体" w:cs="Times New Roman"/>
      <w:sz w:val="21"/>
      <w:szCs w:val="22"/>
      <w:lang w:val="en-US" w:eastAsia="zh-CN" w:bidi="ar-SA"/>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0"/>
    <w:pPr>
      <w:widowControl/>
      <w:jc w:val="left"/>
    </w:pPr>
    <w:rPr>
      <w:rFonts w:ascii="宋体" w:hAnsi="Courier New" w:eastAsiaTheme="minorEastAsia" w:cstheme="minorBidi"/>
      <w:szCs w:val="21"/>
    </w:rPr>
  </w:style>
  <w:style w:type="paragraph" w:customStyle="1" w:styleId="46">
    <w:name w:val="纯文本_0_1"/>
    <w:basedOn w:val="1"/>
    <w:qFormat/>
    <w:uiPriority w:val="0"/>
    <w:pPr>
      <w:widowControl/>
      <w:jc w:val="left"/>
    </w:pPr>
    <w:rPr>
      <w:rFonts w:ascii="宋体" w:hAnsi="Courier New" w:eastAsiaTheme="minorEastAsia" w:cstheme="minorBidi"/>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21"/>
    <w:basedOn w:val="27"/>
    <w:qFormat/>
    <w:uiPriority w:val="0"/>
    <w:rPr>
      <w:rFonts w:hint="default" w:ascii="Arial" w:hAnsi="Arial" w:cs="Arial"/>
      <w:color w:val="000000"/>
      <w:sz w:val="20"/>
      <w:szCs w:val="20"/>
      <w:u w:val="none"/>
    </w:rPr>
  </w:style>
  <w:style w:type="character" w:customStyle="1" w:styleId="52">
    <w:name w:val="font01"/>
    <w:basedOn w:val="27"/>
    <w:qFormat/>
    <w:uiPriority w:val="0"/>
    <w:rPr>
      <w:rFonts w:hint="eastAsia" w:ascii="宋体" w:hAnsi="宋体" w:eastAsia="宋体" w:cs="宋体"/>
      <w:color w:val="000000"/>
      <w:sz w:val="20"/>
      <w:szCs w:val="20"/>
      <w:u w:val="none"/>
    </w:rPr>
  </w:style>
  <w:style w:type="paragraph" w:customStyle="1" w:styleId="53">
    <w:name w:val="纯文本1"/>
    <w:basedOn w:val="54"/>
    <w:qFormat/>
    <w:uiPriority w:val="0"/>
    <w:pPr>
      <w:widowControl/>
      <w:jc w:val="left"/>
    </w:pPr>
    <w:rPr>
      <w:rFonts w:ascii="宋体" w:hAnsi="Courier New"/>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Table Paragraph"/>
    <w:basedOn w:val="1"/>
    <w:qFormat/>
    <w:uiPriority w:val="1"/>
    <w:rPr>
      <w:rFonts w:ascii="宋体" w:hAnsi="宋体" w:cs="宋体"/>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character" w:customStyle="1" w:styleId="58">
    <w:name w:val="批注框文本 字符"/>
    <w:basedOn w:val="27"/>
    <w:link w:val="18"/>
    <w:qFormat/>
    <w:uiPriority w:val="0"/>
    <w:rPr>
      <w:kern w:val="2"/>
      <w:sz w:val="18"/>
      <w:szCs w:val="18"/>
    </w:rPr>
  </w:style>
  <w:style w:type="paragraph" w:customStyle="1" w:styleId="59">
    <w:name w:val="英文"/>
    <w:basedOn w:val="1"/>
    <w:link w:val="61"/>
    <w:qFormat/>
    <w:uiPriority w:val="0"/>
    <w:pPr>
      <w:adjustRightInd w:val="0"/>
      <w:snapToGrid w:val="0"/>
      <w:spacing w:line="360" w:lineRule="auto"/>
      <w:ind w:firstLine="480" w:firstLineChars="200"/>
    </w:pPr>
    <w:rPr>
      <w:rFonts w:ascii="Arial" w:hAnsi="Arial" w:cs="Arial"/>
      <w:sz w:val="24"/>
    </w:rPr>
  </w:style>
  <w:style w:type="paragraph" w:customStyle="1" w:styleId="6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1">
    <w:name w:val="英文 Char"/>
    <w:link w:val="59"/>
    <w:qFormat/>
    <w:uiPriority w:val="0"/>
    <w:rPr>
      <w:rFonts w:ascii="Arial" w:hAnsi="Arial" w:cs="Arial"/>
      <w:sz w:val="24"/>
    </w:rPr>
  </w:style>
  <w:style w:type="paragraph" w:customStyle="1" w:styleId="6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3">
    <w:name w:val="正文段落"/>
    <w:basedOn w:val="1"/>
    <w:qFormat/>
    <w:uiPriority w:val="0"/>
    <w:pPr>
      <w:spacing w:line="360" w:lineRule="auto"/>
      <w:ind w:firstLine="200" w:firstLineChars="200"/>
    </w:pPr>
    <w:rPr>
      <w:rFonts w:eastAsia="仿宋"/>
      <w:sz w:val="28"/>
    </w:rPr>
  </w:style>
  <w:style w:type="paragraph" w:customStyle="1" w:styleId="64">
    <w:name w:val="Normal Indent1"/>
    <w:basedOn w:val="1"/>
    <w:qFormat/>
    <w:uiPriority w:val="0"/>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列表段落1"/>
    <w:basedOn w:val="1"/>
    <w:qFormat/>
    <w:uiPriority w:val="0"/>
    <w:pPr>
      <w:ind w:firstLine="420" w:firstLineChars="200"/>
    </w:pPr>
  </w:style>
  <w:style w:type="character" w:customStyle="1" w:styleId="68">
    <w:name w:val="纯文本 字符"/>
    <w:link w:val="16"/>
    <w:qFormat/>
    <w:uiPriority w:val="0"/>
    <w:rPr>
      <w:rFonts w:ascii="宋体" w:hAnsi="Courier New" w:cstheme="minorBidi"/>
      <w:kern w:val="2"/>
      <w:sz w:val="21"/>
      <w:szCs w:val="24"/>
    </w:rPr>
  </w:style>
  <w:style w:type="character" w:customStyle="1" w:styleId="69">
    <w:name w:val="NormalCharacter"/>
    <w:qFormat/>
    <w:uiPriority w:val="0"/>
  </w:style>
  <w:style w:type="paragraph" w:customStyle="1" w:styleId="70">
    <w:name w:val="UserStyle_4"/>
    <w:basedOn w:val="1"/>
    <w:qFormat/>
    <w:uiPriority w:val="0"/>
    <w:pPr>
      <w:ind w:firstLine="420" w:firstLineChars="200"/>
    </w:pPr>
    <w:rPr>
      <w:sz w:val="24"/>
    </w:rPr>
  </w:style>
  <w:style w:type="paragraph" w:customStyle="1" w:styleId="71">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2">
    <w:name w:val="UserStyle_48"/>
    <w:basedOn w:val="1"/>
    <w:qFormat/>
    <w:uiPriority w:val="0"/>
    <w:pPr>
      <w:ind w:firstLine="420" w:firstLineChars="200"/>
    </w:pPr>
    <w:rPr>
      <w:szCs w:val="21"/>
    </w:rPr>
  </w:style>
  <w:style w:type="paragraph" w:customStyle="1" w:styleId="73">
    <w:name w:val="PlainText"/>
    <w:basedOn w:val="1"/>
    <w:qFormat/>
    <w:uiPriority w:val="0"/>
    <w:pPr>
      <w:spacing w:before="156" w:after="156" w:line="400" w:lineRule="atLeast"/>
    </w:pPr>
    <w:rPr>
      <w:rFonts w:ascii="宋体" w:hAnsi="Courier New"/>
      <w:sz w:val="24"/>
    </w:rPr>
  </w:style>
  <w:style w:type="paragraph" w:customStyle="1" w:styleId="74">
    <w:name w:val="UserStyle_29"/>
    <w:basedOn w:val="1"/>
    <w:qFormat/>
    <w:uiPriority w:val="0"/>
    <w:pPr>
      <w:ind w:firstLine="420" w:firstLineChars="200"/>
    </w:pPr>
    <w:rPr>
      <w:szCs w:val="22"/>
    </w:rPr>
  </w:style>
  <w:style w:type="table" w:customStyle="1" w:styleId="75">
    <w:name w:val="Table Normal"/>
    <w:unhideWhenUsed/>
    <w:qFormat/>
    <w:uiPriority w:val="0"/>
    <w:tblPr>
      <w:tblLayout w:type="fixed"/>
      <w:tblCellMar>
        <w:top w:w="0" w:type="dxa"/>
        <w:left w:w="0" w:type="dxa"/>
        <w:bottom w:w="0" w:type="dxa"/>
        <w:right w:w="0" w:type="dxa"/>
      </w:tblCellMar>
    </w:tblPr>
  </w:style>
  <w:style w:type="character" w:customStyle="1" w:styleId="76">
    <w:name w:val="批注文字 字符"/>
    <w:basedOn w:val="27"/>
    <w:link w:val="7"/>
    <w:qFormat/>
    <w:uiPriority w:val="0"/>
    <w:rPr>
      <w:kern w:val="2"/>
      <w:sz w:val="21"/>
      <w:szCs w:val="24"/>
    </w:rPr>
  </w:style>
  <w:style w:type="character" w:customStyle="1" w:styleId="77">
    <w:name w:val="批注主题 字符"/>
    <w:basedOn w:val="76"/>
    <w:link w:val="6"/>
    <w:qFormat/>
    <w:uiPriority w:val="0"/>
    <w:rPr>
      <w:b/>
      <w:bCs/>
      <w:kern w:val="2"/>
      <w:sz w:val="21"/>
      <w:szCs w:val="24"/>
    </w:rPr>
  </w:style>
  <w:style w:type="character" w:customStyle="1" w:styleId="78">
    <w:name w:val="正文文本首行缩进 字符"/>
    <w:basedOn w:val="27"/>
    <w:link w:val="8"/>
    <w:qFormat/>
    <w:uiPriority w:val="0"/>
    <w:rPr>
      <w:kern w:val="2"/>
      <w:sz w:val="24"/>
      <w:szCs w:val="24"/>
    </w:rPr>
  </w:style>
  <w:style w:type="paragraph" w:customStyle="1" w:styleId="79">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Unresolved Mention"/>
    <w:basedOn w:val="2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2969</Words>
  <Characters>3431</Characters>
  <Lines>169</Lines>
  <Paragraphs>47</Paragraphs>
  <TotalTime>0</TotalTime>
  <ScaleCrop>false</ScaleCrop>
  <LinksUpToDate>false</LinksUpToDate>
  <CharactersWithSpaces>3485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2023-06-16T14:49:00Z</dcterms:created>
  <dc:creator>Thorpe521</dc:creator>
  <cp:lastModifiedBy>iPhone</cp:lastModifiedBy>
  <cp:lastPrinted>2023-07-18T08:34:00Z</cp:lastPrinted>
  <dcterms:modified xsi:type="dcterms:W3CDTF">2024-12-24T15:07:14Z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2052-12.19.2</vt:lpwstr>
  </property>
  <property fmtid="{D5CDD505-2E9C-101B-9397-08002B2CF9AE}" pid="3" name="ICV">
    <vt:lpwstr>7EC155FFA2DB2AF9A25D6A67D49E0A7C_33</vt:lpwstr>
  </property>
  <property fmtid="{D5CDD505-2E9C-101B-9397-08002B2CF9AE}" pid="4" name="commondata">
    <vt:lpwstr>eyJoZGlkIjoiZWM5NTczMTg4N2ExZWZmMDU0MmIxMDc2NTJiZjIxOTMifQ==</vt:lpwstr>
  </property>
</Properties>
</file>