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151A" w14:textId="77777777" w:rsidR="0081506E" w:rsidRDefault="0081506E">
      <w:pPr>
        <w:jc w:val="center"/>
        <w:outlineLvl w:val="0"/>
        <w:rPr>
          <w:bCs/>
          <w:sz w:val="48"/>
        </w:rPr>
      </w:pPr>
      <w:bookmarkStart w:id="0" w:name="_Toc283976480"/>
      <w:bookmarkStart w:id="1" w:name="_Toc282596244"/>
      <w:bookmarkStart w:id="2" w:name="_Toc228163222"/>
      <w:bookmarkStart w:id="3" w:name="_Toc283886189"/>
      <w:bookmarkStart w:id="4" w:name="_Toc237768773"/>
      <w:bookmarkStart w:id="5" w:name="_Toc237769237"/>
      <w:bookmarkStart w:id="6" w:name="_Toc152042286"/>
      <w:bookmarkStart w:id="7" w:name="_Toc144974478"/>
    </w:p>
    <w:bookmarkEnd w:id="0"/>
    <w:bookmarkEnd w:id="1"/>
    <w:bookmarkEnd w:id="2"/>
    <w:bookmarkEnd w:id="3"/>
    <w:bookmarkEnd w:id="4"/>
    <w:bookmarkEnd w:id="5"/>
    <w:p w14:paraId="4F4C897F" w14:textId="77777777" w:rsidR="0081506E" w:rsidRDefault="00B63063">
      <w:pPr>
        <w:jc w:val="center"/>
        <w:rPr>
          <w:b/>
          <w:sz w:val="72"/>
          <w:szCs w:val="72"/>
        </w:rPr>
      </w:pPr>
      <w:r>
        <w:rPr>
          <w:rFonts w:hint="eastAsia"/>
          <w:b/>
          <w:sz w:val="72"/>
          <w:szCs w:val="72"/>
        </w:rPr>
        <w:t>台州湾新区小额工程</w:t>
      </w:r>
    </w:p>
    <w:p w14:paraId="46439B23" w14:textId="77777777" w:rsidR="0081506E" w:rsidRDefault="00B63063">
      <w:pPr>
        <w:jc w:val="center"/>
        <w:rPr>
          <w:sz w:val="72"/>
          <w:szCs w:val="72"/>
        </w:rPr>
      </w:pPr>
      <w:r>
        <w:rPr>
          <w:rFonts w:hint="eastAsia"/>
          <w:b/>
          <w:sz w:val="72"/>
          <w:szCs w:val="72"/>
        </w:rPr>
        <w:t>招</w:t>
      </w:r>
      <w:r>
        <w:rPr>
          <w:b/>
          <w:sz w:val="72"/>
          <w:szCs w:val="72"/>
        </w:rPr>
        <w:t xml:space="preserve"> </w:t>
      </w:r>
      <w:r>
        <w:rPr>
          <w:rFonts w:hint="eastAsia"/>
          <w:b/>
          <w:sz w:val="72"/>
          <w:szCs w:val="72"/>
        </w:rPr>
        <w:t>标</w:t>
      </w:r>
      <w:r>
        <w:rPr>
          <w:b/>
          <w:sz w:val="72"/>
          <w:szCs w:val="72"/>
        </w:rPr>
        <w:t xml:space="preserve"> </w:t>
      </w:r>
      <w:r>
        <w:rPr>
          <w:rFonts w:hint="eastAsia"/>
          <w:b/>
          <w:sz w:val="72"/>
          <w:szCs w:val="72"/>
        </w:rPr>
        <w:t>文</w:t>
      </w:r>
      <w:r>
        <w:rPr>
          <w:b/>
          <w:sz w:val="72"/>
          <w:szCs w:val="72"/>
        </w:rPr>
        <w:t xml:space="preserve"> </w:t>
      </w:r>
      <w:r>
        <w:rPr>
          <w:rFonts w:hint="eastAsia"/>
          <w:b/>
          <w:sz w:val="72"/>
          <w:szCs w:val="72"/>
        </w:rPr>
        <w:t>件</w:t>
      </w:r>
    </w:p>
    <w:p w14:paraId="2AA36AED" w14:textId="77777777" w:rsidR="0081506E" w:rsidRDefault="0081506E">
      <w:pPr>
        <w:spacing w:line="440" w:lineRule="exact"/>
        <w:ind w:left="1148"/>
        <w:rPr>
          <w:b/>
          <w:bCs/>
          <w:sz w:val="28"/>
        </w:rPr>
      </w:pPr>
    </w:p>
    <w:p w14:paraId="5A49DE70" w14:textId="77777777" w:rsidR="0081506E" w:rsidRDefault="0081506E">
      <w:pPr>
        <w:spacing w:line="440" w:lineRule="exact"/>
        <w:jc w:val="center"/>
        <w:rPr>
          <w:b/>
          <w:bCs/>
          <w:sz w:val="28"/>
        </w:rPr>
        <w:sectPr w:rsidR="0081506E">
          <w:headerReference w:type="even" r:id="rId9"/>
          <w:headerReference w:type="default" r:id="rId10"/>
          <w:footerReference w:type="default" r:id="rId11"/>
          <w:pgSz w:w="11907" w:h="16840"/>
          <w:pgMar w:top="1417" w:right="1418" w:bottom="1417" w:left="1531" w:header="851" w:footer="992" w:gutter="0"/>
          <w:cols w:space="0"/>
          <w:docGrid w:type="lines" w:linePitch="312"/>
        </w:sectPr>
      </w:pPr>
    </w:p>
    <w:p w14:paraId="5EE74E72" w14:textId="77777777" w:rsidR="0081506E" w:rsidRDefault="00B63063">
      <w:pPr>
        <w:spacing w:line="440" w:lineRule="exact"/>
        <w:jc w:val="center"/>
        <w:rPr>
          <w:b/>
          <w:bCs/>
          <w:sz w:val="28"/>
        </w:rPr>
      </w:pPr>
      <w:r>
        <w:rPr>
          <w:rFonts w:hint="eastAsia"/>
          <w:b/>
          <w:bCs/>
          <w:sz w:val="28"/>
        </w:rPr>
        <w:t>招标编号：</w:t>
      </w:r>
      <w:r>
        <w:rPr>
          <w:rFonts w:hint="eastAsia"/>
          <w:b/>
          <w:bCs/>
          <w:sz w:val="28"/>
        </w:rPr>
        <w:t xml:space="preserve">      </w:t>
      </w:r>
    </w:p>
    <w:p w14:paraId="6AB94A7F" w14:textId="77777777" w:rsidR="0081506E" w:rsidRDefault="0081506E">
      <w:pPr>
        <w:spacing w:line="440" w:lineRule="exact"/>
        <w:ind w:left="1148"/>
        <w:rPr>
          <w:b/>
          <w:bCs/>
          <w:sz w:val="28"/>
        </w:rPr>
      </w:pPr>
    </w:p>
    <w:p w14:paraId="616BD73B" w14:textId="77777777" w:rsidR="0081506E" w:rsidRDefault="0081506E">
      <w:pPr>
        <w:spacing w:line="288" w:lineRule="auto"/>
        <w:ind w:left="1148"/>
        <w:rPr>
          <w:sz w:val="28"/>
        </w:rPr>
      </w:pPr>
    </w:p>
    <w:p w14:paraId="012CDE42" w14:textId="77777777" w:rsidR="0081506E" w:rsidRDefault="0081506E">
      <w:pPr>
        <w:spacing w:line="480" w:lineRule="auto"/>
        <w:ind w:firstLineChars="410" w:firstLine="1148"/>
        <w:rPr>
          <w:bCs/>
          <w:sz w:val="28"/>
        </w:rPr>
      </w:pPr>
    </w:p>
    <w:p w14:paraId="31574C11" w14:textId="77777777" w:rsidR="0081506E" w:rsidRDefault="00B63063">
      <w:pPr>
        <w:spacing w:line="480" w:lineRule="auto"/>
        <w:ind w:firstLineChars="400" w:firstLine="1120"/>
        <w:rPr>
          <w:bCs/>
          <w:sz w:val="28"/>
        </w:rPr>
      </w:pPr>
      <w:r>
        <w:rPr>
          <w:rFonts w:hint="eastAsia"/>
          <w:bCs/>
          <w:sz w:val="28"/>
        </w:rPr>
        <w:t>招标工程：</w:t>
      </w:r>
      <w:r>
        <w:rPr>
          <w:rFonts w:hint="eastAsia"/>
          <w:sz w:val="28"/>
          <w:u w:val="single"/>
        </w:rPr>
        <w:t>中央创新区中学（暂名）工程（电梯）</w:t>
      </w:r>
    </w:p>
    <w:p w14:paraId="7D0DE397" w14:textId="77777777" w:rsidR="0081506E" w:rsidRDefault="00B63063">
      <w:pPr>
        <w:spacing w:line="480" w:lineRule="auto"/>
        <w:ind w:left="1148"/>
        <w:rPr>
          <w:sz w:val="28"/>
        </w:rPr>
      </w:pPr>
      <w:r>
        <w:rPr>
          <w:rFonts w:hint="eastAsia"/>
          <w:sz w:val="28"/>
        </w:rPr>
        <w:t>招标人：</w:t>
      </w:r>
      <w:r>
        <w:rPr>
          <w:rFonts w:hint="eastAsia"/>
          <w:sz w:val="28"/>
          <w:u w:val="single"/>
        </w:rPr>
        <w:t>台州循环经济发展有限公司</w:t>
      </w:r>
      <w:r>
        <w:rPr>
          <w:rFonts w:hint="eastAsia"/>
          <w:sz w:val="28"/>
        </w:rPr>
        <w:t>（盖章）</w:t>
      </w:r>
    </w:p>
    <w:p w14:paraId="18E12523" w14:textId="77777777" w:rsidR="0081506E" w:rsidRDefault="00B63063">
      <w:pPr>
        <w:spacing w:line="480" w:lineRule="auto"/>
        <w:ind w:left="1148"/>
        <w:rPr>
          <w:sz w:val="28"/>
        </w:rPr>
      </w:pPr>
      <w:r>
        <w:rPr>
          <w:rFonts w:hint="eastAsia"/>
          <w:sz w:val="28"/>
        </w:rPr>
        <w:t>联系人：</w:t>
      </w:r>
      <w:r>
        <w:rPr>
          <w:rFonts w:hint="eastAsia"/>
          <w:sz w:val="28"/>
          <w:u w:val="single"/>
        </w:rPr>
        <w:t>戴</w:t>
      </w:r>
      <w:r>
        <w:rPr>
          <w:rFonts w:hint="eastAsia"/>
          <w:sz w:val="28"/>
          <w:u w:val="single"/>
        </w:rPr>
        <w:t>先生</w:t>
      </w:r>
      <w:r>
        <w:rPr>
          <w:rFonts w:hint="eastAsia"/>
          <w:sz w:val="28"/>
        </w:rPr>
        <w:t xml:space="preserve">    </w:t>
      </w:r>
      <w:r>
        <w:rPr>
          <w:rFonts w:hint="eastAsia"/>
          <w:sz w:val="28"/>
        </w:rPr>
        <w:t>联系电话：</w:t>
      </w:r>
      <w:r>
        <w:rPr>
          <w:sz w:val="28"/>
          <w:u w:val="single"/>
        </w:rPr>
        <w:t>0576-8890</w:t>
      </w:r>
      <w:r>
        <w:rPr>
          <w:rFonts w:hint="eastAsia"/>
          <w:sz w:val="28"/>
          <w:u w:val="single"/>
        </w:rPr>
        <w:t>8071</w:t>
      </w:r>
    </w:p>
    <w:p w14:paraId="105A6298" w14:textId="77777777" w:rsidR="0081506E" w:rsidRDefault="00B63063">
      <w:pPr>
        <w:spacing w:line="480" w:lineRule="auto"/>
        <w:rPr>
          <w:sz w:val="28"/>
        </w:rPr>
      </w:pPr>
      <w:r>
        <w:rPr>
          <w:rFonts w:hint="eastAsia"/>
          <w:sz w:val="28"/>
        </w:rPr>
        <w:t xml:space="preserve">        </w:t>
      </w:r>
      <w:r>
        <w:rPr>
          <w:rFonts w:hint="eastAsia"/>
          <w:sz w:val="28"/>
        </w:rPr>
        <w:t>招标代理机构：</w:t>
      </w:r>
      <w:r>
        <w:rPr>
          <w:rFonts w:hint="eastAsia"/>
          <w:sz w:val="28"/>
          <w:u w:val="single"/>
        </w:rPr>
        <w:t>台州市建设咨询有限公司</w:t>
      </w:r>
      <w:r>
        <w:rPr>
          <w:rFonts w:hint="eastAsia"/>
          <w:sz w:val="28"/>
        </w:rPr>
        <w:t>（盖章）</w:t>
      </w:r>
    </w:p>
    <w:p w14:paraId="76852181" w14:textId="77777777" w:rsidR="0081506E" w:rsidRDefault="00B63063">
      <w:pPr>
        <w:spacing w:line="480" w:lineRule="auto"/>
        <w:ind w:firstLineChars="400" w:firstLine="1120"/>
        <w:rPr>
          <w:sz w:val="28"/>
        </w:rPr>
      </w:pPr>
      <w:r>
        <w:rPr>
          <w:rFonts w:hint="eastAsia"/>
          <w:sz w:val="28"/>
        </w:rPr>
        <w:t>代理项目负责人：</w:t>
      </w:r>
      <w:r>
        <w:rPr>
          <w:rFonts w:hint="eastAsia"/>
          <w:sz w:val="28"/>
          <w:u w:val="single"/>
        </w:rPr>
        <w:t>应梦忆</w:t>
      </w:r>
      <w:r>
        <w:rPr>
          <w:rFonts w:hint="eastAsia"/>
          <w:sz w:val="28"/>
        </w:rPr>
        <w:t xml:space="preserve">   </w:t>
      </w:r>
      <w:r>
        <w:rPr>
          <w:rFonts w:hint="eastAsia"/>
          <w:sz w:val="28"/>
        </w:rPr>
        <w:t>联系电话：</w:t>
      </w:r>
      <w:r>
        <w:rPr>
          <w:rFonts w:hint="eastAsia"/>
          <w:sz w:val="28"/>
          <w:u w:val="single"/>
        </w:rPr>
        <w:t>0576-885177</w:t>
      </w:r>
      <w:r>
        <w:rPr>
          <w:rFonts w:hint="eastAsia"/>
          <w:sz w:val="28"/>
          <w:u w:val="single"/>
        </w:rPr>
        <w:t>82</w:t>
      </w:r>
    </w:p>
    <w:p w14:paraId="6C634C38" w14:textId="77777777" w:rsidR="0081506E" w:rsidRDefault="0081506E">
      <w:pPr>
        <w:spacing w:line="360" w:lineRule="auto"/>
        <w:ind w:firstLineChars="400" w:firstLine="840"/>
      </w:pPr>
    </w:p>
    <w:p w14:paraId="386FF203" w14:textId="77777777" w:rsidR="0081506E" w:rsidRDefault="0081506E">
      <w:pPr>
        <w:spacing w:line="360" w:lineRule="auto"/>
        <w:ind w:firstLineChars="400" w:firstLine="1120"/>
        <w:rPr>
          <w:sz w:val="28"/>
        </w:rPr>
      </w:pPr>
    </w:p>
    <w:p w14:paraId="39A425B2" w14:textId="77777777" w:rsidR="0081506E" w:rsidRDefault="0081506E">
      <w:pPr>
        <w:spacing w:line="400" w:lineRule="exact"/>
        <w:jc w:val="center"/>
        <w:rPr>
          <w:sz w:val="28"/>
        </w:rPr>
      </w:pPr>
    </w:p>
    <w:p w14:paraId="6946F7E0" w14:textId="77777777" w:rsidR="0081506E" w:rsidRDefault="00B63063">
      <w:pPr>
        <w:spacing w:line="400" w:lineRule="exact"/>
        <w:jc w:val="center"/>
        <w:sectPr w:rsidR="0081506E">
          <w:type w:val="continuous"/>
          <w:pgSz w:w="11907" w:h="16840"/>
          <w:pgMar w:top="1417" w:right="1418" w:bottom="1417" w:left="1531" w:header="851" w:footer="992" w:gutter="0"/>
          <w:cols w:space="0"/>
          <w:docGrid w:type="lines" w:linePitch="312"/>
        </w:sectPr>
      </w:pPr>
      <w:r>
        <w:rPr>
          <w:rFonts w:hint="eastAsia"/>
          <w:sz w:val="28"/>
        </w:rPr>
        <w:t>2022</w:t>
      </w:r>
      <w:r>
        <w:rPr>
          <w:rFonts w:hint="eastAsia"/>
          <w:sz w:val="28"/>
        </w:rPr>
        <w:t>年</w:t>
      </w:r>
      <w:r>
        <w:rPr>
          <w:rFonts w:hint="eastAsia"/>
          <w:sz w:val="28"/>
        </w:rPr>
        <w:t>12</w:t>
      </w:r>
      <w:r>
        <w:rPr>
          <w:rFonts w:hint="eastAsia"/>
          <w:sz w:val="28"/>
        </w:rPr>
        <w:t>月</w:t>
      </w:r>
    </w:p>
    <w:p w14:paraId="62A040E3" w14:textId="77777777" w:rsidR="0081506E" w:rsidRDefault="0081506E">
      <w:pPr>
        <w:spacing w:line="400" w:lineRule="exact"/>
        <w:jc w:val="center"/>
        <w:rPr>
          <w:rFonts w:eastAsia="黑体"/>
          <w:b/>
          <w:bCs/>
          <w:sz w:val="32"/>
        </w:rPr>
        <w:sectPr w:rsidR="0081506E">
          <w:headerReference w:type="default" r:id="rId12"/>
          <w:pgSz w:w="11907" w:h="16840"/>
          <w:pgMar w:top="1417" w:right="1418" w:bottom="1417" w:left="1531" w:header="851" w:footer="992" w:gutter="0"/>
          <w:cols w:space="0"/>
          <w:docGrid w:type="lines" w:linePitch="312"/>
        </w:sectPr>
      </w:pPr>
    </w:p>
    <w:p w14:paraId="38E62F9D" w14:textId="77777777" w:rsidR="0081506E" w:rsidRDefault="00B63063">
      <w:pPr>
        <w:spacing w:line="400" w:lineRule="exact"/>
        <w:jc w:val="center"/>
        <w:rPr>
          <w:rFonts w:eastAsia="黑体"/>
          <w:b/>
          <w:bCs/>
          <w:sz w:val="32"/>
        </w:rPr>
      </w:pPr>
      <w:r>
        <w:rPr>
          <w:rFonts w:eastAsia="黑体" w:hint="eastAsia"/>
          <w:b/>
          <w:bCs/>
          <w:sz w:val="32"/>
        </w:rPr>
        <w:lastRenderedPageBreak/>
        <w:t>目录</w:t>
      </w:r>
      <w:bookmarkEnd w:id="6"/>
      <w:bookmarkEnd w:id="7"/>
    </w:p>
    <w:p w14:paraId="71BD6A21" w14:textId="77777777" w:rsidR="0081506E" w:rsidRDefault="0081506E">
      <w:pPr>
        <w:tabs>
          <w:tab w:val="right" w:leader="dot" w:pos="8296"/>
        </w:tabs>
        <w:spacing w:line="336" w:lineRule="auto"/>
        <w:ind w:firstLine="420"/>
      </w:pPr>
    </w:p>
    <w:bookmarkStart w:id="8" w:name="_Toc2372" w:displacedByCustomXml="next"/>
    <w:bookmarkStart w:id="9" w:name="_Toc23143_WPSOffice_Type1" w:displacedByCustomXml="next"/>
    <w:sdt>
      <w:sdtPr>
        <w:rPr>
          <w:rFonts w:ascii="宋体" w:hAnsi="宋体"/>
        </w:rPr>
        <w:id w:val="1962382718"/>
        <w:docPartObj>
          <w:docPartGallery w:val="Table of Contents"/>
          <w:docPartUnique/>
        </w:docPartObj>
      </w:sdtPr>
      <w:sdtEndPr>
        <w:rPr>
          <w:sz w:val="20"/>
          <w:szCs w:val="20"/>
        </w:rPr>
      </w:sdtEndPr>
      <w:sdtContent>
        <w:p w14:paraId="0A9D7ADD" w14:textId="77777777" w:rsidR="0081506E" w:rsidRDefault="0081506E">
          <w:pPr>
            <w:jc w:val="center"/>
          </w:pPr>
        </w:p>
        <w:p w14:paraId="567F21F6" w14:textId="77777777" w:rsidR="0081506E" w:rsidRDefault="00B63063">
          <w:pPr>
            <w:pStyle w:val="WPSOffice1"/>
            <w:tabs>
              <w:tab w:val="right" w:leader="dot" w:pos="8958"/>
            </w:tabs>
            <w:rPr>
              <w:sz w:val="22"/>
              <w:szCs w:val="22"/>
            </w:rPr>
          </w:pPr>
          <w:hyperlink w:anchor="_Toc30855_WPSOffice_Level1" w:history="1">
            <w:sdt>
              <w:sdtPr>
                <w:rPr>
                  <w:b/>
                  <w:bCs/>
                  <w:kern w:val="44"/>
                  <w:sz w:val="52"/>
                  <w:szCs w:val="52"/>
                </w:rPr>
                <w:id w:val="147483409"/>
                <w:placeholder>
                  <w:docPart w:val="{c5ca5633-914f-4b67-825e-409e72db7690}"/>
                </w:placeholder>
              </w:sdtPr>
              <w:sdtEndPr/>
              <w:sdtContent>
                <w:r>
                  <w:rPr>
                    <w:rFonts w:eastAsia="黑体" w:hint="eastAsia"/>
                    <w:sz w:val="22"/>
                    <w:szCs w:val="22"/>
                  </w:rPr>
                  <w:t>第一章招标公告</w:t>
                </w:r>
              </w:sdtContent>
            </w:sdt>
            <w:r>
              <w:rPr>
                <w:sz w:val="22"/>
                <w:szCs w:val="22"/>
              </w:rPr>
              <w:tab/>
            </w:r>
            <w:bookmarkStart w:id="10" w:name="_Toc30855_WPSOffice_Level1Page"/>
            <w:r>
              <w:rPr>
                <w:sz w:val="22"/>
                <w:szCs w:val="22"/>
              </w:rPr>
              <w:t>2</w:t>
            </w:r>
            <w:bookmarkEnd w:id="10"/>
          </w:hyperlink>
        </w:p>
        <w:p w14:paraId="6646C49D" w14:textId="77777777" w:rsidR="0081506E" w:rsidRDefault="00B63063">
          <w:pPr>
            <w:pStyle w:val="WPSOffice1"/>
            <w:tabs>
              <w:tab w:val="right" w:leader="dot" w:pos="8958"/>
            </w:tabs>
            <w:rPr>
              <w:sz w:val="22"/>
              <w:szCs w:val="22"/>
            </w:rPr>
          </w:pPr>
          <w:hyperlink w:anchor="_Toc23143_WPSOffice_Level1" w:history="1">
            <w:sdt>
              <w:sdtPr>
                <w:rPr>
                  <w:b/>
                  <w:bCs/>
                  <w:kern w:val="44"/>
                  <w:sz w:val="52"/>
                  <w:szCs w:val="52"/>
                </w:rPr>
                <w:id w:val="1310987844"/>
                <w:placeholder>
                  <w:docPart w:val="{5609a59c-1c5a-4644-9b61-e822b215222b}"/>
                </w:placeholder>
              </w:sdtPr>
              <w:sdtEndPr/>
              <w:sdtContent>
                <w:r>
                  <w:rPr>
                    <w:rFonts w:eastAsia="黑体" w:hint="eastAsia"/>
                    <w:sz w:val="22"/>
                    <w:szCs w:val="22"/>
                  </w:rPr>
                  <w:t>第二章投标人须知</w:t>
                </w:r>
              </w:sdtContent>
            </w:sdt>
            <w:r>
              <w:rPr>
                <w:sz w:val="22"/>
                <w:szCs w:val="22"/>
              </w:rPr>
              <w:tab/>
            </w:r>
            <w:bookmarkStart w:id="11" w:name="_Toc23143_WPSOffice_Level1Page"/>
            <w:r>
              <w:rPr>
                <w:sz w:val="22"/>
                <w:szCs w:val="22"/>
              </w:rPr>
              <w:t>3</w:t>
            </w:r>
            <w:bookmarkEnd w:id="11"/>
          </w:hyperlink>
        </w:p>
        <w:p w14:paraId="43F1AA9A" w14:textId="77777777" w:rsidR="0081506E" w:rsidRDefault="00B63063">
          <w:pPr>
            <w:pStyle w:val="WPSOffice1"/>
            <w:tabs>
              <w:tab w:val="right" w:leader="dot" w:pos="8958"/>
            </w:tabs>
            <w:rPr>
              <w:sz w:val="22"/>
              <w:szCs w:val="22"/>
            </w:rPr>
          </w:pPr>
          <w:hyperlink w:anchor="_Toc23708_WPSOffice_Level1" w:history="1">
            <w:sdt>
              <w:sdtPr>
                <w:rPr>
                  <w:b/>
                  <w:bCs/>
                  <w:kern w:val="44"/>
                  <w:sz w:val="52"/>
                  <w:szCs w:val="52"/>
                </w:rPr>
                <w:id w:val="2046788898"/>
                <w:placeholder>
                  <w:docPart w:val="{33f75555-7cff-4dcd-b797-df950645d4f5}"/>
                </w:placeholder>
              </w:sdtPr>
              <w:sdtEndPr/>
              <w:sdtContent>
                <w:r>
                  <w:rPr>
                    <w:rFonts w:eastAsia="黑体" w:hint="eastAsia"/>
                    <w:sz w:val="22"/>
                    <w:szCs w:val="22"/>
                  </w:rPr>
                  <w:t>第三章评标办法</w:t>
                </w:r>
              </w:sdtContent>
            </w:sdt>
            <w:r>
              <w:rPr>
                <w:sz w:val="22"/>
                <w:szCs w:val="22"/>
              </w:rPr>
              <w:tab/>
            </w:r>
            <w:bookmarkStart w:id="12" w:name="_Toc23708_WPSOffice_Level1Page"/>
            <w:r>
              <w:rPr>
                <w:sz w:val="22"/>
                <w:szCs w:val="22"/>
              </w:rPr>
              <w:t>16</w:t>
            </w:r>
            <w:bookmarkEnd w:id="12"/>
          </w:hyperlink>
        </w:p>
        <w:p w14:paraId="292AC18B" w14:textId="77777777" w:rsidR="0081506E" w:rsidRDefault="00B63063">
          <w:pPr>
            <w:pStyle w:val="WPSOffice1"/>
            <w:tabs>
              <w:tab w:val="right" w:leader="dot" w:pos="8958"/>
            </w:tabs>
            <w:rPr>
              <w:sz w:val="22"/>
              <w:szCs w:val="22"/>
            </w:rPr>
          </w:pPr>
          <w:hyperlink w:anchor="_Toc721_WPSOffice_Level1" w:history="1">
            <w:sdt>
              <w:sdtPr>
                <w:rPr>
                  <w:b/>
                  <w:bCs/>
                  <w:kern w:val="44"/>
                  <w:sz w:val="52"/>
                  <w:szCs w:val="52"/>
                </w:rPr>
                <w:id w:val="-1228134727"/>
                <w:placeholder>
                  <w:docPart w:val="{40a3234e-14ca-4ccf-877e-b9dab8e5e47c}"/>
                </w:placeholder>
              </w:sdtPr>
              <w:sdtEndPr/>
              <w:sdtContent>
                <w:r>
                  <w:rPr>
                    <w:rFonts w:eastAsia="黑体" w:hint="eastAsia"/>
                    <w:sz w:val="22"/>
                    <w:szCs w:val="22"/>
                  </w:rPr>
                  <w:t>第四章合同条款及格式</w:t>
                </w:r>
              </w:sdtContent>
            </w:sdt>
            <w:r>
              <w:rPr>
                <w:sz w:val="22"/>
                <w:szCs w:val="22"/>
              </w:rPr>
              <w:tab/>
            </w:r>
            <w:bookmarkStart w:id="13" w:name="_Toc721_WPSOffice_Level1Page"/>
            <w:r>
              <w:rPr>
                <w:sz w:val="22"/>
                <w:szCs w:val="22"/>
              </w:rPr>
              <w:t>23</w:t>
            </w:r>
            <w:bookmarkEnd w:id="13"/>
          </w:hyperlink>
        </w:p>
        <w:p w14:paraId="684FC50A" w14:textId="77777777" w:rsidR="0081506E" w:rsidRDefault="00B63063">
          <w:pPr>
            <w:pStyle w:val="WPSOffice1"/>
            <w:tabs>
              <w:tab w:val="right" w:leader="dot" w:pos="8958"/>
            </w:tabs>
            <w:rPr>
              <w:sz w:val="22"/>
              <w:szCs w:val="22"/>
            </w:rPr>
          </w:pPr>
          <w:hyperlink w:anchor="_Toc16293_WPSOffice_Level1" w:history="1">
            <w:sdt>
              <w:sdtPr>
                <w:rPr>
                  <w:b/>
                  <w:bCs/>
                  <w:kern w:val="44"/>
                  <w:sz w:val="52"/>
                  <w:szCs w:val="52"/>
                </w:rPr>
                <w:id w:val="-619995666"/>
                <w:placeholder>
                  <w:docPart w:val="{72239d12-9bf5-4a9c-97df-db19c6769669}"/>
                </w:placeholder>
              </w:sdtPr>
              <w:sdtEndPr/>
              <w:sdtContent>
                <w:r>
                  <w:rPr>
                    <w:rFonts w:eastAsia="黑体" w:hint="eastAsia"/>
                    <w:sz w:val="22"/>
                    <w:szCs w:val="22"/>
                  </w:rPr>
                  <w:t>第五章图纸</w:t>
                </w:r>
              </w:sdtContent>
            </w:sdt>
            <w:r>
              <w:rPr>
                <w:sz w:val="22"/>
                <w:szCs w:val="22"/>
              </w:rPr>
              <w:tab/>
            </w:r>
            <w:bookmarkStart w:id="14" w:name="_Toc16293_WPSOffice_Level1Page"/>
            <w:r>
              <w:rPr>
                <w:sz w:val="22"/>
                <w:szCs w:val="22"/>
              </w:rPr>
              <w:t>35</w:t>
            </w:r>
            <w:bookmarkEnd w:id="14"/>
          </w:hyperlink>
        </w:p>
        <w:p w14:paraId="5746FEC7" w14:textId="77777777" w:rsidR="0081506E" w:rsidRDefault="00B63063">
          <w:pPr>
            <w:pStyle w:val="WPSOffice1"/>
            <w:tabs>
              <w:tab w:val="right" w:leader="dot" w:pos="8958"/>
            </w:tabs>
            <w:rPr>
              <w:sz w:val="22"/>
              <w:szCs w:val="22"/>
            </w:rPr>
          </w:pPr>
          <w:hyperlink w:anchor="_Toc6404_WPSOffice_Level1" w:history="1">
            <w:sdt>
              <w:sdtPr>
                <w:rPr>
                  <w:b/>
                  <w:bCs/>
                  <w:kern w:val="44"/>
                  <w:sz w:val="52"/>
                  <w:szCs w:val="52"/>
                </w:rPr>
                <w:id w:val="371653795"/>
                <w:placeholder>
                  <w:docPart w:val="{9af7abeb-952d-4308-8c9d-42d9968508ec}"/>
                </w:placeholder>
              </w:sdtPr>
              <w:sdtEndPr/>
              <w:sdtContent>
                <w:r>
                  <w:rPr>
                    <w:rFonts w:eastAsia="黑体" w:hint="eastAsia"/>
                    <w:sz w:val="22"/>
                    <w:szCs w:val="22"/>
                  </w:rPr>
                  <w:t>第六章技术标准和要求</w:t>
                </w:r>
              </w:sdtContent>
            </w:sdt>
            <w:r>
              <w:rPr>
                <w:sz w:val="22"/>
                <w:szCs w:val="22"/>
              </w:rPr>
              <w:tab/>
            </w:r>
            <w:bookmarkStart w:id="15" w:name="_Toc6404_WPSOffice_Level1Page"/>
            <w:r>
              <w:rPr>
                <w:sz w:val="22"/>
                <w:szCs w:val="22"/>
              </w:rPr>
              <w:t>36</w:t>
            </w:r>
            <w:bookmarkEnd w:id="15"/>
          </w:hyperlink>
        </w:p>
        <w:p w14:paraId="59A8F295" w14:textId="77777777" w:rsidR="0081506E" w:rsidRDefault="00B63063">
          <w:pPr>
            <w:pStyle w:val="WPSOffice1"/>
            <w:tabs>
              <w:tab w:val="right" w:leader="dot" w:pos="8958"/>
            </w:tabs>
            <w:rPr>
              <w:sz w:val="22"/>
              <w:szCs w:val="22"/>
            </w:rPr>
          </w:pPr>
          <w:hyperlink w:anchor="_Toc17093_WPSOffice_Level1" w:history="1">
            <w:sdt>
              <w:sdtPr>
                <w:rPr>
                  <w:b/>
                  <w:bCs/>
                  <w:kern w:val="44"/>
                  <w:sz w:val="52"/>
                  <w:szCs w:val="52"/>
                </w:rPr>
                <w:id w:val="1882982862"/>
                <w:placeholder>
                  <w:docPart w:val="{562c763f-ecf1-4dad-aaa6-843497d804b0}"/>
                </w:placeholder>
              </w:sdtPr>
              <w:sdtEndPr/>
              <w:sdtContent>
                <w:r>
                  <w:rPr>
                    <w:rFonts w:eastAsia="黑体" w:hint="eastAsia"/>
                    <w:sz w:val="22"/>
                    <w:szCs w:val="22"/>
                  </w:rPr>
                  <w:t>第七章投标文件格式</w:t>
                </w:r>
              </w:sdtContent>
            </w:sdt>
            <w:r>
              <w:rPr>
                <w:sz w:val="22"/>
                <w:szCs w:val="22"/>
              </w:rPr>
              <w:tab/>
            </w:r>
            <w:bookmarkStart w:id="16" w:name="_Toc17093_WPSOffice_Level1Page"/>
            <w:r>
              <w:rPr>
                <w:sz w:val="22"/>
                <w:szCs w:val="22"/>
              </w:rPr>
              <w:t>48</w:t>
            </w:r>
            <w:bookmarkEnd w:id="16"/>
          </w:hyperlink>
        </w:p>
        <w:p w14:paraId="416F133F" w14:textId="77777777" w:rsidR="0081506E" w:rsidRDefault="00B63063">
          <w:pPr>
            <w:pStyle w:val="WPSOffice1"/>
            <w:tabs>
              <w:tab w:val="right" w:leader="dot" w:pos="8958"/>
            </w:tabs>
          </w:pPr>
        </w:p>
        <w:bookmarkEnd w:id="9" w:displacedByCustomXml="next"/>
      </w:sdtContent>
    </w:sdt>
    <w:p w14:paraId="5D423EE9" w14:textId="77777777" w:rsidR="0081506E" w:rsidRDefault="00B63063">
      <w:pPr>
        <w:rPr>
          <w:rFonts w:eastAsia="黑体"/>
          <w:sz w:val="32"/>
        </w:rPr>
      </w:pPr>
      <w:bookmarkStart w:id="17" w:name="_Toc30855_WPSOffice_Level1"/>
      <w:r>
        <w:rPr>
          <w:rFonts w:eastAsia="黑体" w:hint="eastAsia"/>
          <w:sz w:val="32"/>
        </w:rPr>
        <w:br w:type="page"/>
      </w:r>
    </w:p>
    <w:p w14:paraId="5174677B" w14:textId="77777777" w:rsidR="0081506E" w:rsidRDefault="00B63063">
      <w:pPr>
        <w:pStyle w:val="1"/>
        <w:spacing w:before="120" w:after="120" w:line="400" w:lineRule="exact"/>
        <w:jc w:val="center"/>
        <w:rPr>
          <w:rFonts w:eastAsia="黑体"/>
          <w:b w:val="0"/>
          <w:bCs w:val="0"/>
          <w:sz w:val="32"/>
        </w:rPr>
      </w:pPr>
      <w:r>
        <w:rPr>
          <w:rFonts w:eastAsia="黑体" w:hint="eastAsia"/>
          <w:b w:val="0"/>
          <w:bCs w:val="0"/>
          <w:sz w:val="32"/>
        </w:rPr>
        <w:lastRenderedPageBreak/>
        <w:t>第一章招标公告</w:t>
      </w:r>
      <w:bookmarkEnd w:id="8"/>
      <w:bookmarkEnd w:id="17"/>
    </w:p>
    <w:p w14:paraId="79B2B6AB" w14:textId="0200ABBE" w:rsidR="0081506E" w:rsidRDefault="00B63063">
      <w:pPr>
        <w:spacing w:line="440" w:lineRule="exact"/>
        <w:rPr>
          <w:rFonts w:eastAsia="黑体"/>
          <w:b/>
          <w:bCs/>
          <w:sz w:val="32"/>
        </w:rPr>
      </w:pPr>
      <w:r>
        <w:rPr>
          <w:rFonts w:hint="eastAsia"/>
          <w:szCs w:val="21"/>
        </w:rPr>
        <w:t>详见网上招标公告（台州湾新区小额工程</w:t>
      </w:r>
      <w:r w:rsidR="00846F52">
        <w:rPr>
          <w:rFonts w:hint="eastAsia"/>
          <w:szCs w:val="21"/>
        </w:rPr>
        <w:t>电子交易平台</w:t>
      </w:r>
      <w:r>
        <w:rPr>
          <w:rFonts w:hint="eastAsia"/>
          <w:szCs w:val="21"/>
        </w:rPr>
        <w:t xml:space="preserve">http://www.tzwztb.com/) </w:t>
      </w:r>
      <w:r>
        <w:rPr>
          <w:szCs w:val="21"/>
        </w:rPr>
        <w:br w:type="page"/>
      </w:r>
      <w:bookmarkStart w:id="18" w:name="_Toc152042303"/>
      <w:bookmarkStart w:id="19" w:name="_Toc144974495"/>
      <w:bookmarkStart w:id="20" w:name="_Toc152045527"/>
    </w:p>
    <w:p w14:paraId="5816A7EB" w14:textId="77777777" w:rsidR="0081506E" w:rsidRDefault="00B63063">
      <w:pPr>
        <w:pStyle w:val="1"/>
        <w:spacing w:before="120" w:after="120" w:line="400" w:lineRule="exact"/>
        <w:jc w:val="center"/>
        <w:rPr>
          <w:rFonts w:eastAsia="黑体"/>
          <w:sz w:val="20"/>
          <w:szCs w:val="20"/>
          <w:u w:val="single"/>
        </w:rPr>
      </w:pPr>
      <w:bookmarkStart w:id="21" w:name="_Toc23143_WPSOffice_Level1"/>
      <w:bookmarkStart w:id="22" w:name="_Toc12179"/>
      <w:r>
        <w:rPr>
          <w:rFonts w:eastAsia="黑体" w:hint="eastAsia"/>
          <w:b w:val="0"/>
          <w:bCs w:val="0"/>
          <w:sz w:val="32"/>
        </w:rPr>
        <w:lastRenderedPageBreak/>
        <w:t>第二章投标人须知</w:t>
      </w:r>
      <w:bookmarkEnd w:id="18"/>
      <w:bookmarkEnd w:id="19"/>
      <w:bookmarkEnd w:id="20"/>
      <w:bookmarkEnd w:id="21"/>
      <w:bookmarkEnd w:id="22"/>
    </w:p>
    <w:p w14:paraId="7834CE7D" w14:textId="77777777" w:rsidR="0081506E" w:rsidRDefault="00B63063">
      <w:pPr>
        <w:pStyle w:val="2TimesNewRoman5020"/>
        <w:rPr>
          <w:rFonts w:cs="Times New Roman"/>
        </w:rPr>
      </w:pPr>
      <w:bookmarkStart w:id="23" w:name="_Toc144974496"/>
      <w:bookmarkStart w:id="24" w:name="_Toc152042304"/>
      <w:bookmarkStart w:id="25" w:name="_Toc531161970"/>
      <w:bookmarkStart w:id="26" w:name="_Toc21745"/>
      <w:bookmarkStart w:id="27" w:name="_Toc394573881"/>
      <w:bookmarkStart w:id="28" w:name="_Toc152045528"/>
      <w:r>
        <w:rPr>
          <w:rFonts w:cs="Times New Roman" w:hint="eastAsia"/>
        </w:rPr>
        <w:t>投标人须知前附表</w:t>
      </w:r>
      <w:bookmarkEnd w:id="23"/>
      <w:bookmarkEnd w:id="24"/>
      <w:bookmarkEnd w:id="25"/>
      <w:bookmarkEnd w:id="26"/>
      <w:bookmarkEnd w:id="27"/>
      <w:bookmarkEnd w:id="28"/>
    </w:p>
    <w:p w14:paraId="1CE295BC" w14:textId="77777777" w:rsidR="0081506E" w:rsidRDefault="0081506E">
      <w:pPr>
        <w:adjustRightInd w:val="0"/>
        <w:spacing w:line="440" w:lineRule="exact"/>
        <w:textAlignment w:val="baseline"/>
      </w:pPr>
    </w:p>
    <w:tbl>
      <w:tblPr>
        <w:tblW w:w="8529" w:type="dxa"/>
        <w:jc w:val="center"/>
        <w:tblLayout w:type="fixed"/>
        <w:tblLook w:val="04A0" w:firstRow="1" w:lastRow="0" w:firstColumn="1" w:lastColumn="0" w:noHBand="0" w:noVBand="1"/>
      </w:tblPr>
      <w:tblGrid>
        <w:gridCol w:w="1006"/>
        <w:gridCol w:w="1797"/>
        <w:gridCol w:w="5726"/>
      </w:tblGrid>
      <w:tr w:rsidR="0081506E" w14:paraId="0B2A4094"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3B971EBF" w14:textId="77777777" w:rsidR="0081506E" w:rsidRDefault="00B63063">
            <w:pPr>
              <w:jc w:val="center"/>
              <w:rPr>
                <w:b/>
                <w:szCs w:val="21"/>
              </w:rPr>
            </w:pPr>
            <w:r>
              <w:rPr>
                <w:rFonts w:hint="eastAsia"/>
                <w:b/>
                <w:szCs w:val="21"/>
              </w:rPr>
              <w:t>条款号</w:t>
            </w:r>
          </w:p>
        </w:tc>
        <w:tc>
          <w:tcPr>
            <w:tcW w:w="1797" w:type="dxa"/>
            <w:tcBorders>
              <w:top w:val="single" w:sz="4" w:space="0" w:color="auto"/>
              <w:left w:val="single" w:sz="4" w:space="0" w:color="auto"/>
              <w:bottom w:val="single" w:sz="4" w:space="0" w:color="auto"/>
              <w:right w:val="single" w:sz="4" w:space="0" w:color="auto"/>
            </w:tcBorders>
            <w:vAlign w:val="center"/>
          </w:tcPr>
          <w:p w14:paraId="2F8349DF" w14:textId="77777777" w:rsidR="0081506E" w:rsidRDefault="00B63063">
            <w:pPr>
              <w:jc w:val="center"/>
              <w:rPr>
                <w:b/>
                <w:szCs w:val="21"/>
              </w:rPr>
            </w:pPr>
            <w:r>
              <w:rPr>
                <w:rFonts w:hint="eastAsia"/>
                <w:b/>
                <w:szCs w:val="21"/>
              </w:rPr>
              <w:t>条款名称</w:t>
            </w:r>
          </w:p>
        </w:tc>
        <w:tc>
          <w:tcPr>
            <w:tcW w:w="5726" w:type="dxa"/>
            <w:tcBorders>
              <w:top w:val="single" w:sz="4" w:space="0" w:color="auto"/>
              <w:left w:val="single" w:sz="4" w:space="0" w:color="auto"/>
              <w:bottom w:val="single" w:sz="4" w:space="0" w:color="auto"/>
              <w:right w:val="single" w:sz="4" w:space="0" w:color="auto"/>
            </w:tcBorders>
            <w:vAlign w:val="center"/>
          </w:tcPr>
          <w:p w14:paraId="5AB5CA99" w14:textId="77777777" w:rsidR="0081506E" w:rsidRDefault="00B63063">
            <w:pPr>
              <w:ind w:firstLine="422"/>
              <w:jc w:val="center"/>
              <w:rPr>
                <w:b/>
                <w:szCs w:val="21"/>
              </w:rPr>
            </w:pPr>
            <w:r>
              <w:rPr>
                <w:rFonts w:hint="eastAsia"/>
                <w:b/>
                <w:szCs w:val="21"/>
              </w:rPr>
              <w:t>编列内容</w:t>
            </w:r>
          </w:p>
        </w:tc>
      </w:tr>
      <w:tr w:rsidR="0081506E" w14:paraId="705B4F3D"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6EFC1DF1" w14:textId="77777777" w:rsidR="0081506E" w:rsidRDefault="00B63063">
            <w:pPr>
              <w:jc w:val="center"/>
              <w:rPr>
                <w:szCs w:val="21"/>
              </w:rPr>
            </w:pPr>
            <w:r>
              <w:rPr>
                <w:szCs w:val="21"/>
              </w:rPr>
              <w:t>1.1.2</w:t>
            </w:r>
          </w:p>
        </w:tc>
        <w:tc>
          <w:tcPr>
            <w:tcW w:w="1797" w:type="dxa"/>
            <w:tcBorders>
              <w:top w:val="single" w:sz="4" w:space="0" w:color="auto"/>
              <w:left w:val="single" w:sz="4" w:space="0" w:color="auto"/>
              <w:bottom w:val="single" w:sz="4" w:space="0" w:color="auto"/>
              <w:right w:val="single" w:sz="4" w:space="0" w:color="auto"/>
            </w:tcBorders>
            <w:vAlign w:val="center"/>
          </w:tcPr>
          <w:p w14:paraId="59159EE2" w14:textId="77777777" w:rsidR="0081506E" w:rsidRDefault="00B63063">
            <w:pPr>
              <w:jc w:val="center"/>
              <w:rPr>
                <w:szCs w:val="21"/>
              </w:rPr>
            </w:pPr>
            <w:r>
              <w:rPr>
                <w:rFonts w:hint="eastAsia"/>
                <w:szCs w:val="21"/>
              </w:rPr>
              <w:t>招标人</w:t>
            </w:r>
          </w:p>
        </w:tc>
        <w:tc>
          <w:tcPr>
            <w:tcW w:w="5726" w:type="dxa"/>
            <w:tcBorders>
              <w:top w:val="single" w:sz="4" w:space="0" w:color="auto"/>
              <w:left w:val="single" w:sz="4" w:space="0" w:color="auto"/>
              <w:bottom w:val="single" w:sz="4" w:space="0" w:color="auto"/>
              <w:right w:val="single" w:sz="4" w:space="0" w:color="auto"/>
            </w:tcBorders>
            <w:vAlign w:val="center"/>
          </w:tcPr>
          <w:p w14:paraId="2D7D3984" w14:textId="77777777" w:rsidR="0081506E" w:rsidRDefault="00B63063">
            <w:r>
              <w:rPr>
                <w:rFonts w:hint="eastAsia"/>
              </w:rPr>
              <w:t>名称：台州循环经济发展有限公司</w:t>
            </w:r>
          </w:p>
          <w:p w14:paraId="381448A2" w14:textId="77777777" w:rsidR="0081506E" w:rsidRDefault="00B63063">
            <w:r>
              <w:rPr>
                <w:rFonts w:hint="eastAsia"/>
              </w:rPr>
              <w:t>地址：台州市台州湾</w:t>
            </w:r>
            <w:r>
              <w:rPr>
                <w:rFonts w:hint="eastAsia"/>
              </w:rPr>
              <w:t>新</w:t>
            </w:r>
            <w:r>
              <w:rPr>
                <w:rFonts w:hint="eastAsia"/>
              </w:rPr>
              <w:t>区甲南大道东段</w:t>
            </w:r>
            <w:r>
              <w:rPr>
                <w:rFonts w:hint="eastAsia"/>
              </w:rPr>
              <w:t>9</w:t>
            </w:r>
            <w:r>
              <w:rPr>
                <w:rFonts w:hint="eastAsia"/>
              </w:rPr>
              <w:t>号</w:t>
            </w:r>
          </w:p>
          <w:p w14:paraId="7D3333DB" w14:textId="77777777" w:rsidR="0081506E" w:rsidRDefault="00B63063">
            <w:r>
              <w:rPr>
                <w:rFonts w:hint="eastAsia"/>
              </w:rPr>
              <w:t>联系人：</w:t>
            </w:r>
            <w:r>
              <w:rPr>
                <w:rFonts w:hint="eastAsia"/>
              </w:rPr>
              <w:t>戴</w:t>
            </w:r>
            <w:r>
              <w:rPr>
                <w:rFonts w:hint="eastAsia"/>
              </w:rPr>
              <w:t>先生</w:t>
            </w:r>
          </w:p>
          <w:p w14:paraId="305963ED" w14:textId="77777777" w:rsidR="0081506E" w:rsidRDefault="00B63063">
            <w:pPr>
              <w:rPr>
                <w:szCs w:val="21"/>
              </w:rPr>
            </w:pPr>
            <w:r>
              <w:rPr>
                <w:rFonts w:hint="eastAsia"/>
              </w:rPr>
              <w:t>电话：</w:t>
            </w:r>
            <w:r>
              <w:t>0576-8890</w:t>
            </w:r>
            <w:r>
              <w:rPr>
                <w:rFonts w:hint="eastAsia"/>
              </w:rPr>
              <w:t>8071</w:t>
            </w:r>
          </w:p>
        </w:tc>
      </w:tr>
      <w:tr w:rsidR="0081506E" w14:paraId="776A3C1E"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79FBD6AF" w14:textId="77777777" w:rsidR="0081506E" w:rsidRDefault="00B63063">
            <w:pPr>
              <w:jc w:val="center"/>
              <w:rPr>
                <w:szCs w:val="21"/>
              </w:rPr>
            </w:pPr>
            <w:r>
              <w:rPr>
                <w:szCs w:val="21"/>
              </w:rPr>
              <w:t>1.1.3</w:t>
            </w:r>
          </w:p>
        </w:tc>
        <w:tc>
          <w:tcPr>
            <w:tcW w:w="1797" w:type="dxa"/>
            <w:tcBorders>
              <w:top w:val="single" w:sz="4" w:space="0" w:color="auto"/>
              <w:left w:val="single" w:sz="4" w:space="0" w:color="auto"/>
              <w:bottom w:val="single" w:sz="4" w:space="0" w:color="auto"/>
              <w:right w:val="single" w:sz="4" w:space="0" w:color="auto"/>
            </w:tcBorders>
            <w:vAlign w:val="center"/>
          </w:tcPr>
          <w:p w14:paraId="4D67FDC5" w14:textId="77777777" w:rsidR="0081506E" w:rsidRDefault="00B63063">
            <w:pPr>
              <w:jc w:val="center"/>
              <w:rPr>
                <w:szCs w:val="21"/>
              </w:rPr>
            </w:pPr>
            <w:r>
              <w:rPr>
                <w:rFonts w:hint="eastAsia"/>
                <w:szCs w:val="21"/>
              </w:rPr>
              <w:t>招标代理机构</w:t>
            </w:r>
          </w:p>
        </w:tc>
        <w:tc>
          <w:tcPr>
            <w:tcW w:w="5726" w:type="dxa"/>
            <w:tcBorders>
              <w:top w:val="single" w:sz="4" w:space="0" w:color="auto"/>
              <w:left w:val="single" w:sz="4" w:space="0" w:color="auto"/>
              <w:bottom w:val="single" w:sz="4" w:space="0" w:color="auto"/>
              <w:right w:val="single" w:sz="4" w:space="0" w:color="auto"/>
            </w:tcBorders>
            <w:vAlign w:val="center"/>
          </w:tcPr>
          <w:p w14:paraId="297F54B2" w14:textId="77777777" w:rsidR="0081506E" w:rsidRDefault="00B63063">
            <w:pPr>
              <w:jc w:val="left"/>
              <w:rPr>
                <w:rFonts w:ascii="宋体" w:hAnsi="宋体"/>
                <w:szCs w:val="21"/>
              </w:rPr>
            </w:pPr>
            <w:r>
              <w:rPr>
                <w:rFonts w:ascii="宋体" w:hAnsi="宋体" w:hint="eastAsia"/>
                <w:szCs w:val="21"/>
              </w:rPr>
              <w:t>招标代理机构：台州市建设咨询有限公司</w:t>
            </w:r>
          </w:p>
          <w:p w14:paraId="14E0FA3F" w14:textId="77777777" w:rsidR="0081506E" w:rsidRDefault="00B63063">
            <w:pPr>
              <w:jc w:val="left"/>
              <w:rPr>
                <w:rFonts w:ascii="宋体" w:hAnsi="宋体"/>
                <w:szCs w:val="21"/>
              </w:rPr>
            </w:pPr>
            <w:r>
              <w:rPr>
                <w:rFonts w:ascii="宋体" w:hAnsi="宋体" w:hint="eastAsia"/>
                <w:szCs w:val="21"/>
              </w:rPr>
              <w:t>地址：</w:t>
            </w:r>
            <w:r>
              <w:rPr>
                <w:rFonts w:ascii="宋体" w:hAnsi="宋体" w:cs="宋体" w:hint="eastAsia"/>
                <w:kern w:val="1"/>
                <w:szCs w:val="21"/>
              </w:rPr>
              <w:t>台州市市府大道</w:t>
            </w:r>
            <w:r>
              <w:rPr>
                <w:rFonts w:ascii="宋体" w:hAnsi="宋体" w:cs="宋体" w:hint="eastAsia"/>
                <w:kern w:val="1"/>
                <w:szCs w:val="21"/>
              </w:rPr>
              <w:t>507</w:t>
            </w:r>
            <w:r>
              <w:rPr>
                <w:rFonts w:ascii="宋体" w:hAnsi="宋体" w:cs="宋体" w:hint="eastAsia"/>
                <w:kern w:val="1"/>
                <w:szCs w:val="21"/>
              </w:rPr>
              <w:t>号台州国际商务广场</w:t>
            </w:r>
            <w:r>
              <w:rPr>
                <w:rFonts w:ascii="宋体" w:hAnsi="宋体" w:cs="宋体" w:hint="eastAsia"/>
                <w:kern w:val="1"/>
                <w:szCs w:val="21"/>
              </w:rPr>
              <w:t>1</w:t>
            </w:r>
            <w:r>
              <w:rPr>
                <w:rFonts w:ascii="宋体" w:hAnsi="宋体" w:cs="宋体" w:hint="eastAsia"/>
                <w:kern w:val="1"/>
                <w:szCs w:val="21"/>
              </w:rPr>
              <w:t>幢</w:t>
            </w:r>
            <w:r>
              <w:rPr>
                <w:rFonts w:ascii="宋体" w:hAnsi="宋体" w:cs="宋体" w:hint="eastAsia"/>
                <w:kern w:val="1"/>
                <w:szCs w:val="21"/>
              </w:rPr>
              <w:t>11</w:t>
            </w:r>
            <w:r>
              <w:rPr>
                <w:rFonts w:ascii="宋体" w:hAnsi="宋体" w:cs="宋体" w:hint="eastAsia"/>
                <w:kern w:val="1"/>
                <w:szCs w:val="21"/>
              </w:rPr>
              <w:t>楼</w:t>
            </w:r>
          </w:p>
          <w:p w14:paraId="15ED049A" w14:textId="77777777" w:rsidR="0081506E" w:rsidRDefault="00B63063">
            <w:pPr>
              <w:jc w:val="left"/>
              <w:rPr>
                <w:rFonts w:ascii="宋体" w:hAnsi="宋体"/>
                <w:szCs w:val="21"/>
              </w:rPr>
            </w:pPr>
            <w:r>
              <w:rPr>
                <w:rFonts w:ascii="宋体" w:hAnsi="宋体" w:hint="eastAsia"/>
                <w:szCs w:val="21"/>
              </w:rPr>
              <w:t>联系人：</w:t>
            </w:r>
            <w:r>
              <w:rPr>
                <w:rFonts w:ascii="宋体" w:hAnsi="宋体" w:hint="eastAsia"/>
                <w:szCs w:val="21"/>
              </w:rPr>
              <w:t>应梦忆</w:t>
            </w:r>
          </w:p>
          <w:p w14:paraId="40D646E3" w14:textId="77777777" w:rsidR="0081506E" w:rsidRDefault="00B63063">
            <w:pPr>
              <w:rPr>
                <w:szCs w:val="21"/>
              </w:rPr>
            </w:pPr>
            <w:r>
              <w:rPr>
                <w:rFonts w:ascii="宋体" w:hAnsi="宋体" w:hint="eastAsia"/>
                <w:szCs w:val="21"/>
              </w:rPr>
              <w:t>电话：</w:t>
            </w:r>
            <w:r>
              <w:rPr>
                <w:rFonts w:ascii="宋体" w:hAnsi="宋体" w:hint="eastAsia"/>
                <w:szCs w:val="21"/>
              </w:rPr>
              <w:t>0576-885177</w:t>
            </w:r>
            <w:r>
              <w:rPr>
                <w:rFonts w:ascii="宋体" w:hAnsi="宋体" w:hint="eastAsia"/>
                <w:szCs w:val="21"/>
              </w:rPr>
              <w:t>82</w:t>
            </w:r>
          </w:p>
        </w:tc>
      </w:tr>
      <w:tr w:rsidR="0081506E" w14:paraId="2867189B" w14:textId="77777777">
        <w:trPr>
          <w:trHeight w:val="587"/>
          <w:jc w:val="center"/>
        </w:trPr>
        <w:tc>
          <w:tcPr>
            <w:tcW w:w="1006" w:type="dxa"/>
            <w:tcBorders>
              <w:top w:val="single" w:sz="4" w:space="0" w:color="auto"/>
              <w:left w:val="single" w:sz="4" w:space="0" w:color="auto"/>
              <w:bottom w:val="single" w:sz="4" w:space="0" w:color="auto"/>
              <w:right w:val="single" w:sz="4" w:space="0" w:color="auto"/>
            </w:tcBorders>
            <w:vAlign w:val="center"/>
          </w:tcPr>
          <w:p w14:paraId="419139F1" w14:textId="77777777" w:rsidR="0081506E" w:rsidRDefault="00B63063">
            <w:pPr>
              <w:jc w:val="center"/>
              <w:rPr>
                <w:szCs w:val="21"/>
              </w:rPr>
            </w:pPr>
            <w:r>
              <w:rPr>
                <w:szCs w:val="21"/>
              </w:rPr>
              <w:t>1.1.4</w:t>
            </w:r>
          </w:p>
        </w:tc>
        <w:tc>
          <w:tcPr>
            <w:tcW w:w="1797" w:type="dxa"/>
            <w:tcBorders>
              <w:top w:val="single" w:sz="4" w:space="0" w:color="auto"/>
              <w:left w:val="single" w:sz="4" w:space="0" w:color="auto"/>
              <w:bottom w:val="single" w:sz="4" w:space="0" w:color="auto"/>
              <w:right w:val="single" w:sz="4" w:space="0" w:color="auto"/>
            </w:tcBorders>
            <w:vAlign w:val="center"/>
          </w:tcPr>
          <w:p w14:paraId="7B68B3E1" w14:textId="77777777" w:rsidR="0081506E" w:rsidRDefault="00B63063">
            <w:pPr>
              <w:jc w:val="center"/>
              <w:rPr>
                <w:szCs w:val="21"/>
              </w:rPr>
            </w:pPr>
            <w:r>
              <w:rPr>
                <w:rFonts w:hint="eastAsia"/>
                <w:szCs w:val="21"/>
              </w:rPr>
              <w:t>工程名称</w:t>
            </w:r>
          </w:p>
        </w:tc>
        <w:tc>
          <w:tcPr>
            <w:tcW w:w="5726" w:type="dxa"/>
            <w:tcBorders>
              <w:top w:val="single" w:sz="4" w:space="0" w:color="auto"/>
              <w:left w:val="single" w:sz="4" w:space="0" w:color="auto"/>
              <w:bottom w:val="single" w:sz="4" w:space="0" w:color="auto"/>
              <w:right w:val="single" w:sz="4" w:space="0" w:color="auto"/>
            </w:tcBorders>
            <w:vAlign w:val="center"/>
          </w:tcPr>
          <w:p w14:paraId="7AC9BD10" w14:textId="77777777" w:rsidR="0081506E" w:rsidRDefault="00B63063">
            <w:pPr>
              <w:rPr>
                <w:szCs w:val="21"/>
              </w:rPr>
            </w:pPr>
            <w:r>
              <w:rPr>
                <w:rFonts w:hint="eastAsia"/>
                <w:szCs w:val="21"/>
              </w:rPr>
              <w:t>中央创新区中学（暂名）工程（电梯）</w:t>
            </w:r>
          </w:p>
        </w:tc>
      </w:tr>
      <w:tr w:rsidR="0081506E" w14:paraId="29BA2C66" w14:textId="77777777">
        <w:trPr>
          <w:trHeight w:val="527"/>
          <w:jc w:val="center"/>
        </w:trPr>
        <w:tc>
          <w:tcPr>
            <w:tcW w:w="1006" w:type="dxa"/>
            <w:tcBorders>
              <w:top w:val="single" w:sz="4" w:space="0" w:color="auto"/>
              <w:left w:val="single" w:sz="4" w:space="0" w:color="auto"/>
              <w:bottom w:val="single" w:sz="4" w:space="0" w:color="auto"/>
              <w:right w:val="single" w:sz="4" w:space="0" w:color="auto"/>
            </w:tcBorders>
            <w:vAlign w:val="center"/>
          </w:tcPr>
          <w:p w14:paraId="1627CDA6" w14:textId="77777777" w:rsidR="0081506E" w:rsidRDefault="00B63063">
            <w:pPr>
              <w:jc w:val="center"/>
              <w:rPr>
                <w:szCs w:val="21"/>
              </w:rPr>
            </w:pPr>
            <w:r>
              <w:rPr>
                <w:szCs w:val="21"/>
              </w:rPr>
              <w:t>1.1.5</w:t>
            </w:r>
          </w:p>
        </w:tc>
        <w:tc>
          <w:tcPr>
            <w:tcW w:w="1797" w:type="dxa"/>
            <w:tcBorders>
              <w:top w:val="single" w:sz="4" w:space="0" w:color="auto"/>
              <w:left w:val="single" w:sz="4" w:space="0" w:color="auto"/>
              <w:bottom w:val="single" w:sz="4" w:space="0" w:color="auto"/>
              <w:right w:val="single" w:sz="4" w:space="0" w:color="auto"/>
            </w:tcBorders>
            <w:vAlign w:val="center"/>
          </w:tcPr>
          <w:p w14:paraId="10091CE5" w14:textId="77777777" w:rsidR="0081506E" w:rsidRDefault="00B63063">
            <w:pPr>
              <w:jc w:val="center"/>
              <w:rPr>
                <w:szCs w:val="21"/>
              </w:rPr>
            </w:pPr>
            <w:r>
              <w:rPr>
                <w:rFonts w:hint="eastAsia"/>
                <w:szCs w:val="21"/>
              </w:rPr>
              <w:t>建设地点</w:t>
            </w:r>
          </w:p>
        </w:tc>
        <w:tc>
          <w:tcPr>
            <w:tcW w:w="5726" w:type="dxa"/>
            <w:tcBorders>
              <w:top w:val="single" w:sz="4" w:space="0" w:color="auto"/>
              <w:left w:val="single" w:sz="4" w:space="0" w:color="auto"/>
              <w:bottom w:val="single" w:sz="4" w:space="0" w:color="auto"/>
              <w:right w:val="single" w:sz="4" w:space="0" w:color="auto"/>
            </w:tcBorders>
            <w:vAlign w:val="center"/>
          </w:tcPr>
          <w:p w14:paraId="48A62A86" w14:textId="77777777" w:rsidR="0081506E" w:rsidRDefault="00B63063">
            <w:pPr>
              <w:rPr>
                <w:szCs w:val="21"/>
              </w:rPr>
            </w:pPr>
            <w:r>
              <w:rPr>
                <w:rFonts w:ascii="宋体" w:hAnsi="宋体" w:hint="eastAsia"/>
              </w:rPr>
              <w:t>台州湾新区</w:t>
            </w:r>
            <w:r>
              <w:rPr>
                <w:rFonts w:ascii="宋体" w:hAnsi="宋体" w:hint="eastAsia"/>
              </w:rPr>
              <w:t>疏港大道</w:t>
            </w:r>
            <w:r>
              <w:rPr>
                <w:rFonts w:ascii="宋体" w:hAnsi="宋体" w:hint="eastAsia"/>
              </w:rPr>
              <w:t>以西</w:t>
            </w:r>
            <w:r>
              <w:rPr>
                <w:rFonts w:ascii="宋体" w:hAnsi="宋体" w:hint="eastAsia"/>
              </w:rPr>
              <w:t>、体育场路</w:t>
            </w:r>
            <w:r>
              <w:rPr>
                <w:rFonts w:ascii="宋体" w:hAnsi="宋体" w:hint="eastAsia"/>
              </w:rPr>
              <w:t>以北</w:t>
            </w:r>
            <w:r>
              <w:rPr>
                <w:rFonts w:ascii="宋体" w:hAnsi="宋体" w:hint="eastAsia"/>
              </w:rPr>
              <w:t>地块</w:t>
            </w:r>
            <w:r>
              <w:rPr>
                <w:rFonts w:ascii="宋体" w:hAnsi="宋体" w:hint="eastAsia"/>
              </w:rPr>
              <w:t>。</w:t>
            </w:r>
          </w:p>
        </w:tc>
      </w:tr>
      <w:tr w:rsidR="0081506E" w14:paraId="6BCA2C47" w14:textId="77777777">
        <w:trPr>
          <w:trHeight w:val="794"/>
          <w:jc w:val="center"/>
        </w:trPr>
        <w:tc>
          <w:tcPr>
            <w:tcW w:w="1006" w:type="dxa"/>
            <w:tcBorders>
              <w:top w:val="single" w:sz="4" w:space="0" w:color="auto"/>
              <w:left w:val="single" w:sz="4" w:space="0" w:color="auto"/>
              <w:bottom w:val="single" w:sz="4" w:space="0" w:color="auto"/>
              <w:right w:val="single" w:sz="4" w:space="0" w:color="auto"/>
            </w:tcBorders>
            <w:vAlign w:val="center"/>
          </w:tcPr>
          <w:p w14:paraId="66461719" w14:textId="77777777" w:rsidR="0081506E" w:rsidRDefault="00B63063">
            <w:pPr>
              <w:jc w:val="center"/>
              <w:rPr>
                <w:szCs w:val="21"/>
              </w:rPr>
            </w:pPr>
            <w:r>
              <w:rPr>
                <w:szCs w:val="21"/>
              </w:rPr>
              <w:t>1.2.1</w:t>
            </w:r>
          </w:p>
        </w:tc>
        <w:tc>
          <w:tcPr>
            <w:tcW w:w="1797" w:type="dxa"/>
            <w:tcBorders>
              <w:top w:val="single" w:sz="4" w:space="0" w:color="auto"/>
              <w:left w:val="single" w:sz="4" w:space="0" w:color="auto"/>
              <w:bottom w:val="single" w:sz="4" w:space="0" w:color="auto"/>
              <w:right w:val="single" w:sz="4" w:space="0" w:color="auto"/>
            </w:tcBorders>
            <w:vAlign w:val="center"/>
          </w:tcPr>
          <w:p w14:paraId="29F11651" w14:textId="77777777" w:rsidR="0081506E" w:rsidRDefault="00B63063">
            <w:pPr>
              <w:jc w:val="center"/>
              <w:rPr>
                <w:szCs w:val="21"/>
              </w:rPr>
            </w:pPr>
            <w:r>
              <w:rPr>
                <w:rFonts w:hint="eastAsia"/>
                <w:szCs w:val="21"/>
              </w:rPr>
              <w:t>资金来源及</w:t>
            </w:r>
          </w:p>
          <w:p w14:paraId="20F1DB0C" w14:textId="77777777" w:rsidR="0081506E" w:rsidRDefault="00B63063">
            <w:pPr>
              <w:jc w:val="center"/>
              <w:rPr>
                <w:szCs w:val="21"/>
              </w:rPr>
            </w:pPr>
            <w:r>
              <w:rPr>
                <w:rFonts w:hint="eastAsia"/>
                <w:szCs w:val="21"/>
              </w:rPr>
              <w:t>出资比例</w:t>
            </w:r>
          </w:p>
        </w:tc>
        <w:tc>
          <w:tcPr>
            <w:tcW w:w="5726" w:type="dxa"/>
            <w:tcBorders>
              <w:top w:val="single" w:sz="4" w:space="0" w:color="auto"/>
              <w:left w:val="single" w:sz="4" w:space="0" w:color="auto"/>
              <w:bottom w:val="single" w:sz="4" w:space="0" w:color="auto"/>
              <w:right w:val="single" w:sz="4" w:space="0" w:color="auto"/>
            </w:tcBorders>
            <w:vAlign w:val="center"/>
          </w:tcPr>
          <w:p w14:paraId="796D28FB" w14:textId="77777777" w:rsidR="0081506E" w:rsidRDefault="00B63063">
            <w:pPr>
              <w:rPr>
                <w:szCs w:val="21"/>
              </w:rPr>
            </w:pPr>
            <w:r>
              <w:rPr>
                <w:rFonts w:hint="eastAsia"/>
              </w:rPr>
              <w:t>政府</w:t>
            </w:r>
            <w:r>
              <w:t xml:space="preserve"> 100 %</w:t>
            </w:r>
            <w:r>
              <w:rPr>
                <w:rFonts w:ascii="宋体" w:hAnsi="宋体"/>
              </w:rPr>
              <w:t>；</w:t>
            </w:r>
          </w:p>
        </w:tc>
      </w:tr>
      <w:tr w:rsidR="0081506E" w14:paraId="6EA7C990" w14:textId="77777777">
        <w:trPr>
          <w:trHeight w:val="439"/>
          <w:jc w:val="center"/>
        </w:trPr>
        <w:tc>
          <w:tcPr>
            <w:tcW w:w="1006" w:type="dxa"/>
            <w:tcBorders>
              <w:top w:val="single" w:sz="4" w:space="0" w:color="auto"/>
              <w:left w:val="single" w:sz="4" w:space="0" w:color="auto"/>
              <w:bottom w:val="single" w:sz="4" w:space="0" w:color="auto"/>
              <w:right w:val="single" w:sz="4" w:space="0" w:color="auto"/>
            </w:tcBorders>
            <w:vAlign w:val="center"/>
          </w:tcPr>
          <w:p w14:paraId="46118CD0" w14:textId="77777777" w:rsidR="0081506E" w:rsidRDefault="00B63063">
            <w:pPr>
              <w:jc w:val="center"/>
              <w:rPr>
                <w:szCs w:val="21"/>
              </w:rPr>
            </w:pPr>
            <w:r>
              <w:rPr>
                <w:szCs w:val="21"/>
              </w:rPr>
              <w:t>1.2.2</w:t>
            </w:r>
          </w:p>
        </w:tc>
        <w:tc>
          <w:tcPr>
            <w:tcW w:w="1797" w:type="dxa"/>
            <w:tcBorders>
              <w:top w:val="single" w:sz="4" w:space="0" w:color="auto"/>
              <w:left w:val="single" w:sz="4" w:space="0" w:color="auto"/>
              <w:bottom w:val="single" w:sz="4" w:space="0" w:color="auto"/>
              <w:right w:val="single" w:sz="4" w:space="0" w:color="auto"/>
            </w:tcBorders>
            <w:vAlign w:val="center"/>
          </w:tcPr>
          <w:p w14:paraId="2A53EC7E" w14:textId="77777777" w:rsidR="0081506E" w:rsidRDefault="00B63063">
            <w:pPr>
              <w:jc w:val="center"/>
              <w:rPr>
                <w:szCs w:val="21"/>
              </w:rPr>
            </w:pPr>
            <w:r>
              <w:rPr>
                <w:rFonts w:hint="eastAsia"/>
                <w:szCs w:val="21"/>
              </w:rPr>
              <w:t>资金落实情况</w:t>
            </w:r>
          </w:p>
        </w:tc>
        <w:tc>
          <w:tcPr>
            <w:tcW w:w="5726" w:type="dxa"/>
            <w:tcBorders>
              <w:top w:val="single" w:sz="4" w:space="0" w:color="auto"/>
              <w:left w:val="single" w:sz="4" w:space="0" w:color="auto"/>
              <w:bottom w:val="single" w:sz="4" w:space="0" w:color="auto"/>
              <w:right w:val="single" w:sz="4" w:space="0" w:color="auto"/>
            </w:tcBorders>
            <w:vAlign w:val="center"/>
          </w:tcPr>
          <w:p w14:paraId="70A46AF2" w14:textId="77777777" w:rsidR="0081506E" w:rsidRDefault="00B63063">
            <w:pPr>
              <w:rPr>
                <w:szCs w:val="21"/>
              </w:rPr>
            </w:pPr>
            <w:r>
              <w:rPr>
                <w:szCs w:val="21"/>
              </w:rPr>
              <w:t>已落实</w:t>
            </w:r>
          </w:p>
        </w:tc>
      </w:tr>
      <w:tr w:rsidR="0081506E" w14:paraId="3D3C8C42" w14:textId="77777777">
        <w:trPr>
          <w:trHeight w:val="90"/>
          <w:jc w:val="center"/>
        </w:trPr>
        <w:tc>
          <w:tcPr>
            <w:tcW w:w="1006" w:type="dxa"/>
            <w:tcBorders>
              <w:top w:val="single" w:sz="4" w:space="0" w:color="auto"/>
              <w:left w:val="single" w:sz="4" w:space="0" w:color="auto"/>
              <w:bottom w:val="single" w:sz="4" w:space="0" w:color="auto"/>
              <w:right w:val="single" w:sz="4" w:space="0" w:color="auto"/>
            </w:tcBorders>
            <w:vAlign w:val="center"/>
          </w:tcPr>
          <w:p w14:paraId="35EC78B2" w14:textId="77777777" w:rsidR="0081506E" w:rsidRDefault="00B63063">
            <w:pPr>
              <w:jc w:val="center"/>
              <w:rPr>
                <w:szCs w:val="21"/>
              </w:rPr>
            </w:pPr>
            <w:r>
              <w:rPr>
                <w:szCs w:val="21"/>
              </w:rPr>
              <w:t>1.3.1</w:t>
            </w:r>
          </w:p>
        </w:tc>
        <w:tc>
          <w:tcPr>
            <w:tcW w:w="1797" w:type="dxa"/>
            <w:tcBorders>
              <w:top w:val="single" w:sz="4" w:space="0" w:color="auto"/>
              <w:left w:val="single" w:sz="4" w:space="0" w:color="auto"/>
              <w:bottom w:val="single" w:sz="4" w:space="0" w:color="auto"/>
              <w:right w:val="single" w:sz="4" w:space="0" w:color="auto"/>
            </w:tcBorders>
            <w:vAlign w:val="center"/>
          </w:tcPr>
          <w:p w14:paraId="4BDF2758" w14:textId="77777777" w:rsidR="0081506E" w:rsidRDefault="00B63063">
            <w:pPr>
              <w:jc w:val="center"/>
              <w:rPr>
                <w:szCs w:val="21"/>
              </w:rPr>
            </w:pPr>
            <w:r>
              <w:rPr>
                <w:rFonts w:hint="eastAsia"/>
                <w:szCs w:val="21"/>
              </w:rPr>
              <w:t>招标范围</w:t>
            </w:r>
          </w:p>
        </w:tc>
        <w:tc>
          <w:tcPr>
            <w:tcW w:w="5726" w:type="dxa"/>
            <w:tcBorders>
              <w:top w:val="single" w:sz="4" w:space="0" w:color="auto"/>
              <w:left w:val="single" w:sz="4" w:space="0" w:color="auto"/>
              <w:bottom w:val="single" w:sz="4" w:space="0" w:color="auto"/>
              <w:right w:val="single" w:sz="4" w:space="0" w:color="auto"/>
            </w:tcBorders>
            <w:vAlign w:val="center"/>
          </w:tcPr>
          <w:p w14:paraId="4AF53D46" w14:textId="77777777" w:rsidR="0081506E" w:rsidRDefault="00B63063">
            <w:pPr>
              <w:rPr>
                <w:szCs w:val="21"/>
              </w:rPr>
            </w:pPr>
            <w:r>
              <w:rPr>
                <w:rFonts w:ascii="宋体" w:hAnsi="宋体" w:hint="eastAsia"/>
                <w:kern w:val="1"/>
                <w:szCs w:val="21"/>
              </w:rPr>
              <w:t>本次招标为交钥匙工程，投标人需按现场踏勘的实际情况、技术规格书、招标人提供施工图纸的要求完成所有产品设计、制造、包装、运输、装卸、现场设备保管、吊装、二次搬运、门洞开凿、井道改造、井道照明、机房改造、护栏、爬梯、电梯井口封边、电梯开始施工至验收完成的施工用电缆、现场安装、基础安装、电梯门套四周封边、井道圈梁设置、清除安装过程中产生的垃圾、产品保护、安装完毕后的成品保护、调试及试运行、备品备件、有关行业专管部门验收、培训、售后服务</w:t>
            </w:r>
            <w:r>
              <w:rPr>
                <w:rFonts w:ascii="宋体" w:hAnsi="宋体" w:hint="eastAsia"/>
                <w:kern w:val="1"/>
                <w:szCs w:val="21"/>
              </w:rPr>
              <w:t>、</w:t>
            </w:r>
            <w:r>
              <w:rPr>
                <w:rFonts w:ascii="宋体" w:hAnsi="宋体" w:hint="eastAsia"/>
                <w:kern w:val="1"/>
                <w:szCs w:val="21"/>
              </w:rPr>
              <w:t>修复安装时被破坏的建筑和装修、清除安装过程中产生的垃圾等工作并接受总包单位的管</w:t>
            </w:r>
            <w:r>
              <w:rPr>
                <w:rFonts w:ascii="宋体" w:hAnsi="宋体" w:hint="eastAsia"/>
                <w:kern w:val="1"/>
                <w:szCs w:val="21"/>
              </w:rPr>
              <w:t>理。</w:t>
            </w:r>
          </w:p>
        </w:tc>
      </w:tr>
      <w:tr w:rsidR="0081506E" w14:paraId="3DFB6512" w14:textId="77777777">
        <w:trPr>
          <w:trHeight w:val="658"/>
          <w:jc w:val="center"/>
        </w:trPr>
        <w:tc>
          <w:tcPr>
            <w:tcW w:w="1006" w:type="dxa"/>
            <w:tcBorders>
              <w:top w:val="single" w:sz="4" w:space="0" w:color="auto"/>
              <w:left w:val="single" w:sz="4" w:space="0" w:color="auto"/>
              <w:bottom w:val="single" w:sz="4" w:space="0" w:color="auto"/>
              <w:right w:val="single" w:sz="4" w:space="0" w:color="auto"/>
            </w:tcBorders>
            <w:vAlign w:val="center"/>
          </w:tcPr>
          <w:p w14:paraId="56DD940C" w14:textId="77777777" w:rsidR="0081506E" w:rsidRDefault="00B63063">
            <w:pPr>
              <w:jc w:val="center"/>
              <w:rPr>
                <w:szCs w:val="21"/>
              </w:rPr>
            </w:pPr>
            <w:r>
              <w:rPr>
                <w:szCs w:val="21"/>
              </w:rPr>
              <w:t>1.3.2</w:t>
            </w:r>
          </w:p>
        </w:tc>
        <w:tc>
          <w:tcPr>
            <w:tcW w:w="1797" w:type="dxa"/>
            <w:tcBorders>
              <w:top w:val="single" w:sz="4" w:space="0" w:color="auto"/>
              <w:left w:val="single" w:sz="4" w:space="0" w:color="auto"/>
              <w:bottom w:val="single" w:sz="4" w:space="0" w:color="auto"/>
              <w:right w:val="single" w:sz="4" w:space="0" w:color="auto"/>
            </w:tcBorders>
            <w:vAlign w:val="center"/>
          </w:tcPr>
          <w:p w14:paraId="0D85628F" w14:textId="77777777" w:rsidR="0081506E" w:rsidRDefault="00B63063">
            <w:pPr>
              <w:jc w:val="center"/>
              <w:rPr>
                <w:szCs w:val="21"/>
              </w:rPr>
            </w:pPr>
            <w:r>
              <w:rPr>
                <w:rFonts w:hint="eastAsia"/>
                <w:szCs w:val="21"/>
              </w:rPr>
              <w:t>工期要求</w:t>
            </w:r>
          </w:p>
        </w:tc>
        <w:tc>
          <w:tcPr>
            <w:tcW w:w="5726" w:type="dxa"/>
            <w:tcBorders>
              <w:top w:val="single" w:sz="4" w:space="0" w:color="auto"/>
              <w:left w:val="single" w:sz="4" w:space="0" w:color="auto"/>
              <w:bottom w:val="single" w:sz="4" w:space="0" w:color="auto"/>
              <w:right w:val="single" w:sz="4" w:space="0" w:color="auto"/>
            </w:tcBorders>
            <w:vAlign w:val="center"/>
          </w:tcPr>
          <w:p w14:paraId="5122C564" w14:textId="77777777" w:rsidR="0081506E" w:rsidRDefault="00B63063">
            <w:pPr>
              <w:rPr>
                <w:szCs w:val="21"/>
              </w:rPr>
            </w:pPr>
            <w:r>
              <w:rPr>
                <w:rFonts w:ascii="宋体" w:hAnsi="宋体"/>
                <w:kern w:val="0"/>
                <w:szCs w:val="21"/>
              </w:rPr>
              <w:t>配合总包，提供最短的工期；接招标人供货通知后，交货周期不超过</w:t>
            </w:r>
            <w:r>
              <w:rPr>
                <w:rFonts w:ascii="宋体" w:hAnsi="宋体" w:hint="eastAsia"/>
                <w:kern w:val="0"/>
                <w:szCs w:val="21"/>
                <w:u w:val="single"/>
              </w:rPr>
              <w:t xml:space="preserve"> </w:t>
            </w:r>
            <w:r>
              <w:rPr>
                <w:rFonts w:ascii="宋体" w:hAnsi="宋体" w:hint="eastAsia"/>
                <w:kern w:val="0"/>
                <w:szCs w:val="21"/>
                <w:u w:val="single"/>
              </w:rPr>
              <w:t>90</w:t>
            </w:r>
            <w:r>
              <w:rPr>
                <w:rFonts w:ascii="宋体" w:hAnsi="宋体" w:hint="eastAsia"/>
                <w:kern w:val="0"/>
                <w:szCs w:val="21"/>
                <w:u w:val="single"/>
              </w:rPr>
              <w:t xml:space="preserve"> </w:t>
            </w:r>
            <w:r>
              <w:rPr>
                <w:rFonts w:ascii="宋体" w:hAnsi="宋体"/>
                <w:kern w:val="0"/>
                <w:szCs w:val="21"/>
              </w:rPr>
              <w:t>日历天，安装周期不超过</w:t>
            </w:r>
            <w:r>
              <w:rPr>
                <w:rFonts w:ascii="宋体" w:hAnsi="宋体"/>
                <w:kern w:val="0"/>
                <w:szCs w:val="21"/>
                <w:u w:val="single"/>
              </w:rPr>
              <w:t xml:space="preserve"> </w:t>
            </w:r>
            <w:r>
              <w:rPr>
                <w:rFonts w:ascii="宋体" w:hAnsi="宋体" w:hint="eastAsia"/>
                <w:kern w:val="0"/>
                <w:szCs w:val="21"/>
                <w:u w:val="single"/>
              </w:rPr>
              <w:t>30</w:t>
            </w:r>
            <w:r>
              <w:rPr>
                <w:rFonts w:ascii="宋体" w:hAnsi="宋体"/>
                <w:kern w:val="0"/>
                <w:szCs w:val="21"/>
                <w:u w:val="single"/>
              </w:rPr>
              <w:t xml:space="preserve"> </w:t>
            </w:r>
            <w:r>
              <w:rPr>
                <w:rFonts w:ascii="宋体" w:hAnsi="宋体"/>
                <w:kern w:val="0"/>
                <w:szCs w:val="21"/>
              </w:rPr>
              <w:t>日历天。</w:t>
            </w:r>
          </w:p>
        </w:tc>
      </w:tr>
      <w:tr w:rsidR="0081506E" w14:paraId="2A612758" w14:textId="77777777">
        <w:trPr>
          <w:trHeight w:val="610"/>
          <w:jc w:val="center"/>
        </w:trPr>
        <w:tc>
          <w:tcPr>
            <w:tcW w:w="1006" w:type="dxa"/>
            <w:tcBorders>
              <w:top w:val="single" w:sz="4" w:space="0" w:color="auto"/>
              <w:left w:val="single" w:sz="4" w:space="0" w:color="auto"/>
              <w:bottom w:val="single" w:sz="4" w:space="0" w:color="auto"/>
              <w:right w:val="single" w:sz="4" w:space="0" w:color="auto"/>
            </w:tcBorders>
            <w:vAlign w:val="center"/>
          </w:tcPr>
          <w:p w14:paraId="706131E9" w14:textId="77777777" w:rsidR="0081506E" w:rsidRDefault="00B63063">
            <w:pPr>
              <w:jc w:val="center"/>
              <w:rPr>
                <w:szCs w:val="21"/>
              </w:rPr>
            </w:pPr>
            <w:r>
              <w:rPr>
                <w:szCs w:val="21"/>
              </w:rPr>
              <w:t>1.3.3</w:t>
            </w:r>
          </w:p>
        </w:tc>
        <w:tc>
          <w:tcPr>
            <w:tcW w:w="1797" w:type="dxa"/>
            <w:tcBorders>
              <w:top w:val="single" w:sz="4" w:space="0" w:color="auto"/>
              <w:left w:val="single" w:sz="4" w:space="0" w:color="auto"/>
              <w:bottom w:val="single" w:sz="4" w:space="0" w:color="auto"/>
              <w:right w:val="single" w:sz="4" w:space="0" w:color="auto"/>
            </w:tcBorders>
            <w:vAlign w:val="center"/>
          </w:tcPr>
          <w:p w14:paraId="5BC4B7B2" w14:textId="77777777" w:rsidR="0081506E" w:rsidRDefault="00B63063">
            <w:pPr>
              <w:jc w:val="center"/>
              <w:rPr>
                <w:szCs w:val="21"/>
              </w:rPr>
            </w:pPr>
            <w:r>
              <w:rPr>
                <w:szCs w:val="21"/>
              </w:rPr>
              <w:t>质量要求</w:t>
            </w:r>
          </w:p>
        </w:tc>
        <w:tc>
          <w:tcPr>
            <w:tcW w:w="5726" w:type="dxa"/>
            <w:tcBorders>
              <w:top w:val="single" w:sz="4" w:space="0" w:color="auto"/>
              <w:left w:val="single" w:sz="4" w:space="0" w:color="auto"/>
              <w:bottom w:val="single" w:sz="4" w:space="0" w:color="auto"/>
              <w:right w:val="single" w:sz="4" w:space="0" w:color="auto"/>
            </w:tcBorders>
            <w:vAlign w:val="center"/>
          </w:tcPr>
          <w:p w14:paraId="24C811D7" w14:textId="77777777" w:rsidR="0081506E" w:rsidRDefault="00B63063">
            <w:pPr>
              <w:rPr>
                <w:rFonts w:ascii="宋体" w:hAnsi="宋体" w:cs="宋体"/>
                <w:szCs w:val="21"/>
              </w:rPr>
            </w:pPr>
            <w:r>
              <w:rPr>
                <w:rFonts w:ascii="宋体" w:hAnsi="宋体" w:cs="宋体" w:hint="eastAsia"/>
                <w:szCs w:val="21"/>
              </w:rPr>
              <w:t>合格</w:t>
            </w:r>
          </w:p>
        </w:tc>
      </w:tr>
      <w:tr w:rsidR="0081506E" w14:paraId="61C970CA" w14:textId="77777777">
        <w:trPr>
          <w:trHeight w:val="610"/>
          <w:jc w:val="center"/>
        </w:trPr>
        <w:tc>
          <w:tcPr>
            <w:tcW w:w="1006" w:type="dxa"/>
            <w:tcBorders>
              <w:top w:val="single" w:sz="4" w:space="0" w:color="auto"/>
              <w:left w:val="single" w:sz="4" w:space="0" w:color="auto"/>
              <w:bottom w:val="single" w:sz="4" w:space="0" w:color="auto"/>
              <w:right w:val="single" w:sz="4" w:space="0" w:color="auto"/>
            </w:tcBorders>
            <w:vAlign w:val="center"/>
          </w:tcPr>
          <w:p w14:paraId="6C2F2452" w14:textId="77777777" w:rsidR="0081506E" w:rsidRDefault="00B63063">
            <w:pPr>
              <w:jc w:val="center"/>
              <w:rPr>
                <w:szCs w:val="21"/>
              </w:rPr>
            </w:pPr>
            <w:r>
              <w:rPr>
                <w:szCs w:val="21"/>
              </w:rPr>
              <w:t>1.4.1</w:t>
            </w:r>
          </w:p>
        </w:tc>
        <w:tc>
          <w:tcPr>
            <w:tcW w:w="1797" w:type="dxa"/>
            <w:tcBorders>
              <w:top w:val="single" w:sz="4" w:space="0" w:color="auto"/>
              <w:left w:val="single" w:sz="4" w:space="0" w:color="auto"/>
              <w:bottom w:val="single" w:sz="4" w:space="0" w:color="auto"/>
              <w:right w:val="single" w:sz="4" w:space="0" w:color="auto"/>
            </w:tcBorders>
            <w:vAlign w:val="center"/>
          </w:tcPr>
          <w:p w14:paraId="67915752" w14:textId="77777777" w:rsidR="0081506E" w:rsidRDefault="00B63063">
            <w:pPr>
              <w:jc w:val="center"/>
            </w:pPr>
            <w:r>
              <w:rPr>
                <w:rFonts w:hint="eastAsia"/>
              </w:rPr>
              <w:t>投标人资质条件和项目负责人资格要求</w:t>
            </w:r>
          </w:p>
        </w:tc>
        <w:tc>
          <w:tcPr>
            <w:tcW w:w="5726" w:type="dxa"/>
            <w:tcBorders>
              <w:top w:val="single" w:sz="4" w:space="0" w:color="auto"/>
              <w:left w:val="single" w:sz="4" w:space="0" w:color="auto"/>
              <w:bottom w:val="single" w:sz="4" w:space="0" w:color="auto"/>
              <w:right w:val="single" w:sz="4" w:space="0" w:color="auto"/>
            </w:tcBorders>
            <w:vAlign w:val="center"/>
          </w:tcPr>
          <w:p w14:paraId="4DCFD69B" w14:textId="77777777" w:rsidR="0081506E" w:rsidRDefault="00B63063">
            <w:pPr>
              <w:rPr>
                <w:rFonts w:ascii="Calibri" w:hAnsi="Calibri"/>
              </w:rPr>
            </w:pPr>
            <w:r>
              <w:rPr>
                <w:rFonts w:ascii="Calibri" w:hAnsi="Calibri"/>
              </w:rPr>
              <w:t>投标人资质条件</w:t>
            </w:r>
            <w:r>
              <w:rPr>
                <w:rFonts w:ascii="Calibri" w:hAnsi="Calibri" w:hint="eastAsia"/>
              </w:rPr>
              <w:t>如下</w:t>
            </w:r>
            <w:r>
              <w:rPr>
                <w:rFonts w:ascii="Calibri" w:hAnsi="Calibri"/>
              </w:rPr>
              <w:t>：</w:t>
            </w:r>
          </w:p>
          <w:p w14:paraId="3968CEC7" w14:textId="77777777" w:rsidR="0081506E" w:rsidRDefault="00B63063">
            <w:pPr>
              <w:rPr>
                <w:rFonts w:ascii="Calibri" w:hAnsi="Calibri"/>
                <w:szCs w:val="21"/>
                <w:u w:val="single"/>
              </w:rPr>
            </w:pPr>
            <w:r>
              <w:rPr>
                <w:rFonts w:ascii="Calibri" w:hAnsi="Calibri" w:hint="eastAsia"/>
                <w:szCs w:val="21"/>
                <w:u w:val="single"/>
              </w:rPr>
              <w:t>1</w:t>
            </w:r>
            <w:r>
              <w:rPr>
                <w:rFonts w:ascii="Calibri" w:hAnsi="Calibri" w:hint="eastAsia"/>
                <w:szCs w:val="21"/>
                <w:u w:val="single"/>
              </w:rPr>
              <w:t>、具有独立法人资格的电梯制造商或其唯一授权代理商</w:t>
            </w:r>
            <w:r>
              <w:rPr>
                <w:rFonts w:ascii="Calibri" w:hAnsi="Calibri" w:hint="eastAsia"/>
                <w:szCs w:val="21"/>
                <w:u w:val="single"/>
              </w:rPr>
              <w:t>。</w:t>
            </w:r>
          </w:p>
          <w:p w14:paraId="04D1734D" w14:textId="77777777" w:rsidR="0081506E" w:rsidRDefault="00B63063">
            <w:pPr>
              <w:rPr>
                <w:szCs w:val="21"/>
                <w:u w:val="single"/>
                <w:shd w:val="clear" w:color="auto" w:fill="FFFFFF"/>
              </w:rPr>
            </w:pPr>
            <w:r>
              <w:rPr>
                <w:rFonts w:hint="eastAsia"/>
                <w:u w:val="single"/>
              </w:rPr>
              <w:t>2</w:t>
            </w:r>
            <w:r>
              <w:rPr>
                <w:rFonts w:hint="eastAsia"/>
                <w:u w:val="single"/>
              </w:rPr>
              <w:t>、</w:t>
            </w:r>
            <w:r>
              <w:rPr>
                <w:rFonts w:hint="eastAsia"/>
                <w:u w:val="single"/>
              </w:rPr>
              <w:t>投标产品制造商须具有《中华人民共和国特种设备制造许可证（电梯）》【乘客电梯</w:t>
            </w:r>
            <w:r>
              <w:rPr>
                <w:rFonts w:hint="eastAsia"/>
                <w:u w:val="single"/>
              </w:rPr>
              <w:t>B</w:t>
            </w:r>
            <w:r>
              <w:rPr>
                <w:rFonts w:hint="eastAsia"/>
                <w:u w:val="single"/>
              </w:rPr>
              <w:t>级及以上、载货电梯</w:t>
            </w:r>
            <w:r>
              <w:rPr>
                <w:rFonts w:hint="eastAsia"/>
                <w:u w:val="single"/>
              </w:rPr>
              <w:t>B</w:t>
            </w:r>
            <w:r>
              <w:rPr>
                <w:rFonts w:hint="eastAsia"/>
                <w:u w:val="single"/>
              </w:rPr>
              <w:t>级和杂物电梯</w:t>
            </w:r>
            <w:r>
              <w:rPr>
                <w:rFonts w:hint="eastAsia"/>
                <w:u w:val="single"/>
              </w:rPr>
              <w:t>C</w:t>
            </w:r>
            <w:r>
              <w:rPr>
                <w:rFonts w:hint="eastAsia"/>
                <w:u w:val="single"/>
              </w:rPr>
              <w:t>级（证书在有效期内）】或具有《中华人民共和国特种设备生产许可证》【电梯制造（含安装、修理、改造）：曳引驱动乘客电梯（含消防员电梯）、曳引驱动载货电梯和强制驱动载货电梯、杂物电梯】</w:t>
            </w:r>
            <w:r>
              <w:rPr>
                <w:rFonts w:hint="eastAsia"/>
                <w:szCs w:val="21"/>
                <w:u w:val="single"/>
                <w:shd w:val="clear" w:color="auto" w:fill="FFFFFF"/>
              </w:rPr>
              <w:t>。</w:t>
            </w:r>
          </w:p>
          <w:p w14:paraId="7240FDA1" w14:textId="77777777" w:rsidR="0081506E" w:rsidRDefault="00B63063">
            <w:pPr>
              <w:rPr>
                <w:rFonts w:ascii="Calibri" w:hAnsi="Calibri"/>
                <w:szCs w:val="21"/>
                <w:u w:val="single"/>
              </w:rPr>
            </w:pPr>
            <w:r>
              <w:rPr>
                <w:rFonts w:ascii="Calibri" w:hAnsi="Calibri" w:hint="eastAsia"/>
                <w:szCs w:val="21"/>
                <w:u w:val="single"/>
              </w:rPr>
              <w:t>3</w:t>
            </w:r>
            <w:r>
              <w:rPr>
                <w:rFonts w:ascii="Calibri" w:hAnsi="Calibri" w:hint="eastAsia"/>
                <w:szCs w:val="21"/>
                <w:u w:val="single"/>
              </w:rPr>
              <w:t>、电梯安装单位须提供《中华人民共和国特种设备安装改造</w:t>
            </w:r>
            <w:r>
              <w:rPr>
                <w:rFonts w:ascii="Calibri" w:hAnsi="Calibri" w:hint="eastAsia"/>
                <w:szCs w:val="21"/>
                <w:u w:val="single"/>
              </w:rPr>
              <w:lastRenderedPageBreak/>
              <w:t>维修许可证（电梯）》</w:t>
            </w:r>
            <w:r>
              <w:rPr>
                <w:rFonts w:ascii="Calibri" w:hAnsi="Calibri" w:hint="eastAsia"/>
                <w:szCs w:val="21"/>
                <w:u w:val="single"/>
              </w:rPr>
              <w:t>C</w:t>
            </w:r>
            <w:r>
              <w:rPr>
                <w:rFonts w:ascii="Calibri" w:hAnsi="Calibri" w:hint="eastAsia"/>
                <w:szCs w:val="21"/>
                <w:u w:val="single"/>
              </w:rPr>
              <w:t>级及以上或提供《中华人民共和国特种设备生产许可证》【电梯安装（含修理）或电梯制造（含安装、修理、改造）：曳引驱动乘客电梯（含消防员电梯）、曳引驱动载货电梯和强制驱动载货电梯、杂物电梯】</w:t>
            </w:r>
            <w:r>
              <w:rPr>
                <w:rFonts w:hint="eastAsia"/>
              </w:rPr>
              <w:t>。</w:t>
            </w:r>
          </w:p>
          <w:p w14:paraId="424EED38" w14:textId="77777777" w:rsidR="0081506E" w:rsidRDefault="00B63063">
            <w:pPr>
              <w:autoSpaceDE w:val="0"/>
              <w:autoSpaceDN w:val="0"/>
              <w:adjustRightInd w:val="0"/>
              <w:snapToGrid w:val="0"/>
              <w:spacing w:line="320" w:lineRule="exact"/>
              <w:textAlignment w:val="bottom"/>
            </w:pPr>
            <w:r>
              <w:rPr>
                <w:rFonts w:hint="eastAsia"/>
              </w:rPr>
              <w:t>4</w:t>
            </w:r>
            <w:r>
              <w:rPr>
                <w:rFonts w:hint="eastAsia"/>
              </w:rPr>
              <w:t>、如投标电梯制造商不生产</w:t>
            </w:r>
            <w:r>
              <w:rPr>
                <w:rFonts w:hint="eastAsia"/>
              </w:rPr>
              <w:t>厨房电</w:t>
            </w:r>
            <w:r>
              <w:rPr>
                <w:rFonts w:hint="eastAsia"/>
              </w:rPr>
              <w:t>梯</w:t>
            </w:r>
            <w:r>
              <w:rPr>
                <w:rFonts w:hint="eastAsia"/>
              </w:rPr>
              <w:t>，可另外提供</w:t>
            </w:r>
            <w:r>
              <w:rPr>
                <w:rFonts w:hint="eastAsia"/>
              </w:rPr>
              <w:t>厨房电梯</w:t>
            </w:r>
            <w:r>
              <w:rPr>
                <w:rFonts w:hint="eastAsia"/>
              </w:rPr>
              <w:t>制造商《中华人民共和国特种设备制造许可证》或《中华人民共和国特种设备生产许可证》，如为代理商，对</w:t>
            </w:r>
            <w:r>
              <w:rPr>
                <w:rFonts w:hint="eastAsia"/>
              </w:rPr>
              <w:t>厨房电梯</w:t>
            </w:r>
            <w:r>
              <w:rPr>
                <w:rFonts w:hint="eastAsia"/>
              </w:rPr>
              <w:t>的唯一授权不作要求。</w:t>
            </w:r>
          </w:p>
          <w:p w14:paraId="68EF4E30" w14:textId="77777777" w:rsidR="0081506E" w:rsidRDefault="00B63063">
            <w:pPr>
              <w:autoSpaceDE w:val="0"/>
              <w:autoSpaceDN w:val="0"/>
              <w:adjustRightInd w:val="0"/>
              <w:snapToGrid w:val="0"/>
              <w:spacing w:line="320" w:lineRule="exact"/>
              <w:textAlignment w:val="bottom"/>
            </w:pPr>
            <w:r>
              <w:rPr>
                <w:rFonts w:hint="eastAsia"/>
                <w:b/>
                <w:bCs/>
              </w:rPr>
              <w:t>5</w:t>
            </w:r>
            <w:r>
              <w:rPr>
                <w:rFonts w:hint="eastAsia"/>
                <w:b/>
                <w:bCs/>
              </w:rPr>
              <w:t>、要求同一投标人针对本项目所投的所有电梯设备，除</w:t>
            </w:r>
            <w:r>
              <w:rPr>
                <w:rFonts w:hint="eastAsia"/>
                <w:b/>
                <w:bCs/>
              </w:rPr>
              <w:t>厨房电梯</w:t>
            </w:r>
            <w:r>
              <w:rPr>
                <w:rFonts w:hint="eastAsia"/>
                <w:b/>
                <w:bCs/>
              </w:rPr>
              <w:t>外须为同一品</w:t>
            </w:r>
            <w:r>
              <w:rPr>
                <w:rFonts w:hint="eastAsia"/>
                <w:b/>
                <w:bCs/>
              </w:rPr>
              <w:t>牌</w:t>
            </w:r>
            <w:r>
              <w:rPr>
                <w:rFonts w:hint="eastAsia"/>
                <w:b/>
                <w:bCs/>
              </w:rPr>
              <w:t>，否则作无效标处理。</w:t>
            </w:r>
          </w:p>
          <w:p w14:paraId="3F978744" w14:textId="77777777" w:rsidR="0081506E" w:rsidRDefault="00B63063">
            <w:pPr>
              <w:autoSpaceDE w:val="0"/>
              <w:autoSpaceDN w:val="0"/>
              <w:adjustRightInd w:val="0"/>
              <w:snapToGrid w:val="0"/>
              <w:spacing w:line="320" w:lineRule="exact"/>
              <w:textAlignment w:val="bottom"/>
            </w:pPr>
            <w:r>
              <w:rPr>
                <w:rFonts w:hint="eastAsia"/>
              </w:rPr>
              <w:t>6</w:t>
            </w:r>
            <w:r>
              <w:rPr>
                <w:rFonts w:hint="eastAsia"/>
              </w:rPr>
              <w:t>、允许电梯制造商或其唯一授权代理商和电梯安装单位组成联合体（联合体牵头人须为电梯制造商或其唯一授权代理商）。</w:t>
            </w:r>
          </w:p>
          <w:p w14:paraId="332D10E6" w14:textId="77777777" w:rsidR="0081506E" w:rsidRDefault="00B63063">
            <w:pPr>
              <w:rPr>
                <w:rFonts w:ascii="Calibri" w:hAnsi="Calibri"/>
              </w:rPr>
            </w:pPr>
            <w:r>
              <w:rPr>
                <w:rFonts w:ascii="Calibri" w:hAnsi="Calibri"/>
              </w:rPr>
              <w:t>项目负责人资格要求：</w:t>
            </w:r>
            <w:r>
              <w:rPr>
                <w:rFonts w:ascii="宋体" w:hAnsi="宋体" w:hint="eastAsia"/>
                <w:u w:val="single"/>
              </w:rPr>
              <w:t>/</w:t>
            </w:r>
            <w:r>
              <w:rPr>
                <w:rFonts w:ascii="Calibri" w:hAnsi="Calibri" w:hint="eastAsia"/>
                <w:szCs w:val="21"/>
                <w:u w:val="single"/>
              </w:rPr>
              <w:t>。</w:t>
            </w:r>
          </w:p>
          <w:p w14:paraId="62EE0F2F" w14:textId="77777777" w:rsidR="0081506E" w:rsidRDefault="00B63063">
            <w:pPr>
              <w:rPr>
                <w:rStyle w:val="htd01"/>
              </w:rPr>
            </w:pPr>
            <w:r>
              <w:rPr>
                <w:rFonts w:ascii="Calibri" w:hAnsi="Calibri" w:hint="eastAsia"/>
                <w:szCs w:val="21"/>
              </w:rPr>
              <w:t>其他等要求：详见投标人须知正文</w:t>
            </w:r>
          </w:p>
        </w:tc>
      </w:tr>
      <w:tr w:rsidR="0081506E" w14:paraId="72EB893E" w14:textId="77777777">
        <w:trPr>
          <w:trHeight w:val="610"/>
          <w:jc w:val="center"/>
        </w:trPr>
        <w:tc>
          <w:tcPr>
            <w:tcW w:w="1006" w:type="dxa"/>
            <w:tcBorders>
              <w:top w:val="single" w:sz="4" w:space="0" w:color="auto"/>
              <w:left w:val="single" w:sz="4" w:space="0" w:color="auto"/>
              <w:bottom w:val="single" w:sz="4" w:space="0" w:color="auto"/>
              <w:right w:val="single" w:sz="4" w:space="0" w:color="auto"/>
            </w:tcBorders>
            <w:vAlign w:val="center"/>
          </w:tcPr>
          <w:p w14:paraId="07F8D2BF" w14:textId="77777777" w:rsidR="0081506E" w:rsidRDefault="00B63063">
            <w:pPr>
              <w:jc w:val="center"/>
              <w:rPr>
                <w:szCs w:val="21"/>
              </w:rPr>
            </w:pPr>
            <w:r>
              <w:rPr>
                <w:szCs w:val="21"/>
              </w:rPr>
              <w:lastRenderedPageBreak/>
              <w:t>1.4.4</w:t>
            </w:r>
          </w:p>
        </w:tc>
        <w:tc>
          <w:tcPr>
            <w:tcW w:w="1797" w:type="dxa"/>
            <w:tcBorders>
              <w:top w:val="single" w:sz="4" w:space="0" w:color="auto"/>
              <w:left w:val="single" w:sz="4" w:space="0" w:color="auto"/>
              <w:bottom w:val="single" w:sz="4" w:space="0" w:color="auto"/>
              <w:right w:val="single" w:sz="4" w:space="0" w:color="auto"/>
            </w:tcBorders>
            <w:vAlign w:val="center"/>
          </w:tcPr>
          <w:p w14:paraId="6FB9A94C" w14:textId="77777777" w:rsidR="0081506E" w:rsidRDefault="00B63063">
            <w:pPr>
              <w:jc w:val="center"/>
              <w:rPr>
                <w:szCs w:val="21"/>
              </w:rPr>
            </w:pPr>
            <w:r>
              <w:rPr>
                <w:rFonts w:hint="eastAsia"/>
                <w:szCs w:val="21"/>
              </w:rPr>
              <w:t>是否接受联合体投标</w:t>
            </w:r>
          </w:p>
        </w:tc>
        <w:tc>
          <w:tcPr>
            <w:tcW w:w="5726" w:type="dxa"/>
            <w:tcBorders>
              <w:top w:val="single" w:sz="4" w:space="0" w:color="auto"/>
              <w:left w:val="single" w:sz="4" w:space="0" w:color="auto"/>
              <w:bottom w:val="single" w:sz="4" w:space="0" w:color="auto"/>
              <w:right w:val="single" w:sz="4" w:space="0" w:color="auto"/>
            </w:tcBorders>
            <w:vAlign w:val="center"/>
          </w:tcPr>
          <w:p w14:paraId="40A0C67D" w14:textId="77777777" w:rsidR="0081506E" w:rsidRDefault="00B63063">
            <w:pPr>
              <w:rPr>
                <w:szCs w:val="21"/>
              </w:rPr>
            </w:pPr>
            <w:r>
              <w:rPr>
                <w:rFonts w:hint="eastAsia"/>
                <w:szCs w:val="21"/>
              </w:rPr>
              <w:t>接受</w:t>
            </w:r>
          </w:p>
        </w:tc>
      </w:tr>
      <w:tr w:rsidR="0081506E" w14:paraId="2B395740"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50FCF593" w14:textId="77777777" w:rsidR="0081506E" w:rsidRDefault="00B63063">
            <w:pPr>
              <w:jc w:val="center"/>
              <w:rPr>
                <w:szCs w:val="21"/>
              </w:rPr>
            </w:pPr>
            <w:r>
              <w:rPr>
                <w:szCs w:val="21"/>
              </w:rPr>
              <w:t>1.9.1</w:t>
            </w:r>
          </w:p>
        </w:tc>
        <w:tc>
          <w:tcPr>
            <w:tcW w:w="1797" w:type="dxa"/>
            <w:tcBorders>
              <w:top w:val="single" w:sz="4" w:space="0" w:color="auto"/>
              <w:left w:val="single" w:sz="4" w:space="0" w:color="auto"/>
              <w:bottom w:val="single" w:sz="4" w:space="0" w:color="auto"/>
              <w:right w:val="single" w:sz="4" w:space="0" w:color="auto"/>
            </w:tcBorders>
            <w:vAlign w:val="center"/>
          </w:tcPr>
          <w:p w14:paraId="1365F188" w14:textId="77777777" w:rsidR="0081506E" w:rsidRDefault="00B63063">
            <w:pPr>
              <w:rPr>
                <w:szCs w:val="21"/>
              </w:rPr>
            </w:pPr>
            <w:r>
              <w:rPr>
                <w:rFonts w:hint="eastAsia"/>
                <w:szCs w:val="21"/>
              </w:rPr>
              <w:t>踏勘现场</w:t>
            </w:r>
          </w:p>
        </w:tc>
        <w:tc>
          <w:tcPr>
            <w:tcW w:w="5726" w:type="dxa"/>
            <w:tcBorders>
              <w:top w:val="single" w:sz="4" w:space="0" w:color="auto"/>
              <w:left w:val="single" w:sz="4" w:space="0" w:color="auto"/>
              <w:bottom w:val="single" w:sz="4" w:space="0" w:color="auto"/>
              <w:right w:val="single" w:sz="4" w:space="0" w:color="auto"/>
            </w:tcBorders>
            <w:vAlign w:val="center"/>
          </w:tcPr>
          <w:p w14:paraId="48EF9BD0" w14:textId="77777777" w:rsidR="0081506E" w:rsidRDefault="00B63063">
            <w:pPr>
              <w:rPr>
                <w:szCs w:val="21"/>
              </w:rPr>
            </w:pPr>
            <w:r>
              <w:rPr>
                <w:rFonts w:hint="eastAsia"/>
                <w:szCs w:val="21"/>
              </w:rPr>
              <w:t>不组织，由潜在投标人自行前往现场踏勘。</w:t>
            </w:r>
          </w:p>
        </w:tc>
      </w:tr>
      <w:tr w:rsidR="0081506E" w14:paraId="5F579FF5"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51D5002D" w14:textId="77777777" w:rsidR="0081506E" w:rsidRDefault="00B63063">
            <w:pPr>
              <w:jc w:val="center"/>
              <w:rPr>
                <w:szCs w:val="21"/>
              </w:rPr>
            </w:pPr>
            <w:r>
              <w:rPr>
                <w:szCs w:val="21"/>
              </w:rPr>
              <w:t>1.10</w:t>
            </w:r>
          </w:p>
        </w:tc>
        <w:tc>
          <w:tcPr>
            <w:tcW w:w="1797" w:type="dxa"/>
            <w:tcBorders>
              <w:top w:val="single" w:sz="4" w:space="0" w:color="auto"/>
              <w:left w:val="single" w:sz="4" w:space="0" w:color="auto"/>
              <w:bottom w:val="single" w:sz="4" w:space="0" w:color="auto"/>
              <w:right w:val="single" w:sz="4" w:space="0" w:color="auto"/>
            </w:tcBorders>
            <w:vAlign w:val="center"/>
          </w:tcPr>
          <w:p w14:paraId="73749496" w14:textId="77777777" w:rsidR="0081506E" w:rsidRDefault="00B63063">
            <w:pPr>
              <w:rPr>
                <w:szCs w:val="21"/>
              </w:rPr>
            </w:pPr>
            <w:r>
              <w:rPr>
                <w:rFonts w:hint="eastAsia"/>
                <w:szCs w:val="21"/>
              </w:rPr>
              <w:t>投标预备会</w:t>
            </w:r>
          </w:p>
        </w:tc>
        <w:tc>
          <w:tcPr>
            <w:tcW w:w="5726" w:type="dxa"/>
            <w:tcBorders>
              <w:top w:val="single" w:sz="4" w:space="0" w:color="auto"/>
              <w:left w:val="single" w:sz="4" w:space="0" w:color="auto"/>
              <w:bottom w:val="single" w:sz="4" w:space="0" w:color="auto"/>
              <w:right w:val="single" w:sz="4" w:space="0" w:color="auto"/>
            </w:tcBorders>
            <w:vAlign w:val="center"/>
          </w:tcPr>
          <w:p w14:paraId="5A754151" w14:textId="77777777" w:rsidR="0081506E" w:rsidRDefault="00B63063">
            <w:pPr>
              <w:rPr>
                <w:szCs w:val="21"/>
              </w:rPr>
            </w:pPr>
            <w:r>
              <w:rPr>
                <w:rFonts w:hint="eastAsia"/>
                <w:szCs w:val="21"/>
              </w:rPr>
              <w:t>不召开</w:t>
            </w:r>
          </w:p>
        </w:tc>
      </w:tr>
      <w:tr w:rsidR="0081506E" w14:paraId="782A8C41"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3FA06A8C" w14:textId="77777777" w:rsidR="0081506E" w:rsidRDefault="00B63063">
            <w:pPr>
              <w:jc w:val="center"/>
              <w:rPr>
                <w:szCs w:val="21"/>
              </w:rPr>
            </w:pPr>
            <w:r>
              <w:rPr>
                <w:szCs w:val="21"/>
              </w:rPr>
              <w:t>1.11</w:t>
            </w:r>
          </w:p>
        </w:tc>
        <w:tc>
          <w:tcPr>
            <w:tcW w:w="1797" w:type="dxa"/>
            <w:tcBorders>
              <w:top w:val="single" w:sz="4" w:space="0" w:color="auto"/>
              <w:left w:val="single" w:sz="4" w:space="0" w:color="auto"/>
              <w:bottom w:val="single" w:sz="4" w:space="0" w:color="auto"/>
              <w:right w:val="single" w:sz="4" w:space="0" w:color="auto"/>
            </w:tcBorders>
            <w:vAlign w:val="center"/>
          </w:tcPr>
          <w:p w14:paraId="08244FF5" w14:textId="77777777" w:rsidR="0081506E" w:rsidRDefault="00B63063">
            <w:pPr>
              <w:jc w:val="center"/>
              <w:rPr>
                <w:szCs w:val="21"/>
              </w:rPr>
            </w:pPr>
            <w:r>
              <w:rPr>
                <w:szCs w:val="21"/>
              </w:rPr>
              <w:t>分包</w:t>
            </w:r>
          </w:p>
        </w:tc>
        <w:tc>
          <w:tcPr>
            <w:tcW w:w="5726" w:type="dxa"/>
            <w:tcBorders>
              <w:top w:val="single" w:sz="4" w:space="0" w:color="auto"/>
              <w:left w:val="single" w:sz="4" w:space="0" w:color="auto"/>
              <w:bottom w:val="single" w:sz="4" w:space="0" w:color="auto"/>
              <w:right w:val="single" w:sz="4" w:space="0" w:color="auto"/>
            </w:tcBorders>
            <w:vAlign w:val="center"/>
          </w:tcPr>
          <w:p w14:paraId="741C2E56" w14:textId="77777777" w:rsidR="0081506E" w:rsidRDefault="00B63063">
            <w:pPr>
              <w:rPr>
                <w:szCs w:val="21"/>
              </w:rPr>
            </w:pPr>
            <w:r>
              <w:rPr>
                <w:rFonts w:hint="eastAsia"/>
                <w:szCs w:val="21"/>
              </w:rPr>
              <w:t>不允许</w:t>
            </w:r>
          </w:p>
        </w:tc>
      </w:tr>
      <w:tr w:rsidR="0081506E" w14:paraId="59171BEB"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135392ED" w14:textId="77777777" w:rsidR="0081506E" w:rsidRDefault="00B63063">
            <w:pPr>
              <w:jc w:val="center"/>
              <w:rPr>
                <w:szCs w:val="21"/>
              </w:rPr>
            </w:pPr>
            <w:r>
              <w:rPr>
                <w:szCs w:val="21"/>
              </w:rPr>
              <w:t>1.12</w:t>
            </w:r>
          </w:p>
        </w:tc>
        <w:tc>
          <w:tcPr>
            <w:tcW w:w="1797" w:type="dxa"/>
            <w:tcBorders>
              <w:top w:val="single" w:sz="4" w:space="0" w:color="auto"/>
              <w:left w:val="single" w:sz="4" w:space="0" w:color="auto"/>
              <w:bottom w:val="single" w:sz="4" w:space="0" w:color="auto"/>
              <w:right w:val="single" w:sz="4" w:space="0" w:color="auto"/>
            </w:tcBorders>
            <w:vAlign w:val="center"/>
          </w:tcPr>
          <w:p w14:paraId="08384493" w14:textId="77777777" w:rsidR="0081506E" w:rsidRDefault="00B63063">
            <w:pPr>
              <w:jc w:val="center"/>
              <w:rPr>
                <w:szCs w:val="21"/>
              </w:rPr>
            </w:pPr>
            <w:r>
              <w:rPr>
                <w:rFonts w:hint="eastAsia"/>
                <w:szCs w:val="21"/>
              </w:rPr>
              <w:t>偏离</w:t>
            </w:r>
          </w:p>
        </w:tc>
        <w:tc>
          <w:tcPr>
            <w:tcW w:w="5726" w:type="dxa"/>
            <w:tcBorders>
              <w:top w:val="single" w:sz="4" w:space="0" w:color="auto"/>
              <w:left w:val="single" w:sz="4" w:space="0" w:color="auto"/>
              <w:bottom w:val="single" w:sz="4" w:space="0" w:color="auto"/>
              <w:right w:val="single" w:sz="4" w:space="0" w:color="auto"/>
            </w:tcBorders>
            <w:vAlign w:val="center"/>
          </w:tcPr>
          <w:p w14:paraId="71AB70E6" w14:textId="77777777" w:rsidR="0081506E" w:rsidRDefault="00B63063">
            <w:pPr>
              <w:rPr>
                <w:szCs w:val="21"/>
              </w:rPr>
            </w:pPr>
            <w:r>
              <w:rPr>
                <w:rFonts w:hint="eastAsia"/>
                <w:szCs w:val="21"/>
              </w:rPr>
              <w:t>允许正偏离，不允许负偏离。</w:t>
            </w:r>
          </w:p>
        </w:tc>
      </w:tr>
      <w:tr w:rsidR="0081506E" w14:paraId="17F0AE73"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6696E3A8" w14:textId="77777777" w:rsidR="0081506E" w:rsidRDefault="00B63063">
            <w:pPr>
              <w:jc w:val="center"/>
              <w:rPr>
                <w:szCs w:val="21"/>
              </w:rPr>
            </w:pPr>
            <w:r>
              <w:rPr>
                <w:szCs w:val="21"/>
              </w:rPr>
              <w:t>2.1</w:t>
            </w:r>
          </w:p>
        </w:tc>
        <w:tc>
          <w:tcPr>
            <w:tcW w:w="1797" w:type="dxa"/>
            <w:tcBorders>
              <w:top w:val="single" w:sz="4" w:space="0" w:color="auto"/>
              <w:left w:val="single" w:sz="4" w:space="0" w:color="auto"/>
              <w:bottom w:val="single" w:sz="4" w:space="0" w:color="auto"/>
              <w:right w:val="single" w:sz="4" w:space="0" w:color="auto"/>
            </w:tcBorders>
            <w:vAlign w:val="center"/>
          </w:tcPr>
          <w:p w14:paraId="45A88357" w14:textId="77777777" w:rsidR="0081506E" w:rsidRDefault="00B63063">
            <w:pPr>
              <w:jc w:val="center"/>
              <w:rPr>
                <w:szCs w:val="21"/>
              </w:rPr>
            </w:pPr>
            <w:r>
              <w:rPr>
                <w:rFonts w:hint="eastAsia"/>
                <w:szCs w:val="21"/>
              </w:rPr>
              <w:t>构成招标文件的其他材料</w:t>
            </w:r>
          </w:p>
        </w:tc>
        <w:tc>
          <w:tcPr>
            <w:tcW w:w="5726" w:type="dxa"/>
            <w:tcBorders>
              <w:top w:val="single" w:sz="4" w:space="0" w:color="auto"/>
              <w:left w:val="single" w:sz="4" w:space="0" w:color="auto"/>
              <w:bottom w:val="single" w:sz="4" w:space="0" w:color="auto"/>
              <w:right w:val="single" w:sz="4" w:space="0" w:color="auto"/>
            </w:tcBorders>
            <w:vAlign w:val="center"/>
          </w:tcPr>
          <w:p w14:paraId="6CC37C3E" w14:textId="77777777" w:rsidR="0081506E" w:rsidRDefault="00B63063">
            <w:r>
              <w:rPr>
                <w:rFonts w:hint="eastAsia"/>
              </w:rPr>
              <w:t>其他材料：</w:t>
            </w:r>
          </w:p>
          <w:p w14:paraId="228235FC" w14:textId="77777777" w:rsidR="0081506E" w:rsidRDefault="00B63063">
            <w:r>
              <w:t>1</w:t>
            </w:r>
            <w:r>
              <w:rPr>
                <w:rFonts w:hint="eastAsia"/>
              </w:rPr>
              <w:t>）电子招标文件；</w:t>
            </w:r>
          </w:p>
          <w:p w14:paraId="785DC7E8" w14:textId="77777777" w:rsidR="0081506E" w:rsidRDefault="00B63063">
            <w:r>
              <w:t>2</w:t>
            </w:r>
            <w:r>
              <w:rPr>
                <w:rFonts w:hint="eastAsia"/>
              </w:rPr>
              <w:t>）施工图纸（如有）；</w:t>
            </w:r>
          </w:p>
          <w:p w14:paraId="40CAF46F" w14:textId="77777777" w:rsidR="0081506E" w:rsidRDefault="00B63063">
            <w:r>
              <w:t>3</w:t>
            </w:r>
            <w:r>
              <w:rPr>
                <w:rFonts w:hint="eastAsia"/>
              </w:rPr>
              <w:t>）招标控制价（如有）；</w:t>
            </w:r>
          </w:p>
          <w:p w14:paraId="4510288E" w14:textId="77777777" w:rsidR="0081506E" w:rsidRDefault="00B63063">
            <w:pPr>
              <w:rPr>
                <w:szCs w:val="21"/>
              </w:rPr>
            </w:pPr>
            <w:r>
              <w:rPr>
                <w:rFonts w:hint="eastAsia"/>
                <w:szCs w:val="21"/>
              </w:rPr>
              <w:t>4</w:t>
            </w:r>
            <w:r>
              <w:rPr>
                <w:rFonts w:hint="eastAsia"/>
                <w:szCs w:val="21"/>
              </w:rPr>
              <w:t>）招标人提供的其他资料等。</w:t>
            </w:r>
          </w:p>
        </w:tc>
      </w:tr>
      <w:tr w:rsidR="0081506E" w14:paraId="5831D968" w14:textId="77777777">
        <w:trPr>
          <w:trHeight w:val="722"/>
          <w:jc w:val="center"/>
        </w:trPr>
        <w:tc>
          <w:tcPr>
            <w:tcW w:w="1006" w:type="dxa"/>
            <w:tcBorders>
              <w:top w:val="single" w:sz="4" w:space="0" w:color="auto"/>
              <w:left w:val="single" w:sz="4" w:space="0" w:color="auto"/>
              <w:bottom w:val="single" w:sz="4" w:space="0" w:color="auto"/>
              <w:right w:val="single" w:sz="4" w:space="0" w:color="auto"/>
            </w:tcBorders>
            <w:vAlign w:val="center"/>
          </w:tcPr>
          <w:p w14:paraId="0761239C" w14:textId="77777777" w:rsidR="0081506E" w:rsidRDefault="00B63063">
            <w:pPr>
              <w:jc w:val="center"/>
              <w:rPr>
                <w:szCs w:val="21"/>
              </w:rPr>
            </w:pPr>
            <w:r>
              <w:rPr>
                <w:szCs w:val="21"/>
              </w:rPr>
              <w:t>2.2</w:t>
            </w:r>
          </w:p>
        </w:tc>
        <w:tc>
          <w:tcPr>
            <w:tcW w:w="1797" w:type="dxa"/>
            <w:tcBorders>
              <w:top w:val="single" w:sz="4" w:space="0" w:color="auto"/>
              <w:left w:val="single" w:sz="4" w:space="0" w:color="auto"/>
              <w:bottom w:val="single" w:sz="4" w:space="0" w:color="auto"/>
              <w:right w:val="single" w:sz="4" w:space="0" w:color="auto"/>
            </w:tcBorders>
            <w:vAlign w:val="center"/>
          </w:tcPr>
          <w:p w14:paraId="349FC322" w14:textId="77777777" w:rsidR="0081506E" w:rsidRDefault="00B63063">
            <w:pPr>
              <w:jc w:val="center"/>
              <w:rPr>
                <w:szCs w:val="21"/>
              </w:rPr>
            </w:pPr>
            <w:r>
              <w:rPr>
                <w:rFonts w:hint="eastAsia"/>
                <w:szCs w:val="21"/>
              </w:rPr>
              <w:t>招标文件的澄清</w:t>
            </w:r>
          </w:p>
        </w:tc>
        <w:tc>
          <w:tcPr>
            <w:tcW w:w="5726" w:type="dxa"/>
            <w:tcBorders>
              <w:top w:val="single" w:sz="4" w:space="0" w:color="auto"/>
              <w:left w:val="single" w:sz="4" w:space="0" w:color="auto"/>
              <w:bottom w:val="single" w:sz="4" w:space="0" w:color="auto"/>
              <w:right w:val="single" w:sz="4" w:space="0" w:color="auto"/>
            </w:tcBorders>
            <w:vAlign w:val="center"/>
          </w:tcPr>
          <w:p w14:paraId="700DB050" w14:textId="4455BCAE" w:rsidR="0081506E" w:rsidRDefault="00B63063">
            <w:r>
              <w:rPr>
                <w:rFonts w:hint="eastAsia"/>
              </w:rPr>
              <w:t>投标人获取招标文件后，若有问题需要澄清，应自招标文件发布在交易场所（发布招标公告的媒体上）</w:t>
            </w:r>
            <w:r>
              <w:t>3</w:t>
            </w:r>
            <w:r>
              <w:rPr>
                <w:rFonts w:hint="eastAsia"/>
              </w:rPr>
              <w:t>日内，通过台州湾新区小额工程</w:t>
            </w:r>
            <w:r w:rsidR="00846F52">
              <w:rPr>
                <w:rFonts w:hint="eastAsia"/>
              </w:rPr>
              <w:t>电子交易平台</w:t>
            </w:r>
            <w:r>
              <w:rPr>
                <w:rFonts w:hint="eastAsia"/>
              </w:rPr>
              <w:t>（</w:t>
            </w:r>
            <w:hyperlink r:id="rId13" w:history="1">
              <w:r w:rsidR="00846F52" w:rsidRPr="00846F52">
                <w:rPr>
                  <w:rStyle w:val="affa"/>
                  <w:rFonts w:hint="eastAsia"/>
                  <w:bCs/>
                </w:rPr>
                <w:t>http://www.tzwztb.com</w:t>
              </w:r>
            </w:hyperlink>
            <w:r>
              <w:rPr>
                <w:rFonts w:hAnsi="宋体" w:cs="宋体"/>
              </w:rPr>
              <w:t>)</w:t>
            </w:r>
            <w:r>
              <w:rPr>
                <w:rFonts w:hint="eastAsia"/>
              </w:rPr>
              <w:t>向招标人（招标代理）提出。招标人的答复将发布在台州湾新区小额工程</w:t>
            </w:r>
            <w:r w:rsidR="00846F52">
              <w:rPr>
                <w:rFonts w:hint="eastAsia"/>
              </w:rPr>
              <w:t>电子交易平台</w:t>
            </w:r>
            <w:r>
              <w:rPr>
                <w:rFonts w:hint="eastAsia"/>
              </w:rPr>
              <w:t>（</w:t>
            </w:r>
            <w:hyperlink r:id="rId14" w:history="1">
              <w:r w:rsidR="00846F52" w:rsidRPr="00846F52">
                <w:rPr>
                  <w:rStyle w:val="affa"/>
                  <w:rFonts w:hint="eastAsia"/>
                  <w:bCs/>
                </w:rPr>
                <w:t>http://www.tzwztb.com</w:t>
              </w:r>
            </w:hyperlink>
            <w:r w:rsidR="00846F52">
              <w:rPr>
                <w:rFonts w:hint="eastAsia"/>
                <w:b/>
              </w:rPr>
              <w:t>）</w:t>
            </w:r>
            <w:r>
              <w:rPr>
                <w:rFonts w:hint="eastAsia"/>
              </w:rPr>
              <w:t>。</w:t>
            </w:r>
          </w:p>
        </w:tc>
      </w:tr>
      <w:tr w:rsidR="0081506E" w14:paraId="0DFFB3AB" w14:textId="77777777">
        <w:trPr>
          <w:trHeight w:val="416"/>
          <w:jc w:val="center"/>
        </w:trPr>
        <w:tc>
          <w:tcPr>
            <w:tcW w:w="1006" w:type="dxa"/>
            <w:tcBorders>
              <w:top w:val="single" w:sz="4" w:space="0" w:color="auto"/>
              <w:left w:val="single" w:sz="4" w:space="0" w:color="auto"/>
              <w:bottom w:val="single" w:sz="4" w:space="0" w:color="auto"/>
              <w:right w:val="single" w:sz="4" w:space="0" w:color="auto"/>
            </w:tcBorders>
            <w:vAlign w:val="center"/>
          </w:tcPr>
          <w:p w14:paraId="0B6E5DCD" w14:textId="77777777" w:rsidR="0081506E" w:rsidRDefault="00B63063">
            <w:pPr>
              <w:jc w:val="center"/>
              <w:rPr>
                <w:szCs w:val="21"/>
              </w:rPr>
            </w:pPr>
            <w:r>
              <w:rPr>
                <w:szCs w:val="21"/>
              </w:rPr>
              <w:t>3.1.1</w:t>
            </w:r>
          </w:p>
        </w:tc>
        <w:tc>
          <w:tcPr>
            <w:tcW w:w="1797" w:type="dxa"/>
            <w:tcBorders>
              <w:top w:val="single" w:sz="4" w:space="0" w:color="auto"/>
              <w:left w:val="single" w:sz="4" w:space="0" w:color="auto"/>
              <w:bottom w:val="single" w:sz="4" w:space="0" w:color="auto"/>
              <w:right w:val="single" w:sz="4" w:space="0" w:color="auto"/>
            </w:tcBorders>
            <w:vAlign w:val="center"/>
          </w:tcPr>
          <w:p w14:paraId="24112DFB" w14:textId="77777777" w:rsidR="0081506E" w:rsidRDefault="00B63063">
            <w:pPr>
              <w:jc w:val="center"/>
              <w:rPr>
                <w:szCs w:val="21"/>
              </w:rPr>
            </w:pPr>
            <w:r>
              <w:rPr>
                <w:rFonts w:hint="eastAsia"/>
                <w:szCs w:val="21"/>
              </w:rPr>
              <w:t>投标文件组成</w:t>
            </w:r>
          </w:p>
        </w:tc>
        <w:tc>
          <w:tcPr>
            <w:tcW w:w="5726" w:type="dxa"/>
            <w:tcBorders>
              <w:top w:val="single" w:sz="4" w:space="0" w:color="auto"/>
              <w:left w:val="single" w:sz="4" w:space="0" w:color="auto"/>
              <w:bottom w:val="single" w:sz="4" w:space="0" w:color="auto"/>
              <w:right w:val="single" w:sz="4" w:space="0" w:color="auto"/>
            </w:tcBorders>
            <w:vAlign w:val="center"/>
          </w:tcPr>
          <w:p w14:paraId="421DCBFA" w14:textId="77777777" w:rsidR="0081506E" w:rsidRDefault="00B63063">
            <w:pPr>
              <w:rPr>
                <w:b/>
              </w:rPr>
            </w:pPr>
            <w:r>
              <w:rPr>
                <w:rFonts w:hint="eastAsia"/>
                <w:b/>
              </w:rPr>
              <w:t>通过台州湾新区小额工程电子交易平台（</w:t>
            </w:r>
            <w:r>
              <w:rPr>
                <w:rFonts w:hint="eastAsia"/>
                <w:b/>
              </w:rPr>
              <w:t>http://www.tzwztb.com</w:t>
            </w:r>
            <w:r>
              <w:rPr>
                <w:rFonts w:hint="eastAsia"/>
                <w:b/>
              </w:rPr>
              <w:t>）在线制作。</w:t>
            </w:r>
          </w:p>
          <w:p w14:paraId="0C270ED7" w14:textId="77777777" w:rsidR="0081506E" w:rsidRDefault="00B63063">
            <w:pPr>
              <w:rPr>
                <w:b/>
              </w:rPr>
            </w:pPr>
            <w:r>
              <w:rPr>
                <w:rFonts w:hint="eastAsia"/>
                <w:b/>
              </w:rPr>
              <w:t>投标文件由技术资信标和商务标组成，</w:t>
            </w:r>
          </w:p>
          <w:p w14:paraId="5170F97D" w14:textId="77777777" w:rsidR="0081506E" w:rsidRDefault="00B63063">
            <w:r>
              <w:rPr>
                <w:b/>
              </w:rPr>
              <w:t>1</w:t>
            </w:r>
            <w:r>
              <w:rPr>
                <w:rFonts w:hint="eastAsia"/>
                <w:b/>
              </w:rPr>
              <w:t>、技术资信标</w:t>
            </w:r>
            <w:r>
              <w:rPr>
                <w:rFonts w:hint="eastAsia"/>
                <w:b/>
              </w:rPr>
              <w:t>包括</w:t>
            </w:r>
            <w:r>
              <w:rPr>
                <w:rFonts w:hint="eastAsia"/>
              </w:rPr>
              <w:t>：</w:t>
            </w:r>
          </w:p>
          <w:p w14:paraId="762010C4" w14:textId="77777777" w:rsidR="0081506E" w:rsidRDefault="00B63063">
            <w:pPr>
              <w:ind w:firstLineChars="200" w:firstLine="420"/>
            </w:pPr>
            <w:r>
              <w:rPr>
                <w:rFonts w:hint="eastAsia"/>
              </w:rPr>
              <w:t>（</w:t>
            </w:r>
            <w:r>
              <w:rPr>
                <w:rFonts w:hint="eastAsia"/>
              </w:rPr>
              <w:t>1</w:t>
            </w:r>
            <w:r>
              <w:rPr>
                <w:rFonts w:hint="eastAsia"/>
              </w:rPr>
              <w:t>）台州市建设工程诚信投标承诺书（格式见附件）；</w:t>
            </w:r>
          </w:p>
          <w:p w14:paraId="47301FAC" w14:textId="77777777" w:rsidR="0081506E" w:rsidRDefault="00B63063">
            <w:pPr>
              <w:ind w:firstLineChars="200" w:firstLine="420"/>
            </w:pPr>
            <w:r>
              <w:rPr>
                <w:rFonts w:hint="eastAsia"/>
              </w:rPr>
              <w:t>（</w:t>
            </w:r>
            <w:r>
              <w:rPr>
                <w:rFonts w:hint="eastAsia"/>
              </w:rPr>
              <w:t>2</w:t>
            </w:r>
            <w:r>
              <w:rPr>
                <w:rFonts w:hint="eastAsia"/>
              </w:rPr>
              <w:t>）法定代表人授权委托书或法定代表人身份证明（格式见附件）；</w:t>
            </w:r>
          </w:p>
          <w:p w14:paraId="1C3BD5B0" w14:textId="77777777" w:rsidR="0081506E" w:rsidRDefault="00B63063">
            <w:pPr>
              <w:ind w:firstLineChars="200" w:firstLine="420"/>
            </w:pPr>
            <w:r>
              <w:rPr>
                <w:rFonts w:hint="eastAsia"/>
              </w:rPr>
              <w:t>（</w:t>
            </w:r>
            <w:r>
              <w:rPr>
                <w:rFonts w:hint="eastAsia"/>
              </w:rPr>
              <w:t>3</w:t>
            </w:r>
            <w:r>
              <w:rPr>
                <w:rFonts w:hint="eastAsia"/>
              </w:rPr>
              <w:t>）</w:t>
            </w:r>
            <w:r>
              <w:rPr>
                <w:rFonts w:hint="eastAsia"/>
              </w:rPr>
              <w:t>投标人</w:t>
            </w:r>
            <w:r>
              <w:rPr>
                <w:rFonts w:hint="eastAsia"/>
              </w:rPr>
              <w:t>营业执照副本影印件；</w:t>
            </w:r>
          </w:p>
          <w:p w14:paraId="3E81905D" w14:textId="77777777" w:rsidR="0081506E" w:rsidRDefault="00B63063">
            <w:pPr>
              <w:ind w:firstLineChars="200" w:firstLine="420"/>
            </w:pPr>
            <w:r>
              <w:rPr>
                <w:rFonts w:hint="eastAsia"/>
              </w:rPr>
              <w:t>（</w:t>
            </w:r>
            <w:r>
              <w:rPr>
                <w:rFonts w:hint="eastAsia"/>
              </w:rPr>
              <w:t>4</w:t>
            </w:r>
            <w:r>
              <w:rPr>
                <w:rFonts w:hint="eastAsia"/>
              </w:rPr>
              <w:t>）</w:t>
            </w:r>
            <w:r>
              <w:rPr>
                <w:rFonts w:ascii="宋体" w:hAnsi="宋体" w:hint="eastAsia"/>
                <w:szCs w:val="21"/>
              </w:rPr>
              <w:t>代理商电梯产品针对本项目的唯一代理授权书</w:t>
            </w:r>
            <w:r>
              <w:rPr>
                <w:rFonts w:hint="eastAsia"/>
              </w:rPr>
              <w:t>影印件</w:t>
            </w:r>
            <w:r>
              <w:rPr>
                <w:rFonts w:ascii="宋体" w:hAnsi="宋体" w:hint="eastAsia"/>
                <w:szCs w:val="21"/>
              </w:rPr>
              <w:t>（如代理商投标，须由代理商提供）（</w:t>
            </w:r>
            <w:r>
              <w:rPr>
                <w:rFonts w:ascii="宋体" w:hAnsi="宋体" w:hint="eastAsia"/>
                <w:szCs w:val="21"/>
              </w:rPr>
              <w:t>厨房电梯</w:t>
            </w:r>
            <w:r>
              <w:rPr>
                <w:rFonts w:ascii="宋体" w:hAnsi="宋体" w:hint="eastAsia"/>
                <w:szCs w:val="21"/>
              </w:rPr>
              <w:t>除外）</w:t>
            </w:r>
            <w:r>
              <w:rPr>
                <w:rFonts w:ascii="宋体" w:hAnsi="宋体" w:hint="eastAsia"/>
                <w:szCs w:val="21"/>
              </w:rPr>
              <w:t>；</w:t>
            </w:r>
          </w:p>
          <w:p w14:paraId="0B8C07F2" w14:textId="77777777" w:rsidR="0081506E" w:rsidRDefault="00B63063">
            <w:pPr>
              <w:ind w:firstLineChars="200" w:firstLine="420"/>
            </w:pPr>
            <w:r>
              <w:rPr>
                <w:rFonts w:hint="eastAsia"/>
              </w:rPr>
              <w:t>（</w:t>
            </w:r>
            <w:r>
              <w:rPr>
                <w:rFonts w:hint="eastAsia"/>
              </w:rPr>
              <w:t>5</w:t>
            </w:r>
            <w:r>
              <w:rPr>
                <w:rFonts w:hint="eastAsia"/>
              </w:rPr>
              <w:t>）</w:t>
            </w:r>
            <w:r>
              <w:rPr>
                <w:rFonts w:hint="eastAsia"/>
              </w:rPr>
              <w:t>制造商特种设备制造许可证（或中华人民共和国特种设备生产许可证）影印件</w:t>
            </w:r>
            <w:r>
              <w:rPr>
                <w:rFonts w:hint="eastAsia"/>
              </w:rPr>
              <w:t>；</w:t>
            </w:r>
          </w:p>
          <w:p w14:paraId="16197F52" w14:textId="77777777" w:rsidR="0081506E" w:rsidRDefault="00B63063">
            <w:pPr>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）特种设备安装改造维修许可证（或中华人民共和国</w:t>
            </w:r>
            <w:r>
              <w:rPr>
                <w:rFonts w:ascii="宋体" w:hAnsi="宋体" w:hint="eastAsia"/>
                <w:szCs w:val="21"/>
              </w:rPr>
              <w:lastRenderedPageBreak/>
              <w:t>特种设备生产许可证）</w:t>
            </w:r>
            <w:r>
              <w:rPr>
                <w:rFonts w:hint="eastAsia"/>
              </w:rPr>
              <w:t>影印件</w:t>
            </w:r>
            <w:r>
              <w:rPr>
                <w:rFonts w:ascii="宋体" w:hAnsi="宋体" w:hint="eastAsia"/>
                <w:szCs w:val="21"/>
              </w:rPr>
              <w:t>；</w:t>
            </w:r>
          </w:p>
          <w:p w14:paraId="6B362D4D" w14:textId="77777777" w:rsidR="0081506E" w:rsidRDefault="00B63063">
            <w:pPr>
              <w:ind w:firstLineChars="200" w:firstLine="420"/>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联合体协议书（</w:t>
            </w:r>
            <w:r>
              <w:rPr>
                <w:rFonts w:hint="eastAsia"/>
              </w:rPr>
              <w:t>格式见附件</w:t>
            </w:r>
            <w:r>
              <w:rPr>
                <w:rFonts w:hint="eastAsia"/>
              </w:rPr>
              <w:t>，</w:t>
            </w:r>
            <w:r>
              <w:rPr>
                <w:rFonts w:ascii="宋体" w:hAnsi="宋体" w:hint="eastAsia"/>
                <w:szCs w:val="21"/>
              </w:rPr>
              <w:t>如联合体投标的，应满足下列要求：允许电梯制造商或其唯一授权代理商和电梯安装单位组成联合体，联合体组成不得超过</w:t>
            </w:r>
            <w:r>
              <w:rPr>
                <w:rFonts w:ascii="宋体" w:hAnsi="宋体" w:hint="eastAsia"/>
                <w:szCs w:val="21"/>
              </w:rPr>
              <w:t>2</w:t>
            </w:r>
            <w:r>
              <w:rPr>
                <w:rFonts w:ascii="宋体" w:hAnsi="宋体" w:hint="eastAsia"/>
                <w:szCs w:val="21"/>
              </w:rPr>
              <w:t>家单位，联合体牵头人须为电梯制造商或其唯一授权代理商，并出具联合体协议书，联合体各方不得多头联合参加本标段的投标）；</w:t>
            </w:r>
            <w:r>
              <w:rPr>
                <w:rFonts w:hint="eastAsia"/>
              </w:rPr>
              <w:t xml:space="preserve"> </w:t>
            </w:r>
          </w:p>
          <w:p w14:paraId="1874CBE0" w14:textId="77777777" w:rsidR="0081506E" w:rsidRDefault="00B63063">
            <w:pPr>
              <w:ind w:firstLineChars="200" w:firstLine="420"/>
            </w:pPr>
            <w:r>
              <w:rPr>
                <w:rFonts w:hint="eastAsia"/>
              </w:rPr>
              <w:t>（</w:t>
            </w:r>
            <w:r>
              <w:rPr>
                <w:rFonts w:hint="eastAsia"/>
              </w:rPr>
              <w:t>8</w:t>
            </w:r>
            <w:r>
              <w:rPr>
                <w:rFonts w:hint="eastAsia"/>
              </w:rPr>
              <w:t>）主要部件产地、规格说明表（格式见附件）；</w:t>
            </w:r>
          </w:p>
          <w:p w14:paraId="53BE0F3D" w14:textId="77777777" w:rsidR="0081506E" w:rsidRDefault="00B63063">
            <w:pPr>
              <w:ind w:firstLineChars="200" w:firstLine="420"/>
            </w:pPr>
            <w:r>
              <w:rPr>
                <w:rFonts w:hint="eastAsia"/>
              </w:rPr>
              <w:t>（</w:t>
            </w:r>
            <w:r>
              <w:rPr>
                <w:rFonts w:hint="eastAsia"/>
              </w:rPr>
              <w:t>9</w:t>
            </w:r>
            <w:r>
              <w:rPr>
                <w:rFonts w:hint="eastAsia"/>
              </w:rPr>
              <w:t>）售后服务网点情况表（格式见附件）；</w:t>
            </w:r>
          </w:p>
          <w:p w14:paraId="3D5B8036" w14:textId="77777777" w:rsidR="0081506E" w:rsidRDefault="00B63063">
            <w:pPr>
              <w:ind w:firstLineChars="200" w:firstLine="420"/>
            </w:pPr>
            <w:r>
              <w:rPr>
                <w:rFonts w:hint="eastAsia"/>
              </w:rPr>
              <w:t>（</w:t>
            </w:r>
            <w:r>
              <w:rPr>
                <w:rFonts w:hint="eastAsia"/>
              </w:rPr>
              <w:t>10</w:t>
            </w:r>
            <w:r>
              <w:rPr>
                <w:rFonts w:hint="eastAsia"/>
              </w:rPr>
              <w:t>）技术需求响应表（格式见附件）；</w:t>
            </w:r>
          </w:p>
          <w:p w14:paraId="7A52646A" w14:textId="77777777" w:rsidR="0081506E" w:rsidRDefault="00B63063">
            <w:pPr>
              <w:ind w:firstLineChars="200" w:firstLine="420"/>
            </w:pPr>
            <w:r>
              <w:rPr>
                <w:rFonts w:hint="eastAsia"/>
              </w:rPr>
              <w:t>（</w:t>
            </w:r>
            <w:r>
              <w:rPr>
                <w:rFonts w:hint="eastAsia"/>
              </w:rPr>
              <w:t>11</w:t>
            </w:r>
            <w:r>
              <w:rPr>
                <w:rFonts w:hint="eastAsia"/>
              </w:rPr>
              <w:t>）电梯的大小包费用清单（格式见附件）</w:t>
            </w:r>
            <w:r>
              <w:rPr>
                <w:rFonts w:hint="eastAsia"/>
              </w:rPr>
              <w:t>；</w:t>
            </w:r>
          </w:p>
          <w:p w14:paraId="45E33DAE" w14:textId="77777777" w:rsidR="0081506E" w:rsidRDefault="00B63063">
            <w:pPr>
              <w:ind w:firstLineChars="200" w:firstLine="420"/>
            </w:pPr>
            <w:r>
              <w:rPr>
                <w:rFonts w:hint="eastAsia"/>
              </w:rPr>
              <w:t>（</w:t>
            </w:r>
            <w:r>
              <w:rPr>
                <w:rFonts w:hint="eastAsia"/>
              </w:rPr>
              <w:t>12</w:t>
            </w:r>
            <w:r>
              <w:rPr>
                <w:rFonts w:hint="eastAsia"/>
              </w:rPr>
              <w:t>）成套设备供货清单</w:t>
            </w:r>
            <w:r>
              <w:rPr>
                <w:rFonts w:hint="eastAsia"/>
              </w:rPr>
              <w:t>（格式见附件）</w:t>
            </w:r>
            <w:r>
              <w:rPr>
                <w:rFonts w:hint="eastAsia"/>
              </w:rPr>
              <w:t>；</w:t>
            </w:r>
          </w:p>
          <w:p w14:paraId="39C209C3" w14:textId="77777777" w:rsidR="0081506E" w:rsidRDefault="00B63063">
            <w:pPr>
              <w:ind w:firstLineChars="200" w:firstLine="420"/>
            </w:pPr>
            <w:r>
              <w:rPr>
                <w:rFonts w:hint="eastAsia"/>
              </w:rPr>
              <w:t>（</w:t>
            </w:r>
            <w:r>
              <w:rPr>
                <w:rFonts w:hint="eastAsia"/>
              </w:rPr>
              <w:t>13</w:t>
            </w:r>
            <w:r>
              <w:rPr>
                <w:rFonts w:hint="eastAsia"/>
              </w:rPr>
              <w:t>）随机特殊工具及检测设备清单</w:t>
            </w:r>
            <w:r>
              <w:rPr>
                <w:rFonts w:hint="eastAsia"/>
              </w:rPr>
              <w:t>（格式见附件）</w:t>
            </w:r>
            <w:r>
              <w:rPr>
                <w:rFonts w:hint="eastAsia"/>
              </w:rPr>
              <w:t>；</w:t>
            </w:r>
          </w:p>
          <w:p w14:paraId="63FD579A" w14:textId="77777777" w:rsidR="0081506E" w:rsidRDefault="00B63063">
            <w:pPr>
              <w:ind w:firstLineChars="200" w:firstLine="420"/>
            </w:pPr>
            <w:r>
              <w:rPr>
                <w:rFonts w:hint="eastAsia"/>
              </w:rPr>
              <w:t>（</w:t>
            </w:r>
            <w:r>
              <w:rPr>
                <w:rFonts w:hint="eastAsia"/>
              </w:rPr>
              <w:t>14</w:t>
            </w:r>
            <w:r>
              <w:rPr>
                <w:rFonts w:hint="eastAsia"/>
              </w:rPr>
              <w:t>）易损</w:t>
            </w:r>
            <w:r>
              <w:rPr>
                <w:rFonts w:hint="eastAsia"/>
              </w:rPr>
              <w:t>件清单及价格</w:t>
            </w:r>
            <w:r>
              <w:rPr>
                <w:rFonts w:hint="eastAsia"/>
              </w:rPr>
              <w:t>（格式见附件）</w:t>
            </w:r>
            <w:r>
              <w:rPr>
                <w:rFonts w:hint="eastAsia"/>
              </w:rPr>
              <w:t>；</w:t>
            </w:r>
          </w:p>
          <w:p w14:paraId="0916A004" w14:textId="77777777" w:rsidR="0081506E" w:rsidRDefault="00B63063">
            <w:pPr>
              <w:ind w:firstLineChars="200" w:firstLine="420"/>
            </w:pPr>
            <w:r>
              <w:rPr>
                <w:rFonts w:hint="eastAsia"/>
              </w:rPr>
              <w:t>（</w:t>
            </w:r>
            <w:r>
              <w:rPr>
                <w:rFonts w:hint="eastAsia"/>
              </w:rPr>
              <w:t>15</w:t>
            </w:r>
            <w:r>
              <w:rPr>
                <w:rFonts w:hint="eastAsia"/>
              </w:rPr>
              <w:t>）投标电梯的井道尺寸及电梯轿厢尺寸表</w:t>
            </w:r>
            <w:r>
              <w:rPr>
                <w:rFonts w:hint="eastAsia"/>
              </w:rPr>
              <w:t>（格式见附件）</w:t>
            </w:r>
            <w:r>
              <w:rPr>
                <w:rFonts w:hint="eastAsia"/>
              </w:rPr>
              <w:t>；</w:t>
            </w:r>
          </w:p>
          <w:p w14:paraId="4405709A" w14:textId="77777777" w:rsidR="0081506E" w:rsidRDefault="00B63063">
            <w:pPr>
              <w:ind w:firstLineChars="200" w:firstLine="420"/>
            </w:pPr>
            <w:r>
              <w:rPr>
                <w:rFonts w:hint="eastAsia"/>
              </w:rPr>
              <w:t>（</w:t>
            </w:r>
            <w:r>
              <w:rPr>
                <w:rFonts w:hint="eastAsia"/>
              </w:rPr>
              <w:t>16</w:t>
            </w:r>
            <w:r>
              <w:rPr>
                <w:rFonts w:hint="eastAsia"/>
              </w:rPr>
              <w:t>）电梯质量性能数据及售后服务保证</w:t>
            </w:r>
            <w:r>
              <w:rPr>
                <w:rFonts w:hint="eastAsia"/>
              </w:rPr>
              <w:t>（格式见附件）</w:t>
            </w:r>
            <w:r>
              <w:rPr>
                <w:rFonts w:hint="eastAsia"/>
              </w:rPr>
              <w:t>；</w:t>
            </w:r>
          </w:p>
          <w:p w14:paraId="1FBD91CC" w14:textId="77777777" w:rsidR="0081506E" w:rsidRDefault="00B63063">
            <w:pPr>
              <w:ind w:firstLineChars="200" w:firstLine="420"/>
            </w:pPr>
            <w:r>
              <w:rPr>
                <w:rFonts w:hint="eastAsia"/>
              </w:rPr>
              <w:t>（</w:t>
            </w:r>
            <w:r>
              <w:rPr>
                <w:rFonts w:hint="eastAsia"/>
              </w:rPr>
              <w:t>17</w:t>
            </w:r>
            <w:r>
              <w:rPr>
                <w:rFonts w:hint="eastAsia"/>
              </w:rPr>
              <w:t>）对应评标办法应提供的材料和投标人认为应提供的其他证明文件的影印件（如有）</w:t>
            </w:r>
            <w:r>
              <w:rPr>
                <w:rFonts w:hint="eastAsia"/>
              </w:rPr>
              <w:t>；</w:t>
            </w:r>
          </w:p>
          <w:p w14:paraId="468F0E62" w14:textId="77777777" w:rsidR="0081506E" w:rsidRDefault="00B63063">
            <w:pPr>
              <w:ind w:firstLineChars="200" w:firstLine="420"/>
            </w:pPr>
            <w:r>
              <w:rPr>
                <w:rFonts w:hint="eastAsia"/>
              </w:rPr>
              <w:t>（</w:t>
            </w:r>
            <w:r>
              <w:rPr>
                <w:rFonts w:hint="eastAsia"/>
              </w:rPr>
              <w:t>18</w:t>
            </w:r>
            <w:r>
              <w:rPr>
                <w:rFonts w:hint="eastAsia"/>
              </w:rPr>
              <w:t>）投标人根据评标办法自拟的内容（如有）。</w:t>
            </w:r>
          </w:p>
          <w:p w14:paraId="7927A62E" w14:textId="77777777" w:rsidR="0081506E" w:rsidRDefault="00B63063">
            <w:pPr>
              <w:ind w:firstLineChars="200" w:firstLine="422"/>
              <w:rPr>
                <w:b/>
              </w:rPr>
            </w:pPr>
            <w:r>
              <w:rPr>
                <w:rFonts w:hint="eastAsia"/>
                <w:b/>
              </w:rPr>
              <w:t>2</w:t>
            </w:r>
            <w:r>
              <w:rPr>
                <w:rFonts w:hint="eastAsia"/>
                <w:b/>
              </w:rPr>
              <w:t>、商务标：</w:t>
            </w:r>
          </w:p>
          <w:p w14:paraId="011F3816" w14:textId="77777777" w:rsidR="0081506E" w:rsidRDefault="00B63063">
            <w:pPr>
              <w:ind w:firstLineChars="200" w:firstLine="420"/>
            </w:pPr>
            <w:r>
              <w:t>（</w:t>
            </w:r>
            <w:r>
              <w:t>1</w:t>
            </w:r>
            <w:r>
              <w:t>）</w:t>
            </w:r>
            <w:r>
              <w:rPr>
                <w:rFonts w:hint="eastAsia"/>
              </w:rPr>
              <w:t>投标函（格式见附件）；</w:t>
            </w:r>
          </w:p>
          <w:p w14:paraId="25B763C2" w14:textId="77777777" w:rsidR="0081506E" w:rsidRDefault="00B63063">
            <w:pPr>
              <w:ind w:firstLineChars="200" w:firstLine="420"/>
            </w:pPr>
            <w:r>
              <w:rPr>
                <w:rFonts w:hint="eastAsia"/>
              </w:rPr>
              <w:t>（</w:t>
            </w:r>
            <w:r>
              <w:rPr>
                <w:rFonts w:hint="eastAsia"/>
              </w:rPr>
              <w:t>2</w:t>
            </w:r>
            <w:r>
              <w:rPr>
                <w:rFonts w:hint="eastAsia"/>
              </w:rPr>
              <w:t>）投标报价明细表（格式见附件）。</w:t>
            </w:r>
          </w:p>
          <w:p w14:paraId="077AD310" w14:textId="77777777" w:rsidR="0081506E" w:rsidRDefault="00B63063">
            <w:r>
              <w:rPr>
                <w:rFonts w:hint="eastAsia"/>
                <w:b/>
                <w:bCs/>
              </w:rPr>
              <w:t>注：以上内容均需在台州湾新区小额工程电子交易平台投标工具（在线网页版）中对应处自行添加后自动生成，添加的内容须为清晰的电子文档，同时加盖公司电子公章。</w:t>
            </w:r>
          </w:p>
        </w:tc>
      </w:tr>
      <w:tr w:rsidR="0081506E" w14:paraId="7955B7C9" w14:textId="77777777">
        <w:trPr>
          <w:trHeight w:val="283"/>
          <w:jc w:val="center"/>
        </w:trPr>
        <w:tc>
          <w:tcPr>
            <w:tcW w:w="1006" w:type="dxa"/>
            <w:tcBorders>
              <w:top w:val="single" w:sz="4" w:space="0" w:color="auto"/>
              <w:left w:val="single" w:sz="4" w:space="0" w:color="auto"/>
              <w:bottom w:val="single" w:sz="4" w:space="0" w:color="auto"/>
              <w:right w:val="single" w:sz="4" w:space="0" w:color="auto"/>
            </w:tcBorders>
            <w:vAlign w:val="center"/>
          </w:tcPr>
          <w:p w14:paraId="259C4E59" w14:textId="77777777" w:rsidR="0081506E" w:rsidRDefault="00B63063">
            <w:pPr>
              <w:jc w:val="center"/>
              <w:rPr>
                <w:szCs w:val="21"/>
              </w:rPr>
            </w:pPr>
            <w:r>
              <w:rPr>
                <w:szCs w:val="21"/>
              </w:rPr>
              <w:lastRenderedPageBreak/>
              <w:t>3.1.3</w:t>
            </w:r>
          </w:p>
        </w:tc>
        <w:tc>
          <w:tcPr>
            <w:tcW w:w="1797" w:type="dxa"/>
            <w:tcBorders>
              <w:top w:val="single" w:sz="4" w:space="0" w:color="auto"/>
              <w:left w:val="single" w:sz="4" w:space="0" w:color="auto"/>
              <w:bottom w:val="single" w:sz="4" w:space="0" w:color="auto"/>
              <w:right w:val="single" w:sz="4" w:space="0" w:color="auto"/>
            </w:tcBorders>
            <w:vAlign w:val="center"/>
          </w:tcPr>
          <w:p w14:paraId="78767665" w14:textId="77777777" w:rsidR="0081506E" w:rsidRDefault="00B63063">
            <w:pPr>
              <w:jc w:val="center"/>
            </w:pPr>
            <w:r>
              <w:rPr>
                <w:rFonts w:hint="eastAsia"/>
              </w:rPr>
              <w:t>投标文件格式要求</w:t>
            </w:r>
          </w:p>
        </w:tc>
        <w:tc>
          <w:tcPr>
            <w:tcW w:w="5726" w:type="dxa"/>
            <w:tcBorders>
              <w:top w:val="single" w:sz="4" w:space="0" w:color="auto"/>
              <w:left w:val="single" w:sz="4" w:space="0" w:color="auto"/>
              <w:bottom w:val="single" w:sz="4" w:space="0" w:color="auto"/>
              <w:right w:val="single" w:sz="4" w:space="0" w:color="auto"/>
            </w:tcBorders>
            <w:vAlign w:val="center"/>
          </w:tcPr>
          <w:p w14:paraId="73A902E0" w14:textId="77777777" w:rsidR="0081506E" w:rsidRDefault="00B63063">
            <w:pPr>
              <w:ind w:right="200"/>
              <w:rPr>
                <w:rFonts w:ascii="宋体" w:hAnsi="宋体"/>
              </w:rPr>
            </w:pPr>
            <w:r>
              <w:rPr>
                <w:rFonts w:ascii="宋体" w:hAnsi="宋体"/>
              </w:rPr>
              <w:t>1</w:t>
            </w:r>
            <w:r>
              <w:rPr>
                <w:rFonts w:ascii="宋体" w:hAnsi="宋体"/>
              </w:rPr>
              <w:t>、投标人应使用招标文件中提供的附件格式。表格如不够用时，可以按同样格式扩展。</w:t>
            </w:r>
          </w:p>
          <w:p w14:paraId="35E04F79" w14:textId="77777777" w:rsidR="0081506E" w:rsidRDefault="00B63063">
            <w:pPr>
              <w:ind w:right="200"/>
              <w:rPr>
                <w:iCs/>
              </w:rPr>
            </w:pPr>
            <w:r>
              <w:rPr>
                <w:rFonts w:ascii="宋体" w:hAnsi="宋体"/>
              </w:rPr>
              <w:t>2</w:t>
            </w:r>
            <w:r>
              <w:rPr>
                <w:rFonts w:ascii="宋体" w:hAnsi="宋体"/>
              </w:rPr>
              <w:t>、</w:t>
            </w:r>
            <w:r>
              <w:rPr>
                <w:rFonts w:ascii="宋体" w:hAnsi="宋体" w:hint="eastAsia"/>
              </w:rPr>
              <w:t>投标文件所用的纸张</w:t>
            </w:r>
            <w:r>
              <w:rPr>
                <w:rFonts w:ascii="宋体" w:hAnsi="宋体" w:hint="eastAsia"/>
              </w:rPr>
              <w:t>建议</w:t>
            </w:r>
            <w:r>
              <w:rPr>
                <w:rFonts w:ascii="宋体" w:hAnsi="宋体" w:hint="eastAsia"/>
              </w:rPr>
              <w:t>采用</w:t>
            </w:r>
            <w:r>
              <w:rPr>
                <w:rFonts w:ascii="宋体" w:hAnsi="宋体"/>
              </w:rPr>
              <w:t>A4</w:t>
            </w:r>
            <w:r>
              <w:rPr>
                <w:rFonts w:ascii="宋体" w:hAnsi="宋体" w:hint="eastAsia"/>
              </w:rPr>
              <w:t>幅面，图表可根据需要作适当扩展。</w:t>
            </w:r>
          </w:p>
        </w:tc>
      </w:tr>
      <w:tr w:rsidR="0081506E" w14:paraId="2F4254C9" w14:textId="77777777">
        <w:trPr>
          <w:trHeight w:val="90"/>
          <w:jc w:val="center"/>
        </w:trPr>
        <w:tc>
          <w:tcPr>
            <w:tcW w:w="1006" w:type="dxa"/>
            <w:tcBorders>
              <w:top w:val="single" w:sz="4" w:space="0" w:color="auto"/>
              <w:left w:val="single" w:sz="4" w:space="0" w:color="auto"/>
              <w:bottom w:val="single" w:sz="4" w:space="0" w:color="auto"/>
              <w:right w:val="single" w:sz="4" w:space="0" w:color="auto"/>
            </w:tcBorders>
            <w:vAlign w:val="center"/>
          </w:tcPr>
          <w:p w14:paraId="68788A43" w14:textId="77777777" w:rsidR="0081506E" w:rsidRDefault="00B63063">
            <w:pPr>
              <w:jc w:val="center"/>
              <w:rPr>
                <w:szCs w:val="21"/>
              </w:rPr>
            </w:pPr>
            <w:r>
              <w:rPr>
                <w:szCs w:val="21"/>
              </w:rPr>
              <w:t>3.2.1</w:t>
            </w:r>
          </w:p>
        </w:tc>
        <w:tc>
          <w:tcPr>
            <w:tcW w:w="1797" w:type="dxa"/>
            <w:tcBorders>
              <w:top w:val="single" w:sz="4" w:space="0" w:color="auto"/>
              <w:left w:val="single" w:sz="4" w:space="0" w:color="auto"/>
              <w:bottom w:val="single" w:sz="4" w:space="0" w:color="auto"/>
              <w:right w:val="single" w:sz="4" w:space="0" w:color="auto"/>
            </w:tcBorders>
            <w:vAlign w:val="center"/>
          </w:tcPr>
          <w:p w14:paraId="735D0A13" w14:textId="77777777" w:rsidR="0081506E" w:rsidRDefault="00B63063">
            <w:pPr>
              <w:jc w:val="center"/>
              <w:rPr>
                <w:szCs w:val="21"/>
              </w:rPr>
            </w:pPr>
            <w:r>
              <w:rPr>
                <w:rFonts w:hint="eastAsia"/>
              </w:rPr>
              <w:t>最高投标限价</w:t>
            </w:r>
          </w:p>
        </w:tc>
        <w:tc>
          <w:tcPr>
            <w:tcW w:w="5726" w:type="dxa"/>
            <w:tcBorders>
              <w:top w:val="single" w:sz="4" w:space="0" w:color="auto"/>
              <w:left w:val="single" w:sz="4" w:space="0" w:color="auto"/>
              <w:bottom w:val="single" w:sz="4" w:space="0" w:color="auto"/>
              <w:right w:val="single" w:sz="4" w:space="0" w:color="auto"/>
            </w:tcBorders>
            <w:vAlign w:val="center"/>
          </w:tcPr>
          <w:p w14:paraId="53585DA8" w14:textId="77777777" w:rsidR="0081506E" w:rsidRDefault="00B63063">
            <w:pPr>
              <w:ind w:right="200"/>
            </w:pPr>
            <w:r>
              <w:rPr>
                <w:rFonts w:hint="eastAsia"/>
              </w:rPr>
              <w:t>最高投标限价：</w:t>
            </w:r>
            <w:r>
              <w:rPr>
                <w:rFonts w:hint="eastAsia"/>
                <w:u w:val="single"/>
              </w:rPr>
              <w:t xml:space="preserve"> </w:t>
            </w:r>
            <w:r>
              <w:rPr>
                <w:rFonts w:hint="eastAsia"/>
                <w:u w:val="single"/>
              </w:rPr>
              <w:t>1960000</w:t>
            </w:r>
            <w:r>
              <w:rPr>
                <w:rFonts w:hint="eastAsia"/>
                <w:u w:val="single"/>
              </w:rPr>
              <w:t xml:space="preserve">  </w:t>
            </w:r>
            <w:r>
              <w:rPr>
                <w:rFonts w:hint="eastAsia"/>
              </w:rPr>
              <w:t>元</w:t>
            </w:r>
            <w:r>
              <w:rPr>
                <w:rFonts w:hint="eastAsia"/>
              </w:rPr>
              <w:t>；</w:t>
            </w:r>
          </w:p>
          <w:p w14:paraId="000DDF76" w14:textId="77777777" w:rsidR="0081506E" w:rsidRDefault="00B63063">
            <w:pPr>
              <w:ind w:right="200"/>
            </w:pPr>
            <w:r>
              <w:rPr>
                <w:rFonts w:hint="eastAsia"/>
              </w:rPr>
              <w:t>投标报价高于最高投标限价的作无效标处理。</w:t>
            </w:r>
          </w:p>
        </w:tc>
      </w:tr>
      <w:tr w:rsidR="0081506E" w14:paraId="3084CF18" w14:textId="77777777">
        <w:trPr>
          <w:trHeight w:val="562"/>
          <w:jc w:val="center"/>
        </w:trPr>
        <w:tc>
          <w:tcPr>
            <w:tcW w:w="1006" w:type="dxa"/>
            <w:tcBorders>
              <w:top w:val="single" w:sz="4" w:space="0" w:color="auto"/>
              <w:left w:val="single" w:sz="4" w:space="0" w:color="auto"/>
              <w:bottom w:val="single" w:sz="4" w:space="0" w:color="auto"/>
              <w:right w:val="single" w:sz="4" w:space="0" w:color="auto"/>
            </w:tcBorders>
            <w:vAlign w:val="center"/>
          </w:tcPr>
          <w:p w14:paraId="1EBB6F3A" w14:textId="77777777" w:rsidR="0081506E" w:rsidRDefault="00B63063">
            <w:pPr>
              <w:jc w:val="center"/>
              <w:rPr>
                <w:szCs w:val="21"/>
              </w:rPr>
            </w:pPr>
            <w:r>
              <w:rPr>
                <w:szCs w:val="21"/>
              </w:rPr>
              <w:t>3.3.1</w:t>
            </w:r>
          </w:p>
        </w:tc>
        <w:tc>
          <w:tcPr>
            <w:tcW w:w="1797" w:type="dxa"/>
            <w:tcBorders>
              <w:top w:val="single" w:sz="4" w:space="0" w:color="auto"/>
              <w:left w:val="single" w:sz="4" w:space="0" w:color="auto"/>
              <w:bottom w:val="single" w:sz="4" w:space="0" w:color="auto"/>
              <w:right w:val="single" w:sz="4" w:space="0" w:color="auto"/>
            </w:tcBorders>
            <w:vAlign w:val="center"/>
          </w:tcPr>
          <w:p w14:paraId="17A6BAC5" w14:textId="77777777" w:rsidR="0081506E" w:rsidRDefault="00B63063">
            <w:pPr>
              <w:jc w:val="center"/>
              <w:rPr>
                <w:szCs w:val="21"/>
              </w:rPr>
            </w:pPr>
            <w:r>
              <w:rPr>
                <w:rFonts w:hint="eastAsia"/>
                <w:szCs w:val="21"/>
              </w:rPr>
              <w:t>投标有效期</w:t>
            </w:r>
          </w:p>
        </w:tc>
        <w:tc>
          <w:tcPr>
            <w:tcW w:w="5726" w:type="dxa"/>
            <w:tcBorders>
              <w:top w:val="single" w:sz="4" w:space="0" w:color="auto"/>
              <w:left w:val="single" w:sz="4" w:space="0" w:color="auto"/>
              <w:bottom w:val="single" w:sz="4" w:space="0" w:color="auto"/>
              <w:right w:val="single" w:sz="4" w:space="0" w:color="auto"/>
            </w:tcBorders>
            <w:vAlign w:val="center"/>
          </w:tcPr>
          <w:p w14:paraId="7257E1F8" w14:textId="77777777" w:rsidR="0081506E" w:rsidRDefault="00B63063">
            <w:pPr>
              <w:rPr>
                <w:szCs w:val="21"/>
              </w:rPr>
            </w:pPr>
            <w:r>
              <w:t>90</w:t>
            </w:r>
            <w:r>
              <w:rPr>
                <w:rFonts w:hint="eastAsia"/>
              </w:rPr>
              <w:t>日历天（自投标截止日起计算）</w:t>
            </w:r>
          </w:p>
        </w:tc>
      </w:tr>
      <w:tr w:rsidR="0081506E" w14:paraId="0C6BC7B5"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7209AA0D" w14:textId="77777777" w:rsidR="0081506E" w:rsidRDefault="00B63063">
            <w:pPr>
              <w:jc w:val="center"/>
              <w:rPr>
                <w:szCs w:val="21"/>
              </w:rPr>
            </w:pPr>
            <w:r>
              <w:rPr>
                <w:szCs w:val="21"/>
              </w:rPr>
              <w:t>3.4.1</w:t>
            </w:r>
          </w:p>
        </w:tc>
        <w:tc>
          <w:tcPr>
            <w:tcW w:w="1797" w:type="dxa"/>
            <w:tcBorders>
              <w:top w:val="single" w:sz="4" w:space="0" w:color="auto"/>
              <w:left w:val="single" w:sz="4" w:space="0" w:color="auto"/>
              <w:bottom w:val="single" w:sz="4" w:space="0" w:color="auto"/>
              <w:right w:val="single" w:sz="4" w:space="0" w:color="auto"/>
            </w:tcBorders>
            <w:vAlign w:val="center"/>
          </w:tcPr>
          <w:p w14:paraId="77CDA8DC" w14:textId="77777777" w:rsidR="0081506E" w:rsidRDefault="00B63063">
            <w:pPr>
              <w:jc w:val="center"/>
              <w:rPr>
                <w:szCs w:val="21"/>
              </w:rPr>
            </w:pPr>
            <w:r>
              <w:rPr>
                <w:rFonts w:hint="eastAsia"/>
                <w:szCs w:val="21"/>
              </w:rPr>
              <w:t>投标担保</w:t>
            </w:r>
          </w:p>
        </w:tc>
        <w:tc>
          <w:tcPr>
            <w:tcW w:w="5726" w:type="dxa"/>
            <w:tcBorders>
              <w:top w:val="single" w:sz="4" w:space="0" w:color="auto"/>
              <w:left w:val="single" w:sz="4" w:space="0" w:color="auto"/>
              <w:bottom w:val="single" w:sz="4" w:space="0" w:color="auto"/>
              <w:right w:val="single" w:sz="4" w:space="0" w:color="auto"/>
            </w:tcBorders>
            <w:vAlign w:val="center"/>
          </w:tcPr>
          <w:p w14:paraId="27D3EEBE" w14:textId="77777777" w:rsidR="0081506E" w:rsidRDefault="00B63063">
            <w:pPr>
              <w:ind w:right="200"/>
            </w:pPr>
            <w:r>
              <w:rPr>
                <w:rFonts w:hint="eastAsia"/>
              </w:rPr>
              <w:t>1</w:t>
            </w:r>
            <w:r>
              <w:rPr>
                <w:rFonts w:hint="eastAsia"/>
              </w:rPr>
              <w:t>、担保金额：</w:t>
            </w:r>
            <w:r>
              <w:rPr>
                <w:rFonts w:hint="eastAsia"/>
                <w:u w:val="single"/>
              </w:rPr>
              <w:t xml:space="preserve"> </w:t>
            </w:r>
            <w:r>
              <w:rPr>
                <w:rFonts w:hint="eastAsia"/>
                <w:u w:val="single"/>
              </w:rPr>
              <w:t>3</w:t>
            </w:r>
            <w:r>
              <w:rPr>
                <w:rFonts w:hint="eastAsia"/>
                <w:u w:val="single"/>
              </w:rPr>
              <w:t xml:space="preserve">  </w:t>
            </w:r>
            <w:r>
              <w:rPr>
                <w:rFonts w:hint="eastAsia"/>
              </w:rPr>
              <w:t>万元人民币。</w:t>
            </w:r>
          </w:p>
          <w:p w14:paraId="087ABB61" w14:textId="77777777" w:rsidR="0081506E" w:rsidRDefault="00B63063">
            <w:pPr>
              <w:ind w:right="200"/>
            </w:pPr>
            <w:r>
              <w:rPr>
                <w:rFonts w:hint="eastAsia"/>
              </w:rPr>
              <w:t>2.</w:t>
            </w:r>
            <w:r>
              <w:rPr>
                <w:rFonts w:hint="eastAsia"/>
              </w:rPr>
              <w:t>担保形式：为响应国家政策，为企业减压，本工程采用工程电子保函缴纳（须为在台州湾新区小额工程交易中心网站注册的本单位银行基本账户汇出）</w:t>
            </w:r>
          </w:p>
          <w:p w14:paraId="67732F3C" w14:textId="77777777" w:rsidR="0081506E" w:rsidRDefault="00B63063">
            <w:pPr>
              <w:ind w:right="200"/>
            </w:pPr>
            <w:r>
              <w:rPr>
                <w:rFonts w:hint="eastAsia"/>
              </w:rPr>
              <w:t>3.</w:t>
            </w:r>
            <w:r>
              <w:rPr>
                <w:rFonts w:hint="eastAsia"/>
              </w:rPr>
              <w:t>工程电子保函：指台州湾新区小额工程交易中心系统中线上购买的电子保函，其他线下及未与本系统对接开具的保函会导致无法匹配上传交易系统。（投标人保证金缴纳采用工程电子保函方式，应在招标文件规定投标保证金缴纳截止时间前，进入台州湾新区小额工程交易中心网站登陆投标人账号，通过电子保函系统购</w:t>
            </w:r>
            <w:r>
              <w:rPr>
                <w:rFonts w:hint="eastAsia"/>
              </w:rPr>
              <w:t>买并获得电子保函。投标电子保函针对具体项目标段的要求“一标段一保函”，</w:t>
            </w:r>
            <w:r>
              <w:rPr>
                <w:rFonts w:hint="eastAsia"/>
              </w:rPr>
              <w:lastRenderedPageBreak/>
              <w:t>每个标段对应相应的订单号，汇款时备注订单号，保费需从投标人企业基本账户转出，否则由此造成的废标责任由投标人自负。）</w:t>
            </w:r>
          </w:p>
          <w:p w14:paraId="48E7F713" w14:textId="77777777" w:rsidR="0081506E" w:rsidRDefault="00B63063">
            <w:pPr>
              <w:ind w:right="200"/>
            </w:pPr>
            <w:r>
              <w:rPr>
                <w:rFonts w:hint="eastAsia"/>
              </w:rPr>
              <w:t>4.</w:t>
            </w:r>
            <w:r>
              <w:rPr>
                <w:rFonts w:hint="eastAsia"/>
              </w:rPr>
              <w:t>若招标文件允许联合体投标且投标人以联合体身份投标的，由联合体牵头人购买并提交工程电子保函。</w:t>
            </w:r>
          </w:p>
          <w:p w14:paraId="05FE6B6C" w14:textId="77777777" w:rsidR="0081506E" w:rsidRDefault="00B63063">
            <w:pPr>
              <w:jc w:val="left"/>
              <w:rPr>
                <w:rFonts w:ascii="宋体" w:hAnsi="宋体" w:cs="宋体"/>
                <w:szCs w:val="21"/>
              </w:rPr>
            </w:pPr>
            <w:r>
              <w:rPr>
                <w:rFonts w:hint="eastAsia"/>
              </w:rPr>
              <w:t>5.</w:t>
            </w:r>
            <w:r>
              <w:rPr>
                <w:rFonts w:hint="eastAsia"/>
                <w:b/>
                <w:bCs/>
              </w:rPr>
              <w:t>购买工程电子保函截止时间：</w:t>
            </w:r>
            <w:r>
              <w:rPr>
                <w:rFonts w:hint="eastAsia"/>
                <w:b/>
                <w:bCs/>
              </w:rPr>
              <w:t>202</w:t>
            </w:r>
            <w:r>
              <w:rPr>
                <w:rFonts w:hint="eastAsia"/>
                <w:b/>
                <w:bCs/>
              </w:rPr>
              <w:t>3</w:t>
            </w:r>
            <w:r>
              <w:rPr>
                <w:rFonts w:hint="eastAsia"/>
                <w:b/>
                <w:bCs/>
              </w:rPr>
              <w:t>年</w:t>
            </w:r>
            <w:r>
              <w:rPr>
                <w:rFonts w:hint="eastAsia"/>
                <w:b/>
                <w:bCs/>
                <w:u w:val="single"/>
              </w:rPr>
              <w:t xml:space="preserve"> </w:t>
            </w:r>
            <w:r>
              <w:rPr>
                <w:rFonts w:hint="eastAsia"/>
                <w:b/>
                <w:bCs/>
                <w:u w:val="single"/>
              </w:rPr>
              <w:t xml:space="preserve">1 </w:t>
            </w:r>
            <w:r>
              <w:rPr>
                <w:rFonts w:hint="eastAsia"/>
                <w:b/>
                <w:bCs/>
              </w:rPr>
              <w:t>月</w:t>
            </w:r>
            <w:r>
              <w:rPr>
                <w:rFonts w:hint="eastAsia"/>
                <w:b/>
                <w:bCs/>
                <w:u w:val="single"/>
              </w:rPr>
              <w:t xml:space="preserve"> </w:t>
            </w:r>
            <w:r>
              <w:rPr>
                <w:rFonts w:hint="eastAsia"/>
                <w:b/>
                <w:bCs/>
                <w:u w:val="single"/>
              </w:rPr>
              <w:t>10</w:t>
            </w:r>
            <w:r>
              <w:rPr>
                <w:rFonts w:hint="eastAsia"/>
                <w:b/>
                <w:bCs/>
                <w:u w:val="single"/>
              </w:rPr>
              <w:t xml:space="preserve"> </w:t>
            </w:r>
            <w:r>
              <w:rPr>
                <w:rFonts w:hint="eastAsia"/>
                <w:b/>
                <w:bCs/>
              </w:rPr>
              <w:t>日下午</w:t>
            </w:r>
            <w:r>
              <w:rPr>
                <w:rFonts w:hint="eastAsia"/>
                <w:b/>
                <w:bCs/>
              </w:rPr>
              <w:t>16</w:t>
            </w:r>
            <w:r>
              <w:rPr>
                <w:rFonts w:hint="eastAsia"/>
                <w:b/>
                <w:bCs/>
              </w:rPr>
              <w:t>点前</w:t>
            </w:r>
          </w:p>
        </w:tc>
      </w:tr>
      <w:tr w:rsidR="0081506E" w14:paraId="7F08DB15" w14:textId="77777777">
        <w:trPr>
          <w:jc w:val="center"/>
        </w:trPr>
        <w:tc>
          <w:tcPr>
            <w:tcW w:w="1006" w:type="dxa"/>
            <w:tcBorders>
              <w:top w:val="single" w:sz="4" w:space="0" w:color="auto"/>
              <w:left w:val="single" w:sz="4" w:space="0" w:color="auto"/>
              <w:bottom w:val="single" w:sz="4" w:space="0" w:color="auto"/>
              <w:right w:val="single" w:sz="4" w:space="0" w:color="auto"/>
            </w:tcBorders>
            <w:vAlign w:val="center"/>
          </w:tcPr>
          <w:p w14:paraId="1DD92A72" w14:textId="77777777" w:rsidR="0081506E" w:rsidRDefault="00B63063">
            <w:pPr>
              <w:jc w:val="center"/>
              <w:rPr>
                <w:szCs w:val="21"/>
              </w:rPr>
            </w:pPr>
            <w:r>
              <w:rPr>
                <w:szCs w:val="21"/>
              </w:rPr>
              <w:lastRenderedPageBreak/>
              <w:t>3.5</w:t>
            </w:r>
          </w:p>
        </w:tc>
        <w:tc>
          <w:tcPr>
            <w:tcW w:w="1797" w:type="dxa"/>
            <w:tcBorders>
              <w:top w:val="single" w:sz="4" w:space="0" w:color="auto"/>
              <w:left w:val="single" w:sz="4" w:space="0" w:color="auto"/>
              <w:bottom w:val="single" w:sz="4" w:space="0" w:color="auto"/>
              <w:right w:val="single" w:sz="4" w:space="0" w:color="auto"/>
            </w:tcBorders>
            <w:vAlign w:val="center"/>
          </w:tcPr>
          <w:p w14:paraId="2F3E1A07" w14:textId="77777777" w:rsidR="0081506E" w:rsidRDefault="00B63063">
            <w:pPr>
              <w:jc w:val="center"/>
              <w:rPr>
                <w:szCs w:val="21"/>
              </w:rPr>
            </w:pPr>
            <w:r>
              <w:rPr>
                <w:rFonts w:hint="eastAsia"/>
                <w:szCs w:val="21"/>
              </w:rPr>
              <w:t>是否允许递交</w:t>
            </w:r>
          </w:p>
          <w:p w14:paraId="7C79445F" w14:textId="77777777" w:rsidR="0081506E" w:rsidRDefault="00B63063">
            <w:pPr>
              <w:jc w:val="center"/>
              <w:rPr>
                <w:szCs w:val="21"/>
              </w:rPr>
            </w:pPr>
            <w:r>
              <w:rPr>
                <w:rFonts w:hint="eastAsia"/>
                <w:szCs w:val="21"/>
              </w:rPr>
              <w:t>备选投标方案</w:t>
            </w:r>
          </w:p>
        </w:tc>
        <w:tc>
          <w:tcPr>
            <w:tcW w:w="5726" w:type="dxa"/>
            <w:tcBorders>
              <w:top w:val="single" w:sz="4" w:space="0" w:color="auto"/>
              <w:left w:val="single" w:sz="4" w:space="0" w:color="auto"/>
              <w:bottom w:val="single" w:sz="4" w:space="0" w:color="auto"/>
              <w:right w:val="single" w:sz="4" w:space="0" w:color="auto"/>
            </w:tcBorders>
            <w:vAlign w:val="center"/>
          </w:tcPr>
          <w:p w14:paraId="5340FBCD" w14:textId="77777777" w:rsidR="0081506E" w:rsidRDefault="00B63063">
            <w:pPr>
              <w:rPr>
                <w:szCs w:val="21"/>
              </w:rPr>
            </w:pPr>
            <w:r>
              <w:rPr>
                <w:rFonts w:hint="eastAsia"/>
                <w:szCs w:val="21"/>
              </w:rPr>
              <w:t>不允许</w:t>
            </w:r>
          </w:p>
        </w:tc>
      </w:tr>
      <w:tr w:rsidR="0081506E" w14:paraId="72EF8BB9" w14:textId="77777777">
        <w:trPr>
          <w:trHeight w:val="871"/>
          <w:jc w:val="center"/>
        </w:trPr>
        <w:tc>
          <w:tcPr>
            <w:tcW w:w="1006" w:type="dxa"/>
            <w:tcBorders>
              <w:top w:val="single" w:sz="4" w:space="0" w:color="auto"/>
              <w:left w:val="single" w:sz="4" w:space="0" w:color="auto"/>
              <w:bottom w:val="single" w:sz="4" w:space="0" w:color="auto"/>
              <w:right w:val="single" w:sz="4" w:space="0" w:color="auto"/>
            </w:tcBorders>
            <w:vAlign w:val="center"/>
          </w:tcPr>
          <w:p w14:paraId="11C9BF40" w14:textId="77777777" w:rsidR="0081506E" w:rsidRDefault="00B63063">
            <w:pPr>
              <w:jc w:val="center"/>
              <w:rPr>
                <w:szCs w:val="21"/>
              </w:rPr>
            </w:pPr>
            <w:r>
              <w:rPr>
                <w:szCs w:val="21"/>
              </w:rPr>
              <w:t>3.6.2</w:t>
            </w:r>
          </w:p>
        </w:tc>
        <w:tc>
          <w:tcPr>
            <w:tcW w:w="1797" w:type="dxa"/>
            <w:tcBorders>
              <w:top w:val="single" w:sz="4" w:space="0" w:color="auto"/>
              <w:left w:val="single" w:sz="4" w:space="0" w:color="auto"/>
              <w:bottom w:val="single" w:sz="4" w:space="0" w:color="auto"/>
              <w:right w:val="single" w:sz="4" w:space="0" w:color="auto"/>
            </w:tcBorders>
            <w:vAlign w:val="center"/>
          </w:tcPr>
          <w:p w14:paraId="03BAAF3A" w14:textId="77777777" w:rsidR="0081506E" w:rsidRDefault="00B63063">
            <w:pPr>
              <w:jc w:val="center"/>
              <w:rPr>
                <w:rFonts w:eastAsia="黑体"/>
                <w:b/>
              </w:rPr>
            </w:pPr>
            <w:r>
              <w:rPr>
                <w:rFonts w:eastAsia="黑体" w:hint="eastAsia"/>
                <w:b/>
              </w:rPr>
              <w:t>电子签章</w:t>
            </w:r>
          </w:p>
        </w:tc>
        <w:tc>
          <w:tcPr>
            <w:tcW w:w="5726" w:type="dxa"/>
            <w:tcBorders>
              <w:top w:val="single" w:sz="4" w:space="0" w:color="auto"/>
              <w:left w:val="single" w:sz="4" w:space="0" w:color="auto"/>
              <w:bottom w:val="single" w:sz="4" w:space="0" w:color="auto"/>
              <w:right w:val="single" w:sz="4" w:space="0" w:color="auto"/>
            </w:tcBorders>
            <w:vAlign w:val="center"/>
          </w:tcPr>
          <w:p w14:paraId="2BE107A8" w14:textId="77777777" w:rsidR="0081506E" w:rsidRDefault="00B63063">
            <w:pPr>
              <w:jc w:val="left"/>
              <w:rPr>
                <w:rFonts w:ascii="宋体" w:hAnsi="宋体" w:cs="宋体"/>
                <w:szCs w:val="21"/>
              </w:rPr>
            </w:pPr>
            <w:r>
              <w:rPr>
                <w:rFonts w:ascii="宋体" w:hAnsi="宋体" w:cs="宋体" w:hint="eastAsia"/>
                <w:szCs w:val="21"/>
              </w:rPr>
              <w:t>本工程为电子招投标，电子投标文件格式中注明盖章的，均应按要求使用</w:t>
            </w:r>
            <w:r>
              <w:rPr>
                <w:rFonts w:ascii="宋体" w:hAnsi="宋体" w:cs="宋体"/>
                <w:szCs w:val="21"/>
              </w:rPr>
              <w:t>CA</w:t>
            </w:r>
            <w:r>
              <w:rPr>
                <w:rFonts w:ascii="宋体" w:hAnsi="宋体" w:cs="宋体"/>
                <w:szCs w:val="21"/>
              </w:rPr>
              <w:t>锁加盖公章和法定代表人章</w:t>
            </w:r>
            <w:r>
              <w:rPr>
                <w:rFonts w:ascii="宋体" w:hAnsi="宋体" w:cs="宋体" w:hint="eastAsia"/>
                <w:szCs w:val="21"/>
              </w:rPr>
              <w:t>。</w:t>
            </w:r>
          </w:p>
        </w:tc>
      </w:tr>
      <w:tr w:rsidR="0081506E" w14:paraId="0BF55129" w14:textId="77777777">
        <w:trPr>
          <w:trHeight w:val="871"/>
          <w:jc w:val="center"/>
        </w:trPr>
        <w:tc>
          <w:tcPr>
            <w:tcW w:w="1006" w:type="dxa"/>
            <w:tcBorders>
              <w:top w:val="single" w:sz="4" w:space="0" w:color="auto"/>
              <w:left w:val="single" w:sz="4" w:space="0" w:color="auto"/>
              <w:bottom w:val="single" w:sz="4" w:space="0" w:color="auto"/>
              <w:right w:val="single" w:sz="4" w:space="0" w:color="auto"/>
            </w:tcBorders>
            <w:vAlign w:val="center"/>
          </w:tcPr>
          <w:p w14:paraId="6AD03449" w14:textId="77777777" w:rsidR="0081506E" w:rsidRDefault="00B63063">
            <w:pPr>
              <w:jc w:val="center"/>
              <w:rPr>
                <w:szCs w:val="21"/>
              </w:rPr>
            </w:pPr>
            <w:r>
              <w:rPr>
                <w:szCs w:val="21"/>
              </w:rPr>
              <w:t>3.</w:t>
            </w:r>
            <w:r>
              <w:rPr>
                <w:rFonts w:hint="eastAsia"/>
                <w:szCs w:val="21"/>
              </w:rPr>
              <w:t>6</w:t>
            </w:r>
            <w:r>
              <w:rPr>
                <w:szCs w:val="21"/>
              </w:rPr>
              <w:t>.</w:t>
            </w:r>
            <w:r>
              <w:rPr>
                <w:rFonts w:hint="eastAsia"/>
                <w:szCs w:val="21"/>
              </w:rPr>
              <w:t>3</w:t>
            </w:r>
          </w:p>
        </w:tc>
        <w:tc>
          <w:tcPr>
            <w:tcW w:w="1797" w:type="dxa"/>
            <w:tcBorders>
              <w:top w:val="single" w:sz="4" w:space="0" w:color="auto"/>
              <w:left w:val="single" w:sz="4" w:space="0" w:color="auto"/>
              <w:bottom w:val="single" w:sz="4" w:space="0" w:color="auto"/>
              <w:right w:val="single" w:sz="4" w:space="0" w:color="auto"/>
            </w:tcBorders>
            <w:vAlign w:val="center"/>
          </w:tcPr>
          <w:p w14:paraId="5072CCEE" w14:textId="77777777" w:rsidR="0081506E" w:rsidRDefault="00B63063">
            <w:pPr>
              <w:jc w:val="center"/>
              <w:rPr>
                <w:szCs w:val="21"/>
              </w:rPr>
            </w:pPr>
            <w:r>
              <w:rPr>
                <w:szCs w:val="21"/>
              </w:rPr>
              <w:t>投标文件份数</w:t>
            </w:r>
          </w:p>
        </w:tc>
        <w:tc>
          <w:tcPr>
            <w:tcW w:w="5726" w:type="dxa"/>
            <w:tcBorders>
              <w:top w:val="single" w:sz="4" w:space="0" w:color="auto"/>
              <w:left w:val="single" w:sz="4" w:space="0" w:color="auto"/>
              <w:bottom w:val="single" w:sz="4" w:space="0" w:color="auto"/>
              <w:right w:val="single" w:sz="4" w:space="0" w:color="auto"/>
            </w:tcBorders>
            <w:vAlign w:val="center"/>
          </w:tcPr>
          <w:p w14:paraId="5F2C9C67" w14:textId="77777777" w:rsidR="0081506E" w:rsidRDefault="00B63063">
            <w:r>
              <w:rPr>
                <w:rFonts w:hint="eastAsia"/>
              </w:rPr>
              <w:t>一、投标文件份数：</w:t>
            </w:r>
          </w:p>
          <w:p w14:paraId="4D79025E" w14:textId="77777777" w:rsidR="0081506E" w:rsidRDefault="00B63063">
            <w:r>
              <w:rPr>
                <w:rFonts w:hint="eastAsia"/>
              </w:rPr>
              <w:t>（</w:t>
            </w:r>
            <w:r>
              <w:rPr>
                <w:rFonts w:hint="eastAsia"/>
              </w:rPr>
              <w:t>1</w:t>
            </w:r>
            <w:r>
              <w:rPr>
                <w:rFonts w:hint="eastAsia"/>
              </w:rPr>
              <w:t>）加密电子投标文件一份（上传至交易平台），作为投标文件正本。</w:t>
            </w:r>
          </w:p>
          <w:p w14:paraId="365CC004" w14:textId="77777777" w:rsidR="0081506E" w:rsidRDefault="00B63063">
            <w:r>
              <w:rPr>
                <w:rFonts w:hint="eastAsia"/>
              </w:rPr>
              <w:t>二、纸质投标文件说明</w:t>
            </w:r>
            <w:r>
              <w:rPr>
                <w:rFonts w:hint="eastAsia"/>
              </w:rPr>
              <w:t>:</w:t>
            </w:r>
          </w:p>
          <w:p w14:paraId="1F3F3A90" w14:textId="77777777" w:rsidR="0081506E" w:rsidRDefault="00B63063">
            <w:r>
              <w:rPr>
                <w:rFonts w:hint="eastAsia"/>
              </w:rPr>
              <w:t>（</w:t>
            </w:r>
            <w:r>
              <w:rPr>
                <w:rFonts w:hint="eastAsia"/>
              </w:rPr>
              <w:t>1</w:t>
            </w:r>
            <w:r>
              <w:rPr>
                <w:rFonts w:hint="eastAsia"/>
              </w:rPr>
              <w:t>）本项目不要求递交纸质投标文件。</w:t>
            </w:r>
          </w:p>
          <w:p w14:paraId="57B6695F" w14:textId="77777777" w:rsidR="0081506E" w:rsidRDefault="00B63063">
            <w:pPr>
              <w:rPr>
                <w:b/>
              </w:rPr>
            </w:pPr>
            <w:r>
              <w:rPr>
                <w:rFonts w:hint="eastAsia"/>
                <w:b/>
              </w:rPr>
              <w:t>三、中标人中标后应在签订合同协议书前补交纸质投标文件</w:t>
            </w:r>
            <w:r>
              <w:rPr>
                <w:rFonts w:hint="eastAsia"/>
                <w:b/>
              </w:rPr>
              <w:t xml:space="preserve"> </w:t>
            </w:r>
            <w:r>
              <w:rPr>
                <w:rFonts w:hint="eastAsia"/>
                <w:b/>
              </w:rPr>
              <w:t>5</w:t>
            </w:r>
            <w:r>
              <w:rPr>
                <w:rFonts w:hint="eastAsia"/>
                <w:b/>
              </w:rPr>
              <w:t>份。（投标工具中所有内容打印成纸质文件，纸质文件上的水印码需与上传至“电子交易平台”上的投标文件的水印码一致。）</w:t>
            </w:r>
          </w:p>
        </w:tc>
      </w:tr>
      <w:tr w:rsidR="0081506E" w14:paraId="04640D1A" w14:textId="77777777">
        <w:trPr>
          <w:trHeight w:val="871"/>
          <w:jc w:val="center"/>
        </w:trPr>
        <w:tc>
          <w:tcPr>
            <w:tcW w:w="1006" w:type="dxa"/>
            <w:tcBorders>
              <w:top w:val="single" w:sz="4" w:space="0" w:color="auto"/>
              <w:left w:val="single" w:sz="4" w:space="0" w:color="auto"/>
              <w:bottom w:val="single" w:sz="4" w:space="0" w:color="auto"/>
              <w:right w:val="single" w:sz="4" w:space="0" w:color="auto"/>
            </w:tcBorders>
            <w:vAlign w:val="center"/>
          </w:tcPr>
          <w:p w14:paraId="5D3737BB" w14:textId="77777777" w:rsidR="0081506E" w:rsidRDefault="00B63063">
            <w:pPr>
              <w:jc w:val="center"/>
              <w:rPr>
                <w:szCs w:val="21"/>
              </w:rPr>
            </w:pPr>
            <w:r>
              <w:rPr>
                <w:szCs w:val="21"/>
              </w:rPr>
              <w:t>4.1.2</w:t>
            </w:r>
          </w:p>
        </w:tc>
        <w:tc>
          <w:tcPr>
            <w:tcW w:w="1797" w:type="dxa"/>
            <w:tcBorders>
              <w:top w:val="single" w:sz="4" w:space="0" w:color="auto"/>
              <w:left w:val="single" w:sz="4" w:space="0" w:color="auto"/>
              <w:bottom w:val="single" w:sz="4" w:space="0" w:color="auto"/>
              <w:right w:val="single" w:sz="4" w:space="0" w:color="auto"/>
            </w:tcBorders>
            <w:vAlign w:val="center"/>
          </w:tcPr>
          <w:p w14:paraId="2A61F6B9" w14:textId="77777777" w:rsidR="0081506E" w:rsidRDefault="00B63063">
            <w:pPr>
              <w:jc w:val="center"/>
            </w:pPr>
            <w:r>
              <w:rPr>
                <w:rFonts w:hint="eastAsia"/>
              </w:rPr>
              <w:t>投标文件密封</w:t>
            </w:r>
          </w:p>
          <w:p w14:paraId="0B42DF5E" w14:textId="77777777" w:rsidR="0081506E" w:rsidRDefault="00B63063">
            <w:pPr>
              <w:jc w:val="center"/>
              <w:rPr>
                <w:szCs w:val="21"/>
              </w:rPr>
            </w:pPr>
            <w:r>
              <w:rPr>
                <w:rFonts w:hint="eastAsia"/>
              </w:rPr>
              <w:t>及装订</w:t>
            </w:r>
          </w:p>
        </w:tc>
        <w:tc>
          <w:tcPr>
            <w:tcW w:w="5726" w:type="dxa"/>
            <w:tcBorders>
              <w:top w:val="single" w:sz="4" w:space="0" w:color="auto"/>
              <w:left w:val="single" w:sz="4" w:space="0" w:color="auto"/>
              <w:bottom w:val="single" w:sz="4" w:space="0" w:color="auto"/>
              <w:right w:val="single" w:sz="4" w:space="0" w:color="auto"/>
            </w:tcBorders>
            <w:vAlign w:val="center"/>
          </w:tcPr>
          <w:p w14:paraId="1F7FC98E" w14:textId="77777777" w:rsidR="0081506E" w:rsidRDefault="00B63063">
            <w:r>
              <w:rPr>
                <w:rFonts w:hint="eastAsia"/>
              </w:rPr>
              <w:t>本工程采用不见面电子招投标，不要求递交纸质投标文件。</w:t>
            </w:r>
          </w:p>
        </w:tc>
      </w:tr>
      <w:tr w:rsidR="0081506E" w14:paraId="7D512E1D" w14:textId="77777777">
        <w:trPr>
          <w:trHeight w:val="871"/>
          <w:jc w:val="center"/>
        </w:trPr>
        <w:tc>
          <w:tcPr>
            <w:tcW w:w="1006" w:type="dxa"/>
            <w:tcBorders>
              <w:top w:val="single" w:sz="4" w:space="0" w:color="auto"/>
              <w:left w:val="single" w:sz="4" w:space="0" w:color="auto"/>
              <w:bottom w:val="single" w:sz="4" w:space="0" w:color="auto"/>
              <w:right w:val="single" w:sz="4" w:space="0" w:color="auto"/>
            </w:tcBorders>
            <w:vAlign w:val="center"/>
          </w:tcPr>
          <w:p w14:paraId="0D5760FC" w14:textId="77777777" w:rsidR="0081506E" w:rsidRDefault="00B63063">
            <w:pPr>
              <w:jc w:val="center"/>
              <w:rPr>
                <w:szCs w:val="21"/>
              </w:rPr>
            </w:pPr>
            <w:r>
              <w:rPr>
                <w:szCs w:val="21"/>
              </w:rPr>
              <w:t>4.2.2</w:t>
            </w:r>
          </w:p>
        </w:tc>
        <w:tc>
          <w:tcPr>
            <w:tcW w:w="1797" w:type="dxa"/>
            <w:tcBorders>
              <w:top w:val="single" w:sz="4" w:space="0" w:color="auto"/>
              <w:left w:val="single" w:sz="4" w:space="0" w:color="auto"/>
              <w:bottom w:val="single" w:sz="4" w:space="0" w:color="auto"/>
              <w:right w:val="single" w:sz="4" w:space="0" w:color="auto"/>
            </w:tcBorders>
            <w:vAlign w:val="center"/>
          </w:tcPr>
          <w:p w14:paraId="6C306269" w14:textId="77777777" w:rsidR="0081506E" w:rsidRDefault="00B63063">
            <w:pPr>
              <w:jc w:val="center"/>
              <w:rPr>
                <w:szCs w:val="21"/>
              </w:rPr>
            </w:pPr>
            <w:r>
              <w:rPr>
                <w:szCs w:val="21"/>
              </w:rPr>
              <w:t>递交投标文件地点</w:t>
            </w:r>
          </w:p>
        </w:tc>
        <w:tc>
          <w:tcPr>
            <w:tcW w:w="5726" w:type="dxa"/>
            <w:tcBorders>
              <w:top w:val="single" w:sz="4" w:space="0" w:color="auto"/>
              <w:left w:val="single" w:sz="4" w:space="0" w:color="auto"/>
              <w:bottom w:val="single" w:sz="4" w:space="0" w:color="auto"/>
              <w:right w:val="single" w:sz="4" w:space="0" w:color="auto"/>
            </w:tcBorders>
            <w:vAlign w:val="center"/>
          </w:tcPr>
          <w:p w14:paraId="173C3F32" w14:textId="730D7C03" w:rsidR="0081506E" w:rsidRDefault="00B63063">
            <w:pPr>
              <w:pStyle w:val="a6"/>
              <w:ind w:firstLineChars="0" w:firstLine="0"/>
              <w:rPr>
                <w:rFonts w:eastAsia="黑体"/>
                <w:b/>
                <w:szCs w:val="21"/>
              </w:rPr>
            </w:pPr>
            <w:r>
              <w:rPr>
                <w:rFonts w:ascii="宋体" w:hAnsi="宋体" w:cs="宋体" w:hint="eastAsia"/>
              </w:rPr>
              <w:t>本项目采用不见面电子招投标，投标人无需到开标现场。电子投标文件上传至台州湾新区小额工程电子交易平台（网址：</w:t>
            </w:r>
            <w:r w:rsidR="00846F52">
              <w:rPr>
                <w:rFonts w:ascii="宋体" w:hAnsi="宋体" w:cs="宋体" w:hint="eastAsia"/>
              </w:rPr>
              <w:t>http://www.tzwztb.com/</w:t>
            </w:r>
            <w:r>
              <w:rPr>
                <w:rFonts w:ascii="宋体" w:hAnsi="宋体" w:cs="宋体" w:hint="eastAsia"/>
              </w:rPr>
              <w:t>）；</w:t>
            </w:r>
          </w:p>
        </w:tc>
      </w:tr>
      <w:tr w:rsidR="0081506E" w14:paraId="7F7F01D3" w14:textId="77777777">
        <w:trPr>
          <w:trHeight w:val="425"/>
          <w:jc w:val="center"/>
        </w:trPr>
        <w:tc>
          <w:tcPr>
            <w:tcW w:w="1006" w:type="dxa"/>
            <w:tcBorders>
              <w:top w:val="single" w:sz="4" w:space="0" w:color="auto"/>
              <w:left w:val="single" w:sz="4" w:space="0" w:color="auto"/>
              <w:bottom w:val="single" w:sz="4" w:space="0" w:color="auto"/>
              <w:right w:val="single" w:sz="4" w:space="0" w:color="auto"/>
            </w:tcBorders>
            <w:vAlign w:val="center"/>
          </w:tcPr>
          <w:p w14:paraId="2E62FD48" w14:textId="77777777" w:rsidR="0081506E" w:rsidRDefault="00B63063">
            <w:pPr>
              <w:jc w:val="center"/>
              <w:rPr>
                <w:szCs w:val="21"/>
              </w:rPr>
            </w:pPr>
            <w:r>
              <w:rPr>
                <w:szCs w:val="21"/>
              </w:rPr>
              <w:t>4.</w:t>
            </w:r>
            <w:r>
              <w:rPr>
                <w:rFonts w:hint="eastAsia"/>
                <w:szCs w:val="21"/>
              </w:rPr>
              <w:t>2</w:t>
            </w:r>
            <w:r>
              <w:rPr>
                <w:szCs w:val="21"/>
              </w:rPr>
              <w:t>.3</w:t>
            </w:r>
          </w:p>
        </w:tc>
        <w:tc>
          <w:tcPr>
            <w:tcW w:w="1797" w:type="dxa"/>
            <w:tcBorders>
              <w:top w:val="single" w:sz="4" w:space="0" w:color="auto"/>
              <w:left w:val="single" w:sz="4" w:space="0" w:color="auto"/>
              <w:bottom w:val="single" w:sz="4" w:space="0" w:color="auto"/>
              <w:right w:val="single" w:sz="4" w:space="0" w:color="auto"/>
            </w:tcBorders>
            <w:vAlign w:val="center"/>
          </w:tcPr>
          <w:p w14:paraId="269B789E" w14:textId="77777777" w:rsidR="0081506E" w:rsidRDefault="00B63063">
            <w:pPr>
              <w:jc w:val="center"/>
              <w:rPr>
                <w:szCs w:val="21"/>
              </w:rPr>
            </w:pPr>
            <w:r>
              <w:rPr>
                <w:rFonts w:hint="eastAsia"/>
                <w:szCs w:val="21"/>
              </w:rPr>
              <w:t>是否退还投标文件</w:t>
            </w:r>
          </w:p>
        </w:tc>
        <w:tc>
          <w:tcPr>
            <w:tcW w:w="5726" w:type="dxa"/>
            <w:tcBorders>
              <w:top w:val="single" w:sz="4" w:space="0" w:color="auto"/>
              <w:left w:val="single" w:sz="4" w:space="0" w:color="auto"/>
              <w:bottom w:val="single" w:sz="4" w:space="0" w:color="auto"/>
              <w:right w:val="single" w:sz="4" w:space="0" w:color="auto"/>
            </w:tcBorders>
            <w:vAlign w:val="center"/>
          </w:tcPr>
          <w:p w14:paraId="356F077C" w14:textId="77777777" w:rsidR="0081506E" w:rsidRDefault="00B63063">
            <w:pPr>
              <w:rPr>
                <w:szCs w:val="21"/>
              </w:rPr>
            </w:pPr>
            <w:r>
              <w:rPr>
                <w:rFonts w:hint="eastAsia"/>
                <w:szCs w:val="21"/>
              </w:rPr>
              <w:t>否</w:t>
            </w:r>
          </w:p>
        </w:tc>
      </w:tr>
      <w:tr w:rsidR="0081506E" w14:paraId="23985E75" w14:textId="77777777">
        <w:trPr>
          <w:trHeight w:val="545"/>
          <w:jc w:val="center"/>
        </w:trPr>
        <w:tc>
          <w:tcPr>
            <w:tcW w:w="1006" w:type="dxa"/>
            <w:tcBorders>
              <w:top w:val="single" w:sz="4" w:space="0" w:color="auto"/>
              <w:left w:val="single" w:sz="4" w:space="0" w:color="auto"/>
              <w:bottom w:val="single" w:sz="4" w:space="0" w:color="auto"/>
              <w:right w:val="single" w:sz="4" w:space="0" w:color="auto"/>
            </w:tcBorders>
            <w:vAlign w:val="center"/>
          </w:tcPr>
          <w:p w14:paraId="4675FD6E" w14:textId="77777777" w:rsidR="0081506E" w:rsidRDefault="00B63063">
            <w:pPr>
              <w:jc w:val="center"/>
              <w:rPr>
                <w:szCs w:val="21"/>
              </w:rPr>
            </w:pPr>
            <w:r>
              <w:rPr>
                <w:rFonts w:hint="eastAsia"/>
                <w:szCs w:val="21"/>
              </w:rPr>
              <w:t>4.2.5</w:t>
            </w:r>
          </w:p>
        </w:tc>
        <w:tc>
          <w:tcPr>
            <w:tcW w:w="1797" w:type="dxa"/>
            <w:tcBorders>
              <w:top w:val="single" w:sz="4" w:space="0" w:color="auto"/>
              <w:left w:val="single" w:sz="4" w:space="0" w:color="auto"/>
              <w:bottom w:val="single" w:sz="4" w:space="0" w:color="auto"/>
              <w:right w:val="single" w:sz="4" w:space="0" w:color="auto"/>
            </w:tcBorders>
            <w:vAlign w:val="center"/>
          </w:tcPr>
          <w:p w14:paraId="37882F84" w14:textId="77777777" w:rsidR="0081506E" w:rsidRDefault="00B63063">
            <w:pPr>
              <w:jc w:val="center"/>
              <w:rPr>
                <w:szCs w:val="21"/>
              </w:rPr>
            </w:pPr>
            <w:r>
              <w:rPr>
                <w:rFonts w:hint="eastAsia"/>
                <w:szCs w:val="21"/>
              </w:rPr>
              <w:t>投标文件</w:t>
            </w:r>
          </w:p>
          <w:p w14:paraId="7E93AA86" w14:textId="77777777" w:rsidR="0081506E" w:rsidRDefault="00B63063">
            <w:pPr>
              <w:jc w:val="center"/>
              <w:rPr>
                <w:szCs w:val="21"/>
              </w:rPr>
            </w:pPr>
            <w:r>
              <w:rPr>
                <w:rFonts w:hint="eastAsia"/>
                <w:szCs w:val="21"/>
              </w:rPr>
              <w:t>递交要求</w:t>
            </w:r>
            <w:r>
              <w:rPr>
                <w:rFonts w:hint="eastAsia"/>
                <w:szCs w:val="21"/>
              </w:rPr>
              <w:t xml:space="preserve"> </w:t>
            </w:r>
          </w:p>
        </w:tc>
        <w:tc>
          <w:tcPr>
            <w:tcW w:w="5726" w:type="dxa"/>
            <w:tcBorders>
              <w:top w:val="single" w:sz="4" w:space="0" w:color="auto"/>
              <w:left w:val="single" w:sz="4" w:space="0" w:color="auto"/>
              <w:bottom w:val="single" w:sz="4" w:space="0" w:color="auto"/>
              <w:right w:val="single" w:sz="4" w:space="0" w:color="auto"/>
            </w:tcBorders>
            <w:vAlign w:val="center"/>
          </w:tcPr>
          <w:p w14:paraId="0201D324" w14:textId="77777777" w:rsidR="0081506E" w:rsidRDefault="00B63063">
            <w:pPr>
              <w:pStyle w:val="a6"/>
              <w:ind w:firstLineChars="0" w:firstLine="0"/>
              <w:rPr>
                <w:rFonts w:ascii="宋体" w:hAnsi="宋体" w:cs="宋体"/>
              </w:rPr>
            </w:pPr>
            <w:r>
              <w:rPr>
                <w:rFonts w:ascii="宋体" w:hAnsi="宋体" w:cs="宋体" w:hint="eastAsia"/>
              </w:rPr>
              <w:t>1</w:t>
            </w:r>
            <w:r>
              <w:rPr>
                <w:rFonts w:ascii="宋体" w:hAnsi="宋体" w:cs="宋体" w:hint="eastAsia"/>
              </w:rPr>
              <w:t>、投标人无需现场签到、递交资料，电子投标文件直接上传至台州湾新区小额工程电子交易平台（网址：</w:t>
            </w:r>
            <w:r>
              <w:rPr>
                <w:rFonts w:ascii="宋体" w:hAnsi="宋体" w:cs="宋体" w:hint="eastAsia"/>
              </w:rPr>
              <w:t>http://www.tzwztb.com/</w:t>
            </w:r>
            <w:r>
              <w:rPr>
                <w:rFonts w:ascii="宋体" w:hAnsi="宋体" w:cs="宋体" w:hint="eastAsia"/>
              </w:rPr>
              <w:t>），上传完成后系统即自动签到。</w:t>
            </w:r>
          </w:p>
          <w:p w14:paraId="1B0DB451" w14:textId="77777777" w:rsidR="0081506E" w:rsidRDefault="00B63063">
            <w:pPr>
              <w:pStyle w:val="a6"/>
              <w:ind w:firstLineChars="0" w:firstLine="0"/>
              <w:rPr>
                <w:rFonts w:ascii="宋体" w:hAnsi="宋体" w:cs="宋体"/>
              </w:rPr>
            </w:pPr>
            <w:r>
              <w:rPr>
                <w:rFonts w:ascii="宋体" w:hAnsi="宋体" w:cs="宋体" w:hint="eastAsia"/>
              </w:rPr>
              <w:t>2</w:t>
            </w:r>
            <w:r>
              <w:rPr>
                <w:rFonts w:ascii="宋体" w:hAnsi="宋体" w:cs="宋体" w:hint="eastAsia"/>
              </w:rPr>
              <w:t>、支付平台使用费和缴纳保证金（或电子保函）后，可在线制作电子投标文件。点击“电子投标文件制作工具”，进入电子投标文件制作页面。</w:t>
            </w:r>
          </w:p>
          <w:p w14:paraId="77CB4FA8" w14:textId="77777777" w:rsidR="0081506E" w:rsidRDefault="00B63063">
            <w:pPr>
              <w:pStyle w:val="a6"/>
              <w:ind w:firstLineChars="0" w:firstLine="0"/>
              <w:rPr>
                <w:rFonts w:ascii="宋体" w:hAnsi="宋体" w:cs="宋体"/>
              </w:rPr>
            </w:pPr>
            <w:r>
              <w:rPr>
                <w:rFonts w:ascii="宋体" w:hAnsi="宋体" w:cs="宋体" w:hint="eastAsia"/>
              </w:rPr>
              <w:t>3</w:t>
            </w:r>
            <w:r>
              <w:rPr>
                <w:rFonts w:ascii="宋体" w:hAnsi="宋体" w:cs="宋体" w:hint="eastAsia"/>
              </w:rPr>
              <w:t>、电子投标编制操作详见台州湾新区小额工程电子交易平台文件下载，投标人使用手册。</w:t>
            </w:r>
          </w:p>
          <w:p w14:paraId="4DBBD4C5" w14:textId="77777777" w:rsidR="0081506E" w:rsidRDefault="00B63063">
            <w:pPr>
              <w:pStyle w:val="a6"/>
              <w:ind w:firstLineChars="0" w:firstLine="0"/>
              <w:rPr>
                <w:rFonts w:ascii="宋体" w:hAnsi="宋体" w:cs="宋体"/>
              </w:rPr>
            </w:pPr>
            <w:r>
              <w:rPr>
                <w:rFonts w:ascii="宋体" w:hAnsi="宋体" w:cs="宋体" w:hint="eastAsia"/>
              </w:rPr>
              <w:t>注意：投标人应在投标截止时间前缴纳保证金（或电子保函）后方可上传电子投标文件（因错过电子保函购买截止时间造成无法上传标书的后果自行</w:t>
            </w:r>
            <w:r>
              <w:rPr>
                <w:rFonts w:ascii="宋体" w:hAnsi="宋体" w:cs="宋体" w:hint="eastAsia"/>
              </w:rPr>
              <w:t>承担）。</w:t>
            </w:r>
          </w:p>
          <w:p w14:paraId="39DE6368" w14:textId="77777777" w:rsidR="0081506E" w:rsidRDefault="00B63063">
            <w:pPr>
              <w:pStyle w:val="a6"/>
              <w:ind w:firstLineChars="0" w:firstLine="0"/>
              <w:rPr>
                <w:rFonts w:ascii="宋体" w:hAnsi="宋体" w:cs="宋体"/>
                <w:spacing w:val="-10"/>
              </w:rPr>
            </w:pPr>
            <w:r>
              <w:rPr>
                <w:rFonts w:ascii="宋体" w:hAnsi="宋体" w:cs="宋体" w:hint="eastAsia"/>
              </w:rPr>
              <w:t>如遇到问题请联系蔡永正，</w:t>
            </w:r>
            <w:r>
              <w:rPr>
                <w:rFonts w:ascii="宋体" w:hAnsi="宋体" w:cs="宋体" w:hint="eastAsia"/>
              </w:rPr>
              <w:t>13454667697</w:t>
            </w:r>
            <w:r>
              <w:rPr>
                <w:rFonts w:ascii="宋体" w:hAnsi="宋体" w:cs="宋体" w:hint="eastAsia"/>
              </w:rPr>
              <w:t>；王明月，</w:t>
            </w:r>
            <w:r>
              <w:rPr>
                <w:rFonts w:ascii="宋体" w:hAnsi="宋体" w:cs="宋体" w:hint="eastAsia"/>
              </w:rPr>
              <w:t>13757680207</w:t>
            </w:r>
            <w:r>
              <w:rPr>
                <w:rFonts w:ascii="宋体" w:hAnsi="宋体" w:cs="宋体" w:hint="eastAsia"/>
              </w:rPr>
              <w:t>。</w:t>
            </w:r>
          </w:p>
        </w:tc>
      </w:tr>
      <w:tr w:rsidR="0081506E" w14:paraId="08573D68" w14:textId="77777777">
        <w:trPr>
          <w:trHeight w:val="90"/>
          <w:jc w:val="center"/>
        </w:trPr>
        <w:tc>
          <w:tcPr>
            <w:tcW w:w="1006" w:type="dxa"/>
            <w:tcBorders>
              <w:top w:val="single" w:sz="4" w:space="0" w:color="auto"/>
              <w:left w:val="single" w:sz="4" w:space="0" w:color="auto"/>
              <w:bottom w:val="single" w:sz="4" w:space="0" w:color="auto"/>
              <w:right w:val="single" w:sz="4" w:space="0" w:color="auto"/>
            </w:tcBorders>
            <w:vAlign w:val="center"/>
          </w:tcPr>
          <w:p w14:paraId="276C6188" w14:textId="77777777" w:rsidR="0081506E" w:rsidRDefault="00B63063">
            <w:pPr>
              <w:jc w:val="center"/>
              <w:rPr>
                <w:szCs w:val="21"/>
              </w:rPr>
            </w:pPr>
            <w:r>
              <w:rPr>
                <w:szCs w:val="21"/>
              </w:rPr>
              <w:t>5.1</w:t>
            </w:r>
          </w:p>
        </w:tc>
        <w:tc>
          <w:tcPr>
            <w:tcW w:w="1797" w:type="dxa"/>
            <w:tcBorders>
              <w:top w:val="single" w:sz="4" w:space="0" w:color="auto"/>
              <w:left w:val="single" w:sz="4" w:space="0" w:color="auto"/>
              <w:bottom w:val="single" w:sz="4" w:space="0" w:color="auto"/>
              <w:right w:val="single" w:sz="4" w:space="0" w:color="auto"/>
            </w:tcBorders>
            <w:vAlign w:val="center"/>
          </w:tcPr>
          <w:p w14:paraId="03E66CA3" w14:textId="77777777" w:rsidR="0081506E" w:rsidRDefault="00B63063">
            <w:pPr>
              <w:jc w:val="center"/>
              <w:rPr>
                <w:szCs w:val="21"/>
              </w:rPr>
            </w:pPr>
            <w:r>
              <w:rPr>
                <w:rFonts w:hint="eastAsia"/>
                <w:szCs w:val="21"/>
              </w:rPr>
              <w:t>开标时间</w:t>
            </w:r>
          </w:p>
          <w:p w14:paraId="39E24E9B" w14:textId="77777777" w:rsidR="0081506E" w:rsidRDefault="00B63063">
            <w:pPr>
              <w:jc w:val="center"/>
              <w:rPr>
                <w:szCs w:val="21"/>
              </w:rPr>
            </w:pPr>
            <w:r>
              <w:rPr>
                <w:rFonts w:hint="eastAsia"/>
                <w:szCs w:val="21"/>
              </w:rPr>
              <w:t>和地点</w:t>
            </w:r>
          </w:p>
        </w:tc>
        <w:tc>
          <w:tcPr>
            <w:tcW w:w="5726" w:type="dxa"/>
            <w:tcBorders>
              <w:top w:val="single" w:sz="4" w:space="0" w:color="auto"/>
              <w:left w:val="single" w:sz="4" w:space="0" w:color="auto"/>
              <w:bottom w:val="single" w:sz="4" w:space="0" w:color="auto"/>
              <w:right w:val="single" w:sz="4" w:space="0" w:color="auto"/>
            </w:tcBorders>
            <w:vAlign w:val="center"/>
          </w:tcPr>
          <w:p w14:paraId="39EE5C49" w14:textId="77777777" w:rsidR="0081506E" w:rsidRDefault="00B63063">
            <w:pPr>
              <w:rPr>
                <w:rFonts w:ascii="宋体" w:hAnsi="宋体" w:cs="宋体"/>
              </w:rPr>
            </w:pPr>
            <w:r>
              <w:rPr>
                <w:rFonts w:ascii="宋体" w:hAnsi="宋体" w:cs="宋体" w:hint="eastAsia"/>
              </w:rPr>
              <w:t>开标时间与投标截止时间相同，开标地点详见本工程招标公告。（投标人代表一律不参加现场开标，投标人、招标人可</w:t>
            </w:r>
            <w:r>
              <w:rPr>
                <w:rFonts w:ascii="宋体" w:hAnsi="宋体" w:cs="宋体" w:hint="eastAsia"/>
              </w:rPr>
              <w:lastRenderedPageBreak/>
              <w:t>通过在线直播参与监督开标过程。直播网络地址</w:t>
            </w:r>
            <w:r>
              <w:rPr>
                <w:rFonts w:ascii="宋体" w:hAnsi="宋体" w:cs="宋体" w:hint="eastAsia"/>
              </w:rPr>
              <w:t>www.tzwztb.com/live/</w:t>
            </w:r>
            <w:r>
              <w:rPr>
                <w:rFonts w:ascii="宋体" w:hAnsi="宋体" w:cs="宋体" w:hint="eastAsia"/>
              </w:rPr>
              <w:t>。</w:t>
            </w:r>
          </w:p>
        </w:tc>
      </w:tr>
      <w:tr w:rsidR="0081506E" w14:paraId="48E2DC0E" w14:textId="77777777">
        <w:trPr>
          <w:trHeight w:val="381"/>
          <w:jc w:val="center"/>
        </w:trPr>
        <w:tc>
          <w:tcPr>
            <w:tcW w:w="1006" w:type="dxa"/>
            <w:tcBorders>
              <w:top w:val="single" w:sz="4" w:space="0" w:color="auto"/>
              <w:left w:val="single" w:sz="4" w:space="0" w:color="auto"/>
              <w:bottom w:val="single" w:sz="4" w:space="0" w:color="auto"/>
              <w:right w:val="single" w:sz="4" w:space="0" w:color="auto"/>
            </w:tcBorders>
            <w:vAlign w:val="center"/>
          </w:tcPr>
          <w:p w14:paraId="15DB6CF1" w14:textId="77777777" w:rsidR="0081506E" w:rsidRDefault="00B63063">
            <w:pPr>
              <w:jc w:val="center"/>
              <w:rPr>
                <w:szCs w:val="21"/>
              </w:rPr>
            </w:pPr>
            <w:r>
              <w:rPr>
                <w:szCs w:val="21"/>
              </w:rPr>
              <w:lastRenderedPageBreak/>
              <w:t>5.2</w:t>
            </w:r>
          </w:p>
        </w:tc>
        <w:tc>
          <w:tcPr>
            <w:tcW w:w="1797" w:type="dxa"/>
            <w:tcBorders>
              <w:top w:val="single" w:sz="4" w:space="0" w:color="auto"/>
              <w:left w:val="single" w:sz="4" w:space="0" w:color="auto"/>
              <w:bottom w:val="single" w:sz="4" w:space="0" w:color="auto"/>
              <w:right w:val="single" w:sz="4" w:space="0" w:color="auto"/>
            </w:tcBorders>
            <w:vAlign w:val="center"/>
          </w:tcPr>
          <w:p w14:paraId="1DEF08D5" w14:textId="77777777" w:rsidR="0081506E" w:rsidRDefault="00B63063">
            <w:pPr>
              <w:jc w:val="center"/>
              <w:rPr>
                <w:szCs w:val="21"/>
              </w:rPr>
            </w:pPr>
            <w:r>
              <w:rPr>
                <w:rFonts w:hint="eastAsia"/>
                <w:szCs w:val="21"/>
              </w:rPr>
              <w:t>开标程序</w:t>
            </w:r>
          </w:p>
        </w:tc>
        <w:tc>
          <w:tcPr>
            <w:tcW w:w="5726" w:type="dxa"/>
            <w:tcBorders>
              <w:top w:val="single" w:sz="4" w:space="0" w:color="auto"/>
              <w:left w:val="single" w:sz="4" w:space="0" w:color="auto"/>
              <w:bottom w:val="single" w:sz="4" w:space="0" w:color="auto"/>
              <w:right w:val="single" w:sz="4" w:space="0" w:color="auto"/>
            </w:tcBorders>
            <w:vAlign w:val="center"/>
          </w:tcPr>
          <w:p w14:paraId="76329E74" w14:textId="77777777" w:rsidR="0081506E" w:rsidRDefault="00B63063">
            <w:pPr>
              <w:rPr>
                <w:rFonts w:ascii="宋体" w:hAnsi="宋体" w:cs="宋体"/>
                <w:szCs w:val="21"/>
              </w:rPr>
            </w:pPr>
            <w:r>
              <w:rPr>
                <w:rFonts w:ascii="宋体" w:hAnsi="宋体" w:cs="宋体"/>
                <w:szCs w:val="21"/>
              </w:rPr>
              <w:t>1</w:t>
            </w:r>
            <w:r>
              <w:rPr>
                <w:rFonts w:ascii="宋体" w:hAnsi="宋体" w:cs="宋体"/>
                <w:szCs w:val="21"/>
              </w:rPr>
              <w:t>、进入台州湾新区小额工程电子交易平台不见面开标大厅（以下简称：不见面开标系统）。</w:t>
            </w:r>
            <w:r>
              <w:rPr>
                <w:rFonts w:ascii="宋体" w:hAnsi="宋体" w:cs="宋体"/>
                <w:szCs w:val="21"/>
              </w:rPr>
              <w:t xml:space="preserve"> </w:t>
            </w:r>
          </w:p>
          <w:p w14:paraId="0EF5C87F" w14:textId="77777777" w:rsidR="0081506E" w:rsidRDefault="00B63063">
            <w:pPr>
              <w:rPr>
                <w:rFonts w:ascii="宋体" w:hAnsi="宋体" w:cs="宋体"/>
                <w:szCs w:val="21"/>
              </w:rPr>
            </w:pPr>
            <w:r>
              <w:rPr>
                <w:rFonts w:ascii="宋体" w:hAnsi="宋体" w:cs="宋体"/>
                <w:szCs w:val="21"/>
              </w:rPr>
              <w:t>2</w:t>
            </w:r>
            <w:r>
              <w:rPr>
                <w:rFonts w:ascii="宋体" w:hAnsi="宋体" w:cs="宋体"/>
                <w:szCs w:val="21"/>
              </w:rPr>
              <w:t>、因投标人网络与电源不稳定、未按操作手册要求配置软硬件、</w:t>
            </w:r>
            <w:r>
              <w:rPr>
                <w:rFonts w:ascii="宋体" w:hAnsi="宋体" w:cs="宋体"/>
                <w:szCs w:val="21"/>
              </w:rPr>
              <w:t xml:space="preserve">ca </w:t>
            </w:r>
            <w:r>
              <w:rPr>
                <w:rFonts w:ascii="宋体" w:hAnsi="宋体" w:cs="宋体"/>
                <w:szCs w:val="21"/>
              </w:rPr>
              <w:t>锁发生故障或用错等自身原因，导致投标失败的，视为投标人放弃投</w:t>
            </w:r>
            <w:r>
              <w:rPr>
                <w:rFonts w:ascii="宋体" w:hAnsi="宋体" w:cs="宋体"/>
                <w:szCs w:val="21"/>
              </w:rPr>
              <w:t xml:space="preserve"> </w:t>
            </w:r>
            <w:r>
              <w:rPr>
                <w:rFonts w:ascii="宋体" w:hAnsi="宋体" w:cs="宋体"/>
                <w:szCs w:val="21"/>
              </w:rPr>
              <w:t>标；因招标人原因或网上招投标平台发生故障等，导致无法按时完成</w:t>
            </w:r>
            <w:r>
              <w:rPr>
                <w:rFonts w:ascii="宋体" w:hAnsi="宋体" w:cs="宋体"/>
                <w:szCs w:val="21"/>
              </w:rPr>
              <w:t xml:space="preserve"> </w:t>
            </w:r>
            <w:r>
              <w:rPr>
                <w:rFonts w:ascii="宋体" w:hAnsi="宋体" w:cs="宋体"/>
                <w:szCs w:val="21"/>
              </w:rPr>
              <w:t>投标文件解密或开、评标工作无法进行的，可根据实际情况相应延迟</w:t>
            </w:r>
            <w:r>
              <w:rPr>
                <w:rFonts w:ascii="宋体" w:hAnsi="宋体" w:cs="宋体"/>
                <w:szCs w:val="21"/>
              </w:rPr>
              <w:t xml:space="preserve"> </w:t>
            </w:r>
            <w:r>
              <w:rPr>
                <w:rFonts w:ascii="宋体" w:hAnsi="宋体" w:cs="宋体"/>
                <w:szCs w:val="21"/>
              </w:rPr>
              <w:t>解密时间或调整开、评标时间。</w:t>
            </w:r>
          </w:p>
          <w:p w14:paraId="06196976" w14:textId="77777777" w:rsidR="0081506E" w:rsidRDefault="00B63063">
            <w:pPr>
              <w:rPr>
                <w:rFonts w:ascii="宋体" w:hAnsi="宋体" w:cs="宋体"/>
                <w:szCs w:val="21"/>
              </w:rPr>
            </w:pPr>
            <w:r>
              <w:rPr>
                <w:rFonts w:ascii="宋体" w:hAnsi="宋体" w:cs="宋体"/>
                <w:szCs w:val="21"/>
              </w:rPr>
              <w:t>3</w:t>
            </w:r>
            <w:r>
              <w:rPr>
                <w:rFonts w:ascii="宋体" w:hAnsi="宋体" w:cs="宋体"/>
                <w:szCs w:val="21"/>
              </w:rPr>
              <w:t>、开评标全过程中，各投标人参与远程交互的授权委托人或法人代</w:t>
            </w:r>
            <w:r>
              <w:rPr>
                <w:rFonts w:ascii="宋体" w:hAnsi="宋体" w:cs="宋体"/>
                <w:szCs w:val="21"/>
              </w:rPr>
              <w:t xml:space="preserve"> </w:t>
            </w:r>
            <w:r>
              <w:rPr>
                <w:rFonts w:ascii="宋体" w:hAnsi="宋体" w:cs="宋体"/>
                <w:szCs w:val="21"/>
              </w:rPr>
              <w:t>表应始终为同一个人，中途不得更换，在唱标、提疑、传送文件等特</w:t>
            </w:r>
            <w:r>
              <w:rPr>
                <w:rFonts w:ascii="宋体" w:hAnsi="宋体" w:cs="宋体"/>
                <w:szCs w:val="21"/>
              </w:rPr>
              <w:t xml:space="preserve"> </w:t>
            </w:r>
            <w:r>
              <w:rPr>
                <w:rFonts w:ascii="宋体" w:hAnsi="宋体" w:cs="宋体"/>
                <w:szCs w:val="21"/>
              </w:rPr>
              <w:t>殊情况下需要交互时，投标人一端参与交互的人员将均被视为是投标</w:t>
            </w:r>
            <w:r>
              <w:rPr>
                <w:rFonts w:ascii="宋体" w:hAnsi="宋体" w:cs="宋体"/>
                <w:szCs w:val="21"/>
              </w:rPr>
              <w:t xml:space="preserve"> </w:t>
            </w:r>
            <w:r>
              <w:rPr>
                <w:rFonts w:ascii="宋体" w:hAnsi="宋体" w:cs="宋体"/>
                <w:szCs w:val="21"/>
              </w:rPr>
              <w:t>人的授权委托人或法人代表，投标人不得以不承认交</w:t>
            </w:r>
            <w:r>
              <w:rPr>
                <w:rFonts w:ascii="宋体" w:hAnsi="宋体" w:cs="宋体"/>
                <w:szCs w:val="21"/>
              </w:rPr>
              <w:t>互人员的资格或</w:t>
            </w:r>
            <w:r>
              <w:rPr>
                <w:rFonts w:ascii="宋体" w:hAnsi="宋体" w:cs="宋体"/>
                <w:szCs w:val="21"/>
              </w:rPr>
              <w:t xml:space="preserve"> </w:t>
            </w:r>
            <w:r>
              <w:rPr>
                <w:rFonts w:ascii="宋体" w:hAnsi="宋体" w:cs="宋体"/>
                <w:szCs w:val="21"/>
              </w:rPr>
              <w:t>身份等为借口抵赖推脱，投标人自行承担随意更换人员所导致的一切后果。</w:t>
            </w:r>
            <w:r>
              <w:rPr>
                <w:rFonts w:ascii="宋体" w:hAnsi="宋体" w:cs="宋体"/>
                <w:szCs w:val="21"/>
              </w:rPr>
              <w:t xml:space="preserve"> </w:t>
            </w:r>
          </w:p>
          <w:p w14:paraId="17EF859F" w14:textId="77777777" w:rsidR="0081506E" w:rsidRDefault="00B63063">
            <w:pPr>
              <w:rPr>
                <w:rFonts w:ascii="宋体" w:hAnsi="宋体" w:cs="宋体"/>
                <w:szCs w:val="21"/>
              </w:rPr>
            </w:pPr>
            <w:r>
              <w:rPr>
                <w:rFonts w:ascii="宋体" w:hAnsi="宋体" w:cs="宋体"/>
                <w:szCs w:val="21"/>
              </w:rPr>
              <w:t>重要事项说明：</w:t>
            </w:r>
          </w:p>
          <w:p w14:paraId="5AE5EF9D" w14:textId="77777777" w:rsidR="0081506E" w:rsidRDefault="00B63063">
            <w:pPr>
              <w:numPr>
                <w:ilvl w:val="0"/>
                <w:numId w:val="1"/>
              </w:numPr>
              <w:rPr>
                <w:rFonts w:ascii="宋体" w:hAnsi="宋体" w:cs="宋体"/>
                <w:szCs w:val="21"/>
              </w:rPr>
            </w:pPr>
            <w:r>
              <w:rPr>
                <w:rFonts w:ascii="宋体" w:hAnsi="宋体" w:cs="宋体"/>
                <w:szCs w:val="21"/>
              </w:rPr>
              <w:t>开标项目的时间均以国家授时中心发布的时间为准。</w:t>
            </w:r>
            <w:r>
              <w:rPr>
                <w:rFonts w:ascii="宋体" w:hAnsi="宋体" w:cs="宋体"/>
                <w:szCs w:val="21"/>
              </w:rPr>
              <w:t xml:space="preserve"> </w:t>
            </w:r>
          </w:p>
          <w:p w14:paraId="4226457C" w14:textId="77777777" w:rsidR="0081506E" w:rsidRDefault="00B63063">
            <w:pPr>
              <w:numPr>
                <w:ilvl w:val="0"/>
                <w:numId w:val="1"/>
              </w:numPr>
              <w:rPr>
                <w:rFonts w:ascii="宋体" w:hAnsi="宋体" w:cs="宋体"/>
                <w:szCs w:val="21"/>
              </w:rPr>
            </w:pPr>
            <w:r>
              <w:rPr>
                <w:rFonts w:ascii="宋体" w:hAnsi="宋体" w:cs="宋体"/>
                <w:szCs w:val="21"/>
              </w:rPr>
              <w:t>若投标人已申请多把</w:t>
            </w:r>
            <w:r>
              <w:rPr>
                <w:rFonts w:ascii="宋体" w:hAnsi="宋体" w:cs="宋体"/>
                <w:szCs w:val="21"/>
              </w:rPr>
              <w:t>CA</w:t>
            </w:r>
            <w:r>
              <w:rPr>
                <w:rFonts w:ascii="宋体" w:hAnsi="宋体" w:cs="宋体"/>
                <w:szCs w:val="21"/>
              </w:rPr>
              <w:t>锁，请注意使用差别，否则造成投标失败的，由投标人负责。</w:t>
            </w:r>
            <w:r>
              <w:rPr>
                <w:rFonts w:ascii="宋体" w:hAnsi="宋体" w:cs="宋体"/>
                <w:szCs w:val="21"/>
              </w:rPr>
              <w:t xml:space="preserve"> </w:t>
            </w:r>
          </w:p>
          <w:p w14:paraId="51446BA8" w14:textId="77777777" w:rsidR="0081506E" w:rsidRDefault="00B63063">
            <w:pPr>
              <w:rPr>
                <w:szCs w:val="21"/>
              </w:rPr>
            </w:pPr>
            <w:r>
              <w:rPr>
                <w:rFonts w:ascii="宋体" w:hAnsi="宋体" w:cs="宋体"/>
                <w:szCs w:val="21"/>
              </w:rPr>
              <w:t>（</w:t>
            </w:r>
            <w:r>
              <w:rPr>
                <w:rFonts w:ascii="宋体" w:hAnsi="宋体" w:cs="宋体"/>
                <w:szCs w:val="21"/>
              </w:rPr>
              <w:t>3</w:t>
            </w:r>
            <w:r>
              <w:rPr>
                <w:rFonts w:ascii="宋体" w:hAnsi="宋体" w:cs="宋体"/>
                <w:szCs w:val="21"/>
              </w:rPr>
              <w:t>）如有疑问，请咨询台州博育信息技术有限公司技术服务电话，技术服务电话：蔡永正，</w:t>
            </w:r>
            <w:r>
              <w:rPr>
                <w:rFonts w:ascii="宋体" w:hAnsi="宋体" w:cs="宋体"/>
                <w:szCs w:val="21"/>
              </w:rPr>
              <w:t>13454667697</w:t>
            </w:r>
            <w:r>
              <w:rPr>
                <w:rFonts w:ascii="宋体" w:hAnsi="宋体" w:cs="宋体"/>
                <w:szCs w:val="21"/>
              </w:rPr>
              <w:t>；王明月，</w:t>
            </w:r>
            <w:r>
              <w:rPr>
                <w:rFonts w:ascii="宋体" w:hAnsi="宋体" w:cs="宋体"/>
                <w:szCs w:val="21"/>
              </w:rPr>
              <w:t>13757680207</w:t>
            </w:r>
            <w:r>
              <w:rPr>
                <w:rFonts w:ascii="宋体" w:hAnsi="宋体" w:cs="宋体"/>
                <w:szCs w:val="21"/>
              </w:rPr>
              <w:t>。</w:t>
            </w:r>
            <w:r>
              <w:rPr>
                <w:rFonts w:ascii="宋体" w:hAnsi="宋体" w:cs="宋体"/>
                <w:szCs w:val="21"/>
              </w:rPr>
              <w:t>QQ“</w:t>
            </w:r>
            <w:r>
              <w:rPr>
                <w:rFonts w:ascii="宋体" w:hAnsi="宋体" w:cs="宋体"/>
                <w:szCs w:val="21"/>
              </w:rPr>
              <w:t>台州湾新区小额工程电子交易平台交流</w:t>
            </w:r>
            <w:r>
              <w:rPr>
                <w:rFonts w:ascii="宋体" w:hAnsi="宋体" w:cs="宋体"/>
                <w:szCs w:val="21"/>
              </w:rPr>
              <w:t>”</w:t>
            </w:r>
            <w:r>
              <w:rPr>
                <w:rFonts w:ascii="宋体" w:hAnsi="宋体" w:cs="宋体"/>
                <w:szCs w:val="21"/>
              </w:rPr>
              <w:t>（群号：</w:t>
            </w:r>
            <w:r>
              <w:rPr>
                <w:rFonts w:ascii="宋体" w:hAnsi="宋体" w:cs="宋体"/>
                <w:szCs w:val="21"/>
              </w:rPr>
              <w:t>435057190</w:t>
            </w:r>
            <w:r>
              <w:rPr>
                <w:rFonts w:ascii="宋体" w:hAnsi="宋体" w:cs="宋体"/>
                <w:szCs w:val="21"/>
              </w:rPr>
              <w:t>），</w:t>
            </w:r>
            <w:r>
              <w:rPr>
                <w:rFonts w:ascii="宋体" w:hAnsi="宋体" w:cs="宋体"/>
                <w:szCs w:val="21"/>
              </w:rPr>
              <w:t xml:space="preserve"> </w:t>
            </w:r>
            <w:r>
              <w:rPr>
                <w:rFonts w:ascii="宋体" w:hAnsi="宋体" w:cs="宋体"/>
                <w:szCs w:val="21"/>
              </w:rPr>
              <w:t>进行业务咨询。此群也将作为不见面开标的备用远程交互群。</w:t>
            </w:r>
          </w:p>
        </w:tc>
      </w:tr>
      <w:tr w:rsidR="0081506E" w14:paraId="1B207D6C" w14:textId="77777777">
        <w:trPr>
          <w:trHeight w:val="381"/>
          <w:jc w:val="center"/>
        </w:trPr>
        <w:tc>
          <w:tcPr>
            <w:tcW w:w="1006" w:type="dxa"/>
            <w:tcBorders>
              <w:top w:val="single" w:sz="4" w:space="0" w:color="auto"/>
              <w:left w:val="single" w:sz="4" w:space="0" w:color="auto"/>
              <w:bottom w:val="single" w:sz="4" w:space="0" w:color="auto"/>
              <w:right w:val="single" w:sz="4" w:space="0" w:color="auto"/>
            </w:tcBorders>
            <w:vAlign w:val="center"/>
          </w:tcPr>
          <w:p w14:paraId="4220DEA0" w14:textId="77777777" w:rsidR="0081506E" w:rsidRDefault="00B63063">
            <w:pPr>
              <w:jc w:val="center"/>
              <w:rPr>
                <w:szCs w:val="21"/>
              </w:rPr>
            </w:pPr>
            <w:r>
              <w:rPr>
                <w:szCs w:val="21"/>
              </w:rPr>
              <w:t>6.3</w:t>
            </w:r>
          </w:p>
        </w:tc>
        <w:tc>
          <w:tcPr>
            <w:tcW w:w="1797" w:type="dxa"/>
            <w:tcBorders>
              <w:top w:val="single" w:sz="4" w:space="0" w:color="auto"/>
              <w:left w:val="single" w:sz="4" w:space="0" w:color="auto"/>
              <w:bottom w:val="single" w:sz="4" w:space="0" w:color="auto"/>
              <w:right w:val="single" w:sz="4" w:space="0" w:color="auto"/>
            </w:tcBorders>
            <w:vAlign w:val="center"/>
          </w:tcPr>
          <w:p w14:paraId="02097C4A" w14:textId="77777777" w:rsidR="0081506E" w:rsidRDefault="00B63063">
            <w:pPr>
              <w:jc w:val="center"/>
              <w:rPr>
                <w:szCs w:val="21"/>
              </w:rPr>
            </w:pPr>
            <w:r>
              <w:rPr>
                <w:rFonts w:hint="eastAsia"/>
                <w:szCs w:val="21"/>
              </w:rPr>
              <w:t>评标办法</w:t>
            </w:r>
          </w:p>
        </w:tc>
        <w:tc>
          <w:tcPr>
            <w:tcW w:w="5726" w:type="dxa"/>
            <w:tcBorders>
              <w:top w:val="single" w:sz="4" w:space="0" w:color="auto"/>
              <w:left w:val="single" w:sz="4" w:space="0" w:color="auto"/>
              <w:bottom w:val="single" w:sz="4" w:space="0" w:color="auto"/>
              <w:right w:val="single" w:sz="4" w:space="0" w:color="auto"/>
            </w:tcBorders>
            <w:vAlign w:val="center"/>
          </w:tcPr>
          <w:p w14:paraId="40F1E665" w14:textId="77777777" w:rsidR="0081506E" w:rsidRDefault="00B63063">
            <w:pPr>
              <w:rPr>
                <w:rFonts w:ascii="宋体" w:hAnsi="宋体" w:cs="宋体"/>
                <w:szCs w:val="21"/>
              </w:rPr>
            </w:pPr>
            <w:r>
              <w:rPr>
                <w:rFonts w:ascii="宋体" w:hAnsi="宋体" w:cs="宋体" w:hint="eastAsia"/>
                <w:szCs w:val="21"/>
              </w:rPr>
              <w:t>综合评估法</w:t>
            </w:r>
          </w:p>
        </w:tc>
      </w:tr>
      <w:tr w:rsidR="0081506E" w14:paraId="1F331468" w14:textId="77777777">
        <w:trPr>
          <w:trHeight w:val="558"/>
          <w:jc w:val="center"/>
        </w:trPr>
        <w:tc>
          <w:tcPr>
            <w:tcW w:w="1006" w:type="dxa"/>
            <w:tcBorders>
              <w:top w:val="single" w:sz="4" w:space="0" w:color="auto"/>
              <w:left w:val="single" w:sz="4" w:space="0" w:color="auto"/>
              <w:bottom w:val="single" w:sz="4" w:space="0" w:color="auto"/>
              <w:right w:val="single" w:sz="4" w:space="0" w:color="auto"/>
            </w:tcBorders>
            <w:vAlign w:val="center"/>
          </w:tcPr>
          <w:p w14:paraId="487862B7" w14:textId="77777777" w:rsidR="0081506E" w:rsidRDefault="00B63063">
            <w:pPr>
              <w:jc w:val="center"/>
            </w:pPr>
            <w:r>
              <w:t>7.1.1</w:t>
            </w:r>
          </w:p>
        </w:tc>
        <w:tc>
          <w:tcPr>
            <w:tcW w:w="1797" w:type="dxa"/>
            <w:tcBorders>
              <w:top w:val="single" w:sz="4" w:space="0" w:color="auto"/>
              <w:left w:val="single" w:sz="4" w:space="0" w:color="auto"/>
              <w:bottom w:val="single" w:sz="4" w:space="0" w:color="auto"/>
              <w:right w:val="single" w:sz="4" w:space="0" w:color="auto"/>
            </w:tcBorders>
            <w:vAlign w:val="center"/>
          </w:tcPr>
          <w:p w14:paraId="4D6FCF16" w14:textId="77777777" w:rsidR="0081506E" w:rsidRDefault="00B63063">
            <w:pPr>
              <w:jc w:val="center"/>
              <w:rPr>
                <w:rFonts w:eastAsia="黑体"/>
                <w:b/>
              </w:rPr>
            </w:pPr>
            <w:r>
              <w:rPr>
                <w:rFonts w:eastAsia="黑体" w:hint="eastAsia"/>
                <w:b/>
              </w:rPr>
              <w:t>中标候选人</w:t>
            </w:r>
          </w:p>
        </w:tc>
        <w:tc>
          <w:tcPr>
            <w:tcW w:w="5726" w:type="dxa"/>
            <w:tcBorders>
              <w:top w:val="single" w:sz="4" w:space="0" w:color="auto"/>
              <w:left w:val="single" w:sz="4" w:space="0" w:color="auto"/>
              <w:bottom w:val="single" w:sz="4" w:space="0" w:color="auto"/>
              <w:right w:val="single" w:sz="4" w:space="0" w:color="auto"/>
            </w:tcBorders>
            <w:vAlign w:val="center"/>
          </w:tcPr>
          <w:p w14:paraId="55685934" w14:textId="77777777" w:rsidR="0081506E" w:rsidRDefault="00B63063">
            <w:pPr>
              <w:jc w:val="left"/>
              <w:rPr>
                <w:rFonts w:eastAsia="黑体"/>
                <w:b/>
              </w:rPr>
            </w:pPr>
            <w:r>
              <w:rPr>
                <w:rFonts w:eastAsia="黑体" w:hint="eastAsia"/>
                <w:b/>
              </w:rPr>
              <w:t>本项目由评标委员会推荐</w:t>
            </w:r>
            <w:r>
              <w:rPr>
                <w:rFonts w:eastAsia="黑体" w:hint="eastAsia"/>
                <w:b/>
                <w:u w:val="single"/>
              </w:rPr>
              <w:t>1</w:t>
            </w:r>
            <w:r>
              <w:rPr>
                <w:rFonts w:eastAsia="黑体" w:hint="eastAsia"/>
                <w:b/>
              </w:rPr>
              <w:t>名中标候选人</w:t>
            </w:r>
          </w:p>
        </w:tc>
      </w:tr>
      <w:tr w:rsidR="0081506E" w14:paraId="5994E526" w14:textId="77777777">
        <w:trPr>
          <w:trHeight w:val="558"/>
          <w:jc w:val="center"/>
        </w:trPr>
        <w:tc>
          <w:tcPr>
            <w:tcW w:w="1006" w:type="dxa"/>
            <w:tcBorders>
              <w:top w:val="single" w:sz="4" w:space="0" w:color="auto"/>
              <w:left w:val="single" w:sz="4" w:space="0" w:color="auto"/>
              <w:bottom w:val="single" w:sz="4" w:space="0" w:color="auto"/>
              <w:right w:val="single" w:sz="4" w:space="0" w:color="auto"/>
            </w:tcBorders>
            <w:vAlign w:val="center"/>
          </w:tcPr>
          <w:p w14:paraId="05A29E92" w14:textId="77777777" w:rsidR="0081506E" w:rsidRDefault="00B63063">
            <w:pPr>
              <w:jc w:val="center"/>
              <w:rPr>
                <w:szCs w:val="21"/>
              </w:rPr>
            </w:pPr>
            <w:r>
              <w:t>7.3.1</w:t>
            </w:r>
          </w:p>
        </w:tc>
        <w:tc>
          <w:tcPr>
            <w:tcW w:w="1797" w:type="dxa"/>
            <w:tcBorders>
              <w:top w:val="single" w:sz="4" w:space="0" w:color="auto"/>
              <w:left w:val="single" w:sz="4" w:space="0" w:color="auto"/>
              <w:bottom w:val="single" w:sz="4" w:space="0" w:color="auto"/>
              <w:right w:val="single" w:sz="4" w:space="0" w:color="auto"/>
            </w:tcBorders>
            <w:vAlign w:val="center"/>
          </w:tcPr>
          <w:p w14:paraId="4AA9F0C6" w14:textId="77777777" w:rsidR="0081506E" w:rsidRDefault="00B63063">
            <w:pPr>
              <w:jc w:val="center"/>
            </w:pPr>
            <w:r>
              <w:rPr>
                <w:rFonts w:hint="eastAsia"/>
              </w:rPr>
              <w:t>工程担保</w:t>
            </w:r>
          </w:p>
        </w:tc>
        <w:tc>
          <w:tcPr>
            <w:tcW w:w="5726" w:type="dxa"/>
            <w:tcBorders>
              <w:top w:val="single" w:sz="4" w:space="0" w:color="auto"/>
              <w:left w:val="single" w:sz="4" w:space="0" w:color="auto"/>
              <w:bottom w:val="single" w:sz="4" w:space="0" w:color="auto"/>
              <w:right w:val="single" w:sz="4" w:space="0" w:color="auto"/>
            </w:tcBorders>
            <w:vAlign w:val="center"/>
          </w:tcPr>
          <w:p w14:paraId="7486BC6F" w14:textId="77777777" w:rsidR="0081506E" w:rsidRDefault="00B63063">
            <w:pPr>
              <w:ind w:firstLineChars="200" w:firstLine="420"/>
            </w:pPr>
            <w:r>
              <w:t>履约担保金额为中标合同金额的</w:t>
            </w:r>
            <w:r>
              <w:rPr>
                <w:rFonts w:hint="eastAsia"/>
              </w:rPr>
              <w:t>2</w:t>
            </w:r>
            <w:r>
              <w:t>%</w:t>
            </w:r>
            <w:r>
              <w:rPr>
                <w:rFonts w:hint="eastAsia"/>
              </w:rPr>
              <w:t>，</w:t>
            </w:r>
            <w:r>
              <w:t>如不能办理</w:t>
            </w:r>
            <w:r>
              <w:rPr>
                <w:rFonts w:hint="eastAsia"/>
              </w:rPr>
              <w:t>工程保函</w:t>
            </w:r>
            <w:r>
              <w:t>采用现金的，</w:t>
            </w:r>
            <w:r>
              <w:rPr>
                <w:rFonts w:eastAsia="黑体" w:hint="eastAsia"/>
                <w:b/>
              </w:rPr>
              <w:t>中标人必须通过其基本账户转出的转帐、电汇或银行汇票</w:t>
            </w:r>
            <w:r>
              <w:rPr>
                <w:rFonts w:hint="eastAsia"/>
              </w:rPr>
              <w:t>方式解入招标人以下帐户：</w:t>
            </w:r>
          </w:p>
          <w:p w14:paraId="6FF7ECBA" w14:textId="77777777" w:rsidR="0081506E" w:rsidRDefault="00B63063">
            <w:pPr>
              <w:ind w:firstLineChars="200" w:firstLine="420"/>
            </w:pPr>
            <w:r>
              <w:t>收款单位：</w:t>
            </w:r>
            <w:r>
              <w:rPr>
                <w:rFonts w:ascii="宋体" w:hAnsi="宋体" w:hint="eastAsia"/>
                <w:u w:val="single"/>
              </w:rPr>
              <w:t>台州循环经济发展有限公司</w:t>
            </w:r>
            <w:r>
              <w:t>；</w:t>
            </w:r>
          </w:p>
          <w:p w14:paraId="154185E6" w14:textId="77777777" w:rsidR="0081506E" w:rsidRDefault="00B63063">
            <w:pPr>
              <w:ind w:firstLineChars="200" w:firstLine="420"/>
            </w:pPr>
            <w:r>
              <w:t>开户银行：</w:t>
            </w:r>
            <w:r>
              <w:rPr>
                <w:rFonts w:ascii="宋体" w:hAnsi="宋体" w:hint="eastAsia"/>
                <w:u w:val="single"/>
              </w:rPr>
              <w:t>建设银行集聚区支行</w:t>
            </w:r>
            <w:r>
              <w:t>；</w:t>
            </w:r>
          </w:p>
          <w:p w14:paraId="0DBA7271" w14:textId="77777777" w:rsidR="0081506E" w:rsidRDefault="00B63063">
            <w:pPr>
              <w:ind w:firstLineChars="200" w:firstLine="420"/>
            </w:pPr>
            <w:r>
              <w:t>银行帐号：</w:t>
            </w:r>
            <w:r>
              <w:rPr>
                <w:rFonts w:ascii="宋体" w:hAnsi="宋体" w:hint="eastAsia"/>
                <w:u w:val="single"/>
              </w:rPr>
              <w:t>33050110284009598888</w:t>
            </w:r>
            <w:r>
              <w:t>；</w:t>
            </w:r>
          </w:p>
          <w:p w14:paraId="44C52122" w14:textId="77777777" w:rsidR="0081506E" w:rsidRDefault="00B63063">
            <w:pPr>
              <w:ind w:firstLineChars="200" w:firstLine="420"/>
            </w:pPr>
            <w:r>
              <w:t>银行地址：</w:t>
            </w:r>
            <w:r>
              <w:rPr>
                <w:rFonts w:hint="eastAsia"/>
                <w:u w:val="single"/>
              </w:rPr>
              <w:t>台州市台州湾集聚区甲南大道东段</w:t>
            </w:r>
            <w:r>
              <w:rPr>
                <w:rFonts w:hint="eastAsia"/>
                <w:u w:val="single"/>
              </w:rPr>
              <w:t>9</w:t>
            </w:r>
            <w:r>
              <w:rPr>
                <w:rFonts w:hint="eastAsia"/>
                <w:u w:val="single"/>
              </w:rPr>
              <w:t>号</w:t>
            </w:r>
            <w:r>
              <w:t>。</w:t>
            </w:r>
          </w:p>
        </w:tc>
      </w:tr>
      <w:tr w:rsidR="0081506E" w14:paraId="4D979141" w14:textId="77777777">
        <w:trPr>
          <w:trHeight w:val="558"/>
          <w:jc w:val="center"/>
        </w:trPr>
        <w:tc>
          <w:tcPr>
            <w:tcW w:w="1006" w:type="dxa"/>
            <w:tcBorders>
              <w:top w:val="single" w:sz="4" w:space="0" w:color="auto"/>
              <w:left w:val="single" w:sz="4" w:space="0" w:color="auto"/>
              <w:bottom w:val="single" w:sz="4" w:space="0" w:color="auto"/>
              <w:right w:val="single" w:sz="4" w:space="0" w:color="auto"/>
            </w:tcBorders>
            <w:vAlign w:val="center"/>
          </w:tcPr>
          <w:p w14:paraId="4027CDCD" w14:textId="77777777" w:rsidR="0081506E" w:rsidRDefault="00B63063">
            <w:pPr>
              <w:jc w:val="center"/>
              <w:rPr>
                <w:szCs w:val="21"/>
              </w:rPr>
            </w:pPr>
            <w:r>
              <w:rPr>
                <w:rFonts w:hint="eastAsia"/>
                <w:szCs w:val="21"/>
              </w:rPr>
              <w:t>8.1</w:t>
            </w:r>
          </w:p>
        </w:tc>
        <w:tc>
          <w:tcPr>
            <w:tcW w:w="1797" w:type="dxa"/>
            <w:tcBorders>
              <w:top w:val="single" w:sz="4" w:space="0" w:color="auto"/>
              <w:left w:val="single" w:sz="4" w:space="0" w:color="auto"/>
              <w:bottom w:val="single" w:sz="4" w:space="0" w:color="auto"/>
              <w:right w:val="single" w:sz="4" w:space="0" w:color="auto"/>
            </w:tcBorders>
            <w:vAlign w:val="center"/>
          </w:tcPr>
          <w:p w14:paraId="520F19FF" w14:textId="77777777" w:rsidR="0081506E" w:rsidRDefault="00B63063">
            <w:pPr>
              <w:jc w:val="center"/>
            </w:pPr>
            <w:r>
              <w:rPr>
                <w:rFonts w:hint="eastAsia"/>
              </w:rPr>
              <w:t>温馨提示</w:t>
            </w:r>
          </w:p>
        </w:tc>
        <w:tc>
          <w:tcPr>
            <w:tcW w:w="5726" w:type="dxa"/>
            <w:tcBorders>
              <w:top w:val="single" w:sz="4" w:space="0" w:color="auto"/>
              <w:left w:val="single" w:sz="4" w:space="0" w:color="auto"/>
              <w:bottom w:val="single" w:sz="4" w:space="0" w:color="auto"/>
              <w:right w:val="single" w:sz="4" w:space="0" w:color="auto"/>
            </w:tcBorders>
            <w:vAlign w:val="center"/>
          </w:tcPr>
          <w:p w14:paraId="28653463" w14:textId="77777777" w:rsidR="0081506E" w:rsidRDefault="00B63063">
            <w:pPr>
              <w:rPr>
                <w:rFonts w:eastAsia="黑体"/>
                <w:b/>
              </w:rPr>
            </w:pPr>
            <w:r>
              <w:rPr>
                <w:rFonts w:eastAsia="黑体" w:hint="eastAsia"/>
                <w:b/>
              </w:rPr>
              <w:t>投标人须在递交投标保证金前在台州湾新区小额工程交易平台（</w:t>
            </w:r>
            <w:r>
              <w:rPr>
                <w:rFonts w:eastAsia="黑体" w:hint="eastAsia"/>
                <w:b/>
              </w:rPr>
              <w:t>www.tzwztb.com</w:t>
            </w:r>
            <w:r>
              <w:rPr>
                <w:rFonts w:eastAsia="黑体" w:hint="eastAsia"/>
                <w:b/>
              </w:rPr>
              <w:t>）中注册并核验通过。</w:t>
            </w:r>
          </w:p>
        </w:tc>
      </w:tr>
      <w:tr w:rsidR="0081506E" w14:paraId="44EF4155" w14:textId="77777777">
        <w:trPr>
          <w:trHeight w:val="558"/>
          <w:jc w:val="center"/>
        </w:trPr>
        <w:tc>
          <w:tcPr>
            <w:tcW w:w="1006" w:type="dxa"/>
            <w:tcBorders>
              <w:top w:val="single" w:sz="4" w:space="0" w:color="auto"/>
              <w:left w:val="single" w:sz="4" w:space="0" w:color="auto"/>
              <w:bottom w:val="single" w:sz="4" w:space="0" w:color="auto"/>
              <w:right w:val="single" w:sz="4" w:space="0" w:color="auto"/>
            </w:tcBorders>
            <w:vAlign w:val="center"/>
          </w:tcPr>
          <w:p w14:paraId="4AAC5BE8" w14:textId="77777777" w:rsidR="0081506E" w:rsidRDefault="00B63063">
            <w:pPr>
              <w:jc w:val="center"/>
              <w:rPr>
                <w:szCs w:val="21"/>
              </w:rPr>
            </w:pPr>
            <w:r>
              <w:rPr>
                <w:rFonts w:hint="eastAsia"/>
                <w:szCs w:val="21"/>
              </w:rPr>
              <w:t>9.1</w:t>
            </w:r>
          </w:p>
        </w:tc>
        <w:tc>
          <w:tcPr>
            <w:tcW w:w="1797" w:type="dxa"/>
            <w:tcBorders>
              <w:top w:val="single" w:sz="4" w:space="0" w:color="auto"/>
              <w:left w:val="single" w:sz="4" w:space="0" w:color="auto"/>
              <w:bottom w:val="single" w:sz="4" w:space="0" w:color="auto"/>
              <w:right w:val="single" w:sz="4" w:space="0" w:color="auto"/>
            </w:tcBorders>
            <w:vAlign w:val="center"/>
          </w:tcPr>
          <w:p w14:paraId="514E9F55" w14:textId="77777777" w:rsidR="0081506E" w:rsidRDefault="00B63063">
            <w:pPr>
              <w:jc w:val="center"/>
            </w:pPr>
            <w:r>
              <w:rPr>
                <w:rFonts w:hint="eastAsia"/>
              </w:rPr>
              <w:t>投标制作工具</w:t>
            </w:r>
            <w:r>
              <w:rPr>
                <w:rFonts w:hint="eastAsia"/>
              </w:rPr>
              <w:t>USB</w:t>
            </w:r>
            <w:r>
              <w:rPr>
                <w:rFonts w:hint="eastAsia"/>
              </w:rPr>
              <w:t>加密锁</w:t>
            </w:r>
          </w:p>
        </w:tc>
        <w:tc>
          <w:tcPr>
            <w:tcW w:w="5726" w:type="dxa"/>
            <w:tcBorders>
              <w:top w:val="single" w:sz="4" w:space="0" w:color="auto"/>
              <w:left w:val="single" w:sz="4" w:space="0" w:color="auto"/>
              <w:bottom w:val="single" w:sz="4" w:space="0" w:color="auto"/>
              <w:right w:val="single" w:sz="4" w:space="0" w:color="auto"/>
            </w:tcBorders>
            <w:vAlign w:val="center"/>
          </w:tcPr>
          <w:p w14:paraId="504367BB" w14:textId="77777777" w:rsidR="0081506E" w:rsidRDefault="00B63063">
            <w:pPr>
              <w:rPr>
                <w:rFonts w:eastAsia="黑体"/>
                <w:b/>
              </w:rPr>
            </w:pPr>
            <w:r>
              <w:rPr>
                <w:rFonts w:eastAsia="黑体" w:hint="eastAsia"/>
                <w:b/>
              </w:rPr>
              <w:t>开标后，经核查若不同投标人投标工具软件</w:t>
            </w:r>
            <w:r>
              <w:rPr>
                <w:rFonts w:eastAsia="黑体" w:hint="eastAsia"/>
                <w:b/>
              </w:rPr>
              <w:t xml:space="preserve"> USB </w:t>
            </w:r>
            <w:r>
              <w:rPr>
                <w:rFonts w:eastAsia="黑体" w:hint="eastAsia"/>
                <w:b/>
              </w:rPr>
              <w:t>加密锁号相同，所涉及投标文件均按无效标处理，同时没收投标保证金总额的</w:t>
            </w:r>
            <w:r>
              <w:rPr>
                <w:rFonts w:eastAsia="黑体" w:hint="eastAsia"/>
                <w:b/>
              </w:rPr>
              <w:t>30%</w:t>
            </w:r>
            <w:r>
              <w:rPr>
                <w:rFonts w:eastAsia="黑体" w:hint="eastAsia"/>
                <w:b/>
              </w:rPr>
              <w:t>，同时提交行业主管部门，并由行业主管部门对投标单位按相应规定进行处理。</w:t>
            </w:r>
          </w:p>
        </w:tc>
      </w:tr>
      <w:tr w:rsidR="0081506E" w14:paraId="6AE6E7EB" w14:textId="77777777">
        <w:trPr>
          <w:trHeight w:val="506"/>
          <w:jc w:val="center"/>
        </w:trPr>
        <w:tc>
          <w:tcPr>
            <w:tcW w:w="1006" w:type="dxa"/>
            <w:tcBorders>
              <w:top w:val="single" w:sz="4" w:space="0" w:color="auto"/>
              <w:left w:val="single" w:sz="4" w:space="0" w:color="auto"/>
              <w:bottom w:val="single" w:sz="4" w:space="0" w:color="auto"/>
              <w:right w:val="single" w:sz="4" w:space="0" w:color="auto"/>
            </w:tcBorders>
            <w:vAlign w:val="center"/>
          </w:tcPr>
          <w:p w14:paraId="29AA2FE6" w14:textId="77777777" w:rsidR="0081506E" w:rsidRDefault="00B63063">
            <w:pPr>
              <w:jc w:val="center"/>
              <w:rPr>
                <w:szCs w:val="21"/>
              </w:rPr>
            </w:pPr>
            <w:r>
              <w:rPr>
                <w:szCs w:val="21"/>
              </w:rPr>
              <w:t>10</w:t>
            </w:r>
          </w:p>
        </w:tc>
        <w:tc>
          <w:tcPr>
            <w:tcW w:w="7523" w:type="dxa"/>
            <w:gridSpan w:val="2"/>
            <w:tcBorders>
              <w:top w:val="single" w:sz="4" w:space="0" w:color="auto"/>
              <w:left w:val="single" w:sz="4" w:space="0" w:color="auto"/>
              <w:bottom w:val="single" w:sz="4" w:space="0" w:color="auto"/>
              <w:right w:val="single" w:sz="4" w:space="0" w:color="auto"/>
            </w:tcBorders>
            <w:vAlign w:val="center"/>
          </w:tcPr>
          <w:p w14:paraId="00FC521E" w14:textId="77777777" w:rsidR="0081506E" w:rsidRDefault="00B63063">
            <w:pPr>
              <w:jc w:val="center"/>
            </w:pPr>
            <w:r>
              <w:rPr>
                <w:rFonts w:eastAsia="黑体" w:hint="eastAsia"/>
                <w:b/>
              </w:rPr>
              <w:t>需要补充的其他内容</w:t>
            </w:r>
          </w:p>
        </w:tc>
      </w:tr>
      <w:tr w:rsidR="0081506E" w14:paraId="62572E13" w14:textId="77777777">
        <w:trPr>
          <w:trHeight w:val="506"/>
          <w:jc w:val="center"/>
        </w:trPr>
        <w:tc>
          <w:tcPr>
            <w:tcW w:w="1006" w:type="dxa"/>
            <w:tcBorders>
              <w:top w:val="single" w:sz="4" w:space="0" w:color="auto"/>
              <w:left w:val="single" w:sz="4" w:space="0" w:color="auto"/>
              <w:bottom w:val="single" w:sz="4" w:space="0" w:color="auto"/>
              <w:right w:val="single" w:sz="4" w:space="0" w:color="auto"/>
            </w:tcBorders>
            <w:vAlign w:val="center"/>
          </w:tcPr>
          <w:p w14:paraId="375C03DB" w14:textId="77777777" w:rsidR="0081506E" w:rsidRDefault="00B63063">
            <w:pPr>
              <w:jc w:val="center"/>
              <w:rPr>
                <w:szCs w:val="21"/>
              </w:rPr>
            </w:pPr>
            <w:r>
              <w:rPr>
                <w:rFonts w:hint="eastAsia"/>
                <w:szCs w:val="21"/>
              </w:rPr>
              <w:t>10.1</w:t>
            </w:r>
          </w:p>
        </w:tc>
        <w:tc>
          <w:tcPr>
            <w:tcW w:w="7523" w:type="dxa"/>
            <w:gridSpan w:val="2"/>
            <w:tcBorders>
              <w:top w:val="single" w:sz="4" w:space="0" w:color="auto"/>
              <w:left w:val="single" w:sz="4" w:space="0" w:color="auto"/>
              <w:bottom w:val="single" w:sz="4" w:space="0" w:color="auto"/>
              <w:right w:val="single" w:sz="4" w:space="0" w:color="auto"/>
            </w:tcBorders>
            <w:vAlign w:val="center"/>
          </w:tcPr>
          <w:p w14:paraId="600CB3B6" w14:textId="77777777" w:rsidR="0081506E" w:rsidRDefault="00B63063">
            <w:pPr>
              <w:jc w:val="left"/>
              <w:rPr>
                <w:rFonts w:eastAsia="黑体"/>
                <w:b/>
              </w:rPr>
            </w:pPr>
            <w:r>
              <w:rPr>
                <w:rFonts w:hint="eastAsia"/>
                <w:b/>
                <w:bCs/>
              </w:rPr>
              <w:t>投标费用：不论投标结果如何，投标人均应自行承担所有与投标有关的全部费用。</w:t>
            </w:r>
          </w:p>
        </w:tc>
      </w:tr>
      <w:tr w:rsidR="0081506E" w14:paraId="299129A6" w14:textId="77777777">
        <w:trPr>
          <w:trHeight w:val="313"/>
          <w:jc w:val="center"/>
        </w:trPr>
        <w:tc>
          <w:tcPr>
            <w:tcW w:w="1006" w:type="dxa"/>
            <w:tcBorders>
              <w:top w:val="single" w:sz="4" w:space="0" w:color="auto"/>
              <w:left w:val="single" w:sz="4" w:space="0" w:color="auto"/>
              <w:bottom w:val="single" w:sz="4" w:space="0" w:color="auto"/>
              <w:right w:val="single" w:sz="4" w:space="0" w:color="auto"/>
            </w:tcBorders>
            <w:vAlign w:val="center"/>
          </w:tcPr>
          <w:p w14:paraId="458F6A64" w14:textId="77777777" w:rsidR="0081506E" w:rsidRDefault="00B63063">
            <w:pPr>
              <w:jc w:val="center"/>
              <w:rPr>
                <w:rFonts w:eastAsia="黑体"/>
                <w:b/>
                <w:szCs w:val="21"/>
              </w:rPr>
            </w:pPr>
            <w:r>
              <w:rPr>
                <w:rFonts w:eastAsia="黑体" w:hint="eastAsia"/>
                <w:b/>
                <w:szCs w:val="21"/>
              </w:rPr>
              <w:lastRenderedPageBreak/>
              <w:t>10.2</w:t>
            </w:r>
          </w:p>
        </w:tc>
        <w:tc>
          <w:tcPr>
            <w:tcW w:w="7523" w:type="dxa"/>
            <w:gridSpan w:val="2"/>
            <w:tcBorders>
              <w:top w:val="single" w:sz="4" w:space="0" w:color="auto"/>
              <w:left w:val="single" w:sz="4" w:space="0" w:color="auto"/>
              <w:bottom w:val="single" w:sz="4" w:space="0" w:color="auto"/>
              <w:right w:val="single" w:sz="4" w:space="0" w:color="auto"/>
            </w:tcBorders>
            <w:vAlign w:val="center"/>
          </w:tcPr>
          <w:p w14:paraId="29F14FDA" w14:textId="77777777" w:rsidR="0081506E" w:rsidRDefault="00B63063">
            <w:pPr>
              <w:jc w:val="center"/>
              <w:rPr>
                <w:rFonts w:eastAsia="黑体"/>
                <w:b/>
              </w:rPr>
            </w:pPr>
            <w:r>
              <w:rPr>
                <w:rFonts w:eastAsia="黑体" w:hint="eastAsia"/>
                <w:b/>
              </w:rPr>
              <w:t>本项目要求开具的发票为：增值税发票</w:t>
            </w:r>
          </w:p>
        </w:tc>
      </w:tr>
    </w:tbl>
    <w:p w14:paraId="40F79BC6" w14:textId="77777777" w:rsidR="0081506E" w:rsidRDefault="00B63063">
      <w:pPr>
        <w:spacing w:line="400" w:lineRule="exact"/>
      </w:pPr>
      <w:r>
        <w:rPr>
          <w:rFonts w:hint="eastAsia"/>
        </w:rPr>
        <w:t>备注：前附表内容与正文内容不一致的，应以前附表的规定为准。</w:t>
      </w:r>
    </w:p>
    <w:p w14:paraId="761FC5EE" w14:textId="77777777" w:rsidR="0081506E" w:rsidRDefault="00B63063">
      <w:pPr>
        <w:pStyle w:val="2TimesNewRoman5020"/>
        <w:rPr>
          <w:rFonts w:cs="Times New Roman"/>
        </w:rPr>
      </w:pPr>
      <w:r>
        <w:br w:type="page"/>
      </w:r>
      <w:bookmarkStart w:id="29" w:name="_Toc27432"/>
      <w:bookmarkStart w:id="30" w:name="_Toc152045529"/>
      <w:bookmarkStart w:id="31" w:name="_Toc152042305"/>
      <w:bookmarkStart w:id="32" w:name="_Toc144974497"/>
      <w:r>
        <w:rPr>
          <w:rFonts w:cs="Times New Roman"/>
        </w:rPr>
        <w:lastRenderedPageBreak/>
        <w:t xml:space="preserve">1. </w:t>
      </w:r>
      <w:r>
        <w:rPr>
          <w:rFonts w:cs="Times New Roman" w:hint="eastAsia"/>
        </w:rPr>
        <w:t>总则</w:t>
      </w:r>
      <w:bookmarkEnd w:id="29"/>
      <w:bookmarkEnd w:id="30"/>
      <w:bookmarkEnd w:id="31"/>
      <w:bookmarkEnd w:id="32"/>
    </w:p>
    <w:p w14:paraId="3BF934D8" w14:textId="77777777" w:rsidR="0081506E" w:rsidRDefault="00B63063">
      <w:pPr>
        <w:pStyle w:val="378020"/>
      </w:pPr>
      <w:bookmarkStart w:id="33" w:name="_Toc26622"/>
      <w:bookmarkStart w:id="34" w:name="_Toc24671"/>
      <w:r>
        <w:rPr>
          <w:rFonts w:hint="eastAsia"/>
        </w:rPr>
        <w:t xml:space="preserve">1.1 </w:t>
      </w:r>
      <w:r>
        <w:rPr>
          <w:rFonts w:hint="eastAsia"/>
        </w:rPr>
        <w:t>工程概况</w:t>
      </w:r>
      <w:bookmarkEnd w:id="33"/>
      <w:bookmarkEnd w:id="34"/>
    </w:p>
    <w:p w14:paraId="626D2632" w14:textId="77777777" w:rsidR="0081506E" w:rsidRDefault="00B63063">
      <w:pPr>
        <w:spacing w:line="400" w:lineRule="exact"/>
        <w:ind w:firstLineChars="200" w:firstLine="420"/>
      </w:pPr>
      <w:r>
        <w:rPr>
          <w:rFonts w:hint="eastAsia"/>
        </w:rPr>
        <w:t>1.1.1</w:t>
      </w:r>
      <w:r>
        <w:rPr>
          <w:rFonts w:hint="eastAsia"/>
        </w:rPr>
        <w:t>根据《中华人民共和国招标投标法》等有关法律、法规和规章的规定，本招标工程已具备招标条件，现对本招标工程进行招标。</w:t>
      </w:r>
    </w:p>
    <w:p w14:paraId="105F434E" w14:textId="77777777" w:rsidR="0081506E" w:rsidRDefault="00B63063">
      <w:pPr>
        <w:spacing w:line="400" w:lineRule="exact"/>
        <w:ind w:firstLineChars="200" w:firstLine="420"/>
      </w:pPr>
      <w:r>
        <w:rPr>
          <w:rFonts w:hint="eastAsia"/>
        </w:rPr>
        <w:t xml:space="preserve">1.1.2 </w:t>
      </w:r>
      <w:r>
        <w:rPr>
          <w:rFonts w:hint="eastAsia"/>
        </w:rPr>
        <w:t>本招标工程招标人：见投标人须知前附表。</w:t>
      </w:r>
    </w:p>
    <w:p w14:paraId="31A5B378" w14:textId="77777777" w:rsidR="0081506E" w:rsidRDefault="00B63063">
      <w:pPr>
        <w:spacing w:line="400" w:lineRule="exact"/>
        <w:ind w:firstLineChars="200" w:firstLine="420"/>
      </w:pPr>
      <w:r>
        <w:rPr>
          <w:rFonts w:hint="eastAsia"/>
        </w:rPr>
        <w:t xml:space="preserve">1.1.3 </w:t>
      </w:r>
      <w:r>
        <w:rPr>
          <w:rFonts w:hint="eastAsia"/>
        </w:rPr>
        <w:t>本招标工程招标代理机构：见投标人须知前附表。</w:t>
      </w:r>
    </w:p>
    <w:p w14:paraId="3CE2DBE9" w14:textId="77777777" w:rsidR="0081506E" w:rsidRDefault="00B63063">
      <w:pPr>
        <w:spacing w:line="400" w:lineRule="exact"/>
        <w:ind w:firstLineChars="200" w:firstLine="420"/>
      </w:pPr>
      <w:r>
        <w:rPr>
          <w:rFonts w:hint="eastAsia"/>
        </w:rPr>
        <w:t xml:space="preserve">1.1.4 </w:t>
      </w:r>
      <w:r>
        <w:rPr>
          <w:rFonts w:hint="eastAsia"/>
        </w:rPr>
        <w:t>本招标工程名称：见投标人须知前附表。</w:t>
      </w:r>
    </w:p>
    <w:p w14:paraId="661B40E6" w14:textId="77777777" w:rsidR="0081506E" w:rsidRDefault="00B63063">
      <w:pPr>
        <w:spacing w:line="400" w:lineRule="exact"/>
        <w:ind w:firstLineChars="200" w:firstLine="420"/>
      </w:pPr>
      <w:r>
        <w:rPr>
          <w:rFonts w:hint="eastAsia"/>
        </w:rPr>
        <w:t xml:space="preserve">1.1.5 </w:t>
      </w:r>
      <w:r>
        <w:rPr>
          <w:rFonts w:hint="eastAsia"/>
        </w:rPr>
        <w:t>本招标工程建设地点：见投标人须知前附表。</w:t>
      </w:r>
    </w:p>
    <w:p w14:paraId="3E95ADCB" w14:textId="77777777" w:rsidR="0081506E" w:rsidRDefault="00B63063">
      <w:pPr>
        <w:pStyle w:val="378020"/>
      </w:pPr>
      <w:bookmarkStart w:id="35" w:name="_Toc30947"/>
      <w:bookmarkStart w:id="36" w:name="_Toc31677"/>
      <w:r>
        <w:rPr>
          <w:rFonts w:hint="eastAsia"/>
        </w:rPr>
        <w:t xml:space="preserve">1.2 </w:t>
      </w:r>
      <w:r>
        <w:rPr>
          <w:rFonts w:hint="eastAsia"/>
        </w:rPr>
        <w:t>资金来源和落实情况</w:t>
      </w:r>
      <w:bookmarkEnd w:id="35"/>
      <w:bookmarkEnd w:id="36"/>
    </w:p>
    <w:p w14:paraId="0F39105A" w14:textId="77777777" w:rsidR="0081506E" w:rsidRDefault="00B63063">
      <w:pPr>
        <w:spacing w:line="400" w:lineRule="exact"/>
        <w:ind w:firstLineChars="200" w:firstLine="420"/>
      </w:pPr>
      <w:r>
        <w:rPr>
          <w:rFonts w:hint="eastAsia"/>
        </w:rPr>
        <w:t xml:space="preserve">1.2.1 </w:t>
      </w:r>
      <w:r>
        <w:rPr>
          <w:rFonts w:hint="eastAsia"/>
        </w:rPr>
        <w:t>本招标工程的资金来源及出资比例：见投标人须知前附表。</w:t>
      </w:r>
    </w:p>
    <w:p w14:paraId="1B350ABD" w14:textId="77777777" w:rsidR="0081506E" w:rsidRDefault="00B63063">
      <w:pPr>
        <w:spacing w:line="400" w:lineRule="exact"/>
        <w:ind w:firstLineChars="200" w:firstLine="420"/>
      </w:pPr>
      <w:r>
        <w:rPr>
          <w:rFonts w:hint="eastAsia"/>
        </w:rPr>
        <w:t xml:space="preserve">1.2.2 </w:t>
      </w:r>
      <w:r>
        <w:rPr>
          <w:rFonts w:hint="eastAsia"/>
        </w:rPr>
        <w:t>本招标工程的资金落实情况：见投标人须知前附表。</w:t>
      </w:r>
    </w:p>
    <w:p w14:paraId="5CE9B76B" w14:textId="77777777" w:rsidR="0081506E" w:rsidRDefault="00B63063">
      <w:pPr>
        <w:pStyle w:val="378020"/>
      </w:pPr>
      <w:bookmarkStart w:id="37" w:name="_Toc19437"/>
      <w:bookmarkStart w:id="38" w:name="_Toc1965"/>
      <w:r>
        <w:rPr>
          <w:rFonts w:hint="eastAsia"/>
        </w:rPr>
        <w:t xml:space="preserve">1.3 </w:t>
      </w:r>
      <w:r>
        <w:rPr>
          <w:rFonts w:hint="eastAsia"/>
        </w:rPr>
        <w:t>招标范围、计划工期和质量要求</w:t>
      </w:r>
      <w:bookmarkEnd w:id="37"/>
      <w:bookmarkEnd w:id="38"/>
    </w:p>
    <w:p w14:paraId="0D2E7E02" w14:textId="77777777" w:rsidR="0081506E" w:rsidRDefault="00B63063">
      <w:pPr>
        <w:spacing w:line="400" w:lineRule="exact"/>
        <w:ind w:firstLineChars="200" w:firstLine="420"/>
      </w:pPr>
      <w:r>
        <w:rPr>
          <w:rFonts w:hint="eastAsia"/>
        </w:rPr>
        <w:t xml:space="preserve">1.3.1 </w:t>
      </w:r>
      <w:r>
        <w:rPr>
          <w:rFonts w:hint="eastAsia"/>
        </w:rPr>
        <w:t>本招标工程的招标范围：见投标人须知前附表。</w:t>
      </w:r>
    </w:p>
    <w:p w14:paraId="4BA4C90D" w14:textId="77777777" w:rsidR="0081506E" w:rsidRDefault="00B63063">
      <w:pPr>
        <w:spacing w:line="400" w:lineRule="exact"/>
        <w:ind w:firstLineChars="200" w:firstLine="420"/>
      </w:pPr>
      <w:r>
        <w:rPr>
          <w:rFonts w:hint="eastAsia"/>
        </w:rPr>
        <w:t xml:space="preserve">1.3.2 </w:t>
      </w:r>
      <w:r>
        <w:rPr>
          <w:rFonts w:hint="eastAsia"/>
        </w:rPr>
        <w:t>本招标工程的工期要求：见投标人须知前附表。</w:t>
      </w:r>
    </w:p>
    <w:p w14:paraId="0BC1C5A7" w14:textId="77777777" w:rsidR="0081506E" w:rsidRDefault="00B63063">
      <w:pPr>
        <w:spacing w:line="400" w:lineRule="exact"/>
        <w:ind w:firstLineChars="200" w:firstLine="420"/>
      </w:pPr>
      <w:r>
        <w:rPr>
          <w:rFonts w:hint="eastAsia"/>
        </w:rPr>
        <w:t xml:space="preserve">1.3.3 </w:t>
      </w:r>
      <w:r>
        <w:rPr>
          <w:rFonts w:hint="eastAsia"/>
        </w:rPr>
        <w:t>本招标工程的质量要求：见投标人须知前附表。</w:t>
      </w:r>
    </w:p>
    <w:p w14:paraId="23C8478D" w14:textId="77777777" w:rsidR="0081506E" w:rsidRDefault="00B63063">
      <w:pPr>
        <w:pStyle w:val="378020"/>
      </w:pPr>
      <w:bookmarkStart w:id="39" w:name="_Toc7301"/>
      <w:bookmarkStart w:id="40" w:name="_Toc4353"/>
      <w:r>
        <w:rPr>
          <w:rFonts w:hint="eastAsia"/>
        </w:rPr>
        <w:t xml:space="preserve">1.4 </w:t>
      </w:r>
      <w:r>
        <w:rPr>
          <w:rFonts w:hint="eastAsia"/>
        </w:rPr>
        <w:t>投标人资格要求</w:t>
      </w:r>
      <w:bookmarkEnd w:id="39"/>
      <w:bookmarkEnd w:id="40"/>
    </w:p>
    <w:p w14:paraId="556DA252" w14:textId="77777777" w:rsidR="0081506E" w:rsidRDefault="00B63063">
      <w:pPr>
        <w:spacing w:line="400" w:lineRule="exact"/>
        <w:ind w:firstLineChars="200" w:firstLine="420"/>
      </w:pPr>
      <w:r>
        <w:rPr>
          <w:rFonts w:hint="eastAsia"/>
        </w:rPr>
        <w:t>1.4.1</w:t>
      </w:r>
      <w:r>
        <w:rPr>
          <w:rFonts w:hint="eastAsia"/>
        </w:rPr>
        <w:t>投标人应具备承担招标工程的</w:t>
      </w:r>
      <w:r>
        <w:rPr>
          <w:rFonts w:hint="eastAsia"/>
        </w:rPr>
        <w:t>资质、资格和其他等要求。</w:t>
      </w:r>
    </w:p>
    <w:p w14:paraId="69F9032C" w14:textId="77777777" w:rsidR="0081506E" w:rsidRDefault="00B63063">
      <w:pPr>
        <w:spacing w:line="400" w:lineRule="exact"/>
        <w:ind w:firstLineChars="150" w:firstLine="315"/>
      </w:pPr>
      <w:r>
        <w:rPr>
          <w:rFonts w:hint="eastAsia"/>
        </w:rPr>
        <w:t>（</w:t>
      </w:r>
      <w:r>
        <w:rPr>
          <w:rFonts w:hint="eastAsia"/>
        </w:rPr>
        <w:t>1</w:t>
      </w:r>
      <w:r>
        <w:rPr>
          <w:rFonts w:hint="eastAsia"/>
        </w:rPr>
        <w:t>）资质条件：见投标人须知前附表；</w:t>
      </w:r>
    </w:p>
    <w:p w14:paraId="10FB9198" w14:textId="77777777" w:rsidR="0081506E" w:rsidRDefault="00B63063">
      <w:pPr>
        <w:spacing w:line="400" w:lineRule="exact"/>
        <w:ind w:firstLineChars="150" w:firstLine="315"/>
      </w:pPr>
      <w:r>
        <w:rPr>
          <w:rFonts w:hint="eastAsia"/>
        </w:rPr>
        <w:t>（</w:t>
      </w:r>
      <w:r>
        <w:rPr>
          <w:rFonts w:hint="eastAsia"/>
        </w:rPr>
        <w:t>2</w:t>
      </w:r>
      <w:r>
        <w:rPr>
          <w:rFonts w:hint="eastAsia"/>
        </w:rPr>
        <w:t>）项目负责人资格：见投标人须知前附表；</w:t>
      </w:r>
    </w:p>
    <w:p w14:paraId="1E0D2932" w14:textId="77777777" w:rsidR="0081506E" w:rsidRDefault="00B63063">
      <w:pPr>
        <w:spacing w:line="400" w:lineRule="exact"/>
        <w:ind w:firstLineChars="150" w:firstLine="315"/>
      </w:pPr>
      <w:r>
        <w:rPr>
          <w:rFonts w:hint="eastAsia"/>
        </w:rPr>
        <w:t>（</w:t>
      </w:r>
      <w:r>
        <w:rPr>
          <w:rFonts w:hint="eastAsia"/>
        </w:rPr>
        <w:t>3</w:t>
      </w:r>
      <w:r>
        <w:rPr>
          <w:rFonts w:hint="eastAsia"/>
        </w:rPr>
        <w:t>）项目负责人不作在建项目要求：</w:t>
      </w:r>
    </w:p>
    <w:p w14:paraId="79F226BF" w14:textId="77777777" w:rsidR="0081506E" w:rsidRDefault="00B63063">
      <w:pPr>
        <w:pStyle w:val="ac"/>
        <w:spacing w:after="0" w:line="400" w:lineRule="exact"/>
        <w:ind w:firstLineChars="200" w:firstLine="420"/>
        <w:rPr>
          <w:b/>
        </w:rPr>
      </w:pPr>
      <w:r>
        <w:rPr>
          <w:rFonts w:hint="eastAsia"/>
        </w:rPr>
        <w:t>1.4.3</w:t>
      </w:r>
      <w:r>
        <w:rPr>
          <w:rFonts w:hint="eastAsia"/>
        </w:rPr>
        <w:t>投标人不得存在下列情形之一：</w:t>
      </w:r>
    </w:p>
    <w:p w14:paraId="59C56772" w14:textId="77777777" w:rsidR="0081506E" w:rsidRDefault="00B63063">
      <w:pPr>
        <w:spacing w:line="400" w:lineRule="exact"/>
        <w:ind w:firstLineChars="150" w:firstLine="315"/>
      </w:pPr>
      <w:r>
        <w:rPr>
          <w:rFonts w:hint="eastAsia"/>
        </w:rPr>
        <w:t>（</w:t>
      </w:r>
      <w:r>
        <w:rPr>
          <w:rFonts w:hint="eastAsia"/>
        </w:rPr>
        <w:t>1</w:t>
      </w:r>
      <w:r>
        <w:rPr>
          <w:rFonts w:hint="eastAsia"/>
        </w:rPr>
        <w:t>）为招标人不具有独立法人资格的附属机构（单位）；</w:t>
      </w:r>
      <w:r>
        <w:rPr>
          <w:rFonts w:hint="eastAsia"/>
        </w:rPr>
        <w:t xml:space="preserve"> </w:t>
      </w:r>
    </w:p>
    <w:p w14:paraId="051E5636" w14:textId="77777777" w:rsidR="0081506E" w:rsidRDefault="00B63063">
      <w:pPr>
        <w:spacing w:line="400" w:lineRule="exact"/>
        <w:ind w:firstLineChars="150" w:firstLine="315"/>
      </w:pPr>
      <w:r>
        <w:rPr>
          <w:rFonts w:hint="eastAsia"/>
        </w:rPr>
        <w:t>（</w:t>
      </w:r>
      <w:r>
        <w:rPr>
          <w:rFonts w:hint="eastAsia"/>
        </w:rPr>
        <w:t>2</w:t>
      </w:r>
      <w:r>
        <w:rPr>
          <w:rFonts w:hint="eastAsia"/>
        </w:rPr>
        <w:t>）为本工程前期准备提供设计或咨询服务的，但设计施工总承包的除外；</w:t>
      </w:r>
      <w:r>
        <w:rPr>
          <w:rFonts w:hint="eastAsia"/>
        </w:rPr>
        <w:t xml:space="preserve"> </w:t>
      </w:r>
    </w:p>
    <w:p w14:paraId="77DE0844" w14:textId="77777777" w:rsidR="0081506E" w:rsidRDefault="00B63063">
      <w:pPr>
        <w:spacing w:line="400" w:lineRule="exact"/>
        <w:ind w:firstLineChars="150" w:firstLine="315"/>
      </w:pPr>
      <w:r>
        <w:rPr>
          <w:rFonts w:hint="eastAsia"/>
        </w:rPr>
        <w:t>（</w:t>
      </w:r>
      <w:r>
        <w:rPr>
          <w:rFonts w:hint="eastAsia"/>
        </w:rPr>
        <w:t>3</w:t>
      </w:r>
      <w:r>
        <w:rPr>
          <w:rFonts w:hint="eastAsia"/>
        </w:rPr>
        <w:t>）为本工程的监理人；</w:t>
      </w:r>
    </w:p>
    <w:p w14:paraId="1BF010D1" w14:textId="77777777" w:rsidR="0081506E" w:rsidRDefault="00B63063">
      <w:pPr>
        <w:spacing w:line="400" w:lineRule="exact"/>
        <w:ind w:firstLineChars="150" w:firstLine="315"/>
      </w:pPr>
      <w:r>
        <w:rPr>
          <w:rFonts w:hint="eastAsia"/>
        </w:rPr>
        <w:t>（</w:t>
      </w:r>
      <w:r>
        <w:rPr>
          <w:rFonts w:hint="eastAsia"/>
        </w:rPr>
        <w:t>4</w:t>
      </w:r>
      <w:r>
        <w:rPr>
          <w:rFonts w:hint="eastAsia"/>
        </w:rPr>
        <w:t>）为本工程的代建人；</w:t>
      </w:r>
      <w:r>
        <w:rPr>
          <w:rFonts w:hint="eastAsia"/>
        </w:rPr>
        <w:t xml:space="preserve"> </w:t>
      </w:r>
    </w:p>
    <w:p w14:paraId="63C1DBFE" w14:textId="77777777" w:rsidR="0081506E" w:rsidRDefault="00B63063">
      <w:pPr>
        <w:spacing w:line="400" w:lineRule="exact"/>
        <w:ind w:firstLineChars="150" w:firstLine="315"/>
      </w:pPr>
      <w:r>
        <w:rPr>
          <w:rFonts w:hint="eastAsia"/>
        </w:rPr>
        <w:t>（</w:t>
      </w:r>
      <w:r>
        <w:rPr>
          <w:rFonts w:hint="eastAsia"/>
        </w:rPr>
        <w:t>5</w:t>
      </w:r>
      <w:r>
        <w:rPr>
          <w:rFonts w:hint="eastAsia"/>
        </w:rPr>
        <w:t>）为本工程提供招标代理服务的；</w:t>
      </w:r>
      <w:r>
        <w:rPr>
          <w:rFonts w:hint="eastAsia"/>
        </w:rPr>
        <w:t xml:space="preserve"> </w:t>
      </w:r>
    </w:p>
    <w:p w14:paraId="1F2196B6" w14:textId="77777777" w:rsidR="0081506E" w:rsidRDefault="00B63063">
      <w:pPr>
        <w:spacing w:line="400" w:lineRule="exact"/>
        <w:ind w:firstLineChars="150" w:firstLine="315"/>
      </w:pPr>
      <w:r>
        <w:rPr>
          <w:rFonts w:hint="eastAsia"/>
        </w:rPr>
        <w:t>（</w:t>
      </w:r>
      <w:r>
        <w:rPr>
          <w:rFonts w:hint="eastAsia"/>
        </w:rPr>
        <w:t>6</w:t>
      </w:r>
      <w:r>
        <w:rPr>
          <w:rFonts w:hint="eastAsia"/>
        </w:rPr>
        <w:t>）与本工程的监理人或代建人或招标代理机构同为一个法定代表人的；</w:t>
      </w:r>
    </w:p>
    <w:p w14:paraId="669F8C1F" w14:textId="77777777" w:rsidR="0081506E" w:rsidRDefault="00B63063">
      <w:pPr>
        <w:spacing w:line="400" w:lineRule="exact"/>
        <w:ind w:firstLineChars="150" w:firstLine="315"/>
      </w:pPr>
      <w:r>
        <w:rPr>
          <w:rFonts w:hint="eastAsia"/>
        </w:rPr>
        <w:t>（</w:t>
      </w:r>
      <w:r>
        <w:rPr>
          <w:rFonts w:hint="eastAsia"/>
        </w:rPr>
        <w:t>7</w:t>
      </w:r>
      <w:r>
        <w:rPr>
          <w:rFonts w:hint="eastAsia"/>
        </w:rPr>
        <w:t>）与本工程的监理人或代建人或招标代理</w:t>
      </w:r>
      <w:r>
        <w:rPr>
          <w:rFonts w:hint="eastAsia"/>
        </w:rPr>
        <w:t>机构相互控股或参股的；</w:t>
      </w:r>
    </w:p>
    <w:p w14:paraId="11CF7075" w14:textId="77777777" w:rsidR="0081506E" w:rsidRDefault="00B63063">
      <w:pPr>
        <w:spacing w:line="400" w:lineRule="exact"/>
        <w:ind w:firstLineChars="150" w:firstLine="315"/>
      </w:pPr>
      <w:r>
        <w:rPr>
          <w:rFonts w:hint="eastAsia"/>
        </w:rPr>
        <w:t>（</w:t>
      </w:r>
      <w:r>
        <w:rPr>
          <w:rFonts w:hint="eastAsia"/>
        </w:rPr>
        <w:t>8</w:t>
      </w:r>
      <w:r>
        <w:rPr>
          <w:rFonts w:hint="eastAsia"/>
        </w:rPr>
        <w:t>）与本工程的监理人或代建人或招标代理机构相互任职或工作的；</w:t>
      </w:r>
    </w:p>
    <w:p w14:paraId="5E1A0142" w14:textId="77777777" w:rsidR="0081506E" w:rsidRDefault="00B63063">
      <w:pPr>
        <w:spacing w:line="400" w:lineRule="exact"/>
        <w:ind w:firstLineChars="150" w:firstLine="315"/>
      </w:pPr>
      <w:r>
        <w:rPr>
          <w:rFonts w:hint="eastAsia"/>
        </w:rPr>
        <w:t>（</w:t>
      </w:r>
      <w:r>
        <w:rPr>
          <w:rFonts w:hint="eastAsia"/>
        </w:rPr>
        <w:t>9</w:t>
      </w:r>
      <w:r>
        <w:rPr>
          <w:rFonts w:hint="eastAsia"/>
        </w:rPr>
        <w:t>）被责令停业的；</w:t>
      </w:r>
      <w:r>
        <w:rPr>
          <w:rFonts w:hint="eastAsia"/>
        </w:rPr>
        <w:t xml:space="preserve"> </w:t>
      </w:r>
    </w:p>
    <w:p w14:paraId="26AF2921" w14:textId="77777777" w:rsidR="0081506E" w:rsidRDefault="00B63063">
      <w:pPr>
        <w:spacing w:line="400" w:lineRule="exact"/>
        <w:ind w:firstLineChars="150" w:firstLine="315"/>
      </w:pPr>
      <w:r>
        <w:rPr>
          <w:rFonts w:hint="eastAsia"/>
        </w:rPr>
        <w:t>（</w:t>
      </w:r>
      <w:r>
        <w:rPr>
          <w:rFonts w:hint="eastAsia"/>
        </w:rPr>
        <w:t>10</w:t>
      </w:r>
      <w:r>
        <w:rPr>
          <w:rFonts w:hint="eastAsia"/>
        </w:rPr>
        <w:t>）被暂停或取消投标资格的（包括项目负责人）；</w:t>
      </w:r>
      <w:r>
        <w:rPr>
          <w:rFonts w:hint="eastAsia"/>
        </w:rPr>
        <w:t xml:space="preserve"> </w:t>
      </w:r>
    </w:p>
    <w:p w14:paraId="28C99CE6" w14:textId="77777777" w:rsidR="0081506E" w:rsidRDefault="00B63063">
      <w:pPr>
        <w:spacing w:line="400" w:lineRule="exact"/>
        <w:ind w:firstLineChars="150" w:firstLine="315"/>
      </w:pPr>
      <w:r>
        <w:rPr>
          <w:rFonts w:hint="eastAsia"/>
        </w:rPr>
        <w:t>（</w:t>
      </w:r>
      <w:r>
        <w:rPr>
          <w:rFonts w:hint="eastAsia"/>
        </w:rPr>
        <w:t>11</w:t>
      </w:r>
      <w:r>
        <w:rPr>
          <w:rFonts w:hint="eastAsia"/>
        </w:rPr>
        <w:t>）安全生产许可证超出有效期或处于暂扣时限内的；</w:t>
      </w:r>
    </w:p>
    <w:p w14:paraId="5994E916" w14:textId="77777777" w:rsidR="0081506E" w:rsidRDefault="00B63063">
      <w:pPr>
        <w:spacing w:line="400" w:lineRule="exact"/>
        <w:ind w:firstLineChars="150" w:firstLine="315"/>
      </w:pPr>
      <w:r>
        <w:rPr>
          <w:rFonts w:hint="eastAsia"/>
        </w:rPr>
        <w:t>（</w:t>
      </w:r>
      <w:r>
        <w:rPr>
          <w:rFonts w:hint="eastAsia"/>
        </w:rPr>
        <w:t>12</w:t>
      </w:r>
      <w:r>
        <w:rPr>
          <w:rFonts w:hint="eastAsia"/>
        </w:rPr>
        <w:t>）根据《关于在国有投资建设工程项目招投标活动中实行行贿犯罪档案查询制度的通知》（台建规</w:t>
      </w:r>
      <w:r>
        <w:rPr>
          <w:rFonts w:hint="eastAsia"/>
        </w:rPr>
        <w:t>[2010]219</w:t>
      </w:r>
      <w:r>
        <w:rPr>
          <w:rFonts w:hint="eastAsia"/>
        </w:rPr>
        <w:t>号）规定，投标人（包括法定代表人）和项目负责人其一有行贿犯罪记录的（由</w:t>
      </w:r>
      <w:r>
        <w:rPr>
          <w:rFonts w:hint="eastAsia"/>
        </w:rPr>
        <w:lastRenderedPageBreak/>
        <w:t>投标文件提交截止之日上溯</w:t>
      </w:r>
      <w:r>
        <w:rPr>
          <w:rFonts w:hint="eastAsia"/>
        </w:rPr>
        <w:t>3</w:t>
      </w:r>
      <w:r>
        <w:rPr>
          <w:rFonts w:hint="eastAsia"/>
        </w:rPr>
        <w:t>年，行贿犯罪记录日期以法院判决生效日期为准）；</w:t>
      </w:r>
    </w:p>
    <w:p w14:paraId="40BEE069" w14:textId="77777777" w:rsidR="0081506E" w:rsidRDefault="00B63063">
      <w:pPr>
        <w:spacing w:line="400" w:lineRule="exact"/>
        <w:ind w:firstLineChars="200" w:firstLine="420"/>
      </w:pPr>
      <w:r>
        <w:rPr>
          <w:rFonts w:hint="eastAsia"/>
        </w:rPr>
        <w:t>（</w:t>
      </w:r>
      <w:r>
        <w:rPr>
          <w:rFonts w:hint="eastAsia"/>
        </w:rPr>
        <w:t>13</w:t>
      </w:r>
      <w:r>
        <w:rPr>
          <w:rFonts w:hint="eastAsia"/>
        </w:rPr>
        <w:t>）投标人及相关管理人员（包括项目负责人）安全生产任职资格不符合相关规定。</w:t>
      </w:r>
    </w:p>
    <w:p w14:paraId="75B3F9CD" w14:textId="77777777" w:rsidR="0081506E" w:rsidRDefault="00B63063">
      <w:pPr>
        <w:spacing w:line="400" w:lineRule="exact"/>
        <w:ind w:firstLineChars="200" w:firstLine="420"/>
      </w:pPr>
      <w:r>
        <w:rPr>
          <w:rFonts w:hint="eastAsia"/>
        </w:rPr>
        <w:t>（</w:t>
      </w:r>
      <w:r>
        <w:rPr>
          <w:rFonts w:hint="eastAsia"/>
        </w:rPr>
        <w:t>14</w:t>
      </w:r>
      <w:r>
        <w:rPr>
          <w:rFonts w:hint="eastAsia"/>
        </w:rPr>
        <w:t>）浙江省外企业《省外企业进浙承接业务备案证明》超出有效期或已注销的。</w:t>
      </w:r>
    </w:p>
    <w:p w14:paraId="14832FA0" w14:textId="77777777" w:rsidR="0081506E" w:rsidRDefault="00B63063">
      <w:pPr>
        <w:spacing w:line="400" w:lineRule="exact"/>
        <w:ind w:firstLineChars="200" w:firstLine="420"/>
      </w:pPr>
      <w:r>
        <w:rPr>
          <w:rFonts w:hint="eastAsia"/>
        </w:rPr>
        <w:t>1.4.4</w:t>
      </w:r>
      <w:r>
        <w:rPr>
          <w:rFonts w:hint="eastAsia"/>
        </w:rPr>
        <w:t>投标人须知前附表规定接受联合体投标的，除应符合本章第</w:t>
      </w:r>
      <w:r>
        <w:rPr>
          <w:rFonts w:hint="eastAsia"/>
        </w:rPr>
        <w:t>1.4.1</w:t>
      </w:r>
      <w:r>
        <w:rPr>
          <w:rFonts w:hint="eastAsia"/>
        </w:rPr>
        <w:t>项、第</w:t>
      </w:r>
      <w:r>
        <w:rPr>
          <w:rFonts w:hint="eastAsia"/>
        </w:rPr>
        <w:t>1.4.2</w:t>
      </w:r>
      <w:r>
        <w:rPr>
          <w:rFonts w:hint="eastAsia"/>
        </w:rPr>
        <w:t>项和投标人须知</w:t>
      </w:r>
      <w:r>
        <w:rPr>
          <w:rFonts w:hint="eastAsia"/>
        </w:rPr>
        <w:t>前附表的要求外，还应遵守以下规定：</w:t>
      </w:r>
      <w:r>
        <w:rPr>
          <w:rFonts w:hint="eastAsia"/>
        </w:rPr>
        <w:t xml:space="preserve"> </w:t>
      </w:r>
    </w:p>
    <w:p w14:paraId="07C6D43C" w14:textId="77777777" w:rsidR="0081506E" w:rsidRDefault="00B63063">
      <w:pPr>
        <w:spacing w:line="400" w:lineRule="exact"/>
        <w:ind w:firstLineChars="200" w:firstLine="420"/>
      </w:pPr>
      <w:r>
        <w:rPr>
          <w:rFonts w:hint="eastAsia"/>
        </w:rPr>
        <w:t>（</w:t>
      </w:r>
      <w:r>
        <w:rPr>
          <w:rFonts w:hint="eastAsia"/>
        </w:rPr>
        <w:t>1</w:t>
      </w:r>
      <w:r>
        <w:rPr>
          <w:rFonts w:hint="eastAsia"/>
        </w:rPr>
        <w:t>）联合体各方应按招标文件提供的格式签订联合体协议书，明确联合体牵头人和各方权利义务；</w:t>
      </w:r>
    </w:p>
    <w:p w14:paraId="71C8C3BB" w14:textId="77777777" w:rsidR="0081506E" w:rsidRDefault="00B63063">
      <w:pPr>
        <w:spacing w:line="400" w:lineRule="exact"/>
        <w:ind w:firstLineChars="200" w:firstLine="420"/>
      </w:pPr>
      <w:r>
        <w:rPr>
          <w:rFonts w:hint="eastAsia"/>
        </w:rPr>
        <w:t>（</w:t>
      </w:r>
      <w:r>
        <w:rPr>
          <w:rFonts w:hint="eastAsia"/>
        </w:rPr>
        <w:t>2</w:t>
      </w:r>
      <w:r>
        <w:rPr>
          <w:rFonts w:hint="eastAsia"/>
        </w:rPr>
        <w:t>）由同一专业的单位组成的联合体，按照资质等级较低的单位确定资质等级；</w:t>
      </w:r>
      <w:r>
        <w:rPr>
          <w:rFonts w:hint="eastAsia"/>
        </w:rPr>
        <w:t xml:space="preserve"> </w:t>
      </w:r>
    </w:p>
    <w:p w14:paraId="3E09D724" w14:textId="77777777" w:rsidR="0081506E" w:rsidRDefault="00B63063">
      <w:pPr>
        <w:spacing w:line="400" w:lineRule="exact"/>
        <w:ind w:firstLineChars="200" w:firstLine="420"/>
      </w:pPr>
      <w:r>
        <w:rPr>
          <w:rFonts w:hint="eastAsia"/>
        </w:rPr>
        <w:t>（</w:t>
      </w:r>
      <w:r>
        <w:rPr>
          <w:rFonts w:hint="eastAsia"/>
        </w:rPr>
        <w:t>3</w:t>
      </w:r>
      <w:r>
        <w:rPr>
          <w:rFonts w:hint="eastAsia"/>
        </w:rPr>
        <w:t>）联合体各方不得再以自己名义单独或参加其他联合体在同一标段中投标。</w:t>
      </w:r>
    </w:p>
    <w:p w14:paraId="1A8F63CF" w14:textId="77777777" w:rsidR="0081506E" w:rsidRDefault="00B63063">
      <w:pPr>
        <w:pStyle w:val="378020"/>
      </w:pPr>
      <w:bookmarkStart w:id="41" w:name="_Toc2908"/>
      <w:bookmarkStart w:id="42" w:name="_Toc18808"/>
      <w:r>
        <w:rPr>
          <w:rFonts w:hint="eastAsia"/>
        </w:rPr>
        <w:t xml:space="preserve">1.5 </w:t>
      </w:r>
      <w:r>
        <w:rPr>
          <w:rFonts w:hint="eastAsia"/>
        </w:rPr>
        <w:t>费用承担</w:t>
      </w:r>
      <w:bookmarkEnd w:id="41"/>
      <w:bookmarkEnd w:id="42"/>
    </w:p>
    <w:p w14:paraId="09F4CCFA" w14:textId="77777777" w:rsidR="0081506E" w:rsidRDefault="00B63063">
      <w:pPr>
        <w:spacing w:line="400" w:lineRule="exact"/>
        <w:ind w:firstLineChars="200" w:firstLine="420"/>
      </w:pPr>
      <w:r>
        <w:rPr>
          <w:rFonts w:hint="eastAsia"/>
        </w:rPr>
        <w:t>1.5.1</w:t>
      </w:r>
      <w:r>
        <w:rPr>
          <w:rFonts w:hint="eastAsia"/>
        </w:rPr>
        <w:t>投标人准备和参加投标活动发生的费用自理。</w:t>
      </w:r>
    </w:p>
    <w:p w14:paraId="0F683EF5" w14:textId="77777777" w:rsidR="0081506E" w:rsidRDefault="00B63063">
      <w:pPr>
        <w:pStyle w:val="378020"/>
      </w:pPr>
      <w:bookmarkStart w:id="43" w:name="_Toc32731"/>
      <w:bookmarkStart w:id="44" w:name="_Toc29433"/>
      <w:r>
        <w:rPr>
          <w:rFonts w:hint="eastAsia"/>
        </w:rPr>
        <w:t xml:space="preserve">1.6 </w:t>
      </w:r>
      <w:r>
        <w:rPr>
          <w:rFonts w:hint="eastAsia"/>
        </w:rPr>
        <w:t>保密</w:t>
      </w:r>
      <w:bookmarkEnd w:id="43"/>
      <w:bookmarkEnd w:id="44"/>
    </w:p>
    <w:p w14:paraId="2D43EFF5" w14:textId="77777777" w:rsidR="0081506E" w:rsidRDefault="00B63063">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14:paraId="22595143" w14:textId="77777777" w:rsidR="0081506E" w:rsidRDefault="00B63063">
      <w:pPr>
        <w:pStyle w:val="378020"/>
      </w:pPr>
      <w:bookmarkStart w:id="45" w:name="_Toc24007"/>
      <w:bookmarkStart w:id="46" w:name="_Toc26095"/>
      <w:r>
        <w:rPr>
          <w:rFonts w:hint="eastAsia"/>
        </w:rPr>
        <w:t xml:space="preserve">1.7 </w:t>
      </w:r>
      <w:r>
        <w:rPr>
          <w:rFonts w:hint="eastAsia"/>
        </w:rPr>
        <w:t>语言文字</w:t>
      </w:r>
      <w:bookmarkEnd w:id="45"/>
      <w:bookmarkEnd w:id="46"/>
    </w:p>
    <w:p w14:paraId="578F4736" w14:textId="77777777" w:rsidR="0081506E" w:rsidRDefault="00B63063">
      <w:pPr>
        <w:spacing w:line="400" w:lineRule="exact"/>
        <w:ind w:firstLineChars="200" w:firstLine="420"/>
      </w:pPr>
      <w:r>
        <w:rPr>
          <w:rFonts w:hint="eastAsia"/>
        </w:rPr>
        <w:t>除专用术语外，与招标投标</w:t>
      </w:r>
      <w:r>
        <w:rPr>
          <w:rFonts w:hint="eastAsia"/>
        </w:rPr>
        <w:t>有关的语言均使用中文。必要时专用术语应附有中文注释。</w:t>
      </w:r>
    </w:p>
    <w:p w14:paraId="2EABD496" w14:textId="77777777" w:rsidR="0081506E" w:rsidRDefault="00B63063">
      <w:pPr>
        <w:pStyle w:val="378020"/>
      </w:pPr>
      <w:bookmarkStart w:id="47" w:name="_Toc1882"/>
      <w:bookmarkStart w:id="48" w:name="_Toc5419"/>
      <w:r>
        <w:rPr>
          <w:rFonts w:hint="eastAsia"/>
        </w:rPr>
        <w:t xml:space="preserve">1.8 </w:t>
      </w:r>
      <w:r>
        <w:rPr>
          <w:rFonts w:hint="eastAsia"/>
        </w:rPr>
        <w:t>计量单位</w:t>
      </w:r>
      <w:bookmarkEnd w:id="47"/>
      <w:bookmarkEnd w:id="48"/>
    </w:p>
    <w:p w14:paraId="11073C89" w14:textId="77777777" w:rsidR="0081506E" w:rsidRDefault="00B63063">
      <w:pPr>
        <w:spacing w:line="400" w:lineRule="exact"/>
        <w:ind w:firstLineChars="200" w:firstLine="420"/>
      </w:pPr>
      <w:r>
        <w:rPr>
          <w:rFonts w:hint="eastAsia"/>
        </w:rPr>
        <w:t>所有计量均采用中华人民共和国法定计量单位。</w:t>
      </w:r>
    </w:p>
    <w:p w14:paraId="5DAA1687" w14:textId="77777777" w:rsidR="0081506E" w:rsidRDefault="00B63063">
      <w:pPr>
        <w:pStyle w:val="378020"/>
      </w:pPr>
      <w:bookmarkStart w:id="49" w:name="_Toc8159"/>
      <w:bookmarkStart w:id="50" w:name="_Toc11137"/>
      <w:r>
        <w:rPr>
          <w:rFonts w:hint="eastAsia"/>
        </w:rPr>
        <w:t xml:space="preserve">1.9 </w:t>
      </w:r>
      <w:r>
        <w:rPr>
          <w:rFonts w:hint="eastAsia"/>
        </w:rPr>
        <w:t>踏勘现场</w:t>
      </w:r>
      <w:bookmarkEnd w:id="49"/>
      <w:bookmarkEnd w:id="50"/>
    </w:p>
    <w:p w14:paraId="612F332D" w14:textId="77777777" w:rsidR="0081506E" w:rsidRDefault="00B63063">
      <w:pPr>
        <w:spacing w:line="400" w:lineRule="exact"/>
        <w:ind w:firstLineChars="200" w:firstLine="420"/>
      </w:pPr>
      <w:r>
        <w:rPr>
          <w:rFonts w:hint="eastAsia"/>
        </w:rPr>
        <w:t xml:space="preserve">1.9.1 </w:t>
      </w:r>
      <w:r>
        <w:rPr>
          <w:rFonts w:hint="eastAsia"/>
        </w:rPr>
        <w:t>投标人须知前附表规定组织踏勘现场的，招标人按投标人须知前附表规定的时间、地点组织投标人踏勘工程现场。</w:t>
      </w:r>
      <w:r>
        <w:rPr>
          <w:rFonts w:hint="eastAsia"/>
        </w:rPr>
        <w:t xml:space="preserve"> </w:t>
      </w:r>
    </w:p>
    <w:p w14:paraId="6ACB2208" w14:textId="77777777" w:rsidR="0081506E" w:rsidRDefault="00B63063">
      <w:pPr>
        <w:spacing w:line="400" w:lineRule="exact"/>
        <w:ind w:firstLineChars="200" w:firstLine="420"/>
      </w:pPr>
      <w:r>
        <w:rPr>
          <w:rFonts w:hint="eastAsia"/>
        </w:rPr>
        <w:t xml:space="preserve">1.9.2 </w:t>
      </w:r>
      <w:r>
        <w:rPr>
          <w:rFonts w:hint="eastAsia"/>
        </w:rPr>
        <w:t>投标人踏勘现场发生的费用自理。</w:t>
      </w:r>
    </w:p>
    <w:p w14:paraId="0DE58133" w14:textId="77777777" w:rsidR="0081506E" w:rsidRDefault="00B63063">
      <w:pPr>
        <w:spacing w:line="400" w:lineRule="exact"/>
        <w:ind w:firstLineChars="200" w:firstLine="420"/>
      </w:pPr>
      <w:r>
        <w:rPr>
          <w:rFonts w:hint="eastAsia"/>
        </w:rPr>
        <w:t xml:space="preserve">1.9.3 </w:t>
      </w:r>
      <w:r>
        <w:rPr>
          <w:rFonts w:hint="eastAsia"/>
        </w:rPr>
        <w:t>除招标人的原因外，投标人自行负责在踏勘现场中所发生的人员伤亡和财产损失。</w:t>
      </w:r>
    </w:p>
    <w:p w14:paraId="389A3168" w14:textId="77777777" w:rsidR="0081506E" w:rsidRDefault="00B63063">
      <w:pPr>
        <w:spacing w:line="400" w:lineRule="exact"/>
        <w:ind w:firstLineChars="200" w:firstLine="420"/>
      </w:pPr>
      <w:r>
        <w:rPr>
          <w:rFonts w:hint="eastAsia"/>
        </w:rPr>
        <w:t xml:space="preserve">1.9.4 </w:t>
      </w:r>
      <w:r>
        <w:rPr>
          <w:rFonts w:hint="eastAsia"/>
        </w:rPr>
        <w:t>招标人在踏勘现场中介绍的工程场地和相关的周边环境情况，供投标人在编制投标文件时参考，招标人不对投标人据此作出的判断和决策负责。</w:t>
      </w:r>
    </w:p>
    <w:p w14:paraId="0E663F3F" w14:textId="77777777" w:rsidR="0081506E" w:rsidRDefault="00B63063">
      <w:pPr>
        <w:pStyle w:val="378020"/>
      </w:pPr>
      <w:bookmarkStart w:id="51" w:name="_Toc23811"/>
      <w:bookmarkStart w:id="52" w:name="_Toc25360"/>
      <w:r>
        <w:rPr>
          <w:rFonts w:hint="eastAsia"/>
        </w:rPr>
        <w:t xml:space="preserve">1.10 </w:t>
      </w:r>
      <w:r>
        <w:rPr>
          <w:rFonts w:hint="eastAsia"/>
        </w:rPr>
        <w:t>投标预备会</w:t>
      </w:r>
      <w:bookmarkEnd w:id="51"/>
      <w:bookmarkEnd w:id="52"/>
    </w:p>
    <w:p w14:paraId="03950CE9" w14:textId="77777777" w:rsidR="0081506E" w:rsidRDefault="00B63063">
      <w:pPr>
        <w:spacing w:line="400" w:lineRule="exact"/>
        <w:ind w:firstLineChars="200" w:firstLine="420"/>
      </w:pPr>
      <w:r>
        <w:rPr>
          <w:rFonts w:hint="eastAsia"/>
        </w:rPr>
        <w:t>投标人须知前附表规定召开投标预备会的，招标人按投标人须知前附表规定的时间和地点召开投标预备会，澄清投标人提出的问题。</w:t>
      </w:r>
    </w:p>
    <w:p w14:paraId="081D02E4" w14:textId="77777777" w:rsidR="0081506E" w:rsidRDefault="00B63063">
      <w:pPr>
        <w:pStyle w:val="378020"/>
      </w:pPr>
      <w:bookmarkStart w:id="53" w:name="_Toc22686"/>
      <w:bookmarkStart w:id="54" w:name="_Toc32302"/>
      <w:r>
        <w:rPr>
          <w:rFonts w:hint="eastAsia"/>
        </w:rPr>
        <w:t xml:space="preserve">1.11 </w:t>
      </w:r>
      <w:r>
        <w:rPr>
          <w:rFonts w:hint="eastAsia"/>
        </w:rPr>
        <w:t>分包</w:t>
      </w:r>
      <w:bookmarkEnd w:id="53"/>
      <w:bookmarkEnd w:id="54"/>
    </w:p>
    <w:p w14:paraId="5C0499CD" w14:textId="77777777" w:rsidR="0081506E" w:rsidRDefault="00B63063">
      <w:pPr>
        <w:spacing w:line="400" w:lineRule="exact"/>
        <w:ind w:firstLineChars="270" w:firstLine="567"/>
      </w:pPr>
      <w:r>
        <w:rPr>
          <w:rFonts w:hint="eastAsia"/>
        </w:rPr>
        <w:t>投标人拟在中标后将中标工程的部分非主体、非关键性工作进行分包的，应符合投标人须知前附表规定的分包内容、分包金额和接受分包的第三人资质要求等限制性条件。</w:t>
      </w:r>
    </w:p>
    <w:p w14:paraId="378D376C" w14:textId="77777777" w:rsidR="0081506E" w:rsidRDefault="00B63063">
      <w:pPr>
        <w:pStyle w:val="378020"/>
      </w:pPr>
      <w:bookmarkStart w:id="55" w:name="_Toc2778"/>
      <w:bookmarkStart w:id="56" w:name="_Toc16247"/>
      <w:r>
        <w:rPr>
          <w:rFonts w:hint="eastAsia"/>
        </w:rPr>
        <w:t xml:space="preserve">1.12 </w:t>
      </w:r>
      <w:r>
        <w:rPr>
          <w:rFonts w:hint="eastAsia"/>
        </w:rPr>
        <w:t>偏离</w:t>
      </w:r>
      <w:bookmarkEnd w:id="55"/>
      <w:bookmarkEnd w:id="56"/>
    </w:p>
    <w:p w14:paraId="3F93FDEE" w14:textId="77777777" w:rsidR="0081506E" w:rsidRDefault="00B63063">
      <w:pPr>
        <w:spacing w:line="400" w:lineRule="exact"/>
        <w:ind w:firstLineChars="171" w:firstLine="359"/>
      </w:pPr>
      <w:r>
        <w:rPr>
          <w:rFonts w:hint="eastAsia"/>
        </w:rPr>
        <w:t>投标人须知前附表允许投标文件偏离招标文件某些要求的，偏离应当符合招标文件规定的偏离范围和幅度。</w:t>
      </w:r>
    </w:p>
    <w:p w14:paraId="2B81692E" w14:textId="77777777" w:rsidR="0081506E" w:rsidRDefault="00B63063">
      <w:pPr>
        <w:pStyle w:val="2TimesNewRoman5020"/>
      </w:pPr>
      <w:bookmarkStart w:id="57" w:name="_Toc26235"/>
      <w:bookmarkStart w:id="58" w:name="_Toc8144"/>
      <w:r>
        <w:rPr>
          <w:rFonts w:hint="eastAsia"/>
        </w:rPr>
        <w:lastRenderedPageBreak/>
        <w:t xml:space="preserve">2. </w:t>
      </w:r>
      <w:r>
        <w:rPr>
          <w:rFonts w:hint="eastAsia"/>
        </w:rPr>
        <w:t>招标文件</w:t>
      </w:r>
      <w:bookmarkEnd w:id="57"/>
      <w:bookmarkEnd w:id="58"/>
    </w:p>
    <w:p w14:paraId="1EACDBC3" w14:textId="77777777" w:rsidR="0081506E" w:rsidRDefault="00B63063">
      <w:pPr>
        <w:pStyle w:val="378020"/>
      </w:pPr>
      <w:bookmarkStart w:id="59" w:name="_Toc15816"/>
      <w:bookmarkStart w:id="60" w:name="_Toc6173"/>
      <w:r>
        <w:rPr>
          <w:rFonts w:hint="eastAsia"/>
        </w:rPr>
        <w:t xml:space="preserve">2.1 </w:t>
      </w:r>
      <w:r>
        <w:rPr>
          <w:rFonts w:hint="eastAsia"/>
        </w:rPr>
        <w:t>招标文件的组成</w:t>
      </w:r>
      <w:bookmarkEnd w:id="59"/>
      <w:bookmarkEnd w:id="60"/>
    </w:p>
    <w:p w14:paraId="68777758" w14:textId="77777777" w:rsidR="0081506E" w:rsidRDefault="00B63063">
      <w:pPr>
        <w:spacing w:line="400" w:lineRule="exact"/>
      </w:pPr>
      <w:r>
        <w:rPr>
          <w:rFonts w:hint="eastAsia"/>
        </w:rPr>
        <w:t xml:space="preserve">　　本招标文件包括：</w:t>
      </w:r>
    </w:p>
    <w:p w14:paraId="4A2A4AF4" w14:textId="77777777" w:rsidR="0081506E" w:rsidRDefault="00B63063">
      <w:pPr>
        <w:spacing w:line="400" w:lineRule="exact"/>
        <w:ind w:firstLineChars="171" w:firstLine="359"/>
      </w:pPr>
      <w:r>
        <w:rPr>
          <w:rFonts w:hint="eastAsia"/>
        </w:rPr>
        <w:t>（</w:t>
      </w:r>
      <w:r>
        <w:rPr>
          <w:rFonts w:hint="eastAsia"/>
        </w:rPr>
        <w:t>1</w:t>
      </w:r>
      <w:r>
        <w:rPr>
          <w:rFonts w:hint="eastAsia"/>
        </w:rPr>
        <w:t>）招标公告；</w:t>
      </w:r>
    </w:p>
    <w:p w14:paraId="538A4044" w14:textId="77777777" w:rsidR="0081506E" w:rsidRDefault="00B63063">
      <w:pPr>
        <w:spacing w:line="400" w:lineRule="exact"/>
        <w:ind w:firstLineChars="171" w:firstLine="359"/>
      </w:pPr>
      <w:r>
        <w:rPr>
          <w:rFonts w:hint="eastAsia"/>
        </w:rPr>
        <w:t>（</w:t>
      </w:r>
      <w:r>
        <w:rPr>
          <w:rFonts w:hint="eastAsia"/>
        </w:rPr>
        <w:t>2</w:t>
      </w:r>
      <w:r>
        <w:rPr>
          <w:rFonts w:hint="eastAsia"/>
        </w:rPr>
        <w:t>）投标人须知；</w:t>
      </w:r>
    </w:p>
    <w:p w14:paraId="79D0516F" w14:textId="77777777" w:rsidR="0081506E" w:rsidRDefault="00B63063">
      <w:pPr>
        <w:spacing w:line="400" w:lineRule="exact"/>
        <w:ind w:firstLineChars="171" w:firstLine="359"/>
      </w:pPr>
      <w:r>
        <w:rPr>
          <w:rFonts w:hint="eastAsia"/>
        </w:rPr>
        <w:t>（</w:t>
      </w:r>
      <w:r>
        <w:rPr>
          <w:rFonts w:hint="eastAsia"/>
        </w:rPr>
        <w:t>3</w:t>
      </w:r>
      <w:r>
        <w:rPr>
          <w:rFonts w:hint="eastAsia"/>
        </w:rPr>
        <w:t>）评标办法；</w:t>
      </w:r>
    </w:p>
    <w:p w14:paraId="47D0FC45" w14:textId="77777777" w:rsidR="0081506E" w:rsidRDefault="00B63063">
      <w:pPr>
        <w:spacing w:line="400" w:lineRule="exact"/>
        <w:ind w:firstLineChars="171" w:firstLine="359"/>
      </w:pPr>
      <w:r>
        <w:rPr>
          <w:rFonts w:hint="eastAsia"/>
        </w:rPr>
        <w:t>（</w:t>
      </w:r>
      <w:r>
        <w:rPr>
          <w:rFonts w:hint="eastAsia"/>
        </w:rPr>
        <w:t>4</w:t>
      </w:r>
      <w:r>
        <w:rPr>
          <w:rFonts w:hint="eastAsia"/>
        </w:rPr>
        <w:t>）合同条款及格式；</w:t>
      </w:r>
    </w:p>
    <w:p w14:paraId="376AC11A" w14:textId="77777777" w:rsidR="0081506E" w:rsidRDefault="00B63063">
      <w:pPr>
        <w:spacing w:line="400" w:lineRule="exact"/>
        <w:ind w:firstLineChars="171" w:firstLine="359"/>
      </w:pPr>
      <w:r>
        <w:rPr>
          <w:rFonts w:hint="eastAsia"/>
        </w:rPr>
        <w:t>（</w:t>
      </w:r>
      <w:r>
        <w:rPr>
          <w:rFonts w:hint="eastAsia"/>
        </w:rPr>
        <w:t>5</w:t>
      </w:r>
      <w:r>
        <w:rPr>
          <w:rFonts w:hint="eastAsia"/>
        </w:rPr>
        <w:t>）工程量清单；</w:t>
      </w:r>
      <w:r>
        <w:rPr>
          <w:rFonts w:hint="eastAsia"/>
        </w:rPr>
        <w:t xml:space="preserve"> </w:t>
      </w:r>
    </w:p>
    <w:p w14:paraId="157EDAB7" w14:textId="77777777" w:rsidR="0081506E" w:rsidRDefault="00B63063">
      <w:pPr>
        <w:spacing w:line="400" w:lineRule="exact"/>
        <w:ind w:firstLineChars="171" w:firstLine="359"/>
      </w:pPr>
      <w:r>
        <w:rPr>
          <w:rFonts w:hint="eastAsia"/>
        </w:rPr>
        <w:t>（</w:t>
      </w:r>
      <w:r>
        <w:rPr>
          <w:rFonts w:hint="eastAsia"/>
        </w:rPr>
        <w:t>6</w:t>
      </w:r>
      <w:r>
        <w:rPr>
          <w:rFonts w:hint="eastAsia"/>
        </w:rPr>
        <w:t>）图纸；</w:t>
      </w:r>
      <w:r>
        <w:rPr>
          <w:rFonts w:hint="eastAsia"/>
        </w:rPr>
        <w:t xml:space="preserve"> </w:t>
      </w:r>
    </w:p>
    <w:p w14:paraId="3E9950E8" w14:textId="77777777" w:rsidR="0081506E" w:rsidRDefault="00B63063">
      <w:pPr>
        <w:spacing w:line="400" w:lineRule="exact"/>
        <w:ind w:firstLineChars="171" w:firstLine="359"/>
      </w:pPr>
      <w:r>
        <w:rPr>
          <w:rFonts w:hint="eastAsia"/>
        </w:rPr>
        <w:t>（</w:t>
      </w:r>
      <w:r>
        <w:rPr>
          <w:rFonts w:hint="eastAsia"/>
        </w:rPr>
        <w:t>7</w:t>
      </w:r>
      <w:r>
        <w:rPr>
          <w:rFonts w:hint="eastAsia"/>
        </w:rPr>
        <w:t>）技术标准和要求；</w:t>
      </w:r>
      <w:r>
        <w:rPr>
          <w:rFonts w:hint="eastAsia"/>
        </w:rPr>
        <w:t xml:space="preserve"> </w:t>
      </w:r>
    </w:p>
    <w:p w14:paraId="1AC1B77D" w14:textId="77777777" w:rsidR="0081506E" w:rsidRDefault="00B63063">
      <w:pPr>
        <w:spacing w:line="400" w:lineRule="exact"/>
        <w:ind w:firstLineChars="171" w:firstLine="359"/>
      </w:pPr>
      <w:r>
        <w:rPr>
          <w:rFonts w:hint="eastAsia"/>
        </w:rPr>
        <w:t>（</w:t>
      </w:r>
      <w:r>
        <w:rPr>
          <w:rFonts w:hint="eastAsia"/>
        </w:rPr>
        <w:t>8</w:t>
      </w:r>
      <w:r>
        <w:rPr>
          <w:rFonts w:hint="eastAsia"/>
        </w:rPr>
        <w:t>）投标文件格式；</w:t>
      </w:r>
    </w:p>
    <w:p w14:paraId="14A8FCC5" w14:textId="77777777" w:rsidR="0081506E" w:rsidRDefault="00B63063">
      <w:pPr>
        <w:spacing w:line="400" w:lineRule="exact"/>
        <w:ind w:firstLineChars="171" w:firstLine="359"/>
      </w:pPr>
      <w:r>
        <w:rPr>
          <w:rFonts w:hint="eastAsia"/>
        </w:rPr>
        <w:t>（</w:t>
      </w:r>
      <w:r>
        <w:rPr>
          <w:rFonts w:hint="eastAsia"/>
        </w:rPr>
        <w:t>9</w:t>
      </w:r>
      <w:r>
        <w:rPr>
          <w:rFonts w:hint="eastAsia"/>
        </w:rPr>
        <w:t>）投标人须知前附</w:t>
      </w:r>
      <w:r>
        <w:rPr>
          <w:rFonts w:hint="eastAsia"/>
        </w:rPr>
        <w:t>表规定的其他材料。</w:t>
      </w:r>
    </w:p>
    <w:p w14:paraId="31F5DA8C" w14:textId="77777777" w:rsidR="0081506E" w:rsidRDefault="00B63063">
      <w:pPr>
        <w:spacing w:line="400" w:lineRule="exact"/>
        <w:ind w:firstLineChars="200" w:firstLine="422"/>
        <w:rPr>
          <w:rFonts w:eastAsia="黑体"/>
          <w:b/>
        </w:rPr>
      </w:pPr>
      <w:r>
        <w:rPr>
          <w:rFonts w:eastAsia="黑体" w:hint="eastAsia"/>
          <w:b/>
        </w:rPr>
        <w:t>除上款内容外，招标人在提交投标文件截止时间前，发布在台州湾新区小额工程交易中心（</w:t>
      </w:r>
      <w:r>
        <w:rPr>
          <w:rFonts w:eastAsia="黑体" w:hint="eastAsia"/>
          <w:b/>
        </w:rPr>
        <w:t>www.tzwztb.com</w:t>
      </w:r>
      <w:r>
        <w:rPr>
          <w:rFonts w:eastAsia="黑体" w:hint="eastAsia"/>
          <w:b/>
        </w:rPr>
        <w:t>），对招标文件的澄清或修改内容，均为招标文件的组成部分，对招标人和投标人起约束作用，投标人应经常浏览发布招标公告的媒体。</w:t>
      </w:r>
    </w:p>
    <w:p w14:paraId="3FCE038D" w14:textId="77777777" w:rsidR="0081506E" w:rsidRDefault="00B63063">
      <w:pPr>
        <w:spacing w:line="400" w:lineRule="exact"/>
        <w:ind w:firstLineChars="200" w:firstLine="420"/>
      </w:pPr>
      <w:r>
        <w:t>投标人</w:t>
      </w:r>
      <w:r>
        <w:rPr>
          <w:rFonts w:hint="eastAsia"/>
        </w:rPr>
        <w:t>通过在发布招标公告的媒体上自行下载的方式获取招标文件及相关附件。投标人在</w:t>
      </w:r>
      <w:r>
        <w:t>获取招标文件后，应仔细检查招标文件的所有内容，如有残缺等问题应</w:t>
      </w:r>
      <w:r>
        <w:rPr>
          <w:rFonts w:hint="eastAsia"/>
        </w:rPr>
        <w:t>自招标文件发布在招标公告的媒体上</w:t>
      </w:r>
      <w:r>
        <w:rPr>
          <w:rFonts w:hint="eastAsia"/>
        </w:rPr>
        <w:t>3</w:t>
      </w:r>
      <w:r>
        <w:rPr>
          <w:rFonts w:hint="eastAsia"/>
        </w:rPr>
        <w:t>日内</w:t>
      </w:r>
      <w:r>
        <w:t>向招标人提出，否则，由此引起的损失由投标人自己承担。投标人应同时认真审阅招标文件中所</w:t>
      </w:r>
      <w:r>
        <w:t>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D6B1821" w14:textId="77777777" w:rsidR="0081506E" w:rsidRDefault="00B63063">
      <w:pPr>
        <w:pStyle w:val="378020"/>
      </w:pPr>
      <w:bookmarkStart w:id="61" w:name="_Toc28097"/>
      <w:bookmarkStart w:id="62" w:name="_Toc6488"/>
      <w:r>
        <w:rPr>
          <w:rFonts w:hint="eastAsia"/>
        </w:rPr>
        <w:t xml:space="preserve">2.2 </w:t>
      </w:r>
      <w:r>
        <w:rPr>
          <w:rFonts w:hint="eastAsia"/>
        </w:rPr>
        <w:t>招标文件的澄清</w:t>
      </w:r>
      <w:bookmarkEnd w:id="61"/>
      <w:bookmarkEnd w:id="62"/>
    </w:p>
    <w:p w14:paraId="70899702" w14:textId="77777777" w:rsidR="0081506E" w:rsidRDefault="00B63063">
      <w:pPr>
        <w:spacing w:line="400" w:lineRule="exact"/>
        <w:ind w:firstLineChars="200" w:firstLine="420"/>
      </w:pPr>
      <w:r>
        <w:rPr>
          <w:rFonts w:hint="eastAsia"/>
        </w:rPr>
        <w:t>投标人获取招标文件后，若有问题需要澄清，应自招标文件发布在招标公告的媒体上</w:t>
      </w:r>
      <w:r>
        <w:rPr>
          <w:rFonts w:hint="eastAsia"/>
        </w:rPr>
        <w:t>3</w:t>
      </w:r>
      <w:r>
        <w:rPr>
          <w:rFonts w:hint="eastAsia"/>
        </w:rPr>
        <w:t>日内，以书面形式向招标人提出，招标人的答复将发布在招标公告的媒体上。招标人及招标代理机构的任何工作人员对投标人所作的任何口头解释、介绍、答复，只能供投标人参考，对招标人无任何约束力。</w:t>
      </w:r>
    </w:p>
    <w:p w14:paraId="69730C94" w14:textId="77777777" w:rsidR="0081506E" w:rsidRDefault="00B63063">
      <w:pPr>
        <w:pStyle w:val="378020"/>
      </w:pPr>
      <w:bookmarkStart w:id="63" w:name="_Toc26677"/>
      <w:bookmarkStart w:id="64" w:name="_Toc11107"/>
      <w:r>
        <w:rPr>
          <w:rFonts w:hint="eastAsia"/>
        </w:rPr>
        <w:t xml:space="preserve">2.3 </w:t>
      </w:r>
      <w:r>
        <w:rPr>
          <w:rFonts w:hint="eastAsia"/>
        </w:rPr>
        <w:t>招标文件的修改</w:t>
      </w:r>
      <w:bookmarkEnd w:id="63"/>
      <w:bookmarkEnd w:id="64"/>
    </w:p>
    <w:p w14:paraId="7DB6767C" w14:textId="77777777" w:rsidR="0081506E" w:rsidRDefault="00B63063">
      <w:pPr>
        <w:spacing w:line="400" w:lineRule="exact"/>
        <w:ind w:firstLineChars="200" w:firstLine="420"/>
      </w:pPr>
      <w:r>
        <w:t>招标人可以对已</w:t>
      </w:r>
      <w:r>
        <w:t>发出的招标文件进行必要的澄清或者修改。以书面形式通知所有获取招标文件的潜在投标人</w:t>
      </w:r>
      <w:r>
        <w:rPr>
          <w:rFonts w:hint="eastAsia"/>
        </w:rPr>
        <w:t>。</w:t>
      </w:r>
    </w:p>
    <w:p w14:paraId="5BEC6264" w14:textId="77777777" w:rsidR="0081506E" w:rsidRDefault="00B63063">
      <w:pPr>
        <w:pStyle w:val="2TimesNewRoman5020"/>
      </w:pPr>
      <w:bookmarkStart w:id="65" w:name="_Toc1315"/>
      <w:bookmarkStart w:id="66" w:name="_Toc2118"/>
      <w:r>
        <w:rPr>
          <w:rFonts w:hint="eastAsia"/>
        </w:rPr>
        <w:t xml:space="preserve">3. </w:t>
      </w:r>
      <w:r>
        <w:rPr>
          <w:rFonts w:hint="eastAsia"/>
        </w:rPr>
        <w:t>投标文件</w:t>
      </w:r>
      <w:bookmarkEnd w:id="65"/>
      <w:bookmarkEnd w:id="66"/>
    </w:p>
    <w:p w14:paraId="16876D2C" w14:textId="77777777" w:rsidR="0081506E" w:rsidRDefault="00B63063">
      <w:pPr>
        <w:pStyle w:val="378020"/>
      </w:pPr>
      <w:bookmarkStart w:id="67" w:name="_Toc29937"/>
      <w:bookmarkStart w:id="68" w:name="_Toc20026"/>
      <w:r>
        <w:rPr>
          <w:rFonts w:hint="eastAsia"/>
        </w:rPr>
        <w:t xml:space="preserve">3.1 </w:t>
      </w:r>
      <w:r>
        <w:rPr>
          <w:rFonts w:hint="eastAsia"/>
        </w:rPr>
        <w:t>投标文件的组成</w:t>
      </w:r>
      <w:bookmarkEnd w:id="67"/>
      <w:bookmarkEnd w:id="68"/>
    </w:p>
    <w:p w14:paraId="6473F877" w14:textId="77777777" w:rsidR="0081506E" w:rsidRDefault="00B63063">
      <w:pPr>
        <w:spacing w:line="400" w:lineRule="exact"/>
        <w:ind w:firstLineChars="171" w:firstLine="359"/>
      </w:pPr>
      <w:r>
        <w:rPr>
          <w:rFonts w:hint="eastAsia"/>
        </w:rPr>
        <w:t>投标文件的组成：见投标人须知前附表。</w:t>
      </w:r>
      <w:r>
        <w:rPr>
          <w:rFonts w:hint="eastAsia"/>
        </w:rPr>
        <w:t xml:space="preserve"> </w:t>
      </w:r>
    </w:p>
    <w:p w14:paraId="500FD202" w14:textId="77777777" w:rsidR="0081506E" w:rsidRDefault="00B63063">
      <w:pPr>
        <w:pStyle w:val="378020"/>
      </w:pPr>
      <w:bookmarkStart w:id="69" w:name="_Toc5861"/>
      <w:bookmarkStart w:id="70" w:name="_Toc7678"/>
      <w:r>
        <w:rPr>
          <w:rFonts w:hint="eastAsia"/>
        </w:rPr>
        <w:t xml:space="preserve">3.2 </w:t>
      </w:r>
      <w:r>
        <w:rPr>
          <w:rFonts w:hint="eastAsia"/>
        </w:rPr>
        <w:t>投标报价</w:t>
      </w:r>
      <w:bookmarkEnd w:id="69"/>
      <w:bookmarkEnd w:id="70"/>
    </w:p>
    <w:p w14:paraId="09F87C55" w14:textId="77777777" w:rsidR="0081506E" w:rsidRDefault="00B63063">
      <w:pPr>
        <w:spacing w:line="400" w:lineRule="exact"/>
        <w:ind w:firstLineChars="200" w:firstLine="420"/>
      </w:pPr>
      <w:r>
        <w:rPr>
          <w:rFonts w:hint="eastAsia"/>
        </w:rPr>
        <w:t>3.2.1</w:t>
      </w:r>
      <w:r>
        <w:rPr>
          <w:rFonts w:hint="eastAsia"/>
        </w:rPr>
        <w:t>招标控制价及最高投标限价：见投标人须知前附表。</w:t>
      </w:r>
    </w:p>
    <w:p w14:paraId="1CC6880C" w14:textId="77777777" w:rsidR="0081506E" w:rsidRDefault="00B63063">
      <w:pPr>
        <w:spacing w:line="400" w:lineRule="exact"/>
        <w:ind w:firstLineChars="200" w:firstLine="420"/>
      </w:pPr>
      <w:r>
        <w:rPr>
          <w:rFonts w:hint="eastAsia"/>
        </w:rPr>
        <w:lastRenderedPageBreak/>
        <w:t>3.2.2</w:t>
      </w:r>
      <w:r>
        <w:rPr>
          <w:rFonts w:hint="eastAsia"/>
        </w:rPr>
        <w:t>投标总报价应是招标文件所确定的招标范围内全部工作内容的价格表现。</w:t>
      </w:r>
    </w:p>
    <w:p w14:paraId="075DEC8F" w14:textId="77777777" w:rsidR="0081506E" w:rsidRDefault="00B63063">
      <w:pPr>
        <w:pStyle w:val="ac"/>
        <w:ind w:firstLineChars="200" w:firstLine="420"/>
        <w:rPr>
          <w:rFonts w:ascii="黑体" w:eastAsia="黑体"/>
          <w:b/>
          <w:bCs/>
        </w:rPr>
      </w:pPr>
      <w:r>
        <w:rPr>
          <w:rFonts w:hint="eastAsia"/>
        </w:rPr>
        <w:t>3.2.3</w:t>
      </w:r>
      <w:r>
        <w:rPr>
          <w:rFonts w:hint="eastAsia"/>
        </w:rPr>
        <w:t>报价内容</w:t>
      </w:r>
      <w:r>
        <w:t>：</w:t>
      </w:r>
      <w:r>
        <w:rPr>
          <w:rFonts w:hint="eastAsia"/>
        </w:rPr>
        <w:t>投标报价应是招标文件所确定的招标范围内全部工作内容的价格表现。其应包括设计、制造、包装、运输、装卸、现场安装、基础安装、产品保护、水电费、调试（含调试电缆）、到备品备件、有关行业专管部门验收（含安装完毕后及质保期内的质量监督部门验收费用）、培训、售后服务、保险、质量保修（质保期至少为</w:t>
      </w:r>
      <w:r>
        <w:rPr>
          <w:rFonts w:hint="eastAsia"/>
        </w:rPr>
        <w:t>24</w:t>
      </w:r>
      <w:r>
        <w:rPr>
          <w:rFonts w:hint="eastAsia"/>
        </w:rPr>
        <w:t>个月，按投标承诺为准）、利润、税金、政策性文件规定及合同包含的所有风险、责任等与电梯相关的所有费用；各投标人应根据招标人提供的技术资料、设备清单，以及本工程实际情况和自身的综合实力，竞报投标报价。总报价以人民币元计。知识产权</w:t>
      </w:r>
      <w:r>
        <w:rPr>
          <w:rFonts w:hint="eastAsia"/>
        </w:rPr>
        <w:t>等由投标人在投标报价时综合考虑，以后不作任何调整。</w:t>
      </w:r>
    </w:p>
    <w:p w14:paraId="3948E644" w14:textId="77777777" w:rsidR="0081506E" w:rsidRDefault="00B63063">
      <w:pPr>
        <w:spacing w:line="400" w:lineRule="exact"/>
        <w:ind w:firstLineChars="200" w:firstLine="420"/>
      </w:pPr>
      <w:r>
        <w:rPr>
          <w:rFonts w:hint="eastAsia"/>
        </w:rPr>
        <w:t>3.2.4</w:t>
      </w:r>
      <w:r>
        <w:rPr>
          <w:rFonts w:hint="eastAsia"/>
        </w:rPr>
        <w:t>总承包服务费：该工程的总承包服务费已由招标人支付予总包单位，本工程的中标人不再另行支付总承包服务费。但本工程为分包工程，中标人须接受总包单位的总分包管理，具体内容见合同专用条款。</w:t>
      </w:r>
    </w:p>
    <w:p w14:paraId="3CB6A102" w14:textId="77777777" w:rsidR="0081506E" w:rsidRDefault="00B63063">
      <w:pPr>
        <w:spacing w:line="400" w:lineRule="exact"/>
        <w:ind w:firstLineChars="200" w:firstLine="420"/>
      </w:pPr>
      <w:r>
        <w:rPr>
          <w:rFonts w:hint="eastAsia"/>
        </w:rPr>
        <w:t xml:space="preserve">3.2.5 </w:t>
      </w:r>
      <w:r>
        <w:rPr>
          <w:rFonts w:hint="eastAsia"/>
        </w:rPr>
        <w:t>中标人在安装过程中，如涉及到使用特殊脚手架等大型设备时，中标人需自行解决，且该部分费用已包含在本次报价内，不再另行计取。</w:t>
      </w:r>
    </w:p>
    <w:p w14:paraId="454BAF8E" w14:textId="77777777" w:rsidR="0081506E" w:rsidRDefault="00B63063">
      <w:pPr>
        <w:spacing w:line="400" w:lineRule="exact"/>
        <w:ind w:firstLineChars="200" w:firstLine="420"/>
      </w:pPr>
      <w:r>
        <w:rPr>
          <w:rFonts w:hint="eastAsia"/>
        </w:rPr>
        <w:t>3.2.6</w:t>
      </w:r>
      <w:r>
        <w:rPr>
          <w:rFonts w:hint="eastAsia"/>
        </w:rPr>
        <w:t>设备安装过程中发生的用水、用电及调试费用均由中标方自行承担，各投标人在投标报价时综合考虑这一因素，结算时不再另计。</w:t>
      </w:r>
    </w:p>
    <w:p w14:paraId="039AAEA9" w14:textId="77777777" w:rsidR="0081506E" w:rsidRDefault="00B63063">
      <w:pPr>
        <w:spacing w:line="400" w:lineRule="exact"/>
        <w:ind w:firstLineChars="200" w:firstLine="420"/>
      </w:pPr>
      <w:r>
        <w:rPr>
          <w:rFonts w:hint="eastAsia"/>
        </w:rPr>
        <w:t>3.2.7</w:t>
      </w:r>
      <w:r>
        <w:rPr>
          <w:rFonts w:hint="eastAsia"/>
        </w:rPr>
        <w:t>安装费：本项目的安装费包括本项目安装过程中发生的所有费用（人工、机械、辅助材料、基础、支吊架、油漆等所有工作内容，由此发生的费用由投标人在投标报价中自行综合考虑，招标人不再另行支付。</w:t>
      </w:r>
    </w:p>
    <w:p w14:paraId="602B353A" w14:textId="77777777" w:rsidR="0081506E" w:rsidRDefault="00B63063">
      <w:pPr>
        <w:pStyle w:val="378020"/>
      </w:pPr>
      <w:bookmarkStart w:id="71" w:name="_Toc25435"/>
      <w:bookmarkStart w:id="72" w:name="_Toc19851"/>
      <w:r>
        <w:rPr>
          <w:rFonts w:hint="eastAsia"/>
        </w:rPr>
        <w:t xml:space="preserve">3.3 </w:t>
      </w:r>
      <w:r>
        <w:rPr>
          <w:rFonts w:hint="eastAsia"/>
        </w:rPr>
        <w:t>投标有效期</w:t>
      </w:r>
      <w:bookmarkEnd w:id="71"/>
      <w:bookmarkEnd w:id="72"/>
    </w:p>
    <w:p w14:paraId="74A5D5DF" w14:textId="77777777" w:rsidR="0081506E" w:rsidRDefault="00B63063">
      <w:pPr>
        <w:spacing w:line="400" w:lineRule="exact"/>
        <w:ind w:firstLineChars="200" w:firstLine="420"/>
      </w:pPr>
      <w:r>
        <w:rPr>
          <w:rFonts w:hint="eastAsia"/>
        </w:rPr>
        <w:t xml:space="preserve">3.3.1 </w:t>
      </w:r>
      <w:r>
        <w:rPr>
          <w:rFonts w:hint="eastAsia"/>
        </w:rPr>
        <w:t>在投标人须知前附表规定的投标有效期内，投标人不得要求撤销或修改其投标文件。</w:t>
      </w:r>
    </w:p>
    <w:p w14:paraId="190ACA1E" w14:textId="77777777" w:rsidR="0081506E" w:rsidRDefault="00B63063">
      <w:pPr>
        <w:spacing w:line="400" w:lineRule="exact"/>
        <w:ind w:firstLineChars="200" w:firstLine="420"/>
      </w:pPr>
      <w:r>
        <w:rPr>
          <w:rFonts w:hint="eastAsia"/>
        </w:rPr>
        <w:t>3.3.2</w:t>
      </w:r>
      <w:r>
        <w:rPr>
          <w:rFonts w:hint="eastAsia"/>
        </w:rPr>
        <w:t>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w:t>
      </w:r>
      <w:r>
        <w:rPr>
          <w:rFonts w:hint="eastAsia"/>
        </w:rPr>
        <w:t>收回其投标担保。</w:t>
      </w:r>
      <w:r>
        <w:rPr>
          <w:rFonts w:hint="eastAsia"/>
        </w:rPr>
        <w:t xml:space="preserve"> </w:t>
      </w:r>
    </w:p>
    <w:p w14:paraId="4DF8AF59" w14:textId="77777777" w:rsidR="0081506E" w:rsidRDefault="00B63063">
      <w:pPr>
        <w:pStyle w:val="378020"/>
      </w:pPr>
      <w:bookmarkStart w:id="73" w:name="_Toc26740"/>
      <w:bookmarkStart w:id="74" w:name="_Toc17030"/>
      <w:r>
        <w:rPr>
          <w:rFonts w:hint="eastAsia"/>
        </w:rPr>
        <w:t xml:space="preserve">3.4 </w:t>
      </w:r>
      <w:r>
        <w:rPr>
          <w:rFonts w:hint="eastAsia"/>
        </w:rPr>
        <w:t>投标担保</w:t>
      </w:r>
      <w:bookmarkEnd w:id="73"/>
      <w:bookmarkEnd w:id="74"/>
    </w:p>
    <w:p w14:paraId="586BC9FD" w14:textId="77777777" w:rsidR="0081506E" w:rsidRDefault="00B63063">
      <w:pPr>
        <w:spacing w:line="400" w:lineRule="exact"/>
        <w:ind w:firstLineChars="200" w:firstLine="420"/>
      </w:pPr>
      <w:r>
        <w:rPr>
          <w:rFonts w:hint="eastAsia"/>
        </w:rPr>
        <w:t xml:space="preserve">3.4.1 </w:t>
      </w:r>
      <w:r>
        <w:rPr>
          <w:rFonts w:hint="eastAsia"/>
        </w:rPr>
        <w:t>投标人在递交投标文件的同时，应按投标人须知前附表规定递交投标担保。</w:t>
      </w:r>
    </w:p>
    <w:p w14:paraId="3A30D4E3" w14:textId="77777777" w:rsidR="0081506E" w:rsidRDefault="00B63063">
      <w:pPr>
        <w:spacing w:line="400" w:lineRule="exact"/>
        <w:ind w:firstLineChars="200" w:firstLine="420"/>
      </w:pPr>
      <w:r>
        <w:rPr>
          <w:rFonts w:hint="eastAsia"/>
        </w:rPr>
        <w:t xml:space="preserve">3.4.2 </w:t>
      </w:r>
      <w:r>
        <w:rPr>
          <w:rFonts w:hint="eastAsia"/>
        </w:rPr>
        <w:t>投标人不按本章第</w:t>
      </w:r>
      <w:r>
        <w:rPr>
          <w:rFonts w:hint="eastAsia"/>
        </w:rPr>
        <w:t>3.4.1</w:t>
      </w:r>
      <w:r>
        <w:rPr>
          <w:rFonts w:hint="eastAsia"/>
        </w:rPr>
        <w:t>项要求提交投标担保的，招标人将视为不响应投标而予以拒绝。</w:t>
      </w:r>
    </w:p>
    <w:p w14:paraId="7E63EA78" w14:textId="77777777" w:rsidR="0081506E" w:rsidRDefault="00B63063">
      <w:pPr>
        <w:spacing w:line="400" w:lineRule="exact"/>
        <w:ind w:firstLineChars="200" w:firstLine="420"/>
      </w:pPr>
      <w:r>
        <w:rPr>
          <w:rFonts w:hint="eastAsia"/>
        </w:rPr>
        <w:t>3.4.3</w:t>
      </w:r>
      <w:r>
        <w:rPr>
          <w:rFonts w:hint="eastAsia"/>
        </w:rPr>
        <w:t>投标担保按以下方式退还</w:t>
      </w:r>
      <w:r>
        <w:rPr>
          <w:rFonts w:hint="eastAsia"/>
        </w:rPr>
        <w:t>(</w:t>
      </w:r>
      <w:r>
        <w:rPr>
          <w:rFonts w:hint="eastAsia"/>
        </w:rPr>
        <w:t>采用保函的不再进行退款</w:t>
      </w:r>
      <w:r>
        <w:rPr>
          <w:rFonts w:hint="eastAsia"/>
        </w:rPr>
        <w:t>)</w:t>
      </w:r>
      <w:r>
        <w:rPr>
          <w:rFonts w:hint="eastAsia"/>
        </w:rPr>
        <w:t>：</w:t>
      </w:r>
    </w:p>
    <w:p w14:paraId="5A26EDE9" w14:textId="77777777" w:rsidR="0081506E" w:rsidRDefault="00B63063">
      <w:pPr>
        <w:spacing w:line="400" w:lineRule="exact"/>
        <w:ind w:firstLineChars="200" w:firstLine="420"/>
      </w:pPr>
      <w:r>
        <w:rPr>
          <w:rFonts w:hint="eastAsia"/>
        </w:rPr>
        <w:t>（</w:t>
      </w:r>
      <w:r>
        <w:rPr>
          <w:rFonts w:hint="eastAsia"/>
        </w:rPr>
        <w:t>1</w:t>
      </w:r>
      <w:r>
        <w:rPr>
          <w:rFonts w:hint="eastAsia"/>
        </w:rPr>
        <w:t>）</w:t>
      </w:r>
      <w:r>
        <w:rPr>
          <w:rFonts w:hint="eastAsia"/>
          <w:szCs w:val="21"/>
        </w:rPr>
        <w:t>中标人在提交履约担保后退还</w:t>
      </w:r>
      <w:r>
        <w:rPr>
          <w:rFonts w:hint="eastAsia"/>
        </w:rPr>
        <w:t>；</w:t>
      </w:r>
    </w:p>
    <w:p w14:paraId="2281E846" w14:textId="77777777" w:rsidR="0081506E" w:rsidRDefault="00B63063">
      <w:pPr>
        <w:spacing w:line="400" w:lineRule="exact"/>
        <w:ind w:firstLineChars="200" w:firstLine="420"/>
      </w:pPr>
      <w:r>
        <w:rPr>
          <w:rFonts w:hint="eastAsia"/>
        </w:rPr>
        <w:t>（</w:t>
      </w:r>
      <w:r>
        <w:rPr>
          <w:rFonts w:hint="eastAsia"/>
        </w:rPr>
        <w:t>2</w:t>
      </w:r>
      <w:r>
        <w:rPr>
          <w:rFonts w:hint="eastAsia"/>
        </w:rPr>
        <w:t>）其余投标人（含无效标的）在公示结束后退还；</w:t>
      </w:r>
    </w:p>
    <w:p w14:paraId="6CB89D18" w14:textId="77777777" w:rsidR="0081506E" w:rsidRDefault="00B63063">
      <w:pPr>
        <w:pStyle w:val="ac"/>
        <w:spacing w:after="0" w:line="400" w:lineRule="exact"/>
        <w:ind w:firstLineChars="200" w:firstLine="420"/>
        <w:rPr>
          <w:szCs w:val="21"/>
        </w:rPr>
      </w:pPr>
      <w:r>
        <w:rPr>
          <w:rFonts w:hint="eastAsia"/>
          <w:szCs w:val="21"/>
        </w:rPr>
        <w:t>3.4.4</w:t>
      </w:r>
      <w:r>
        <w:rPr>
          <w:rFonts w:hint="eastAsia"/>
          <w:szCs w:val="21"/>
        </w:rPr>
        <w:t>投标人有下列情形的，招标人对投标人的投标担保按下列相应规定进行处理：</w:t>
      </w:r>
    </w:p>
    <w:p w14:paraId="016F8F7E" w14:textId="77777777" w:rsidR="0081506E" w:rsidRDefault="00B63063">
      <w:pPr>
        <w:adjustRightInd w:val="0"/>
        <w:snapToGrid w:val="0"/>
        <w:spacing w:line="400" w:lineRule="exact"/>
        <w:ind w:firstLine="200"/>
        <w:rPr>
          <w:szCs w:val="21"/>
        </w:rPr>
      </w:pPr>
      <w:r>
        <w:rPr>
          <w:rFonts w:hint="eastAsia"/>
          <w:szCs w:val="21"/>
        </w:rPr>
        <w:t xml:space="preserve">  </w:t>
      </w:r>
      <w:r>
        <w:rPr>
          <w:rFonts w:hint="eastAsia"/>
          <w:szCs w:val="21"/>
        </w:rPr>
        <w:t>（</w:t>
      </w:r>
      <w:r>
        <w:rPr>
          <w:rFonts w:hint="eastAsia"/>
          <w:szCs w:val="21"/>
        </w:rPr>
        <w:t>1</w:t>
      </w:r>
      <w:r>
        <w:rPr>
          <w:rFonts w:hint="eastAsia"/>
          <w:szCs w:val="21"/>
        </w:rPr>
        <w:t>）投标人放弃中标候选人或中标资格的（包括中标人无正当理由不与招</w:t>
      </w:r>
      <w:r>
        <w:rPr>
          <w:rFonts w:hint="eastAsia"/>
          <w:szCs w:val="21"/>
        </w:rPr>
        <w:t>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14:paraId="2FE08C4C" w14:textId="77777777" w:rsidR="0081506E" w:rsidRDefault="00B63063">
      <w:pPr>
        <w:adjustRightInd w:val="0"/>
        <w:snapToGrid w:val="0"/>
        <w:spacing w:line="400" w:lineRule="exact"/>
        <w:ind w:firstLineChars="200" w:firstLine="420"/>
        <w:rPr>
          <w:szCs w:val="21"/>
        </w:rPr>
      </w:pPr>
      <w:r>
        <w:rPr>
          <w:rFonts w:hint="eastAsia"/>
          <w:szCs w:val="21"/>
        </w:rPr>
        <w:t>（</w:t>
      </w:r>
      <w:r>
        <w:rPr>
          <w:rFonts w:hint="eastAsia"/>
          <w:szCs w:val="21"/>
        </w:rPr>
        <w:t>2</w:t>
      </w:r>
      <w:r>
        <w:rPr>
          <w:rFonts w:hint="eastAsia"/>
          <w:szCs w:val="21"/>
        </w:rPr>
        <w:t>）投标人在投标有效期内撤销其投标文件的，对其投标担保全部不予退还；</w:t>
      </w:r>
    </w:p>
    <w:p w14:paraId="547309F0" w14:textId="77777777" w:rsidR="0081506E" w:rsidRDefault="00B63063">
      <w:pPr>
        <w:adjustRightInd w:val="0"/>
        <w:snapToGrid w:val="0"/>
        <w:spacing w:line="400" w:lineRule="exact"/>
        <w:ind w:firstLineChars="200" w:firstLine="420"/>
        <w:rPr>
          <w:szCs w:val="21"/>
        </w:rPr>
      </w:pPr>
      <w:r>
        <w:rPr>
          <w:rFonts w:hint="eastAsia"/>
          <w:szCs w:val="21"/>
        </w:rPr>
        <w:t>（</w:t>
      </w:r>
      <w:r>
        <w:rPr>
          <w:rFonts w:hint="eastAsia"/>
          <w:szCs w:val="21"/>
        </w:rPr>
        <w:t>3</w:t>
      </w:r>
      <w:r>
        <w:rPr>
          <w:rFonts w:hint="eastAsia"/>
          <w:szCs w:val="21"/>
        </w:rPr>
        <w:t>）投标人因同一行为涉及上述多种情形的，招标人按投标担保不予退还金额高的进行处理。</w:t>
      </w:r>
    </w:p>
    <w:p w14:paraId="5C5128B8" w14:textId="77777777" w:rsidR="0081506E" w:rsidRDefault="00B63063">
      <w:pPr>
        <w:spacing w:line="400" w:lineRule="exact"/>
        <w:ind w:firstLineChars="200" w:firstLine="420"/>
      </w:pPr>
      <w:r>
        <w:rPr>
          <w:rFonts w:hint="eastAsia"/>
          <w:szCs w:val="21"/>
        </w:rPr>
        <w:lastRenderedPageBreak/>
        <w:t xml:space="preserve">3.4.5 </w:t>
      </w:r>
      <w:r>
        <w:rPr>
          <w:rFonts w:hint="eastAsia"/>
          <w:szCs w:val="21"/>
        </w:rPr>
        <w:t>投标人涉嫌违法违规或被投诉的，在调查处理期间，其投标担保暂不退还，待调查处理结果明确后，按有关规定办理。</w:t>
      </w:r>
    </w:p>
    <w:p w14:paraId="30940BFD" w14:textId="77777777" w:rsidR="0081506E" w:rsidRDefault="00B63063">
      <w:pPr>
        <w:pStyle w:val="378020"/>
      </w:pPr>
      <w:bookmarkStart w:id="75" w:name="_Toc21865"/>
      <w:bookmarkStart w:id="76" w:name="_Toc30755"/>
      <w:r>
        <w:rPr>
          <w:rFonts w:hint="eastAsia"/>
        </w:rPr>
        <w:t xml:space="preserve">3.5 </w:t>
      </w:r>
      <w:r>
        <w:rPr>
          <w:rFonts w:hint="eastAsia"/>
        </w:rPr>
        <w:t>备选投标方案</w:t>
      </w:r>
      <w:bookmarkEnd w:id="75"/>
      <w:bookmarkEnd w:id="76"/>
    </w:p>
    <w:p w14:paraId="3A9CA707" w14:textId="77777777" w:rsidR="0081506E" w:rsidRDefault="00B63063">
      <w:pPr>
        <w:spacing w:line="400" w:lineRule="exact"/>
        <w:ind w:firstLineChars="200" w:firstLine="42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6C08146" w14:textId="77777777" w:rsidR="0081506E" w:rsidRDefault="00B63063">
      <w:pPr>
        <w:pStyle w:val="378020"/>
      </w:pPr>
      <w:bookmarkStart w:id="77" w:name="_Toc31573"/>
      <w:bookmarkStart w:id="78" w:name="_Toc9919"/>
      <w:r>
        <w:rPr>
          <w:rFonts w:hint="eastAsia"/>
        </w:rPr>
        <w:t xml:space="preserve">3.6 </w:t>
      </w:r>
      <w:r>
        <w:rPr>
          <w:rFonts w:hint="eastAsia"/>
        </w:rPr>
        <w:t>投标文件的编制</w:t>
      </w:r>
      <w:bookmarkEnd w:id="77"/>
      <w:bookmarkEnd w:id="78"/>
    </w:p>
    <w:p w14:paraId="422C2A14" w14:textId="77777777" w:rsidR="0081506E" w:rsidRDefault="00B63063">
      <w:pPr>
        <w:spacing w:line="400" w:lineRule="exact"/>
        <w:ind w:firstLineChars="200" w:firstLine="420"/>
      </w:pPr>
      <w:r>
        <w:rPr>
          <w:rFonts w:hint="eastAsia"/>
        </w:rPr>
        <w:t>3.6.1</w:t>
      </w:r>
      <w:r>
        <w:rPr>
          <w:rFonts w:hint="eastAsia"/>
        </w:rPr>
        <w:t>投标文件应按招标文件提供的格式进行编写。投标文件其它格式要求见投标人须知前附表。</w:t>
      </w:r>
    </w:p>
    <w:p w14:paraId="33571E54" w14:textId="77777777" w:rsidR="0081506E" w:rsidRDefault="00B63063">
      <w:pPr>
        <w:spacing w:line="400" w:lineRule="exact"/>
        <w:ind w:firstLineChars="200" w:firstLine="420"/>
      </w:pPr>
      <w:r>
        <w:rPr>
          <w:rFonts w:hint="eastAsia"/>
        </w:rPr>
        <w:t>3.6.2</w:t>
      </w:r>
      <w:r>
        <w:rPr>
          <w:rFonts w:hint="eastAsia"/>
        </w:rPr>
        <w:t>投标文件中注明签署或</w:t>
      </w:r>
      <w:r>
        <w:rPr>
          <w:rFonts w:hint="eastAsia"/>
        </w:rPr>
        <w:t>盖章的，投标人均应按要求使用</w:t>
      </w:r>
      <w:r>
        <w:rPr>
          <w:rFonts w:hint="eastAsia"/>
        </w:rPr>
        <w:t xml:space="preserve">CA </w:t>
      </w:r>
      <w:r>
        <w:rPr>
          <w:rFonts w:hint="eastAsia"/>
        </w:rPr>
        <w:t>锁进行电子签署或盖章。</w:t>
      </w:r>
    </w:p>
    <w:p w14:paraId="303346EC" w14:textId="77777777" w:rsidR="0081506E" w:rsidRDefault="00B63063">
      <w:pPr>
        <w:pStyle w:val="2TimesNewRoman5020"/>
      </w:pPr>
      <w:bookmarkStart w:id="79" w:name="_Toc845"/>
      <w:bookmarkStart w:id="80" w:name="_Toc8336"/>
      <w:r>
        <w:rPr>
          <w:rFonts w:hint="eastAsia"/>
        </w:rPr>
        <w:t xml:space="preserve">4. </w:t>
      </w:r>
      <w:r>
        <w:rPr>
          <w:rFonts w:hint="eastAsia"/>
        </w:rPr>
        <w:t>投标</w:t>
      </w:r>
      <w:bookmarkEnd w:id="79"/>
      <w:bookmarkEnd w:id="80"/>
    </w:p>
    <w:p w14:paraId="3A348D5F" w14:textId="77777777" w:rsidR="0081506E" w:rsidRDefault="00B63063">
      <w:pPr>
        <w:pStyle w:val="378020"/>
      </w:pPr>
      <w:bookmarkStart w:id="81" w:name="_Toc288556261"/>
      <w:bookmarkStart w:id="82" w:name="_Toc283976510"/>
      <w:bookmarkStart w:id="83" w:name="_Toc5019"/>
      <w:bookmarkStart w:id="84" w:name="_Toc152045556"/>
      <w:bookmarkStart w:id="85" w:name="_Toc144974524"/>
      <w:bookmarkStart w:id="86" w:name="_Toc283886219"/>
      <w:bookmarkStart w:id="87" w:name="_Toc394573907"/>
      <w:bookmarkStart w:id="88" w:name="_Toc282596274"/>
      <w:bookmarkStart w:id="89" w:name="_Toc237768804"/>
      <w:bookmarkStart w:id="90" w:name="_Toc28765"/>
      <w:bookmarkStart w:id="91" w:name="_Toc321925396"/>
      <w:bookmarkStart w:id="92" w:name="_Toc372899836"/>
      <w:bookmarkStart w:id="93" w:name="_Toc372899713"/>
      <w:bookmarkStart w:id="94" w:name="_Toc237769268"/>
      <w:bookmarkStart w:id="95" w:name="_Toc152042332"/>
      <w:bookmarkStart w:id="96" w:name="_Toc179632574"/>
      <w:bookmarkStart w:id="97" w:name="_Toc32746"/>
      <w:r>
        <w:rPr>
          <w:rFonts w:hint="eastAsia"/>
        </w:rPr>
        <w:t xml:space="preserve">4.1 </w:t>
      </w:r>
      <w:r>
        <w:rPr>
          <w:rFonts w:hint="eastAsia"/>
        </w:rPr>
        <w:t>投标文件的密封和标记</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D2053DA" w14:textId="77777777" w:rsidR="0081506E" w:rsidRDefault="00B63063">
      <w:pPr>
        <w:spacing w:line="400" w:lineRule="exact"/>
        <w:ind w:firstLineChars="200" w:firstLine="420"/>
      </w:pPr>
      <w:r>
        <w:rPr>
          <w:rFonts w:hint="eastAsia"/>
        </w:rPr>
        <w:t>4.1.1</w:t>
      </w:r>
      <w:r>
        <w:rPr>
          <w:rFonts w:hint="eastAsia"/>
        </w:rPr>
        <w:t>投标人见投标人须知前附表。</w:t>
      </w:r>
    </w:p>
    <w:p w14:paraId="2C3D799C" w14:textId="77777777" w:rsidR="0081506E" w:rsidRDefault="00B63063">
      <w:pPr>
        <w:pStyle w:val="378020"/>
      </w:pPr>
      <w:bookmarkStart w:id="98" w:name="_Toc288556262"/>
      <w:bookmarkStart w:id="99" w:name="_Toc372899714"/>
      <w:bookmarkStart w:id="100" w:name="_Toc179632575"/>
      <w:bookmarkStart w:id="101" w:name="_Toc152045557"/>
      <w:bookmarkStart w:id="102" w:name="_Toc372899837"/>
      <w:bookmarkStart w:id="103" w:name="_Toc152042333"/>
      <w:bookmarkStart w:id="104" w:name="_Toc237769269"/>
      <w:bookmarkStart w:id="105" w:name="_Toc946"/>
      <w:bookmarkStart w:id="106" w:name="_Toc1212"/>
      <w:bookmarkStart w:id="107" w:name="_Toc144974525"/>
      <w:bookmarkStart w:id="108" w:name="_Toc283976511"/>
      <w:bookmarkStart w:id="109" w:name="_Toc283886220"/>
      <w:bookmarkStart w:id="110" w:name="_Toc321925397"/>
      <w:bookmarkStart w:id="111" w:name="_Toc394573908"/>
      <w:bookmarkStart w:id="112" w:name="_Toc237768805"/>
      <w:bookmarkStart w:id="113" w:name="_Toc282596275"/>
      <w:r>
        <w:rPr>
          <w:rFonts w:hint="eastAsia"/>
        </w:rPr>
        <w:t xml:space="preserve">4.2 </w:t>
      </w:r>
      <w:r>
        <w:rPr>
          <w:rFonts w:hint="eastAsia"/>
        </w:rPr>
        <w:t>投标文件的递交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D6F1DFA" w14:textId="77777777" w:rsidR="0081506E" w:rsidRDefault="00B63063">
      <w:pPr>
        <w:spacing w:line="400" w:lineRule="exact"/>
        <w:ind w:firstLineChars="200" w:firstLine="420"/>
      </w:pPr>
      <w:r>
        <w:rPr>
          <w:rFonts w:hint="eastAsia"/>
        </w:rPr>
        <w:t xml:space="preserve">4.2.1 </w:t>
      </w:r>
      <w:r>
        <w:rPr>
          <w:rFonts w:hint="eastAsia"/>
        </w:rPr>
        <w:t>投标人应在本章第</w:t>
      </w:r>
      <w:r>
        <w:rPr>
          <w:rFonts w:hint="eastAsia"/>
        </w:rPr>
        <w:t>2.3</w:t>
      </w:r>
      <w:r>
        <w:rPr>
          <w:rFonts w:hint="eastAsia"/>
        </w:rPr>
        <w:t>项规定的投标截止时间前递交投标文件。</w:t>
      </w:r>
    </w:p>
    <w:p w14:paraId="3ADDE486" w14:textId="77777777" w:rsidR="0081506E" w:rsidRDefault="00B63063">
      <w:pPr>
        <w:spacing w:line="400" w:lineRule="exact"/>
        <w:ind w:firstLineChars="200" w:firstLine="420"/>
      </w:pPr>
      <w:r>
        <w:rPr>
          <w:rFonts w:hint="eastAsia"/>
        </w:rPr>
        <w:t xml:space="preserve">4.2.2 </w:t>
      </w:r>
      <w:r>
        <w:rPr>
          <w:rFonts w:hint="eastAsia"/>
        </w:rPr>
        <w:t>投标人递交投标文件的地点：见投标人须知前附表。</w:t>
      </w:r>
    </w:p>
    <w:p w14:paraId="6D94C750" w14:textId="77777777" w:rsidR="0081506E" w:rsidRDefault="00B63063">
      <w:pPr>
        <w:spacing w:line="400" w:lineRule="exact"/>
        <w:ind w:firstLineChars="200" w:firstLine="420"/>
      </w:pPr>
      <w:r>
        <w:rPr>
          <w:rFonts w:hint="eastAsia"/>
        </w:rPr>
        <w:t xml:space="preserve">4.2.3 </w:t>
      </w:r>
      <w:r>
        <w:rPr>
          <w:rFonts w:hint="eastAsia"/>
        </w:rPr>
        <w:t>除投标人须知前附表另有规定外，投标人所递交的投标文件不予退还。</w:t>
      </w:r>
    </w:p>
    <w:p w14:paraId="7FAF31B5" w14:textId="77777777" w:rsidR="0081506E" w:rsidRDefault="00B63063">
      <w:pPr>
        <w:spacing w:line="400" w:lineRule="exact"/>
        <w:ind w:firstLineChars="200" w:firstLine="420"/>
      </w:pPr>
      <w:r>
        <w:rPr>
          <w:rFonts w:hint="eastAsia"/>
        </w:rPr>
        <w:t xml:space="preserve">4.2.4 </w:t>
      </w:r>
      <w:r>
        <w:rPr>
          <w:rFonts w:hint="eastAsia"/>
        </w:rPr>
        <w:t>招标人（台州湾新区小额工程电子交易平台）收到投标文件后，向投标人发出确认投标成功的提示。</w:t>
      </w:r>
    </w:p>
    <w:p w14:paraId="7F12F173" w14:textId="77777777" w:rsidR="0081506E" w:rsidRDefault="00B63063">
      <w:pPr>
        <w:spacing w:line="400" w:lineRule="exact"/>
        <w:ind w:firstLineChars="200" w:firstLine="420"/>
      </w:pPr>
      <w:r>
        <w:rPr>
          <w:rFonts w:hint="eastAsia"/>
        </w:rPr>
        <w:t>4.2.5</w:t>
      </w:r>
      <w:r>
        <w:rPr>
          <w:rFonts w:hint="eastAsia"/>
        </w:rPr>
        <w:t>逾期未上传的或者未上传指定系统</w:t>
      </w:r>
      <w:r>
        <w:rPr>
          <w:rFonts w:hint="eastAsia"/>
        </w:rPr>
        <w:t>的，视为投标文件未上传。</w:t>
      </w:r>
    </w:p>
    <w:p w14:paraId="14C5BCFE" w14:textId="77777777" w:rsidR="0081506E" w:rsidRDefault="00B63063">
      <w:pPr>
        <w:pStyle w:val="378020"/>
      </w:pPr>
      <w:bookmarkStart w:id="114" w:name="_Toc283886221"/>
      <w:bookmarkStart w:id="115" w:name="_Toc394573909"/>
      <w:bookmarkStart w:id="116" w:name="_Toc152042334"/>
      <w:bookmarkStart w:id="117" w:name="_Toc152045558"/>
      <w:bookmarkStart w:id="118" w:name="_Toc321925398"/>
      <w:bookmarkStart w:id="119" w:name="_Toc372899838"/>
      <w:bookmarkStart w:id="120" w:name="_Toc372899715"/>
      <w:bookmarkStart w:id="121" w:name="_Toc237768806"/>
      <w:bookmarkStart w:id="122" w:name="_Toc179632576"/>
      <w:bookmarkStart w:id="123" w:name="_Toc237769270"/>
      <w:bookmarkStart w:id="124" w:name="_Toc282596276"/>
      <w:bookmarkStart w:id="125" w:name="_Toc21011"/>
      <w:bookmarkStart w:id="126" w:name="_Toc288556263"/>
      <w:bookmarkStart w:id="127" w:name="_Toc283976512"/>
      <w:bookmarkStart w:id="128" w:name="_Toc144974526"/>
      <w:bookmarkStart w:id="129" w:name="_Toc15168"/>
      <w:r>
        <w:rPr>
          <w:rFonts w:hint="eastAsia"/>
        </w:rPr>
        <w:t xml:space="preserve">4.3 </w:t>
      </w:r>
      <w:r>
        <w:rPr>
          <w:rFonts w:hint="eastAsia"/>
        </w:rPr>
        <w:t>投标文件的修改与撤回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0F02BA0" w14:textId="77777777" w:rsidR="0081506E" w:rsidRDefault="00B63063">
      <w:pPr>
        <w:spacing w:line="400" w:lineRule="exact"/>
        <w:ind w:firstLineChars="200" w:firstLine="420"/>
      </w:pPr>
      <w:r>
        <w:rPr>
          <w:rFonts w:hint="eastAsia"/>
        </w:rPr>
        <w:t xml:space="preserve">4.3.1 </w:t>
      </w:r>
      <w:r>
        <w:rPr>
          <w:rFonts w:hint="eastAsia"/>
        </w:rPr>
        <w:t>在投标截止时间前，投标人可以修改或撤回已递交的电子投标文件。</w:t>
      </w:r>
    </w:p>
    <w:p w14:paraId="18C65A51" w14:textId="77777777" w:rsidR="0081506E" w:rsidRDefault="00B63063">
      <w:pPr>
        <w:spacing w:line="400" w:lineRule="exact"/>
        <w:ind w:firstLineChars="200" w:firstLine="420"/>
      </w:pPr>
      <w:bookmarkStart w:id="130" w:name="_Toc17920"/>
      <w:r>
        <w:rPr>
          <w:rFonts w:hint="eastAsia"/>
        </w:rPr>
        <w:t xml:space="preserve">4.3.2 </w:t>
      </w:r>
      <w:r>
        <w:rPr>
          <w:rFonts w:hint="eastAsia"/>
        </w:rPr>
        <w:t>投标人上传修改后的投标文件应在投标截止时间前进行。</w:t>
      </w:r>
      <w:bookmarkEnd w:id="130"/>
    </w:p>
    <w:p w14:paraId="0C8389F5" w14:textId="77777777" w:rsidR="0081506E" w:rsidRDefault="00B63063">
      <w:pPr>
        <w:pStyle w:val="2TimesNewRoman5020"/>
      </w:pPr>
      <w:bookmarkStart w:id="131" w:name="_Toc9341"/>
      <w:r>
        <w:rPr>
          <w:rFonts w:hint="eastAsia"/>
        </w:rPr>
        <w:t xml:space="preserve">5. </w:t>
      </w:r>
      <w:r>
        <w:rPr>
          <w:rFonts w:hint="eastAsia"/>
        </w:rPr>
        <w:t>开标</w:t>
      </w:r>
      <w:bookmarkEnd w:id="97"/>
      <w:bookmarkEnd w:id="131"/>
    </w:p>
    <w:p w14:paraId="2D502148" w14:textId="77777777" w:rsidR="0081506E" w:rsidRDefault="00B63063">
      <w:pPr>
        <w:pStyle w:val="378020"/>
      </w:pPr>
      <w:bookmarkStart w:id="132" w:name="_Toc5101"/>
      <w:bookmarkStart w:id="133" w:name="_Toc10108"/>
      <w:r>
        <w:rPr>
          <w:rFonts w:hint="eastAsia"/>
        </w:rPr>
        <w:t xml:space="preserve">5.1 </w:t>
      </w:r>
      <w:r>
        <w:rPr>
          <w:rFonts w:hint="eastAsia"/>
        </w:rPr>
        <w:t>开标时间和地点</w:t>
      </w:r>
      <w:bookmarkEnd w:id="132"/>
      <w:bookmarkEnd w:id="133"/>
    </w:p>
    <w:p w14:paraId="76199BDC" w14:textId="77777777" w:rsidR="0081506E" w:rsidRDefault="00B63063">
      <w:pPr>
        <w:spacing w:line="400" w:lineRule="exact"/>
        <w:ind w:firstLineChars="200" w:firstLine="420"/>
      </w:pPr>
      <w:r>
        <w:rPr>
          <w:rFonts w:hint="eastAsia"/>
        </w:rPr>
        <w:t>招标人在本章前附表第</w:t>
      </w:r>
      <w:r>
        <w:rPr>
          <w:rFonts w:hint="eastAsia"/>
        </w:rPr>
        <w:t>2.3</w:t>
      </w:r>
      <w:r>
        <w:rPr>
          <w:rFonts w:hint="eastAsia"/>
        </w:rPr>
        <w:t>项规定的投标截止时间（开标时间）和投标人须知前附表规定的地点公开开标，投标人无需到场。</w:t>
      </w:r>
    </w:p>
    <w:p w14:paraId="4F7D412B" w14:textId="77777777" w:rsidR="0081506E" w:rsidRDefault="00B63063">
      <w:pPr>
        <w:pStyle w:val="378020"/>
      </w:pPr>
      <w:bookmarkStart w:id="134" w:name="_Toc14293"/>
      <w:bookmarkStart w:id="135" w:name="_Toc1417"/>
      <w:r>
        <w:rPr>
          <w:rFonts w:hint="eastAsia"/>
        </w:rPr>
        <w:t xml:space="preserve">5.2 </w:t>
      </w:r>
      <w:r>
        <w:rPr>
          <w:rFonts w:hint="eastAsia"/>
        </w:rPr>
        <w:t>开标程序</w:t>
      </w:r>
      <w:bookmarkEnd w:id="134"/>
      <w:bookmarkEnd w:id="135"/>
    </w:p>
    <w:p w14:paraId="1339E29E" w14:textId="77777777" w:rsidR="0081506E" w:rsidRDefault="00B63063">
      <w:pPr>
        <w:spacing w:line="400" w:lineRule="exact"/>
        <w:ind w:firstLineChars="200" w:firstLine="420"/>
      </w:pPr>
      <w:r>
        <w:rPr>
          <w:rFonts w:hint="eastAsia"/>
        </w:rPr>
        <w:t>开标程序：见投标人须知前附表。</w:t>
      </w:r>
    </w:p>
    <w:p w14:paraId="2EB792A1" w14:textId="77777777" w:rsidR="0081506E" w:rsidRDefault="00B63063">
      <w:pPr>
        <w:pStyle w:val="2TimesNewRoman5020"/>
      </w:pPr>
      <w:bookmarkStart w:id="136" w:name="_Toc3268"/>
      <w:bookmarkStart w:id="137" w:name="_Toc31910"/>
      <w:r>
        <w:rPr>
          <w:rFonts w:hint="eastAsia"/>
        </w:rPr>
        <w:t xml:space="preserve">6. </w:t>
      </w:r>
      <w:r>
        <w:rPr>
          <w:rFonts w:hint="eastAsia"/>
        </w:rPr>
        <w:t>评标</w:t>
      </w:r>
      <w:bookmarkEnd w:id="136"/>
      <w:bookmarkEnd w:id="137"/>
    </w:p>
    <w:p w14:paraId="5380EC0D" w14:textId="77777777" w:rsidR="0081506E" w:rsidRDefault="00B63063">
      <w:pPr>
        <w:pStyle w:val="378020"/>
      </w:pPr>
      <w:bookmarkStart w:id="138" w:name="_Toc29658"/>
      <w:bookmarkStart w:id="139" w:name="_Toc18186"/>
      <w:r>
        <w:rPr>
          <w:rFonts w:hint="eastAsia"/>
        </w:rPr>
        <w:t xml:space="preserve">6.1 </w:t>
      </w:r>
      <w:r>
        <w:rPr>
          <w:rFonts w:hint="eastAsia"/>
        </w:rPr>
        <w:t>评标委员会</w:t>
      </w:r>
      <w:bookmarkEnd w:id="138"/>
      <w:bookmarkEnd w:id="139"/>
    </w:p>
    <w:p w14:paraId="13EC8618" w14:textId="77777777" w:rsidR="0081506E" w:rsidRDefault="00B63063">
      <w:pPr>
        <w:spacing w:line="400" w:lineRule="exact"/>
        <w:ind w:firstLineChars="200" w:firstLine="420"/>
      </w:pPr>
      <w:r>
        <w:rPr>
          <w:rFonts w:hint="eastAsia"/>
        </w:rPr>
        <w:t>6.1.1</w:t>
      </w:r>
      <w:r>
        <w:rPr>
          <w:rFonts w:hint="eastAsia"/>
        </w:rPr>
        <w:t>评标由招标人依法组建的评标委员会，负责</w:t>
      </w:r>
      <w:r>
        <w:t>评标活动。</w:t>
      </w:r>
    </w:p>
    <w:p w14:paraId="73E0F240" w14:textId="77777777" w:rsidR="0081506E" w:rsidRDefault="00B63063">
      <w:pPr>
        <w:pStyle w:val="378020"/>
        <w:tabs>
          <w:tab w:val="left" w:pos="2620"/>
        </w:tabs>
      </w:pPr>
      <w:bookmarkStart w:id="140" w:name="_Toc24070"/>
      <w:bookmarkStart w:id="141" w:name="_Toc25975"/>
      <w:r>
        <w:rPr>
          <w:rFonts w:hint="eastAsia"/>
        </w:rPr>
        <w:t xml:space="preserve">6.2 </w:t>
      </w:r>
      <w:r>
        <w:rPr>
          <w:rFonts w:hint="eastAsia"/>
        </w:rPr>
        <w:t>评标原则</w:t>
      </w:r>
      <w:bookmarkEnd w:id="140"/>
      <w:bookmarkEnd w:id="141"/>
      <w:r>
        <w:tab/>
      </w:r>
    </w:p>
    <w:p w14:paraId="17BA6F8C" w14:textId="77777777" w:rsidR="0081506E" w:rsidRDefault="00B63063">
      <w:pPr>
        <w:spacing w:line="400" w:lineRule="exact"/>
        <w:ind w:firstLineChars="200" w:firstLine="420"/>
      </w:pPr>
      <w:r>
        <w:rPr>
          <w:rFonts w:hint="eastAsia"/>
        </w:rPr>
        <w:t>评标活动遵循公平、公正、科学和择优的原则。</w:t>
      </w:r>
    </w:p>
    <w:p w14:paraId="66560FB8" w14:textId="77777777" w:rsidR="0081506E" w:rsidRDefault="00B63063">
      <w:pPr>
        <w:pStyle w:val="378020"/>
      </w:pPr>
      <w:bookmarkStart w:id="142" w:name="_Toc13453"/>
      <w:bookmarkStart w:id="143" w:name="_Toc1138"/>
      <w:r>
        <w:rPr>
          <w:rFonts w:hint="eastAsia"/>
        </w:rPr>
        <w:lastRenderedPageBreak/>
        <w:t xml:space="preserve">6.3 </w:t>
      </w:r>
      <w:r>
        <w:rPr>
          <w:rFonts w:hint="eastAsia"/>
        </w:rPr>
        <w:t>评标</w:t>
      </w:r>
      <w:bookmarkEnd w:id="142"/>
      <w:bookmarkEnd w:id="143"/>
    </w:p>
    <w:p w14:paraId="0EA5F916" w14:textId="77777777" w:rsidR="0081506E" w:rsidRDefault="00B63063">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14:paraId="10518268" w14:textId="77777777" w:rsidR="0081506E" w:rsidRDefault="00B63063">
      <w:pPr>
        <w:pStyle w:val="2TimesNewRoman5020"/>
      </w:pPr>
      <w:bookmarkStart w:id="144" w:name="_Toc21180"/>
      <w:bookmarkStart w:id="145" w:name="_Toc9396"/>
      <w:r>
        <w:rPr>
          <w:rFonts w:hint="eastAsia"/>
        </w:rPr>
        <w:t xml:space="preserve">7. </w:t>
      </w:r>
      <w:r>
        <w:rPr>
          <w:rFonts w:hint="eastAsia"/>
        </w:rPr>
        <w:t>合同授予</w:t>
      </w:r>
      <w:bookmarkEnd w:id="144"/>
      <w:bookmarkEnd w:id="145"/>
    </w:p>
    <w:p w14:paraId="22049937" w14:textId="77777777" w:rsidR="0081506E" w:rsidRDefault="00B63063">
      <w:pPr>
        <w:pStyle w:val="378020"/>
      </w:pPr>
      <w:bookmarkStart w:id="146" w:name="_Toc4639"/>
      <w:bookmarkStart w:id="147" w:name="_Toc26233"/>
      <w:r>
        <w:rPr>
          <w:rFonts w:hint="eastAsia"/>
        </w:rPr>
        <w:t>7.1</w:t>
      </w:r>
      <w:r>
        <w:rPr>
          <w:rFonts w:hint="eastAsia"/>
        </w:rPr>
        <w:t>中标候选人公示</w:t>
      </w:r>
      <w:bookmarkEnd w:id="146"/>
      <w:bookmarkEnd w:id="147"/>
    </w:p>
    <w:p w14:paraId="257686C2" w14:textId="77777777" w:rsidR="0081506E" w:rsidRDefault="00B63063">
      <w:pPr>
        <w:spacing w:line="400" w:lineRule="exact"/>
        <w:ind w:firstLineChars="200" w:firstLine="420"/>
      </w:pPr>
      <w:r>
        <w:rPr>
          <w:rFonts w:hint="eastAsia"/>
        </w:rPr>
        <w:t xml:space="preserve">7.1.1 </w:t>
      </w:r>
      <w:r>
        <w:rPr>
          <w:rFonts w:hint="eastAsia"/>
        </w:rPr>
        <w:t>招标人应当将评标委员会推荐的中标候选人在交易场所（发布招标公告的媒体上）进行公示，公示内容还应包括被否决的投标及否决原因</w:t>
      </w:r>
      <w:r>
        <w:rPr>
          <w:rFonts w:hint="eastAsia"/>
        </w:rPr>
        <w:t xml:space="preserve"> </w:t>
      </w:r>
      <w:r>
        <w:rPr>
          <w:rFonts w:hint="eastAsia"/>
        </w:rPr>
        <w:t>，公示期不得少于</w:t>
      </w:r>
      <w:r>
        <w:rPr>
          <w:rFonts w:hint="eastAsia"/>
        </w:rPr>
        <w:t>3</w:t>
      </w:r>
      <w:r>
        <w:rPr>
          <w:rFonts w:hint="eastAsia"/>
        </w:rPr>
        <w:t>日（最后一日为工作日）。公示期间</w:t>
      </w:r>
      <w:r>
        <w:rPr>
          <w:rFonts w:hint="eastAsia"/>
        </w:rPr>
        <w:t>，招标人（招标代理机构）应按照《关于在国有投资建设工程项目招投标活动中实行行贿犯罪档案查询制度的通知》（台建规</w:t>
      </w:r>
      <w:r>
        <w:rPr>
          <w:rFonts w:hint="eastAsia"/>
        </w:rPr>
        <w:t xml:space="preserve">[2010]219 </w:t>
      </w:r>
      <w:r>
        <w:rPr>
          <w:rFonts w:hint="eastAsia"/>
        </w:rPr>
        <w:t>号）规定，对中标候选人有无行贿犯罪记录进行查询。公示期间招标人（招标代理）应当对中标候选人项目负责人的在建项目情况进行核查（建造师在建不作要求的除外），在公示结束后向招标监管机构提交书面核查意见。</w:t>
      </w:r>
    </w:p>
    <w:p w14:paraId="4F1C87A8" w14:textId="77777777" w:rsidR="0081506E" w:rsidRDefault="00B63063">
      <w:pPr>
        <w:spacing w:line="400" w:lineRule="exact"/>
        <w:ind w:firstLineChars="200" w:firstLine="420"/>
      </w:pPr>
      <w:r>
        <w:rPr>
          <w:rFonts w:hint="eastAsia"/>
        </w:rPr>
        <w:t xml:space="preserve">7.1.2 </w:t>
      </w:r>
      <w:r>
        <w:rPr>
          <w:rFonts w:hint="eastAsia"/>
        </w:rPr>
        <w:t>属于《中华人民共和国招标投标法实施条例》第二十二条、第四十四条、第五十四条规定事项投诉的</w:t>
      </w:r>
      <w:r>
        <w:rPr>
          <w:rFonts w:hint="eastAsia"/>
        </w:rPr>
        <w:t xml:space="preserve"> </w:t>
      </w:r>
      <w:r>
        <w:rPr>
          <w:rFonts w:hint="eastAsia"/>
        </w:rPr>
        <w:t>，应当向招标人（招标代理机构）提出（附相关有效证明材料），招标人（招标代理机构）应</w:t>
      </w:r>
      <w:r>
        <w:rPr>
          <w:rFonts w:hint="eastAsia"/>
        </w:rPr>
        <w:t>给予答复。投标人对答复不服或认为招标人（招标代理机构）有违反有关规定及其他弄虚作假情形的，可在接到答复之日起</w:t>
      </w:r>
      <w:r>
        <w:rPr>
          <w:rFonts w:hint="eastAsia"/>
        </w:rPr>
        <w:t xml:space="preserve"> 3 </w:t>
      </w:r>
      <w:r>
        <w:rPr>
          <w:rFonts w:hint="eastAsia"/>
        </w:rPr>
        <w:t>日内向招标监管机构书面申请核查，并提交相关材料。</w:t>
      </w:r>
    </w:p>
    <w:p w14:paraId="148D274E" w14:textId="77777777" w:rsidR="0081506E" w:rsidRDefault="00B63063">
      <w:pPr>
        <w:spacing w:line="400" w:lineRule="exact"/>
        <w:ind w:firstLineChars="200" w:firstLine="420"/>
      </w:pPr>
      <w:r>
        <w:rPr>
          <w:rFonts w:hint="eastAsia"/>
        </w:rPr>
        <w:t xml:space="preserve">7.1.3 </w:t>
      </w:r>
      <w:r>
        <w:rPr>
          <w:rFonts w:hint="eastAsia"/>
        </w:rPr>
        <w:t>涉及中标候选人投标资格、项目负责人在建等情形的，招标人（招标代理机构）可以书面形式要求其进行澄清或说明。中标候选人应自收到书面通知之日起</w:t>
      </w:r>
      <w:r>
        <w:rPr>
          <w:rFonts w:hint="eastAsia"/>
        </w:rPr>
        <w:t xml:space="preserve"> 3 </w:t>
      </w:r>
      <w:r>
        <w:rPr>
          <w:rFonts w:hint="eastAsia"/>
        </w:rPr>
        <w:t>日内进行澄清或说明。</w:t>
      </w:r>
    </w:p>
    <w:p w14:paraId="062984B3" w14:textId="77777777" w:rsidR="0081506E" w:rsidRDefault="00B63063">
      <w:pPr>
        <w:spacing w:line="400" w:lineRule="exact"/>
        <w:ind w:firstLineChars="200" w:firstLine="420"/>
      </w:pPr>
      <w:r>
        <w:rPr>
          <w:rFonts w:hint="eastAsia"/>
        </w:rPr>
        <w:t>7.1.4</w:t>
      </w:r>
      <w:r>
        <w:rPr>
          <w:rFonts w:hint="eastAsia"/>
        </w:rPr>
        <w:t>中标候选人有以下情形之一的，其资格无效：</w:t>
      </w:r>
    </w:p>
    <w:p w14:paraId="01D484B3" w14:textId="77777777" w:rsidR="0081506E" w:rsidRDefault="00B63063">
      <w:pPr>
        <w:spacing w:line="400" w:lineRule="exact"/>
        <w:ind w:firstLineChars="200" w:firstLine="420"/>
      </w:pPr>
      <w:r>
        <w:rPr>
          <w:rFonts w:hint="eastAsia"/>
        </w:rPr>
        <w:t>（</w:t>
      </w:r>
      <w:r>
        <w:rPr>
          <w:rFonts w:hint="eastAsia"/>
        </w:rPr>
        <w:t>1</w:t>
      </w:r>
      <w:r>
        <w:rPr>
          <w:rFonts w:hint="eastAsia"/>
        </w:rPr>
        <w:t>）投标资格不符合本章第</w:t>
      </w:r>
      <w:r>
        <w:rPr>
          <w:rFonts w:hint="eastAsia"/>
        </w:rPr>
        <w:t>1.4</w:t>
      </w:r>
      <w:r>
        <w:rPr>
          <w:rFonts w:hint="eastAsia"/>
        </w:rPr>
        <w:t>项规定的；</w:t>
      </w:r>
    </w:p>
    <w:p w14:paraId="50F366F2" w14:textId="77777777" w:rsidR="0081506E" w:rsidRDefault="00B63063">
      <w:pPr>
        <w:spacing w:line="400" w:lineRule="exact"/>
        <w:ind w:firstLineChars="200" w:firstLine="420"/>
      </w:pPr>
      <w:r>
        <w:rPr>
          <w:rFonts w:hint="eastAsia"/>
        </w:rPr>
        <w:t>（</w:t>
      </w:r>
      <w:r>
        <w:rPr>
          <w:rFonts w:hint="eastAsia"/>
        </w:rPr>
        <w:t>2</w:t>
      </w:r>
      <w:r>
        <w:rPr>
          <w:rFonts w:hint="eastAsia"/>
        </w:rPr>
        <w:t>）投标人提供虚假材料骗取投标资格的；</w:t>
      </w:r>
    </w:p>
    <w:p w14:paraId="24C13A4B" w14:textId="77777777" w:rsidR="0081506E" w:rsidRDefault="00B63063">
      <w:pPr>
        <w:spacing w:line="400" w:lineRule="exact"/>
        <w:ind w:firstLineChars="200" w:firstLine="420"/>
      </w:pPr>
      <w:r>
        <w:rPr>
          <w:rFonts w:hint="eastAsia"/>
        </w:rPr>
        <w:t>（</w:t>
      </w:r>
      <w:r>
        <w:rPr>
          <w:rFonts w:hint="eastAsia"/>
        </w:rPr>
        <w:t>3</w:t>
      </w:r>
      <w:r>
        <w:rPr>
          <w:rFonts w:hint="eastAsia"/>
        </w:rPr>
        <w:t>）按第三章“评标办法”规定应作</w:t>
      </w:r>
      <w:r>
        <w:rPr>
          <w:rFonts w:hint="eastAsia"/>
        </w:rPr>
        <w:t>无效标处理的；</w:t>
      </w:r>
    </w:p>
    <w:p w14:paraId="23E61AB3" w14:textId="77777777" w:rsidR="0081506E" w:rsidRDefault="00B63063">
      <w:pPr>
        <w:spacing w:line="400" w:lineRule="exact"/>
        <w:ind w:firstLineChars="200" w:firstLine="420"/>
      </w:pPr>
      <w:r>
        <w:rPr>
          <w:rFonts w:hint="eastAsia"/>
        </w:rPr>
        <w:t>（</w:t>
      </w:r>
      <w:r>
        <w:rPr>
          <w:rFonts w:hint="eastAsia"/>
        </w:rPr>
        <w:t>4</w:t>
      </w:r>
      <w:r>
        <w:rPr>
          <w:rFonts w:hint="eastAsia"/>
        </w:rPr>
        <w:t>）拒绝按本章第</w:t>
      </w:r>
      <w:r>
        <w:rPr>
          <w:rFonts w:hint="eastAsia"/>
        </w:rPr>
        <w:t>7.1.3</w:t>
      </w:r>
      <w:r>
        <w:rPr>
          <w:rFonts w:hint="eastAsia"/>
        </w:rPr>
        <w:t>款规定进行说明或不能合理说明理由的；</w:t>
      </w:r>
    </w:p>
    <w:p w14:paraId="4D9B1B7E" w14:textId="77777777" w:rsidR="0081506E" w:rsidRDefault="00B63063">
      <w:pPr>
        <w:spacing w:line="400" w:lineRule="exact"/>
        <w:ind w:firstLineChars="200" w:firstLine="420"/>
      </w:pPr>
      <w:r>
        <w:rPr>
          <w:rFonts w:hint="eastAsia"/>
        </w:rPr>
        <w:t>（</w:t>
      </w:r>
      <w:r>
        <w:rPr>
          <w:rFonts w:hint="eastAsia"/>
        </w:rPr>
        <w:t>5</w:t>
      </w:r>
      <w:r>
        <w:rPr>
          <w:rFonts w:hint="eastAsia"/>
        </w:rPr>
        <w:t>）法律法规规定作无效标处理的其它情形。</w:t>
      </w:r>
    </w:p>
    <w:p w14:paraId="527AA224" w14:textId="77777777" w:rsidR="0081506E" w:rsidRDefault="00B63063">
      <w:pPr>
        <w:pStyle w:val="378020"/>
      </w:pPr>
      <w:bookmarkStart w:id="148" w:name="_Toc4450"/>
      <w:bookmarkStart w:id="149" w:name="_Toc25132"/>
      <w:r>
        <w:rPr>
          <w:rFonts w:hint="eastAsia"/>
        </w:rPr>
        <w:t>7.2</w:t>
      </w:r>
      <w:r>
        <w:rPr>
          <w:rFonts w:hint="eastAsia"/>
        </w:rPr>
        <w:t>中标通知书</w:t>
      </w:r>
      <w:bookmarkEnd w:id="148"/>
      <w:bookmarkEnd w:id="149"/>
    </w:p>
    <w:p w14:paraId="45AB1219" w14:textId="77777777" w:rsidR="0081506E" w:rsidRDefault="00B63063">
      <w:pPr>
        <w:pStyle w:val="ac"/>
        <w:tabs>
          <w:tab w:val="left" w:pos="574"/>
        </w:tabs>
        <w:spacing w:after="0" w:line="400" w:lineRule="exact"/>
        <w:ind w:firstLineChars="200" w:firstLine="420"/>
        <w:rPr>
          <w:iCs/>
        </w:rPr>
      </w:pPr>
      <w:r>
        <w:rPr>
          <w:iCs/>
          <w:szCs w:val="32"/>
        </w:rPr>
        <w:t>7.2.1</w:t>
      </w:r>
      <w:r>
        <w:rPr>
          <w:iCs/>
          <w:szCs w:val="32"/>
        </w:rPr>
        <w:t>招标人应当确定中标候选人为中标人。如涉及其他投标人资格无效的，评标结果不作调整。</w:t>
      </w:r>
    </w:p>
    <w:p w14:paraId="4EE22CD0" w14:textId="77777777" w:rsidR="0081506E" w:rsidRDefault="00B63063">
      <w:pPr>
        <w:pStyle w:val="ac"/>
        <w:tabs>
          <w:tab w:val="left" w:pos="574"/>
        </w:tabs>
        <w:spacing w:after="0" w:line="400" w:lineRule="exact"/>
        <w:ind w:firstLineChars="200" w:firstLine="420"/>
        <w:rPr>
          <w:iCs/>
          <w:szCs w:val="32"/>
        </w:rPr>
      </w:pPr>
      <w:r>
        <w:rPr>
          <w:iCs/>
          <w:szCs w:val="32"/>
        </w:rPr>
        <w:t>中标候选人放弃中标，或者因不可抗力提出不能履行合同，或者因违反本章第</w:t>
      </w:r>
      <w:r>
        <w:rPr>
          <w:iCs/>
          <w:szCs w:val="32"/>
        </w:rPr>
        <w:t>7.1.4</w:t>
      </w:r>
      <w:r>
        <w:rPr>
          <w:iCs/>
          <w:szCs w:val="32"/>
        </w:rPr>
        <w:t>项规定造成其资格无效的，本次招标失败，重新组织招标</w:t>
      </w:r>
      <w:r>
        <w:rPr>
          <w:rFonts w:hint="eastAsia"/>
          <w:iCs/>
          <w:szCs w:val="32"/>
        </w:rPr>
        <w:t>。</w:t>
      </w:r>
    </w:p>
    <w:p w14:paraId="55DDF856" w14:textId="77777777" w:rsidR="0081506E" w:rsidRDefault="00B63063">
      <w:pPr>
        <w:pStyle w:val="ac"/>
        <w:tabs>
          <w:tab w:val="left" w:pos="574"/>
        </w:tabs>
        <w:spacing w:after="0" w:line="400" w:lineRule="exact"/>
        <w:ind w:firstLineChars="200" w:firstLine="420"/>
      </w:pPr>
      <w:r>
        <w:rPr>
          <w:rFonts w:hint="eastAsia"/>
          <w:szCs w:val="32"/>
        </w:rPr>
        <w:t>7.2.2</w:t>
      </w:r>
      <w:r>
        <w:rPr>
          <w:rFonts w:hint="eastAsia"/>
          <w:szCs w:val="32"/>
        </w:rPr>
        <w:t>中标人确定后，招标人应当向中标人发出《建设工程中标通知书》。</w:t>
      </w:r>
    </w:p>
    <w:p w14:paraId="3F8CCDBD" w14:textId="77777777" w:rsidR="0081506E" w:rsidRDefault="00B63063">
      <w:pPr>
        <w:pStyle w:val="ac"/>
        <w:tabs>
          <w:tab w:val="left" w:pos="574"/>
        </w:tabs>
        <w:spacing w:after="0" w:line="400" w:lineRule="exact"/>
        <w:ind w:firstLineChars="200" w:firstLine="420"/>
        <w:rPr>
          <w:szCs w:val="32"/>
        </w:rPr>
      </w:pPr>
      <w:r>
        <w:rPr>
          <w:rFonts w:hint="eastAsia"/>
          <w:szCs w:val="32"/>
        </w:rPr>
        <w:t>7.2.3</w:t>
      </w:r>
      <w:r>
        <w:rPr>
          <w:rFonts w:hint="eastAsia"/>
          <w:szCs w:val="32"/>
        </w:rPr>
        <w:t>招标人在发出《建设工程中标通知书》的同时，应当将中标结果在交易</w:t>
      </w:r>
      <w:r>
        <w:rPr>
          <w:rFonts w:hint="eastAsia"/>
          <w:szCs w:val="32"/>
        </w:rPr>
        <w:t>场所（发布招标公告的媒体上）通知所有未中标的投标人。</w:t>
      </w:r>
    </w:p>
    <w:p w14:paraId="17BDA4FA" w14:textId="77777777" w:rsidR="0081506E" w:rsidRDefault="00B63063">
      <w:pPr>
        <w:pStyle w:val="ac"/>
        <w:tabs>
          <w:tab w:val="left" w:pos="574"/>
        </w:tabs>
        <w:spacing w:after="0" w:line="400" w:lineRule="exact"/>
        <w:ind w:firstLineChars="200" w:firstLine="420"/>
        <w:rPr>
          <w:szCs w:val="32"/>
        </w:rPr>
      </w:pPr>
      <w:r>
        <w:rPr>
          <w:rFonts w:hint="eastAsia"/>
          <w:szCs w:val="32"/>
        </w:rPr>
        <w:t>7.2.4</w:t>
      </w:r>
      <w:r>
        <w:rPr>
          <w:rFonts w:hint="eastAsia"/>
          <w:szCs w:val="32"/>
        </w:rPr>
        <w:t>《建设工程中标通知书》对招标人和中标人具有法律约束力。《建设工程中标通知书》发出后，如中标人因违反法律法规规定而中标无效的，应承担相应的法律责任，本次招标失败，应重新组织招标。</w:t>
      </w:r>
    </w:p>
    <w:p w14:paraId="616ED213" w14:textId="77777777" w:rsidR="0081506E" w:rsidRDefault="00B63063">
      <w:pPr>
        <w:pStyle w:val="378020"/>
      </w:pPr>
      <w:bookmarkStart w:id="150" w:name="_Toc26307"/>
      <w:bookmarkStart w:id="151" w:name="_Toc1280"/>
      <w:r>
        <w:rPr>
          <w:rFonts w:hint="eastAsia"/>
        </w:rPr>
        <w:lastRenderedPageBreak/>
        <w:t>7.3</w:t>
      </w:r>
      <w:r>
        <w:rPr>
          <w:rFonts w:hint="eastAsia"/>
        </w:rPr>
        <w:t>合同签订</w:t>
      </w:r>
      <w:bookmarkEnd w:id="150"/>
      <w:bookmarkEnd w:id="151"/>
    </w:p>
    <w:p w14:paraId="737E1923" w14:textId="77777777" w:rsidR="0081506E" w:rsidRDefault="00B63063">
      <w:pPr>
        <w:spacing w:line="400" w:lineRule="exact"/>
        <w:ind w:firstLineChars="200" w:firstLine="420"/>
      </w:pPr>
      <w:r>
        <w:rPr>
          <w:rFonts w:hint="eastAsia"/>
        </w:rPr>
        <w:t>7.3.1</w:t>
      </w:r>
      <w:r>
        <w:rPr>
          <w:rFonts w:hint="eastAsia"/>
        </w:rPr>
        <w:t>中标人应在签订合同前向招标人提交履约担保，未提交履约担保的，不授予合同。履约担保方式额度详见投标人须知前附表。</w:t>
      </w:r>
    </w:p>
    <w:p w14:paraId="479745AE" w14:textId="77777777" w:rsidR="0081506E" w:rsidRDefault="00B63063">
      <w:pPr>
        <w:spacing w:line="400" w:lineRule="exact"/>
        <w:ind w:firstLineChars="200" w:firstLine="420"/>
        <w:rPr>
          <w:szCs w:val="32"/>
        </w:rPr>
      </w:pPr>
      <w:r>
        <w:rPr>
          <w:rFonts w:hint="eastAsia"/>
        </w:rPr>
        <w:t>7.3.2</w:t>
      </w:r>
      <w:r>
        <w:rPr>
          <w:rFonts w:hint="eastAsia"/>
          <w:szCs w:val="32"/>
        </w:rPr>
        <w:t>自《建设工程中标通知书》发出之日起</w:t>
      </w:r>
      <w:r>
        <w:rPr>
          <w:rFonts w:hint="eastAsia"/>
          <w:szCs w:val="32"/>
        </w:rPr>
        <w:t>30</w:t>
      </w:r>
      <w:r>
        <w:rPr>
          <w:rFonts w:hint="eastAsia"/>
          <w:szCs w:val="32"/>
        </w:rPr>
        <w:t>日内，招标人和中标人应当按照本招标文件和中标人的投标文件订立书面合同。招标人与中标人</w:t>
      </w:r>
      <w:r>
        <w:rPr>
          <w:rFonts w:hint="eastAsia"/>
          <w:szCs w:val="32"/>
        </w:rPr>
        <w:t>不得再行订立背离合同实质性内容的其他协议。</w:t>
      </w:r>
    </w:p>
    <w:p w14:paraId="115908B1" w14:textId="77777777" w:rsidR="0081506E" w:rsidRDefault="00B63063">
      <w:pPr>
        <w:spacing w:line="400" w:lineRule="exact"/>
        <w:ind w:firstLineChars="200" w:firstLine="420"/>
        <w:rPr>
          <w:szCs w:val="32"/>
        </w:rPr>
      </w:pPr>
      <w:r>
        <w:rPr>
          <w:rFonts w:hint="eastAsia"/>
          <w:szCs w:val="32"/>
        </w:rPr>
        <w:t>7.3.3</w:t>
      </w:r>
      <w:r>
        <w:rPr>
          <w:rFonts w:hint="eastAsia"/>
          <w:szCs w:val="32"/>
        </w:rPr>
        <w:t>招标人与中标人须根据国家、省、市建设工程施工合同管理的规定及招标文件、投标文件，草签施工合同，待合同管理部门审查后正式签订。</w:t>
      </w:r>
    </w:p>
    <w:p w14:paraId="1FAF3808" w14:textId="77777777" w:rsidR="0081506E" w:rsidRDefault="00B63063">
      <w:pPr>
        <w:spacing w:line="400" w:lineRule="exact"/>
        <w:ind w:firstLineChars="200" w:firstLine="420"/>
      </w:pPr>
      <w:r>
        <w:rPr>
          <w:rFonts w:hint="eastAsia"/>
          <w:szCs w:val="32"/>
        </w:rPr>
        <w:t>7.3.4</w:t>
      </w:r>
      <w:r>
        <w:rPr>
          <w:rFonts w:hint="eastAsia"/>
          <w:szCs w:val="32"/>
        </w:rPr>
        <w:t>招标人与中标人应当</w:t>
      </w:r>
      <w:r>
        <w:rPr>
          <w:rFonts w:hint="eastAsia"/>
        </w:rPr>
        <w:t>按照《关于在我市工程建设领域推行廉政合同的通知》（台纪</w:t>
      </w:r>
      <w:r>
        <w:rPr>
          <w:rFonts w:hint="eastAsia"/>
        </w:rPr>
        <w:t>[2001]19</w:t>
      </w:r>
      <w:r>
        <w:rPr>
          <w:rFonts w:hint="eastAsia"/>
        </w:rPr>
        <w:t>号）的要求签订《廉政合同》。</w:t>
      </w:r>
    </w:p>
    <w:p w14:paraId="20055A8F" w14:textId="77777777" w:rsidR="0081506E" w:rsidRDefault="00B63063">
      <w:pPr>
        <w:pStyle w:val="2TimesNewRoman5020"/>
      </w:pPr>
      <w:bookmarkStart w:id="152" w:name="_Toc4081"/>
      <w:bookmarkStart w:id="153" w:name="_Toc2766"/>
      <w:r>
        <w:rPr>
          <w:rFonts w:hint="eastAsia"/>
        </w:rPr>
        <w:t>8.</w:t>
      </w:r>
      <w:r>
        <w:rPr>
          <w:rFonts w:hint="eastAsia"/>
        </w:rPr>
        <w:t>重新招标和不再招标</w:t>
      </w:r>
      <w:bookmarkEnd w:id="152"/>
      <w:bookmarkEnd w:id="153"/>
    </w:p>
    <w:p w14:paraId="086FD6A7" w14:textId="77777777" w:rsidR="0081506E" w:rsidRDefault="00B63063">
      <w:pPr>
        <w:pStyle w:val="378020"/>
      </w:pPr>
      <w:bookmarkStart w:id="154" w:name="_Toc13636"/>
      <w:bookmarkStart w:id="155" w:name="_Toc6423"/>
      <w:r>
        <w:rPr>
          <w:rFonts w:hint="eastAsia"/>
        </w:rPr>
        <w:t>8.1</w:t>
      </w:r>
      <w:r>
        <w:rPr>
          <w:rFonts w:hint="eastAsia"/>
        </w:rPr>
        <w:t>重新招标</w:t>
      </w:r>
      <w:bookmarkEnd w:id="154"/>
      <w:bookmarkEnd w:id="155"/>
    </w:p>
    <w:p w14:paraId="458A68B5" w14:textId="77777777" w:rsidR="0081506E" w:rsidRDefault="00B63063">
      <w:pPr>
        <w:spacing w:line="400" w:lineRule="exact"/>
        <w:ind w:firstLineChars="200" w:firstLine="420"/>
      </w:pPr>
      <w:r>
        <w:rPr>
          <w:rFonts w:hint="eastAsia"/>
        </w:rPr>
        <w:t>有下列情形之一的，招标人将重新招标：</w:t>
      </w:r>
    </w:p>
    <w:p w14:paraId="69DFCFC1" w14:textId="77777777" w:rsidR="0081506E" w:rsidRDefault="00B63063">
      <w:pPr>
        <w:spacing w:line="400" w:lineRule="exact"/>
        <w:ind w:firstLineChars="171" w:firstLine="359"/>
      </w:pPr>
      <w:r>
        <w:rPr>
          <w:rFonts w:hint="eastAsia"/>
        </w:rPr>
        <w:t>（</w:t>
      </w:r>
      <w:r>
        <w:rPr>
          <w:rFonts w:hint="eastAsia"/>
        </w:rPr>
        <w:t>1</w:t>
      </w:r>
      <w:r>
        <w:rPr>
          <w:rFonts w:hint="eastAsia"/>
        </w:rPr>
        <w:t>）投标截止时间止，投标人少于</w:t>
      </w:r>
      <w:r>
        <w:rPr>
          <w:rFonts w:hint="eastAsia"/>
        </w:rPr>
        <w:t>3</w:t>
      </w:r>
      <w:r>
        <w:rPr>
          <w:rFonts w:hint="eastAsia"/>
        </w:rPr>
        <w:t>个的；</w:t>
      </w:r>
    </w:p>
    <w:p w14:paraId="4A31FD73" w14:textId="77777777" w:rsidR="0081506E" w:rsidRDefault="00B63063">
      <w:pPr>
        <w:spacing w:line="400" w:lineRule="exact"/>
        <w:ind w:firstLineChars="171" w:firstLine="359"/>
      </w:pPr>
      <w:r>
        <w:rPr>
          <w:rFonts w:hint="eastAsia"/>
        </w:rPr>
        <w:t>（</w:t>
      </w:r>
      <w:r>
        <w:rPr>
          <w:rFonts w:hint="eastAsia"/>
        </w:rPr>
        <w:t>2</w:t>
      </w:r>
      <w:r>
        <w:rPr>
          <w:rFonts w:hint="eastAsia"/>
        </w:rPr>
        <w:t>）有效投标少于</w:t>
      </w:r>
      <w:r>
        <w:rPr>
          <w:rFonts w:hint="eastAsia"/>
        </w:rPr>
        <w:t>3</w:t>
      </w:r>
      <w:r>
        <w:rPr>
          <w:rFonts w:hint="eastAsia"/>
        </w:rPr>
        <w:t>个，使得投标明显缺乏竞争，经评标委员会评审后否决所有投标的。</w:t>
      </w:r>
    </w:p>
    <w:p w14:paraId="7AD4F28D" w14:textId="77777777" w:rsidR="0081506E" w:rsidRDefault="00B63063">
      <w:pPr>
        <w:pStyle w:val="2TimesNewRoman5020"/>
      </w:pPr>
      <w:bookmarkStart w:id="156" w:name="_Toc2608"/>
      <w:bookmarkStart w:id="157" w:name="_Toc20868"/>
      <w:r>
        <w:rPr>
          <w:rFonts w:hint="eastAsia"/>
        </w:rPr>
        <w:t xml:space="preserve">9. </w:t>
      </w:r>
      <w:r>
        <w:rPr>
          <w:rFonts w:hint="eastAsia"/>
        </w:rPr>
        <w:t>纪律和监督</w:t>
      </w:r>
      <w:bookmarkEnd w:id="156"/>
      <w:bookmarkEnd w:id="157"/>
    </w:p>
    <w:p w14:paraId="5669F9E4" w14:textId="77777777" w:rsidR="0081506E" w:rsidRDefault="00B63063">
      <w:pPr>
        <w:pStyle w:val="378020"/>
      </w:pPr>
      <w:bookmarkStart w:id="158" w:name="_Toc375"/>
      <w:bookmarkStart w:id="159" w:name="_Toc31756"/>
      <w:bookmarkStart w:id="160" w:name="_Toc13262"/>
      <w:r>
        <w:rPr>
          <w:rFonts w:hint="eastAsia"/>
        </w:rPr>
        <w:t xml:space="preserve">9.1 </w:t>
      </w:r>
      <w:r>
        <w:rPr>
          <w:rFonts w:hint="eastAsia"/>
        </w:rPr>
        <w:t>对招标人的纪律要求</w:t>
      </w:r>
      <w:bookmarkEnd w:id="158"/>
      <w:bookmarkEnd w:id="159"/>
      <w:bookmarkEnd w:id="160"/>
    </w:p>
    <w:p w14:paraId="3AA4849B" w14:textId="77777777" w:rsidR="0081506E" w:rsidRDefault="00B63063">
      <w:pPr>
        <w:spacing w:line="400" w:lineRule="exact"/>
        <w:ind w:firstLineChars="200" w:firstLine="420"/>
      </w:pPr>
      <w:r>
        <w:rPr>
          <w:rFonts w:hint="eastAsia"/>
        </w:rPr>
        <w:t>招标人不得泄漏招标投标活动中应当保密的情况和资料，不得与投标人串通损害国家利益、社会公共利益或者他人合法权益。</w:t>
      </w:r>
    </w:p>
    <w:p w14:paraId="548013E9" w14:textId="77777777" w:rsidR="0081506E" w:rsidRDefault="00B63063">
      <w:pPr>
        <w:pStyle w:val="378020"/>
      </w:pPr>
      <w:bookmarkStart w:id="161" w:name="_Toc21197"/>
      <w:bookmarkStart w:id="162" w:name="_Toc8349"/>
      <w:bookmarkStart w:id="163" w:name="_Toc9370"/>
      <w:r>
        <w:rPr>
          <w:rFonts w:hint="eastAsia"/>
        </w:rPr>
        <w:t xml:space="preserve">9.2 </w:t>
      </w:r>
      <w:r>
        <w:rPr>
          <w:rFonts w:hint="eastAsia"/>
        </w:rPr>
        <w:t>对投标人的纪律要求</w:t>
      </w:r>
      <w:bookmarkEnd w:id="161"/>
      <w:bookmarkEnd w:id="162"/>
      <w:bookmarkEnd w:id="163"/>
    </w:p>
    <w:p w14:paraId="5088B72C" w14:textId="77777777" w:rsidR="0081506E" w:rsidRDefault="00B63063">
      <w:pPr>
        <w:spacing w:line="400" w:lineRule="exact"/>
        <w:ind w:firstLineChars="200" w:firstLine="42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7E7F18C" w14:textId="77777777" w:rsidR="0081506E" w:rsidRDefault="00B63063">
      <w:pPr>
        <w:pStyle w:val="378020"/>
      </w:pPr>
      <w:bookmarkStart w:id="164" w:name="_Toc4247"/>
      <w:bookmarkStart w:id="165" w:name="_Toc3819"/>
      <w:bookmarkStart w:id="166" w:name="_Toc17960"/>
      <w:r>
        <w:rPr>
          <w:rFonts w:hint="eastAsia"/>
        </w:rPr>
        <w:t xml:space="preserve">9.3 </w:t>
      </w:r>
      <w:r>
        <w:rPr>
          <w:rFonts w:hint="eastAsia"/>
        </w:rPr>
        <w:t>对评标委员会成员的纪律要求</w:t>
      </w:r>
      <w:bookmarkEnd w:id="164"/>
      <w:bookmarkEnd w:id="165"/>
      <w:bookmarkEnd w:id="166"/>
    </w:p>
    <w:p w14:paraId="082A442E" w14:textId="77777777" w:rsidR="0081506E" w:rsidRDefault="00B63063">
      <w:pPr>
        <w:spacing w:line="400" w:lineRule="exact"/>
        <w:ind w:firstLineChars="200" w:firstLine="420"/>
      </w:pPr>
      <w:r>
        <w:rPr>
          <w:rFonts w:hint="eastAsia"/>
        </w:rPr>
        <w:t>评标委员会成员不得收受他人的</w:t>
      </w:r>
      <w:r>
        <w:rPr>
          <w:rFonts w:hint="eastAsia"/>
        </w:rPr>
        <w:t>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88654A7" w14:textId="77777777" w:rsidR="0081506E" w:rsidRDefault="00B63063">
      <w:pPr>
        <w:pStyle w:val="378020"/>
      </w:pPr>
      <w:bookmarkStart w:id="167" w:name="_Toc15857"/>
      <w:bookmarkStart w:id="168" w:name="_Toc22210"/>
      <w:bookmarkStart w:id="169" w:name="_Toc3870"/>
      <w:r>
        <w:rPr>
          <w:rFonts w:hint="eastAsia"/>
        </w:rPr>
        <w:t xml:space="preserve">9.4 </w:t>
      </w:r>
      <w:r>
        <w:rPr>
          <w:rFonts w:hint="eastAsia"/>
        </w:rPr>
        <w:t>对与评标活动有关的工作人员的纪律要求</w:t>
      </w:r>
      <w:bookmarkEnd w:id="167"/>
      <w:bookmarkEnd w:id="168"/>
      <w:bookmarkEnd w:id="169"/>
    </w:p>
    <w:p w14:paraId="346A707F" w14:textId="77777777" w:rsidR="0081506E" w:rsidRDefault="00B63063">
      <w:pPr>
        <w:spacing w:line="400" w:lineRule="exact"/>
        <w:ind w:firstLineChars="200" w:firstLine="420"/>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26A8C34" w14:textId="77777777" w:rsidR="0081506E" w:rsidRDefault="00B63063">
      <w:pPr>
        <w:pStyle w:val="2TimesNewRoman5020"/>
      </w:pPr>
      <w:bookmarkStart w:id="170" w:name="_Toc7334"/>
      <w:bookmarkStart w:id="171" w:name="_Toc20436"/>
      <w:bookmarkStart w:id="172" w:name="_Toc17078"/>
      <w:r>
        <w:rPr>
          <w:rFonts w:hint="eastAsia"/>
        </w:rPr>
        <w:t xml:space="preserve">10. </w:t>
      </w:r>
      <w:r>
        <w:rPr>
          <w:rFonts w:hint="eastAsia"/>
        </w:rPr>
        <w:t>需要补充的其他内容</w:t>
      </w:r>
      <w:bookmarkEnd w:id="170"/>
      <w:bookmarkEnd w:id="171"/>
      <w:bookmarkEnd w:id="172"/>
    </w:p>
    <w:p w14:paraId="7C919F72" w14:textId="77777777" w:rsidR="0081506E" w:rsidRDefault="00B63063">
      <w:pPr>
        <w:spacing w:line="400" w:lineRule="exact"/>
        <w:ind w:firstLineChars="200" w:firstLine="420"/>
      </w:pPr>
      <w:r>
        <w:rPr>
          <w:rFonts w:hint="eastAsia"/>
        </w:rPr>
        <w:t>需要补充的其他内容：见投标人须知前附表。</w:t>
      </w:r>
    </w:p>
    <w:p w14:paraId="799EE2A7" w14:textId="77777777" w:rsidR="0081506E" w:rsidRDefault="0081506E">
      <w:pPr>
        <w:widowControl/>
        <w:jc w:val="center"/>
        <w:outlineLvl w:val="0"/>
        <w:rPr>
          <w:rFonts w:eastAsia="黑体"/>
          <w:b/>
          <w:bCs/>
          <w:sz w:val="32"/>
        </w:rPr>
        <w:sectPr w:rsidR="0081506E">
          <w:headerReference w:type="default" r:id="rId15"/>
          <w:pgSz w:w="11907" w:h="16840"/>
          <w:pgMar w:top="1417" w:right="1418" w:bottom="1417" w:left="1531" w:header="851" w:footer="992" w:gutter="0"/>
          <w:cols w:space="0"/>
          <w:docGrid w:type="lines" w:linePitch="312"/>
        </w:sectPr>
      </w:pPr>
      <w:bookmarkStart w:id="173" w:name="_Toc531162018"/>
      <w:bookmarkStart w:id="174" w:name="_Toc144974554"/>
      <w:bookmarkStart w:id="175" w:name="_Toc152042364"/>
      <w:bookmarkStart w:id="176" w:name="_Toc152045587"/>
    </w:p>
    <w:p w14:paraId="5F6A25D0" w14:textId="77777777" w:rsidR="0081506E" w:rsidRDefault="00B63063">
      <w:pPr>
        <w:widowControl/>
        <w:jc w:val="center"/>
        <w:outlineLvl w:val="0"/>
        <w:rPr>
          <w:rFonts w:eastAsia="黑体"/>
          <w:b/>
          <w:bCs/>
          <w:sz w:val="32"/>
        </w:rPr>
      </w:pPr>
      <w:bookmarkStart w:id="177" w:name="_Toc27893"/>
      <w:bookmarkStart w:id="178" w:name="_Toc23708_WPSOffice_Level1"/>
      <w:r>
        <w:rPr>
          <w:rFonts w:eastAsia="黑体" w:hint="eastAsia"/>
          <w:b/>
          <w:bCs/>
          <w:sz w:val="32"/>
        </w:rPr>
        <w:lastRenderedPageBreak/>
        <w:t>第三章评标办法</w:t>
      </w:r>
      <w:bookmarkEnd w:id="173"/>
      <w:bookmarkEnd w:id="174"/>
      <w:bookmarkEnd w:id="175"/>
      <w:bookmarkEnd w:id="176"/>
      <w:bookmarkEnd w:id="177"/>
      <w:bookmarkEnd w:id="178"/>
    </w:p>
    <w:p w14:paraId="0639943A" w14:textId="77777777" w:rsidR="0081506E" w:rsidRDefault="00B63063">
      <w:pPr>
        <w:pStyle w:val="2TimesNewRoman5020"/>
        <w:rPr>
          <w:rFonts w:cs="Times New Roman"/>
        </w:rPr>
      </w:pPr>
      <w:bookmarkStart w:id="179" w:name="_Toc20025"/>
      <w:bookmarkStart w:id="180" w:name="_Toc152042365"/>
      <w:bookmarkStart w:id="181" w:name="_Toc152045588"/>
      <w:bookmarkStart w:id="182" w:name="_Toc394573933"/>
      <w:bookmarkStart w:id="183" w:name="_Toc531162019"/>
      <w:bookmarkStart w:id="184" w:name="_Toc144974555"/>
      <w:r>
        <w:rPr>
          <w:rFonts w:cs="Times New Roman" w:hint="eastAsia"/>
        </w:rPr>
        <w:t>评标办法前附表</w:t>
      </w:r>
      <w:bookmarkEnd w:id="179"/>
      <w:bookmarkEnd w:id="180"/>
      <w:bookmarkEnd w:id="181"/>
      <w:bookmarkEnd w:id="182"/>
      <w:bookmarkEnd w:id="183"/>
      <w:bookmarkEnd w:id="184"/>
    </w:p>
    <w:p w14:paraId="69F82B9E" w14:textId="77777777" w:rsidR="0081506E" w:rsidRDefault="0081506E">
      <w:pPr>
        <w:spacing w:line="400" w:lineRule="exact"/>
      </w:pPr>
    </w:p>
    <w:p w14:paraId="70AE2F3A" w14:textId="77777777" w:rsidR="0081506E" w:rsidRDefault="0081506E">
      <w:pPr>
        <w:spacing w:line="400" w:lineRule="exact"/>
      </w:pPr>
    </w:p>
    <w:tbl>
      <w:tblPr>
        <w:tblW w:w="845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123"/>
        <w:gridCol w:w="2479"/>
        <w:gridCol w:w="3957"/>
      </w:tblGrid>
      <w:tr w:rsidR="0081506E" w14:paraId="45F5D98F" w14:textId="77777777">
        <w:trPr>
          <w:trHeight w:val="636"/>
        </w:trPr>
        <w:tc>
          <w:tcPr>
            <w:tcW w:w="2021" w:type="dxa"/>
            <w:gridSpan w:val="2"/>
            <w:tcBorders>
              <w:top w:val="single" w:sz="4" w:space="0" w:color="auto"/>
              <w:bottom w:val="single" w:sz="4" w:space="0" w:color="auto"/>
              <w:right w:val="single" w:sz="4" w:space="0" w:color="auto"/>
            </w:tcBorders>
            <w:vAlign w:val="center"/>
          </w:tcPr>
          <w:p w14:paraId="6556B450" w14:textId="77777777" w:rsidR="0081506E" w:rsidRDefault="00B63063">
            <w:pPr>
              <w:jc w:val="center"/>
              <w:rPr>
                <w:b/>
                <w:szCs w:val="21"/>
              </w:rPr>
            </w:pPr>
            <w:r>
              <w:rPr>
                <w:rFonts w:hint="eastAsia"/>
                <w:b/>
                <w:szCs w:val="21"/>
              </w:rPr>
              <w:t>条款号</w:t>
            </w:r>
          </w:p>
        </w:tc>
        <w:tc>
          <w:tcPr>
            <w:tcW w:w="2479" w:type="dxa"/>
            <w:tcBorders>
              <w:top w:val="single" w:sz="4" w:space="0" w:color="auto"/>
              <w:left w:val="single" w:sz="4" w:space="0" w:color="auto"/>
              <w:bottom w:val="single" w:sz="4" w:space="0" w:color="auto"/>
              <w:right w:val="single" w:sz="4" w:space="0" w:color="auto"/>
            </w:tcBorders>
            <w:vAlign w:val="center"/>
          </w:tcPr>
          <w:p w14:paraId="4A503ECC" w14:textId="77777777" w:rsidR="0081506E" w:rsidRDefault="00B63063">
            <w:pPr>
              <w:jc w:val="center"/>
              <w:rPr>
                <w:b/>
                <w:szCs w:val="21"/>
              </w:rPr>
            </w:pPr>
            <w:r>
              <w:rPr>
                <w:rFonts w:hint="eastAsia"/>
                <w:b/>
                <w:szCs w:val="21"/>
              </w:rPr>
              <w:t>评审因素</w:t>
            </w:r>
          </w:p>
        </w:tc>
        <w:tc>
          <w:tcPr>
            <w:tcW w:w="3957" w:type="dxa"/>
            <w:tcBorders>
              <w:top w:val="single" w:sz="4" w:space="0" w:color="auto"/>
              <w:left w:val="single" w:sz="4" w:space="0" w:color="auto"/>
              <w:bottom w:val="single" w:sz="4" w:space="0" w:color="auto"/>
              <w:right w:val="single" w:sz="4" w:space="0" w:color="auto"/>
            </w:tcBorders>
            <w:vAlign w:val="center"/>
          </w:tcPr>
          <w:p w14:paraId="0385FADE" w14:textId="77777777" w:rsidR="0081506E" w:rsidRDefault="00B63063">
            <w:pPr>
              <w:jc w:val="center"/>
              <w:rPr>
                <w:b/>
                <w:szCs w:val="21"/>
              </w:rPr>
            </w:pPr>
            <w:r>
              <w:rPr>
                <w:rFonts w:hint="eastAsia"/>
                <w:b/>
                <w:szCs w:val="21"/>
              </w:rPr>
              <w:t>评审标准</w:t>
            </w:r>
          </w:p>
        </w:tc>
      </w:tr>
      <w:tr w:rsidR="0081506E" w14:paraId="66616B6E" w14:textId="77777777">
        <w:trPr>
          <w:trHeight w:val="636"/>
        </w:trPr>
        <w:tc>
          <w:tcPr>
            <w:tcW w:w="898" w:type="dxa"/>
            <w:vMerge w:val="restart"/>
            <w:tcBorders>
              <w:top w:val="single" w:sz="4" w:space="0" w:color="auto"/>
              <w:right w:val="single" w:sz="4" w:space="0" w:color="auto"/>
            </w:tcBorders>
            <w:vAlign w:val="center"/>
          </w:tcPr>
          <w:p w14:paraId="03A824A9" w14:textId="77777777" w:rsidR="0081506E" w:rsidRDefault="00B63063">
            <w:pPr>
              <w:jc w:val="center"/>
              <w:rPr>
                <w:szCs w:val="21"/>
              </w:rPr>
            </w:pPr>
            <w:r>
              <w:rPr>
                <w:szCs w:val="21"/>
              </w:rPr>
              <w:t>2.1.1</w:t>
            </w:r>
          </w:p>
        </w:tc>
        <w:tc>
          <w:tcPr>
            <w:tcW w:w="1123" w:type="dxa"/>
            <w:vMerge w:val="restart"/>
            <w:tcBorders>
              <w:top w:val="single" w:sz="4" w:space="0" w:color="auto"/>
              <w:right w:val="single" w:sz="4" w:space="0" w:color="auto"/>
            </w:tcBorders>
            <w:vAlign w:val="center"/>
          </w:tcPr>
          <w:p w14:paraId="64931579" w14:textId="77777777" w:rsidR="0081506E" w:rsidRDefault="00B63063">
            <w:pPr>
              <w:jc w:val="center"/>
              <w:rPr>
                <w:szCs w:val="21"/>
              </w:rPr>
            </w:pPr>
            <w:r>
              <w:rPr>
                <w:rFonts w:hint="eastAsia"/>
                <w:szCs w:val="21"/>
              </w:rPr>
              <w:t>形式评审标准</w:t>
            </w:r>
          </w:p>
        </w:tc>
        <w:tc>
          <w:tcPr>
            <w:tcW w:w="2479" w:type="dxa"/>
            <w:tcBorders>
              <w:top w:val="single" w:sz="4" w:space="0" w:color="auto"/>
              <w:left w:val="single" w:sz="4" w:space="0" w:color="auto"/>
              <w:bottom w:val="single" w:sz="4" w:space="0" w:color="auto"/>
              <w:right w:val="single" w:sz="4" w:space="0" w:color="auto"/>
            </w:tcBorders>
            <w:vAlign w:val="center"/>
          </w:tcPr>
          <w:p w14:paraId="79ABB7FE" w14:textId="77777777" w:rsidR="0081506E" w:rsidRDefault="00B63063">
            <w:pPr>
              <w:jc w:val="center"/>
              <w:rPr>
                <w:szCs w:val="21"/>
              </w:rPr>
            </w:pPr>
            <w:r>
              <w:rPr>
                <w:rFonts w:hint="eastAsia"/>
                <w:szCs w:val="21"/>
              </w:rPr>
              <w:t>投标文件组成</w:t>
            </w:r>
          </w:p>
        </w:tc>
        <w:tc>
          <w:tcPr>
            <w:tcW w:w="3957" w:type="dxa"/>
            <w:tcBorders>
              <w:top w:val="single" w:sz="4" w:space="0" w:color="auto"/>
              <w:left w:val="single" w:sz="4" w:space="0" w:color="auto"/>
              <w:bottom w:val="single" w:sz="4" w:space="0" w:color="auto"/>
              <w:right w:val="single" w:sz="4" w:space="0" w:color="auto"/>
            </w:tcBorders>
            <w:vAlign w:val="center"/>
          </w:tcPr>
          <w:p w14:paraId="4BBE80D6" w14:textId="77777777" w:rsidR="0081506E" w:rsidRDefault="00B63063">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3.1</w:t>
            </w:r>
            <w:r>
              <w:rPr>
                <w:rFonts w:hint="eastAsia"/>
                <w:szCs w:val="21"/>
              </w:rPr>
              <w:t>项规定</w:t>
            </w:r>
          </w:p>
        </w:tc>
      </w:tr>
      <w:tr w:rsidR="0081506E" w14:paraId="140D33E1" w14:textId="77777777">
        <w:trPr>
          <w:trHeight w:val="636"/>
        </w:trPr>
        <w:tc>
          <w:tcPr>
            <w:tcW w:w="898" w:type="dxa"/>
            <w:vMerge/>
            <w:tcBorders>
              <w:right w:val="single" w:sz="4" w:space="0" w:color="auto"/>
            </w:tcBorders>
            <w:vAlign w:val="center"/>
          </w:tcPr>
          <w:p w14:paraId="4263450F" w14:textId="77777777" w:rsidR="0081506E" w:rsidRDefault="0081506E">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755D3214" w14:textId="77777777" w:rsidR="0081506E" w:rsidRDefault="0081506E">
            <w:pPr>
              <w:keepNext/>
              <w:keepLines/>
              <w:spacing w:before="340" w:after="120" w:line="480" w:lineRule="auto"/>
              <w:jc w:val="center"/>
              <w:outlineLvl w:val="0"/>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13571D1C" w14:textId="77777777" w:rsidR="0081506E" w:rsidRDefault="00B63063">
            <w:pPr>
              <w:jc w:val="center"/>
              <w:rPr>
                <w:szCs w:val="21"/>
              </w:rPr>
            </w:pPr>
            <w:r>
              <w:rPr>
                <w:rFonts w:hint="eastAsia"/>
                <w:szCs w:val="21"/>
              </w:rPr>
              <w:t>投标文件签字盖章</w:t>
            </w:r>
          </w:p>
        </w:tc>
        <w:tc>
          <w:tcPr>
            <w:tcW w:w="3957" w:type="dxa"/>
            <w:tcBorders>
              <w:top w:val="single" w:sz="4" w:space="0" w:color="auto"/>
              <w:left w:val="single" w:sz="4" w:space="0" w:color="auto"/>
              <w:bottom w:val="single" w:sz="4" w:space="0" w:color="auto"/>
              <w:right w:val="single" w:sz="4" w:space="0" w:color="auto"/>
            </w:tcBorders>
            <w:vAlign w:val="center"/>
          </w:tcPr>
          <w:p w14:paraId="100467C2" w14:textId="77777777" w:rsidR="0081506E" w:rsidRDefault="00B63063">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3.6.2</w:t>
            </w:r>
            <w:r>
              <w:rPr>
                <w:rFonts w:hint="eastAsia"/>
                <w:szCs w:val="21"/>
              </w:rPr>
              <w:t>项规定</w:t>
            </w:r>
          </w:p>
        </w:tc>
      </w:tr>
      <w:tr w:rsidR="0081506E" w14:paraId="5EF1A83F" w14:textId="77777777">
        <w:trPr>
          <w:trHeight w:val="636"/>
        </w:trPr>
        <w:tc>
          <w:tcPr>
            <w:tcW w:w="898" w:type="dxa"/>
            <w:vMerge/>
            <w:tcBorders>
              <w:right w:val="single" w:sz="4" w:space="0" w:color="auto"/>
            </w:tcBorders>
            <w:vAlign w:val="center"/>
          </w:tcPr>
          <w:p w14:paraId="598BED44" w14:textId="77777777" w:rsidR="0081506E" w:rsidRDefault="0081506E">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681A4230" w14:textId="77777777" w:rsidR="0081506E" w:rsidRDefault="0081506E">
            <w:pPr>
              <w:keepNext/>
              <w:keepLines/>
              <w:spacing w:before="340" w:after="120" w:line="480" w:lineRule="auto"/>
              <w:jc w:val="center"/>
              <w:outlineLvl w:val="0"/>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526A0846" w14:textId="77777777" w:rsidR="0081506E" w:rsidRDefault="00B63063">
            <w:pPr>
              <w:jc w:val="center"/>
              <w:rPr>
                <w:szCs w:val="21"/>
              </w:rPr>
            </w:pPr>
            <w:r>
              <w:rPr>
                <w:rFonts w:hint="eastAsia"/>
                <w:szCs w:val="21"/>
              </w:rPr>
              <w:t>投标保证金</w:t>
            </w:r>
          </w:p>
        </w:tc>
        <w:tc>
          <w:tcPr>
            <w:tcW w:w="3957" w:type="dxa"/>
            <w:tcBorders>
              <w:top w:val="single" w:sz="4" w:space="0" w:color="auto"/>
              <w:left w:val="single" w:sz="4" w:space="0" w:color="auto"/>
              <w:bottom w:val="single" w:sz="4" w:space="0" w:color="auto"/>
              <w:right w:val="single" w:sz="4" w:space="0" w:color="auto"/>
            </w:tcBorders>
            <w:vAlign w:val="center"/>
          </w:tcPr>
          <w:p w14:paraId="48CC414B" w14:textId="77777777" w:rsidR="0081506E" w:rsidRDefault="00B63063">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3.4.1</w:t>
            </w:r>
            <w:r>
              <w:rPr>
                <w:rFonts w:hint="eastAsia"/>
                <w:szCs w:val="21"/>
              </w:rPr>
              <w:t>项规定</w:t>
            </w:r>
          </w:p>
        </w:tc>
      </w:tr>
      <w:tr w:rsidR="0081506E" w14:paraId="7F7CF431" w14:textId="77777777">
        <w:trPr>
          <w:trHeight w:val="636"/>
        </w:trPr>
        <w:tc>
          <w:tcPr>
            <w:tcW w:w="898" w:type="dxa"/>
            <w:vMerge/>
            <w:tcBorders>
              <w:right w:val="single" w:sz="4" w:space="0" w:color="auto"/>
            </w:tcBorders>
            <w:vAlign w:val="center"/>
          </w:tcPr>
          <w:p w14:paraId="77D05618" w14:textId="77777777" w:rsidR="0081506E" w:rsidRDefault="0081506E">
            <w:pPr>
              <w:keepNext/>
              <w:keepLines/>
              <w:spacing w:before="340" w:after="120" w:line="480" w:lineRule="auto"/>
              <w:jc w:val="center"/>
              <w:outlineLvl w:val="0"/>
              <w:rPr>
                <w:szCs w:val="21"/>
              </w:rPr>
            </w:pPr>
          </w:p>
        </w:tc>
        <w:tc>
          <w:tcPr>
            <w:tcW w:w="1123" w:type="dxa"/>
            <w:vMerge/>
            <w:tcBorders>
              <w:right w:val="single" w:sz="4" w:space="0" w:color="auto"/>
            </w:tcBorders>
            <w:vAlign w:val="center"/>
          </w:tcPr>
          <w:p w14:paraId="0E83D56D" w14:textId="77777777" w:rsidR="0081506E" w:rsidRDefault="0081506E">
            <w:pPr>
              <w:keepNext/>
              <w:keepLines/>
              <w:spacing w:before="340" w:after="120" w:line="480" w:lineRule="auto"/>
              <w:jc w:val="center"/>
              <w:outlineLvl w:val="0"/>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729F7011" w14:textId="77777777" w:rsidR="0081506E" w:rsidRDefault="00B63063">
            <w:pPr>
              <w:jc w:val="center"/>
              <w:rPr>
                <w:szCs w:val="21"/>
              </w:rPr>
            </w:pPr>
            <w:r>
              <w:rPr>
                <w:rFonts w:hint="eastAsia"/>
                <w:szCs w:val="21"/>
              </w:rPr>
              <w:t>报价唯一</w:t>
            </w:r>
          </w:p>
        </w:tc>
        <w:tc>
          <w:tcPr>
            <w:tcW w:w="3957" w:type="dxa"/>
            <w:tcBorders>
              <w:top w:val="single" w:sz="4" w:space="0" w:color="auto"/>
              <w:left w:val="single" w:sz="4" w:space="0" w:color="auto"/>
              <w:bottom w:val="single" w:sz="4" w:space="0" w:color="auto"/>
              <w:right w:val="single" w:sz="4" w:space="0" w:color="auto"/>
            </w:tcBorders>
            <w:vAlign w:val="center"/>
          </w:tcPr>
          <w:p w14:paraId="699B223A" w14:textId="77777777" w:rsidR="0081506E" w:rsidRDefault="00B63063">
            <w:pPr>
              <w:jc w:val="center"/>
              <w:rPr>
                <w:szCs w:val="21"/>
              </w:rPr>
            </w:pPr>
            <w:r>
              <w:rPr>
                <w:rFonts w:hint="eastAsia"/>
                <w:szCs w:val="21"/>
              </w:rPr>
              <w:t>只能有一个有效报价</w:t>
            </w:r>
          </w:p>
        </w:tc>
      </w:tr>
      <w:tr w:rsidR="0081506E" w14:paraId="01D157ED" w14:textId="77777777">
        <w:trPr>
          <w:trHeight w:val="636"/>
        </w:trPr>
        <w:tc>
          <w:tcPr>
            <w:tcW w:w="898" w:type="dxa"/>
            <w:tcBorders>
              <w:top w:val="single" w:sz="4" w:space="0" w:color="auto"/>
              <w:bottom w:val="single" w:sz="4" w:space="0" w:color="auto"/>
              <w:right w:val="single" w:sz="4" w:space="0" w:color="auto"/>
            </w:tcBorders>
            <w:vAlign w:val="center"/>
          </w:tcPr>
          <w:p w14:paraId="77B0F5EE" w14:textId="77777777" w:rsidR="0081506E" w:rsidRDefault="00B63063">
            <w:pPr>
              <w:jc w:val="center"/>
              <w:rPr>
                <w:szCs w:val="21"/>
              </w:rPr>
            </w:pPr>
            <w:r>
              <w:rPr>
                <w:szCs w:val="21"/>
              </w:rPr>
              <w:t>2.1.2</w:t>
            </w:r>
          </w:p>
        </w:tc>
        <w:tc>
          <w:tcPr>
            <w:tcW w:w="1123" w:type="dxa"/>
            <w:tcBorders>
              <w:top w:val="single" w:sz="4" w:space="0" w:color="auto"/>
              <w:bottom w:val="single" w:sz="4" w:space="0" w:color="auto"/>
              <w:right w:val="single" w:sz="4" w:space="0" w:color="auto"/>
            </w:tcBorders>
            <w:vAlign w:val="center"/>
          </w:tcPr>
          <w:p w14:paraId="5AD7AEA9" w14:textId="77777777" w:rsidR="0081506E" w:rsidRDefault="00B63063">
            <w:pPr>
              <w:jc w:val="center"/>
              <w:rPr>
                <w:szCs w:val="21"/>
              </w:rPr>
            </w:pPr>
            <w:r>
              <w:rPr>
                <w:rFonts w:hint="eastAsia"/>
                <w:szCs w:val="21"/>
              </w:rPr>
              <w:t>资格评审标准</w:t>
            </w:r>
          </w:p>
        </w:tc>
        <w:tc>
          <w:tcPr>
            <w:tcW w:w="2479" w:type="dxa"/>
            <w:tcBorders>
              <w:top w:val="single" w:sz="4" w:space="0" w:color="auto"/>
              <w:left w:val="single" w:sz="4" w:space="0" w:color="auto"/>
              <w:bottom w:val="single" w:sz="4" w:space="0" w:color="auto"/>
              <w:right w:val="single" w:sz="4" w:space="0" w:color="auto"/>
            </w:tcBorders>
            <w:vAlign w:val="center"/>
          </w:tcPr>
          <w:p w14:paraId="1F546555" w14:textId="77777777" w:rsidR="0081506E" w:rsidRDefault="00B63063">
            <w:pPr>
              <w:jc w:val="center"/>
              <w:rPr>
                <w:szCs w:val="21"/>
              </w:rPr>
            </w:pPr>
            <w:r>
              <w:rPr>
                <w:rFonts w:hint="eastAsia"/>
                <w:szCs w:val="21"/>
              </w:rPr>
              <w:t>投标人资格</w:t>
            </w:r>
          </w:p>
        </w:tc>
        <w:tc>
          <w:tcPr>
            <w:tcW w:w="3957" w:type="dxa"/>
            <w:tcBorders>
              <w:top w:val="single" w:sz="4" w:space="0" w:color="auto"/>
              <w:left w:val="single" w:sz="4" w:space="0" w:color="auto"/>
              <w:bottom w:val="single" w:sz="4" w:space="0" w:color="auto"/>
              <w:right w:val="single" w:sz="4" w:space="0" w:color="auto"/>
            </w:tcBorders>
            <w:vAlign w:val="center"/>
          </w:tcPr>
          <w:p w14:paraId="03C042DA" w14:textId="77777777" w:rsidR="0081506E" w:rsidRDefault="00B63063">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1.4</w:t>
            </w:r>
            <w:r>
              <w:rPr>
                <w:rFonts w:hint="eastAsia"/>
                <w:szCs w:val="21"/>
              </w:rPr>
              <w:t>款规定</w:t>
            </w:r>
          </w:p>
        </w:tc>
      </w:tr>
      <w:tr w:rsidR="0081506E" w14:paraId="0B9B7897" w14:textId="77777777">
        <w:trPr>
          <w:trHeight w:val="636"/>
        </w:trPr>
        <w:tc>
          <w:tcPr>
            <w:tcW w:w="898" w:type="dxa"/>
            <w:vMerge w:val="restart"/>
            <w:tcBorders>
              <w:top w:val="single" w:sz="4" w:space="0" w:color="auto"/>
              <w:right w:val="single" w:sz="4" w:space="0" w:color="auto"/>
            </w:tcBorders>
            <w:vAlign w:val="center"/>
          </w:tcPr>
          <w:p w14:paraId="5726D173" w14:textId="77777777" w:rsidR="0081506E" w:rsidRDefault="0081506E">
            <w:pPr>
              <w:jc w:val="center"/>
              <w:rPr>
                <w:szCs w:val="21"/>
              </w:rPr>
            </w:pPr>
          </w:p>
          <w:p w14:paraId="073E0505" w14:textId="77777777" w:rsidR="0081506E" w:rsidRDefault="0081506E">
            <w:pPr>
              <w:jc w:val="center"/>
              <w:rPr>
                <w:szCs w:val="21"/>
              </w:rPr>
            </w:pPr>
          </w:p>
          <w:p w14:paraId="71534BEF" w14:textId="77777777" w:rsidR="0081506E" w:rsidRDefault="00B63063">
            <w:pPr>
              <w:jc w:val="center"/>
              <w:rPr>
                <w:szCs w:val="21"/>
              </w:rPr>
            </w:pPr>
            <w:r>
              <w:rPr>
                <w:szCs w:val="21"/>
              </w:rPr>
              <w:t>2.1.3</w:t>
            </w:r>
          </w:p>
          <w:p w14:paraId="2394F5BB" w14:textId="77777777" w:rsidR="0081506E" w:rsidRDefault="0081506E">
            <w:pPr>
              <w:jc w:val="center"/>
              <w:rPr>
                <w:szCs w:val="21"/>
              </w:rPr>
            </w:pPr>
          </w:p>
          <w:p w14:paraId="24A3BB9C" w14:textId="77777777" w:rsidR="0081506E" w:rsidRDefault="0081506E">
            <w:pPr>
              <w:jc w:val="center"/>
              <w:rPr>
                <w:szCs w:val="21"/>
              </w:rPr>
            </w:pPr>
          </w:p>
          <w:p w14:paraId="38611DBF" w14:textId="77777777" w:rsidR="0081506E" w:rsidRDefault="0081506E">
            <w:pPr>
              <w:jc w:val="center"/>
              <w:rPr>
                <w:szCs w:val="21"/>
              </w:rPr>
            </w:pPr>
          </w:p>
          <w:p w14:paraId="00BF0C92" w14:textId="77777777" w:rsidR="0081506E" w:rsidRDefault="0081506E">
            <w:pPr>
              <w:jc w:val="center"/>
              <w:rPr>
                <w:szCs w:val="21"/>
              </w:rPr>
            </w:pPr>
          </w:p>
        </w:tc>
        <w:tc>
          <w:tcPr>
            <w:tcW w:w="1123" w:type="dxa"/>
            <w:vMerge w:val="restart"/>
            <w:tcBorders>
              <w:top w:val="single" w:sz="4" w:space="0" w:color="auto"/>
              <w:right w:val="single" w:sz="4" w:space="0" w:color="auto"/>
            </w:tcBorders>
            <w:vAlign w:val="center"/>
          </w:tcPr>
          <w:p w14:paraId="3C51EAE5" w14:textId="77777777" w:rsidR="0081506E" w:rsidRDefault="0081506E">
            <w:pPr>
              <w:jc w:val="center"/>
              <w:rPr>
                <w:szCs w:val="21"/>
              </w:rPr>
            </w:pPr>
          </w:p>
          <w:p w14:paraId="2DAD3354" w14:textId="77777777" w:rsidR="0081506E" w:rsidRDefault="0081506E">
            <w:pPr>
              <w:jc w:val="center"/>
              <w:rPr>
                <w:szCs w:val="21"/>
              </w:rPr>
            </w:pPr>
          </w:p>
          <w:p w14:paraId="6896DE2D" w14:textId="77777777" w:rsidR="0081506E" w:rsidRDefault="00B63063">
            <w:pPr>
              <w:jc w:val="center"/>
              <w:rPr>
                <w:szCs w:val="21"/>
              </w:rPr>
            </w:pPr>
            <w:r>
              <w:rPr>
                <w:rFonts w:hint="eastAsia"/>
                <w:szCs w:val="21"/>
              </w:rPr>
              <w:t>响应性评审标准</w:t>
            </w:r>
          </w:p>
          <w:p w14:paraId="7ED65B2E" w14:textId="77777777" w:rsidR="0081506E" w:rsidRDefault="0081506E">
            <w:pPr>
              <w:jc w:val="center"/>
              <w:rPr>
                <w:szCs w:val="21"/>
              </w:rPr>
            </w:pPr>
          </w:p>
          <w:p w14:paraId="0074F710" w14:textId="77777777" w:rsidR="0081506E" w:rsidRDefault="0081506E">
            <w:pPr>
              <w:jc w:val="center"/>
              <w:rPr>
                <w:szCs w:val="21"/>
              </w:rPr>
            </w:pPr>
          </w:p>
          <w:p w14:paraId="2236E453" w14:textId="77777777" w:rsidR="0081506E" w:rsidRDefault="0081506E">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2EE210E2" w14:textId="77777777" w:rsidR="0081506E" w:rsidRDefault="00B63063">
            <w:pPr>
              <w:jc w:val="center"/>
              <w:rPr>
                <w:szCs w:val="21"/>
              </w:rPr>
            </w:pPr>
            <w:r>
              <w:rPr>
                <w:rFonts w:hint="eastAsia"/>
                <w:szCs w:val="21"/>
              </w:rPr>
              <w:t>工期</w:t>
            </w:r>
          </w:p>
        </w:tc>
        <w:tc>
          <w:tcPr>
            <w:tcW w:w="3957" w:type="dxa"/>
            <w:tcBorders>
              <w:top w:val="single" w:sz="4" w:space="0" w:color="auto"/>
              <w:left w:val="single" w:sz="4" w:space="0" w:color="auto"/>
              <w:bottom w:val="single" w:sz="4" w:space="0" w:color="auto"/>
              <w:right w:val="single" w:sz="4" w:space="0" w:color="auto"/>
            </w:tcBorders>
            <w:vAlign w:val="center"/>
          </w:tcPr>
          <w:p w14:paraId="31AE6D14" w14:textId="77777777" w:rsidR="0081506E" w:rsidRDefault="00B63063">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1.3.2</w:t>
            </w:r>
            <w:r>
              <w:rPr>
                <w:rFonts w:hint="eastAsia"/>
                <w:szCs w:val="21"/>
              </w:rPr>
              <w:t>项规定</w:t>
            </w:r>
          </w:p>
        </w:tc>
      </w:tr>
      <w:tr w:rsidR="0081506E" w14:paraId="6CD4D276" w14:textId="77777777">
        <w:trPr>
          <w:trHeight w:val="636"/>
        </w:trPr>
        <w:tc>
          <w:tcPr>
            <w:tcW w:w="898" w:type="dxa"/>
            <w:vMerge/>
            <w:tcBorders>
              <w:right w:val="single" w:sz="4" w:space="0" w:color="auto"/>
            </w:tcBorders>
            <w:vAlign w:val="center"/>
          </w:tcPr>
          <w:p w14:paraId="666DEC4B" w14:textId="77777777" w:rsidR="0081506E" w:rsidRDefault="0081506E">
            <w:pPr>
              <w:jc w:val="center"/>
              <w:rPr>
                <w:szCs w:val="21"/>
              </w:rPr>
            </w:pPr>
          </w:p>
        </w:tc>
        <w:tc>
          <w:tcPr>
            <w:tcW w:w="1123" w:type="dxa"/>
            <w:vMerge/>
            <w:tcBorders>
              <w:right w:val="single" w:sz="4" w:space="0" w:color="auto"/>
            </w:tcBorders>
            <w:vAlign w:val="center"/>
          </w:tcPr>
          <w:p w14:paraId="220EDA9E" w14:textId="77777777" w:rsidR="0081506E" w:rsidRDefault="0081506E">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2EE5A7A1" w14:textId="77777777" w:rsidR="0081506E" w:rsidRDefault="00B63063">
            <w:pPr>
              <w:jc w:val="center"/>
              <w:rPr>
                <w:szCs w:val="21"/>
              </w:rPr>
            </w:pPr>
            <w:r>
              <w:rPr>
                <w:rFonts w:hint="eastAsia"/>
                <w:szCs w:val="21"/>
              </w:rPr>
              <w:t>工程质量</w:t>
            </w:r>
          </w:p>
        </w:tc>
        <w:tc>
          <w:tcPr>
            <w:tcW w:w="3957" w:type="dxa"/>
            <w:tcBorders>
              <w:top w:val="single" w:sz="4" w:space="0" w:color="auto"/>
              <w:left w:val="single" w:sz="4" w:space="0" w:color="auto"/>
              <w:bottom w:val="single" w:sz="4" w:space="0" w:color="auto"/>
              <w:right w:val="single" w:sz="4" w:space="0" w:color="auto"/>
            </w:tcBorders>
            <w:vAlign w:val="center"/>
          </w:tcPr>
          <w:p w14:paraId="3B5CA939" w14:textId="77777777" w:rsidR="0081506E" w:rsidRDefault="00B63063">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1.3.3</w:t>
            </w:r>
            <w:r>
              <w:rPr>
                <w:rFonts w:hint="eastAsia"/>
                <w:szCs w:val="21"/>
              </w:rPr>
              <w:t>项规定</w:t>
            </w:r>
          </w:p>
        </w:tc>
      </w:tr>
      <w:tr w:rsidR="0081506E" w14:paraId="165AC5B0" w14:textId="77777777">
        <w:trPr>
          <w:trHeight w:val="636"/>
        </w:trPr>
        <w:tc>
          <w:tcPr>
            <w:tcW w:w="898" w:type="dxa"/>
            <w:vMerge/>
            <w:tcBorders>
              <w:bottom w:val="single" w:sz="4" w:space="0" w:color="auto"/>
              <w:right w:val="single" w:sz="4" w:space="0" w:color="auto"/>
            </w:tcBorders>
            <w:vAlign w:val="center"/>
          </w:tcPr>
          <w:p w14:paraId="3B9AE224" w14:textId="77777777" w:rsidR="0081506E" w:rsidRDefault="0081506E">
            <w:pPr>
              <w:jc w:val="center"/>
              <w:rPr>
                <w:szCs w:val="21"/>
              </w:rPr>
            </w:pPr>
          </w:p>
        </w:tc>
        <w:tc>
          <w:tcPr>
            <w:tcW w:w="1123" w:type="dxa"/>
            <w:vMerge/>
            <w:tcBorders>
              <w:bottom w:val="single" w:sz="4" w:space="0" w:color="auto"/>
              <w:right w:val="single" w:sz="4" w:space="0" w:color="auto"/>
            </w:tcBorders>
            <w:vAlign w:val="center"/>
          </w:tcPr>
          <w:p w14:paraId="3FE260DC" w14:textId="77777777" w:rsidR="0081506E" w:rsidRDefault="0081506E">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14:paraId="6AAAB355" w14:textId="77777777" w:rsidR="0081506E" w:rsidRDefault="00B63063">
            <w:pPr>
              <w:jc w:val="center"/>
              <w:rPr>
                <w:szCs w:val="21"/>
              </w:rPr>
            </w:pPr>
            <w:r>
              <w:rPr>
                <w:rFonts w:hint="eastAsia"/>
                <w:szCs w:val="21"/>
              </w:rPr>
              <w:t>投标报价</w:t>
            </w:r>
          </w:p>
        </w:tc>
        <w:tc>
          <w:tcPr>
            <w:tcW w:w="3957" w:type="dxa"/>
            <w:tcBorders>
              <w:top w:val="single" w:sz="4" w:space="0" w:color="auto"/>
              <w:left w:val="single" w:sz="4" w:space="0" w:color="auto"/>
              <w:bottom w:val="single" w:sz="4" w:space="0" w:color="auto"/>
              <w:right w:val="single" w:sz="4" w:space="0" w:color="auto"/>
            </w:tcBorders>
            <w:vAlign w:val="center"/>
          </w:tcPr>
          <w:p w14:paraId="31AEB4CC" w14:textId="77777777" w:rsidR="0081506E" w:rsidRDefault="00B63063">
            <w:pPr>
              <w:jc w:val="center"/>
              <w:rPr>
                <w:szCs w:val="21"/>
              </w:rPr>
            </w:pPr>
            <w:r>
              <w:rPr>
                <w:rFonts w:hint="eastAsia"/>
                <w:szCs w:val="21"/>
              </w:rPr>
              <w:t>不高于本项目上限价，且符合附件报价表（如有）中的具体要求。</w:t>
            </w:r>
          </w:p>
        </w:tc>
      </w:tr>
      <w:tr w:rsidR="0081506E" w14:paraId="1DEF9789" w14:textId="77777777">
        <w:trPr>
          <w:trHeight w:val="636"/>
        </w:trPr>
        <w:tc>
          <w:tcPr>
            <w:tcW w:w="898" w:type="dxa"/>
            <w:tcBorders>
              <w:bottom w:val="single" w:sz="4" w:space="0" w:color="auto"/>
              <w:right w:val="single" w:sz="4" w:space="0" w:color="auto"/>
            </w:tcBorders>
            <w:vAlign w:val="center"/>
          </w:tcPr>
          <w:p w14:paraId="335EA0AB" w14:textId="77777777" w:rsidR="0081506E" w:rsidRDefault="00B63063">
            <w:pPr>
              <w:jc w:val="center"/>
              <w:rPr>
                <w:szCs w:val="21"/>
              </w:rPr>
            </w:pPr>
            <w:r>
              <w:rPr>
                <w:szCs w:val="21"/>
              </w:rPr>
              <w:t>2.1.4</w:t>
            </w:r>
          </w:p>
        </w:tc>
        <w:tc>
          <w:tcPr>
            <w:tcW w:w="1123" w:type="dxa"/>
            <w:tcBorders>
              <w:bottom w:val="single" w:sz="4" w:space="0" w:color="auto"/>
              <w:right w:val="single" w:sz="4" w:space="0" w:color="auto"/>
            </w:tcBorders>
            <w:vAlign w:val="center"/>
          </w:tcPr>
          <w:p w14:paraId="50468EA5" w14:textId="77777777" w:rsidR="0081506E" w:rsidRDefault="00B63063">
            <w:pPr>
              <w:jc w:val="center"/>
              <w:rPr>
                <w:szCs w:val="21"/>
              </w:rPr>
            </w:pPr>
            <w:r>
              <w:rPr>
                <w:rFonts w:hint="eastAsia"/>
                <w:szCs w:val="21"/>
              </w:rPr>
              <w:t>串通投标评审标准</w:t>
            </w:r>
          </w:p>
        </w:tc>
        <w:tc>
          <w:tcPr>
            <w:tcW w:w="6436" w:type="dxa"/>
            <w:gridSpan w:val="2"/>
            <w:tcBorders>
              <w:top w:val="single" w:sz="4" w:space="0" w:color="auto"/>
              <w:left w:val="single" w:sz="4" w:space="0" w:color="auto"/>
              <w:bottom w:val="single" w:sz="4" w:space="0" w:color="auto"/>
              <w:right w:val="single" w:sz="4" w:space="0" w:color="auto"/>
            </w:tcBorders>
            <w:vAlign w:val="center"/>
          </w:tcPr>
          <w:p w14:paraId="3DDB3791" w14:textId="77777777" w:rsidR="0081506E" w:rsidRDefault="00B63063">
            <w:pPr>
              <w:jc w:val="center"/>
              <w:rPr>
                <w:szCs w:val="21"/>
              </w:rPr>
            </w:pPr>
            <w:r>
              <w:rPr>
                <w:rFonts w:hint="eastAsia"/>
                <w:szCs w:val="21"/>
              </w:rPr>
              <w:t>存在本章</w:t>
            </w:r>
            <w:r>
              <w:rPr>
                <w:szCs w:val="21"/>
              </w:rPr>
              <w:t>3.1.2</w:t>
            </w:r>
            <w:r>
              <w:rPr>
                <w:rFonts w:hint="eastAsia"/>
                <w:szCs w:val="21"/>
              </w:rPr>
              <w:t>项规定情形之一的</w:t>
            </w:r>
          </w:p>
        </w:tc>
      </w:tr>
      <w:tr w:rsidR="0081506E" w14:paraId="54019924" w14:textId="77777777">
        <w:trPr>
          <w:trHeight w:val="636"/>
        </w:trPr>
        <w:tc>
          <w:tcPr>
            <w:tcW w:w="898" w:type="dxa"/>
            <w:tcBorders>
              <w:top w:val="single" w:sz="4" w:space="0" w:color="auto"/>
              <w:bottom w:val="single" w:sz="4" w:space="0" w:color="auto"/>
              <w:right w:val="single" w:sz="4" w:space="0" w:color="auto"/>
            </w:tcBorders>
            <w:vAlign w:val="center"/>
          </w:tcPr>
          <w:p w14:paraId="0B951ECA" w14:textId="77777777" w:rsidR="0081506E" w:rsidRDefault="00B63063">
            <w:pPr>
              <w:jc w:val="center"/>
              <w:rPr>
                <w:szCs w:val="21"/>
              </w:rPr>
            </w:pPr>
            <w:r>
              <w:rPr>
                <w:szCs w:val="21"/>
              </w:rPr>
              <w:t>3.2</w:t>
            </w:r>
          </w:p>
        </w:tc>
        <w:tc>
          <w:tcPr>
            <w:tcW w:w="1123" w:type="dxa"/>
            <w:tcBorders>
              <w:top w:val="single" w:sz="4" w:space="0" w:color="auto"/>
              <w:bottom w:val="single" w:sz="4" w:space="0" w:color="auto"/>
              <w:right w:val="single" w:sz="4" w:space="0" w:color="auto"/>
            </w:tcBorders>
            <w:vAlign w:val="center"/>
          </w:tcPr>
          <w:p w14:paraId="72CAF1D0" w14:textId="77777777" w:rsidR="0081506E" w:rsidRDefault="00B63063">
            <w:pPr>
              <w:jc w:val="center"/>
              <w:rPr>
                <w:szCs w:val="21"/>
              </w:rPr>
            </w:pPr>
            <w:r>
              <w:rPr>
                <w:rFonts w:hint="eastAsia"/>
                <w:szCs w:val="21"/>
              </w:rPr>
              <w:t>详细评审标准</w:t>
            </w:r>
          </w:p>
        </w:tc>
        <w:tc>
          <w:tcPr>
            <w:tcW w:w="2479" w:type="dxa"/>
            <w:tcBorders>
              <w:top w:val="single" w:sz="4" w:space="0" w:color="auto"/>
              <w:left w:val="single" w:sz="4" w:space="0" w:color="auto"/>
              <w:bottom w:val="single" w:sz="4" w:space="0" w:color="auto"/>
              <w:right w:val="single" w:sz="4" w:space="0" w:color="auto"/>
            </w:tcBorders>
            <w:vAlign w:val="center"/>
          </w:tcPr>
          <w:p w14:paraId="6EABAEDF" w14:textId="77777777" w:rsidR="0081506E" w:rsidRDefault="00B63063">
            <w:pPr>
              <w:jc w:val="center"/>
              <w:rPr>
                <w:szCs w:val="21"/>
              </w:rPr>
            </w:pPr>
            <w:r>
              <w:rPr>
                <w:rFonts w:hint="eastAsia"/>
                <w:szCs w:val="21"/>
              </w:rPr>
              <w:t>评审和评分</w:t>
            </w:r>
          </w:p>
        </w:tc>
        <w:tc>
          <w:tcPr>
            <w:tcW w:w="3957" w:type="dxa"/>
            <w:tcBorders>
              <w:top w:val="single" w:sz="4" w:space="0" w:color="auto"/>
              <w:left w:val="single" w:sz="4" w:space="0" w:color="auto"/>
              <w:bottom w:val="single" w:sz="4" w:space="0" w:color="auto"/>
              <w:right w:val="single" w:sz="4" w:space="0" w:color="auto"/>
            </w:tcBorders>
            <w:vAlign w:val="center"/>
          </w:tcPr>
          <w:p w14:paraId="4B609A05" w14:textId="77777777" w:rsidR="0081506E" w:rsidRDefault="00B63063">
            <w:pPr>
              <w:jc w:val="center"/>
              <w:rPr>
                <w:szCs w:val="21"/>
              </w:rPr>
            </w:pPr>
            <w:r>
              <w:rPr>
                <w:rFonts w:hint="eastAsia"/>
                <w:szCs w:val="21"/>
              </w:rPr>
              <w:t>详见</w:t>
            </w:r>
            <w:r>
              <w:t>“</w:t>
            </w:r>
            <w:r>
              <w:rPr>
                <w:rFonts w:hint="eastAsia"/>
              </w:rPr>
              <w:t>评标办法附件</w:t>
            </w:r>
            <w:r>
              <w:t>”</w:t>
            </w:r>
          </w:p>
        </w:tc>
      </w:tr>
    </w:tbl>
    <w:p w14:paraId="5C5CE66C" w14:textId="77777777" w:rsidR="0081506E" w:rsidRDefault="0081506E">
      <w:pPr>
        <w:spacing w:line="400" w:lineRule="exact"/>
      </w:pPr>
    </w:p>
    <w:p w14:paraId="7300B019" w14:textId="77777777" w:rsidR="0081506E" w:rsidRDefault="00B63063">
      <w:pPr>
        <w:spacing w:line="400" w:lineRule="exact"/>
      </w:pPr>
      <w:r>
        <w:br w:type="page"/>
      </w:r>
    </w:p>
    <w:p w14:paraId="7C709A60" w14:textId="77777777" w:rsidR="0081506E" w:rsidRDefault="00B63063">
      <w:pPr>
        <w:pStyle w:val="2TimesNewRoman5020"/>
        <w:rPr>
          <w:rFonts w:cs="Times New Roman"/>
        </w:rPr>
      </w:pPr>
      <w:bookmarkStart w:id="185" w:name="_Toc228163240"/>
      <w:bookmarkStart w:id="186" w:name="_Toc15656"/>
      <w:bookmarkStart w:id="187" w:name="_Toc394573934"/>
      <w:bookmarkStart w:id="188" w:name="_Toc531162020"/>
      <w:r>
        <w:rPr>
          <w:rFonts w:cs="Times New Roman"/>
        </w:rPr>
        <w:lastRenderedPageBreak/>
        <w:t xml:space="preserve">1. </w:t>
      </w:r>
      <w:r>
        <w:rPr>
          <w:rFonts w:cs="Times New Roman" w:hint="eastAsia"/>
        </w:rPr>
        <w:t>评标方法</w:t>
      </w:r>
      <w:bookmarkEnd w:id="185"/>
      <w:bookmarkEnd w:id="186"/>
      <w:bookmarkEnd w:id="187"/>
      <w:bookmarkEnd w:id="188"/>
    </w:p>
    <w:p w14:paraId="06DF5947" w14:textId="77777777" w:rsidR="0081506E" w:rsidRDefault="00B63063">
      <w:pPr>
        <w:spacing w:line="400" w:lineRule="exact"/>
        <w:ind w:firstLineChars="200" w:firstLine="420"/>
      </w:pPr>
      <w:r>
        <w:rPr>
          <w:rFonts w:hint="eastAsia"/>
        </w:rPr>
        <w:t>本次评标办法见评标办法附件。评标委员会对满足招标文件实质性要求的投标文件，按照本章第</w:t>
      </w:r>
      <w:r>
        <w:t>2.2</w:t>
      </w:r>
      <w:r>
        <w:rPr>
          <w:rFonts w:hint="eastAsia"/>
        </w:rPr>
        <w:t>款规定的评分标准进行评审和评分，并推荐中标候选人。</w:t>
      </w:r>
    </w:p>
    <w:p w14:paraId="4170AAC5" w14:textId="77777777" w:rsidR="0081506E" w:rsidRDefault="00B63063">
      <w:pPr>
        <w:pStyle w:val="2TimesNewRoman5020"/>
        <w:rPr>
          <w:rFonts w:cs="Times New Roman"/>
        </w:rPr>
      </w:pPr>
      <w:bookmarkStart w:id="189" w:name="_Toc228163241"/>
      <w:bookmarkStart w:id="190" w:name="_Toc531162021"/>
      <w:bookmarkStart w:id="191" w:name="_Toc394573935"/>
      <w:bookmarkStart w:id="192" w:name="_Toc16925"/>
      <w:r>
        <w:rPr>
          <w:rFonts w:cs="Times New Roman"/>
        </w:rPr>
        <w:t xml:space="preserve">2. </w:t>
      </w:r>
      <w:r>
        <w:rPr>
          <w:rFonts w:cs="Times New Roman" w:hint="eastAsia"/>
        </w:rPr>
        <w:t>评审标准</w:t>
      </w:r>
      <w:bookmarkEnd w:id="189"/>
      <w:bookmarkEnd w:id="190"/>
      <w:bookmarkEnd w:id="191"/>
      <w:bookmarkEnd w:id="192"/>
    </w:p>
    <w:p w14:paraId="1A542754" w14:textId="77777777" w:rsidR="0081506E" w:rsidRDefault="00B63063">
      <w:pPr>
        <w:pStyle w:val="378020"/>
        <w:rPr>
          <w:rFonts w:cs="Times New Roman"/>
        </w:rPr>
      </w:pPr>
      <w:bookmarkStart w:id="193" w:name="_Toc394573936"/>
      <w:bookmarkStart w:id="194" w:name="_Toc531162022"/>
      <w:bookmarkStart w:id="195" w:name="_Toc282596303"/>
      <w:bookmarkStart w:id="196" w:name="_Toc283886248"/>
      <w:bookmarkStart w:id="197" w:name="_Toc283976539"/>
      <w:bookmarkStart w:id="198" w:name="_Toc237769297"/>
      <w:bookmarkStart w:id="199" w:name="_Toc321925425"/>
      <w:bookmarkStart w:id="200" w:name="_Toc288556290"/>
      <w:bookmarkStart w:id="201" w:name="_Toc237768833"/>
      <w:bookmarkStart w:id="202" w:name="_Toc24612"/>
      <w:bookmarkStart w:id="203" w:name="_Toc372899742"/>
      <w:bookmarkStart w:id="204" w:name="_Toc372899865"/>
      <w:r>
        <w:rPr>
          <w:rFonts w:cs="Times New Roman"/>
        </w:rPr>
        <w:t xml:space="preserve">2.1 </w:t>
      </w:r>
      <w:r>
        <w:rPr>
          <w:rFonts w:cs="Times New Roman" w:hint="eastAsia"/>
        </w:rPr>
        <w:t>初步评审标准</w:t>
      </w:r>
      <w:bookmarkEnd w:id="193"/>
      <w:bookmarkEnd w:id="194"/>
      <w:bookmarkEnd w:id="195"/>
      <w:bookmarkEnd w:id="196"/>
      <w:bookmarkEnd w:id="197"/>
      <w:bookmarkEnd w:id="198"/>
      <w:bookmarkEnd w:id="199"/>
      <w:bookmarkEnd w:id="200"/>
      <w:bookmarkEnd w:id="201"/>
      <w:bookmarkEnd w:id="202"/>
      <w:bookmarkEnd w:id="203"/>
      <w:bookmarkEnd w:id="204"/>
    </w:p>
    <w:p w14:paraId="29757A3D" w14:textId="77777777" w:rsidR="0081506E" w:rsidRDefault="00B63063">
      <w:pPr>
        <w:spacing w:line="400" w:lineRule="exact"/>
        <w:ind w:firstLineChars="200" w:firstLine="420"/>
      </w:pPr>
      <w:r>
        <w:t xml:space="preserve">2.1.1 </w:t>
      </w:r>
      <w:r>
        <w:rPr>
          <w:rFonts w:hint="eastAsia"/>
        </w:rPr>
        <w:t>形式评审标准：见评标办法前附表。</w:t>
      </w:r>
    </w:p>
    <w:p w14:paraId="1ADF3CE5" w14:textId="77777777" w:rsidR="0081506E" w:rsidRDefault="00B63063">
      <w:pPr>
        <w:spacing w:line="400" w:lineRule="exact"/>
        <w:ind w:firstLineChars="200" w:firstLine="420"/>
      </w:pPr>
      <w:r>
        <w:t xml:space="preserve">2.1.2 </w:t>
      </w:r>
      <w:r>
        <w:rPr>
          <w:rFonts w:hint="eastAsia"/>
        </w:rPr>
        <w:t>资格评审标准：见评标办法前附表。</w:t>
      </w:r>
    </w:p>
    <w:p w14:paraId="012FE2A7" w14:textId="77777777" w:rsidR="0081506E" w:rsidRDefault="00B63063">
      <w:pPr>
        <w:spacing w:line="400" w:lineRule="exact"/>
        <w:ind w:firstLineChars="200" w:firstLine="420"/>
      </w:pPr>
      <w:r>
        <w:t xml:space="preserve">2.1.3 </w:t>
      </w:r>
      <w:r>
        <w:rPr>
          <w:rFonts w:hint="eastAsia"/>
        </w:rPr>
        <w:t>响应性评审标准：见评标办法前附表。</w:t>
      </w:r>
    </w:p>
    <w:p w14:paraId="2516E2C2" w14:textId="77777777" w:rsidR="0081506E" w:rsidRDefault="00B63063">
      <w:pPr>
        <w:spacing w:line="400" w:lineRule="exact"/>
        <w:ind w:firstLineChars="200" w:firstLine="420"/>
      </w:pPr>
      <w:r>
        <w:t>2.1.4</w:t>
      </w:r>
      <w:r>
        <w:rPr>
          <w:rFonts w:hint="eastAsia"/>
        </w:rPr>
        <w:t>串通投标评审标准：见评标办法前附表。</w:t>
      </w:r>
    </w:p>
    <w:p w14:paraId="7A05E7E5" w14:textId="77777777" w:rsidR="0081506E" w:rsidRDefault="00B63063">
      <w:pPr>
        <w:pStyle w:val="378020"/>
        <w:rPr>
          <w:rFonts w:cs="Times New Roman"/>
        </w:rPr>
      </w:pPr>
      <w:bookmarkStart w:id="205" w:name="_Toc283976540"/>
      <w:bookmarkStart w:id="206" w:name="_Toc282596304"/>
      <w:bookmarkStart w:id="207" w:name="_Toc288556291"/>
      <w:bookmarkStart w:id="208" w:name="_Toc394573937"/>
      <w:bookmarkStart w:id="209" w:name="_Toc321925426"/>
      <w:bookmarkStart w:id="210" w:name="_Toc22728"/>
      <w:bookmarkStart w:id="211" w:name="_Toc372899743"/>
      <w:bookmarkStart w:id="212" w:name="_Toc237768834"/>
      <w:bookmarkStart w:id="213" w:name="_Toc283886249"/>
      <w:bookmarkStart w:id="214" w:name="_Toc531162023"/>
      <w:bookmarkStart w:id="215" w:name="_Toc372899866"/>
      <w:bookmarkStart w:id="216" w:name="_Toc237769298"/>
      <w:r>
        <w:rPr>
          <w:rFonts w:cs="Times New Roman"/>
        </w:rPr>
        <w:t xml:space="preserve">2.2 </w:t>
      </w:r>
      <w:r>
        <w:rPr>
          <w:rFonts w:cs="Times New Roman" w:hint="eastAsia"/>
        </w:rPr>
        <w:t>分值构成与评分标准</w:t>
      </w:r>
      <w:bookmarkEnd w:id="205"/>
      <w:bookmarkEnd w:id="206"/>
      <w:bookmarkEnd w:id="207"/>
      <w:bookmarkEnd w:id="208"/>
      <w:bookmarkEnd w:id="209"/>
      <w:bookmarkEnd w:id="210"/>
      <w:bookmarkEnd w:id="211"/>
      <w:bookmarkEnd w:id="212"/>
      <w:bookmarkEnd w:id="213"/>
      <w:bookmarkEnd w:id="214"/>
      <w:bookmarkEnd w:id="215"/>
      <w:bookmarkEnd w:id="216"/>
    </w:p>
    <w:p w14:paraId="4F9E231B" w14:textId="77777777" w:rsidR="0081506E" w:rsidRDefault="00B63063">
      <w:pPr>
        <w:spacing w:line="400" w:lineRule="exact"/>
        <w:ind w:firstLineChars="342" w:firstLine="718"/>
      </w:pPr>
      <w:r>
        <w:rPr>
          <w:rFonts w:hint="eastAsia"/>
        </w:rPr>
        <w:t>分值构成与评分标准：见评标办法附件。</w:t>
      </w:r>
    </w:p>
    <w:p w14:paraId="00B59C0D" w14:textId="77777777" w:rsidR="0081506E" w:rsidRDefault="00B63063">
      <w:pPr>
        <w:pStyle w:val="2TimesNewRoman5020"/>
        <w:rPr>
          <w:rFonts w:cs="Times New Roman"/>
        </w:rPr>
      </w:pPr>
      <w:bookmarkStart w:id="217" w:name="_Toc394573938"/>
      <w:bookmarkStart w:id="218" w:name="_Toc228163242"/>
      <w:bookmarkStart w:id="219" w:name="_Toc10849"/>
      <w:bookmarkStart w:id="220" w:name="_Toc531162024"/>
      <w:r>
        <w:rPr>
          <w:rFonts w:cs="Times New Roman"/>
        </w:rPr>
        <w:t xml:space="preserve">3. </w:t>
      </w:r>
      <w:r>
        <w:rPr>
          <w:rFonts w:cs="Times New Roman" w:hint="eastAsia"/>
        </w:rPr>
        <w:t>评标程序</w:t>
      </w:r>
      <w:bookmarkEnd w:id="217"/>
      <w:bookmarkEnd w:id="218"/>
      <w:bookmarkEnd w:id="219"/>
      <w:bookmarkEnd w:id="220"/>
    </w:p>
    <w:p w14:paraId="52305F03" w14:textId="77777777" w:rsidR="0081506E" w:rsidRDefault="00B63063">
      <w:pPr>
        <w:pStyle w:val="378020"/>
        <w:rPr>
          <w:rFonts w:cs="Times New Roman"/>
        </w:rPr>
      </w:pPr>
      <w:bookmarkStart w:id="221" w:name="_Toc237768836"/>
      <w:bookmarkStart w:id="222" w:name="_Toc321925428"/>
      <w:bookmarkStart w:id="223" w:name="_Toc372899868"/>
      <w:bookmarkStart w:id="224" w:name="_Toc288556293"/>
      <w:bookmarkStart w:id="225" w:name="_Toc237769300"/>
      <w:bookmarkStart w:id="226" w:name="_Toc283976542"/>
      <w:bookmarkStart w:id="227" w:name="_Toc10232"/>
      <w:bookmarkStart w:id="228" w:name="_Toc372899745"/>
      <w:bookmarkStart w:id="229" w:name="_Toc394573939"/>
      <w:bookmarkStart w:id="230" w:name="_Toc282596306"/>
      <w:bookmarkStart w:id="231" w:name="_Toc531162025"/>
      <w:bookmarkStart w:id="232" w:name="_Toc283886251"/>
      <w:r>
        <w:rPr>
          <w:rFonts w:cs="Times New Roman"/>
        </w:rPr>
        <w:t xml:space="preserve">3.1 </w:t>
      </w:r>
      <w:r>
        <w:rPr>
          <w:rFonts w:cs="Times New Roman" w:hint="eastAsia"/>
        </w:rPr>
        <w:t>初步评审</w:t>
      </w:r>
      <w:bookmarkEnd w:id="221"/>
      <w:bookmarkEnd w:id="222"/>
      <w:bookmarkEnd w:id="223"/>
      <w:bookmarkEnd w:id="224"/>
      <w:bookmarkEnd w:id="225"/>
      <w:bookmarkEnd w:id="226"/>
      <w:bookmarkEnd w:id="227"/>
      <w:bookmarkEnd w:id="228"/>
      <w:bookmarkEnd w:id="229"/>
      <w:bookmarkEnd w:id="230"/>
      <w:bookmarkEnd w:id="231"/>
      <w:bookmarkEnd w:id="232"/>
    </w:p>
    <w:p w14:paraId="24B9CA16" w14:textId="77777777" w:rsidR="0081506E" w:rsidRDefault="00B63063">
      <w:pPr>
        <w:spacing w:line="400" w:lineRule="exact"/>
        <w:ind w:firstLineChars="200" w:firstLine="420"/>
      </w:pPr>
      <w:r>
        <w:t xml:space="preserve">3.1.1 </w:t>
      </w:r>
      <w:r>
        <w:rPr>
          <w:rFonts w:hint="eastAsia"/>
        </w:rPr>
        <w:t>评标委员会依据本章第</w:t>
      </w:r>
      <w:r>
        <w:t>2.1.1</w:t>
      </w:r>
      <w:r>
        <w:rPr>
          <w:rFonts w:hint="eastAsia"/>
        </w:rPr>
        <w:t>项、第</w:t>
      </w:r>
      <w:r>
        <w:t>2.1.2</w:t>
      </w:r>
      <w:r>
        <w:rPr>
          <w:rFonts w:hint="eastAsia"/>
        </w:rPr>
        <w:t>项、第</w:t>
      </w:r>
      <w:r>
        <w:t>2.1.3</w:t>
      </w:r>
      <w:r>
        <w:rPr>
          <w:rFonts w:hint="eastAsia"/>
        </w:rPr>
        <w:t>项规定的评审标准对投标文件进行初步评审。有一项不符合评审标准的，作无效标处理。</w:t>
      </w:r>
    </w:p>
    <w:p w14:paraId="068A84B0" w14:textId="77777777" w:rsidR="0081506E" w:rsidRDefault="00B63063">
      <w:pPr>
        <w:spacing w:line="400" w:lineRule="exact"/>
        <w:ind w:firstLineChars="200" w:firstLine="420"/>
      </w:pPr>
      <w:r>
        <w:t>3.1.2</w:t>
      </w:r>
      <w:r>
        <w:rPr>
          <w:rFonts w:hint="eastAsia"/>
        </w:rPr>
        <w:t>评标委员会在评审过程中发现投标人的投标文件存在以下情形之一的，应认定为串通投标行为，其投标作无效标处理：</w:t>
      </w:r>
    </w:p>
    <w:p w14:paraId="0B110D7C" w14:textId="77777777" w:rsidR="0081506E" w:rsidRDefault="00B63063">
      <w:pPr>
        <w:spacing w:line="400" w:lineRule="exact"/>
        <w:ind w:firstLineChars="200" w:firstLine="420"/>
      </w:pPr>
      <w:r>
        <w:rPr>
          <w:rFonts w:hint="eastAsia"/>
        </w:rPr>
        <w:t>（</w:t>
      </w:r>
      <w:r>
        <w:t>1</w:t>
      </w:r>
      <w:r>
        <w:rPr>
          <w:rFonts w:hint="eastAsia"/>
        </w:rPr>
        <w:t>）不同投标人的投标文件由同一单位或者个人编制（包括使用同一台电脑、同一套投标工具、同一套计价软件）；</w:t>
      </w:r>
    </w:p>
    <w:p w14:paraId="283F14B5" w14:textId="77777777" w:rsidR="0081506E" w:rsidRDefault="00B63063">
      <w:pPr>
        <w:spacing w:line="400" w:lineRule="exact"/>
        <w:ind w:firstLineChars="200" w:firstLine="420"/>
      </w:pPr>
      <w:r>
        <w:rPr>
          <w:rFonts w:hint="eastAsia"/>
        </w:rPr>
        <w:t>（</w:t>
      </w:r>
      <w:r>
        <w:t>2</w:t>
      </w:r>
      <w:r>
        <w:rPr>
          <w:rFonts w:hint="eastAsia"/>
        </w:rPr>
        <w:t>）不同投标人委托同一单位或者个人办理投标事宜；</w:t>
      </w:r>
    </w:p>
    <w:p w14:paraId="170A223F" w14:textId="77777777" w:rsidR="0081506E" w:rsidRDefault="00B63063">
      <w:pPr>
        <w:spacing w:line="400" w:lineRule="exact"/>
        <w:ind w:firstLineChars="200" w:firstLine="420"/>
      </w:pPr>
      <w:r>
        <w:rPr>
          <w:rFonts w:hint="eastAsia"/>
        </w:rPr>
        <w:t>（</w:t>
      </w:r>
      <w:r>
        <w:t>3</w:t>
      </w:r>
      <w:r>
        <w:rPr>
          <w:rFonts w:hint="eastAsia"/>
        </w:rPr>
        <w:t>）不同投标人的投标文件载明的项目管理成员为同一人；</w:t>
      </w:r>
    </w:p>
    <w:p w14:paraId="7AD09117" w14:textId="77777777" w:rsidR="0081506E" w:rsidRDefault="00B63063">
      <w:pPr>
        <w:spacing w:line="400" w:lineRule="exact"/>
        <w:ind w:firstLineChars="200" w:firstLine="420"/>
      </w:pPr>
      <w:r>
        <w:rPr>
          <w:rFonts w:hint="eastAsia"/>
        </w:rPr>
        <w:t>（</w:t>
      </w:r>
      <w:r>
        <w:t>4</w:t>
      </w:r>
      <w:r>
        <w:rPr>
          <w:rFonts w:hint="eastAsia"/>
        </w:rPr>
        <w:t>）不同投标人的投标文件异常一致或者投</w:t>
      </w:r>
      <w:r>
        <w:rPr>
          <w:rFonts w:hint="eastAsia"/>
        </w:rPr>
        <w:t>标报价呈规律性差异；</w:t>
      </w:r>
    </w:p>
    <w:p w14:paraId="2E5B2720" w14:textId="77777777" w:rsidR="0081506E" w:rsidRDefault="00B63063">
      <w:pPr>
        <w:spacing w:line="400" w:lineRule="exact"/>
        <w:ind w:firstLineChars="200" w:firstLine="420"/>
      </w:pPr>
      <w:r>
        <w:rPr>
          <w:rFonts w:hint="eastAsia"/>
        </w:rPr>
        <w:t>（</w:t>
      </w:r>
      <w:r>
        <w:t>5</w:t>
      </w:r>
      <w:r>
        <w:rPr>
          <w:rFonts w:hint="eastAsia"/>
        </w:rPr>
        <w:t>）不同投标人的投标文件相互混装；</w:t>
      </w:r>
    </w:p>
    <w:p w14:paraId="79F8D58E" w14:textId="77777777" w:rsidR="0081506E" w:rsidRDefault="00B63063">
      <w:pPr>
        <w:spacing w:line="400" w:lineRule="exact"/>
        <w:ind w:firstLineChars="200" w:firstLine="420"/>
      </w:pPr>
      <w:r>
        <w:rPr>
          <w:rFonts w:hint="eastAsia"/>
        </w:rPr>
        <w:t>（</w:t>
      </w:r>
      <w:r>
        <w:t>6</w:t>
      </w:r>
      <w:r>
        <w:rPr>
          <w:rFonts w:hint="eastAsia"/>
        </w:rPr>
        <w:t>）不同投标人的投标保证金从同一单位或者个人的账户转出，或不同投标人的投标保证金汇入同一个虚拟子账户。</w:t>
      </w:r>
    </w:p>
    <w:p w14:paraId="5A25AE1B" w14:textId="77777777" w:rsidR="0081506E" w:rsidRDefault="00B63063">
      <w:pPr>
        <w:spacing w:line="400" w:lineRule="exact"/>
        <w:ind w:firstLineChars="200" w:firstLine="420"/>
      </w:pPr>
      <w:r>
        <w:t>3.1.3</w:t>
      </w:r>
      <w:r>
        <w:rPr>
          <w:rFonts w:hint="eastAsia"/>
        </w:rPr>
        <w:t>评标委员会在评审过程中发现投标人的投标文件存在以下情形之一的，应当向投标人质询，如投标人拒绝说明或不能合理说明理由的，应认定为串通投标行为，其投标作无效标处理：</w:t>
      </w:r>
    </w:p>
    <w:p w14:paraId="72953605" w14:textId="77777777" w:rsidR="0081506E" w:rsidRDefault="00B63063">
      <w:pPr>
        <w:spacing w:line="400" w:lineRule="exact"/>
        <w:ind w:firstLineChars="200" w:firstLine="420"/>
      </w:pPr>
      <w:r>
        <w:rPr>
          <w:rFonts w:hint="eastAsia"/>
        </w:rPr>
        <w:t>（</w:t>
      </w:r>
      <w:r>
        <w:t>1</w:t>
      </w:r>
      <w:r>
        <w:rPr>
          <w:rFonts w:hint="eastAsia"/>
        </w:rPr>
        <w:t>）投标人之间协商投标报价等投标文件的实质性内容；</w:t>
      </w:r>
    </w:p>
    <w:p w14:paraId="61465374" w14:textId="77777777" w:rsidR="0081506E" w:rsidRDefault="00B63063">
      <w:pPr>
        <w:spacing w:line="400" w:lineRule="exact"/>
        <w:ind w:firstLineChars="200" w:firstLine="420"/>
      </w:pPr>
      <w:r>
        <w:rPr>
          <w:rFonts w:hint="eastAsia"/>
        </w:rPr>
        <w:t>（</w:t>
      </w:r>
      <w:r>
        <w:t>2</w:t>
      </w:r>
      <w:r>
        <w:rPr>
          <w:rFonts w:hint="eastAsia"/>
        </w:rPr>
        <w:t>）投标人之间约定中标人；</w:t>
      </w:r>
    </w:p>
    <w:p w14:paraId="61FC69DF" w14:textId="77777777" w:rsidR="0081506E" w:rsidRDefault="00B63063">
      <w:pPr>
        <w:spacing w:line="400" w:lineRule="exact"/>
        <w:ind w:firstLineChars="200" w:firstLine="420"/>
      </w:pPr>
      <w:r>
        <w:rPr>
          <w:rFonts w:hint="eastAsia"/>
        </w:rPr>
        <w:t>（</w:t>
      </w:r>
      <w:r>
        <w:t>3</w:t>
      </w:r>
      <w:r>
        <w:rPr>
          <w:rFonts w:hint="eastAsia"/>
        </w:rPr>
        <w:t>）投标人之间约定部分投标人放弃投标或者中标；</w:t>
      </w:r>
    </w:p>
    <w:p w14:paraId="2B767CF6" w14:textId="77777777" w:rsidR="0081506E" w:rsidRDefault="00B63063">
      <w:pPr>
        <w:spacing w:line="400" w:lineRule="exact"/>
        <w:ind w:firstLineChars="200" w:firstLine="420"/>
      </w:pPr>
      <w:r>
        <w:rPr>
          <w:rFonts w:hint="eastAsia"/>
        </w:rPr>
        <w:t>（</w:t>
      </w:r>
      <w:r>
        <w:t>4</w:t>
      </w:r>
      <w:r>
        <w:rPr>
          <w:rFonts w:hint="eastAsia"/>
        </w:rPr>
        <w:t>）属于同一集团、协会、商会等组织成员的投标人按照该组织要求协同投标；</w:t>
      </w:r>
    </w:p>
    <w:p w14:paraId="7BA4A0E3" w14:textId="77777777" w:rsidR="0081506E" w:rsidRDefault="00B63063">
      <w:pPr>
        <w:spacing w:line="400" w:lineRule="exact"/>
        <w:ind w:firstLineChars="200" w:firstLine="420"/>
      </w:pPr>
      <w:r>
        <w:rPr>
          <w:rFonts w:hint="eastAsia"/>
        </w:rPr>
        <w:t>（</w:t>
      </w:r>
      <w:r>
        <w:t>5</w:t>
      </w:r>
      <w:r>
        <w:rPr>
          <w:rFonts w:hint="eastAsia"/>
        </w:rPr>
        <w:t>）投标人之间为谋取中标或者排斥特定投标人而采取的其他联合行动；</w:t>
      </w:r>
    </w:p>
    <w:p w14:paraId="75BD1527" w14:textId="77777777" w:rsidR="0081506E" w:rsidRDefault="00B63063">
      <w:pPr>
        <w:spacing w:line="400" w:lineRule="exact"/>
        <w:ind w:firstLineChars="200" w:firstLine="420"/>
      </w:pPr>
      <w:r>
        <w:rPr>
          <w:rFonts w:hint="eastAsia"/>
        </w:rPr>
        <w:t>（</w:t>
      </w:r>
      <w:r>
        <w:t>6</w:t>
      </w:r>
      <w:r>
        <w:rPr>
          <w:rFonts w:hint="eastAsia"/>
        </w:rPr>
        <w:t>）评标专家组认为投标人的报价明显低于成本价。</w:t>
      </w:r>
    </w:p>
    <w:p w14:paraId="71E18090" w14:textId="77777777" w:rsidR="0081506E" w:rsidRDefault="00B63063">
      <w:pPr>
        <w:spacing w:line="400" w:lineRule="exact"/>
        <w:ind w:firstLineChars="200" w:firstLine="420"/>
      </w:pPr>
      <w:r>
        <w:t>3.1.4</w:t>
      </w:r>
      <w:r>
        <w:rPr>
          <w:rFonts w:hint="eastAsia"/>
        </w:rPr>
        <w:t>商务标修正。</w:t>
      </w:r>
    </w:p>
    <w:p w14:paraId="730DF6D7" w14:textId="77777777" w:rsidR="0081506E" w:rsidRDefault="00B63063">
      <w:pPr>
        <w:spacing w:line="400" w:lineRule="exact"/>
        <w:ind w:firstLineChars="200" w:firstLine="420"/>
      </w:pPr>
      <w:r>
        <w:rPr>
          <w:rFonts w:hint="eastAsia"/>
        </w:rPr>
        <w:lastRenderedPageBreak/>
        <w:t>评标委员会对确定为实质上响应招标文件要求的投标文件进行复核</w:t>
      </w:r>
      <w:r>
        <w:t xml:space="preserve">, </w:t>
      </w:r>
      <w:r>
        <w:rPr>
          <w:rFonts w:hint="eastAsia"/>
        </w:rPr>
        <w:t>看其是否有计算上、累计上或表达上的错误。修正错误的顺序和原则如下：</w:t>
      </w:r>
    </w:p>
    <w:p w14:paraId="79C390E9" w14:textId="77777777" w:rsidR="0081506E" w:rsidRDefault="00B63063">
      <w:pPr>
        <w:spacing w:line="400" w:lineRule="exact"/>
        <w:ind w:firstLineChars="200" w:firstLine="420"/>
      </w:pPr>
      <w:r>
        <w:rPr>
          <w:rFonts w:hint="eastAsia"/>
        </w:rPr>
        <w:t>（</w:t>
      </w:r>
      <w:r>
        <w:t>1</w:t>
      </w:r>
      <w:r>
        <w:rPr>
          <w:rFonts w:hint="eastAsia"/>
        </w:rPr>
        <w:t>）针对投标人的报价组价进行复核及评审，如发现有计算前后不一致时</w:t>
      </w:r>
      <w:r>
        <w:t>，除招标文件另有规定外，按照下列规定修正：</w:t>
      </w:r>
    </w:p>
    <w:p w14:paraId="5E9B2FC2" w14:textId="77777777" w:rsidR="0081506E" w:rsidRDefault="00B63063">
      <w:pPr>
        <w:spacing w:line="400" w:lineRule="exact"/>
        <w:ind w:firstLineChars="200" w:firstLine="420"/>
      </w:pPr>
      <w:r>
        <w:t xml:space="preserve">　　</w:t>
      </w:r>
      <w:r>
        <w:t>1</w:t>
      </w:r>
      <w:r>
        <w:t>、投</w:t>
      </w:r>
      <w:r>
        <w:t>标文件中</w:t>
      </w:r>
      <w:r>
        <w:rPr>
          <w:rFonts w:hint="eastAsia"/>
        </w:rPr>
        <w:t>投标函</w:t>
      </w:r>
      <w:r>
        <w:t>内容与投标文件中相应内容不一致的，以</w:t>
      </w:r>
      <w:r>
        <w:rPr>
          <w:rFonts w:hint="eastAsia"/>
        </w:rPr>
        <w:t>投标函</w:t>
      </w:r>
      <w:r>
        <w:t>为准；</w:t>
      </w:r>
    </w:p>
    <w:p w14:paraId="0283FBB9" w14:textId="77777777" w:rsidR="0081506E" w:rsidRDefault="00B63063">
      <w:pPr>
        <w:spacing w:line="400" w:lineRule="exact"/>
        <w:ind w:firstLineChars="200" w:firstLine="420"/>
      </w:pPr>
      <w:r>
        <w:t xml:space="preserve">　　</w:t>
      </w:r>
      <w:r>
        <w:t>2</w:t>
      </w:r>
      <w:r>
        <w:t>、大写金额和小写金额不一致的，以大写金额为准；</w:t>
      </w:r>
    </w:p>
    <w:p w14:paraId="1C5C9E4F" w14:textId="77777777" w:rsidR="0081506E" w:rsidRDefault="00B63063">
      <w:pPr>
        <w:spacing w:line="400" w:lineRule="exact"/>
        <w:ind w:firstLineChars="200" w:firstLine="420"/>
      </w:pPr>
      <w:r>
        <w:t xml:space="preserve">　　</w:t>
      </w:r>
      <w:r>
        <w:t>3</w:t>
      </w:r>
      <w:r>
        <w:t>、单价金额小数点或者百分比有明显错位的，以</w:t>
      </w:r>
      <w:r>
        <w:rPr>
          <w:rFonts w:hint="eastAsia"/>
        </w:rPr>
        <w:t>投标函</w:t>
      </w:r>
      <w:r>
        <w:t>的总价为准，并修改单价；</w:t>
      </w:r>
    </w:p>
    <w:p w14:paraId="2831F5B9" w14:textId="77777777" w:rsidR="0081506E" w:rsidRDefault="00B63063">
      <w:pPr>
        <w:spacing w:line="400" w:lineRule="exact"/>
        <w:ind w:firstLineChars="200" w:firstLine="420"/>
      </w:pPr>
      <w:r>
        <w:t xml:space="preserve">　　</w:t>
      </w:r>
      <w:r>
        <w:t>4</w:t>
      </w:r>
      <w:r>
        <w:t>、总价金额与</w:t>
      </w:r>
      <w:r>
        <w:rPr>
          <w:rFonts w:hint="eastAsia"/>
        </w:rPr>
        <w:t>全费用综合</w:t>
      </w:r>
      <w:r>
        <w:t>单价汇总金额不一致的，以</w:t>
      </w:r>
      <w:r>
        <w:rPr>
          <w:rFonts w:hint="eastAsia"/>
        </w:rPr>
        <w:t>全费用综合</w:t>
      </w:r>
      <w:r>
        <w:t>单价金额计算结果为准。</w:t>
      </w:r>
    </w:p>
    <w:p w14:paraId="1FAC8D74" w14:textId="77777777" w:rsidR="0081506E" w:rsidRDefault="00B63063">
      <w:pPr>
        <w:spacing w:line="400" w:lineRule="exact"/>
        <w:ind w:firstLineChars="200" w:firstLine="420"/>
      </w:pPr>
      <w:r>
        <w:rPr>
          <w:rFonts w:hint="eastAsia"/>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w:t>
      </w:r>
      <w:r>
        <w:rPr>
          <w:rFonts w:hint="eastAsia"/>
        </w:rPr>
        <w:t>标详细评审，但不接受修正的投标人最终将丧失其中标资格。</w:t>
      </w:r>
    </w:p>
    <w:p w14:paraId="39BB6D6A" w14:textId="77777777" w:rsidR="0081506E" w:rsidRDefault="00B63063">
      <w:pPr>
        <w:pStyle w:val="378020"/>
        <w:rPr>
          <w:rFonts w:cs="Times New Roman"/>
        </w:rPr>
      </w:pPr>
      <w:bookmarkStart w:id="233" w:name="_Toc283976543"/>
      <w:bookmarkStart w:id="234" w:name="_Toc10556"/>
      <w:bookmarkStart w:id="235" w:name="_Toc283886252"/>
      <w:bookmarkStart w:id="236" w:name="_Toc372899869"/>
      <w:bookmarkStart w:id="237" w:name="_Toc288556294"/>
      <w:bookmarkStart w:id="238" w:name="_Toc372899746"/>
      <w:bookmarkStart w:id="239" w:name="_Toc321925429"/>
      <w:bookmarkStart w:id="240" w:name="_Toc531162026"/>
      <w:bookmarkStart w:id="241" w:name="_Toc282596307"/>
      <w:bookmarkStart w:id="242" w:name="_Toc394573940"/>
      <w:bookmarkStart w:id="243" w:name="_Toc237768837"/>
      <w:bookmarkStart w:id="244" w:name="_Toc237769301"/>
      <w:r>
        <w:rPr>
          <w:rFonts w:cs="Times New Roman"/>
        </w:rPr>
        <w:t xml:space="preserve">3.2 </w:t>
      </w:r>
      <w:r>
        <w:rPr>
          <w:rFonts w:cs="Times New Roman" w:hint="eastAsia"/>
        </w:rPr>
        <w:t>详细评审</w:t>
      </w:r>
      <w:bookmarkEnd w:id="233"/>
      <w:bookmarkEnd w:id="234"/>
      <w:bookmarkEnd w:id="235"/>
      <w:bookmarkEnd w:id="236"/>
      <w:bookmarkEnd w:id="237"/>
      <w:bookmarkEnd w:id="238"/>
      <w:bookmarkEnd w:id="239"/>
      <w:bookmarkEnd w:id="240"/>
      <w:bookmarkEnd w:id="241"/>
      <w:bookmarkEnd w:id="242"/>
      <w:bookmarkEnd w:id="243"/>
      <w:bookmarkEnd w:id="244"/>
    </w:p>
    <w:p w14:paraId="66613FEA" w14:textId="77777777" w:rsidR="0081506E" w:rsidRDefault="00B63063">
      <w:pPr>
        <w:spacing w:line="400" w:lineRule="exact"/>
        <w:ind w:firstLineChars="200" w:firstLine="420"/>
      </w:pPr>
      <w:r>
        <w:rPr>
          <w:rFonts w:hint="eastAsia"/>
        </w:rPr>
        <w:t>评标委员会按本章第</w:t>
      </w:r>
      <w:r>
        <w:t>2.2</w:t>
      </w:r>
      <w:r>
        <w:rPr>
          <w:rFonts w:hint="eastAsia"/>
        </w:rPr>
        <w:t>款规定进行评审和评分。</w:t>
      </w:r>
    </w:p>
    <w:p w14:paraId="3BDDEDFE" w14:textId="77777777" w:rsidR="0081506E" w:rsidRDefault="00B63063">
      <w:pPr>
        <w:pStyle w:val="378020"/>
        <w:rPr>
          <w:rFonts w:cs="Times New Roman"/>
        </w:rPr>
      </w:pPr>
      <w:bookmarkStart w:id="245" w:name="_Toc394573941"/>
      <w:bookmarkStart w:id="246" w:name="_Toc282596308"/>
      <w:bookmarkStart w:id="247" w:name="_Toc967"/>
      <w:bookmarkStart w:id="248" w:name="_Toc372899870"/>
      <w:bookmarkStart w:id="249" w:name="_Toc283886253"/>
      <w:bookmarkStart w:id="250" w:name="_Toc321925430"/>
      <w:bookmarkStart w:id="251" w:name="_Toc283976544"/>
      <w:bookmarkStart w:id="252" w:name="_Toc288556295"/>
      <w:bookmarkStart w:id="253" w:name="_Toc237769302"/>
      <w:bookmarkStart w:id="254" w:name="_Toc237768838"/>
      <w:bookmarkStart w:id="255" w:name="_Toc372899747"/>
      <w:bookmarkStart w:id="256" w:name="_Toc531162027"/>
      <w:r>
        <w:rPr>
          <w:rFonts w:cs="Times New Roman"/>
        </w:rPr>
        <w:t xml:space="preserve">3.3 </w:t>
      </w:r>
      <w:r>
        <w:rPr>
          <w:rFonts w:cs="Times New Roman" w:hint="eastAsia"/>
        </w:rPr>
        <w:t>投标文件的澄清和补正</w:t>
      </w:r>
      <w:bookmarkEnd w:id="245"/>
      <w:bookmarkEnd w:id="246"/>
      <w:bookmarkEnd w:id="247"/>
      <w:bookmarkEnd w:id="248"/>
      <w:bookmarkEnd w:id="249"/>
      <w:bookmarkEnd w:id="250"/>
      <w:bookmarkEnd w:id="251"/>
      <w:bookmarkEnd w:id="252"/>
      <w:bookmarkEnd w:id="253"/>
      <w:bookmarkEnd w:id="254"/>
      <w:bookmarkEnd w:id="255"/>
      <w:bookmarkEnd w:id="256"/>
    </w:p>
    <w:p w14:paraId="4BFFF806" w14:textId="77777777" w:rsidR="0081506E" w:rsidRDefault="00B63063">
      <w:pPr>
        <w:spacing w:line="400" w:lineRule="exact"/>
        <w:ind w:firstLineChars="200" w:firstLine="420"/>
      </w:pPr>
      <w:r>
        <w:t>3.3.1</w:t>
      </w:r>
      <w:r>
        <w:rPr>
          <w:rFonts w:hint="eastAsia"/>
        </w:rPr>
        <w:t>在评标过程中，评标委员会可以在电子招标投标业务系统要求投标人对所提交投标文件中不明确的内容进行澄清或说明，或者对细微偏差进行补正，投标人在电子招标投标业务系统进行回复。评标委员会不接受投标人主动提出的澄清、说明或补正。</w:t>
      </w:r>
    </w:p>
    <w:p w14:paraId="35DAD459" w14:textId="77777777" w:rsidR="0081506E" w:rsidRDefault="00B63063">
      <w:pPr>
        <w:spacing w:line="400" w:lineRule="exact"/>
        <w:ind w:firstLineChars="200" w:firstLine="420"/>
      </w:pPr>
      <w:r>
        <w:t xml:space="preserve">3.3.2 </w:t>
      </w:r>
      <w:r>
        <w:rPr>
          <w:rFonts w:hint="eastAsia"/>
        </w:rPr>
        <w:t>澄清、说明和补正不得改变投标文件的实质性内容（算术性错误修正的除外）。投标人在电子招标投标业务系统中的澄清、说明和补正属于投标文件的组成部分。投标文件的实质性内容包括投标函是否按招标文件要求编制，总报价、质量、工期、投标资格的承诺是否响应招标文件的要求。</w:t>
      </w:r>
    </w:p>
    <w:p w14:paraId="27112FD4" w14:textId="77777777" w:rsidR="0081506E" w:rsidRDefault="00B63063">
      <w:pPr>
        <w:spacing w:line="400" w:lineRule="exact"/>
        <w:ind w:firstLineChars="200" w:firstLine="420"/>
        <w:rPr>
          <w:szCs w:val="21"/>
        </w:rPr>
      </w:pPr>
      <w:r>
        <w:t xml:space="preserve">3.3.3 </w:t>
      </w:r>
      <w:r>
        <w:rPr>
          <w:rFonts w:hint="eastAsia"/>
        </w:rPr>
        <w:t>评标委员会对</w:t>
      </w:r>
      <w:r>
        <w:rPr>
          <w:rFonts w:hint="eastAsia"/>
        </w:rPr>
        <w:t>投标人提交的澄清、说明或补正有疑问的，可以要求投标人进一步澄清、说明或补正，直至满足评标委员会的要求。</w:t>
      </w:r>
      <w:r>
        <w:rPr>
          <w:rFonts w:hint="eastAsia"/>
          <w:szCs w:val="21"/>
        </w:rPr>
        <w:t>如果投标人不按评标委员会要求进行澄清、说明或补正的，投标人的投标报价进入详细评审，但投标人最终将丧失其中标资格。</w:t>
      </w:r>
    </w:p>
    <w:p w14:paraId="59649528" w14:textId="77777777" w:rsidR="0081506E" w:rsidRDefault="00B63063">
      <w:pPr>
        <w:spacing w:line="400" w:lineRule="exact"/>
        <w:ind w:firstLineChars="200" w:firstLine="420"/>
      </w:pPr>
      <w:r>
        <w:rPr>
          <w:szCs w:val="21"/>
        </w:rPr>
        <w:t>3.3.4</w:t>
      </w:r>
      <w:r>
        <w:rPr>
          <w:rFonts w:hint="eastAsia"/>
          <w:szCs w:val="21"/>
        </w:rPr>
        <w:t>评标委员会要求投标人进行澄清或说明的，其投标文件的编制人无法联系或在</w:t>
      </w:r>
      <w:r>
        <w:rPr>
          <w:szCs w:val="21"/>
        </w:rPr>
        <w:t>30</w:t>
      </w:r>
      <w:r>
        <w:rPr>
          <w:rFonts w:hint="eastAsia"/>
          <w:szCs w:val="21"/>
        </w:rPr>
        <w:t>分钟内未能回复的，可视作拒绝或放弃澄清或说明。</w:t>
      </w:r>
    </w:p>
    <w:p w14:paraId="02BB01C4" w14:textId="77777777" w:rsidR="0081506E" w:rsidRDefault="00B63063">
      <w:pPr>
        <w:pStyle w:val="378020"/>
        <w:rPr>
          <w:rFonts w:cs="Times New Roman"/>
        </w:rPr>
      </w:pPr>
      <w:bookmarkStart w:id="257" w:name="_Toc288556296"/>
      <w:bookmarkStart w:id="258" w:name="_Toc283886254"/>
      <w:bookmarkStart w:id="259" w:name="_Toc394573942"/>
      <w:bookmarkStart w:id="260" w:name="_Toc237769303"/>
      <w:bookmarkStart w:id="261" w:name="_Toc372899871"/>
      <w:bookmarkStart w:id="262" w:name="_Toc13265"/>
      <w:bookmarkStart w:id="263" w:name="_Toc321925431"/>
      <w:bookmarkStart w:id="264" w:name="_Toc531162028"/>
      <w:bookmarkStart w:id="265" w:name="_Toc372899748"/>
      <w:bookmarkStart w:id="266" w:name="_Toc283976545"/>
      <w:bookmarkStart w:id="267" w:name="_Toc282596309"/>
      <w:bookmarkStart w:id="268" w:name="_Toc237768839"/>
      <w:r>
        <w:rPr>
          <w:rFonts w:cs="Times New Roman"/>
        </w:rPr>
        <w:t xml:space="preserve">3.4 </w:t>
      </w:r>
      <w:r>
        <w:rPr>
          <w:rFonts w:cs="Times New Roman" w:hint="eastAsia"/>
        </w:rPr>
        <w:t>评标结果</w:t>
      </w:r>
      <w:bookmarkEnd w:id="257"/>
      <w:bookmarkEnd w:id="258"/>
      <w:bookmarkEnd w:id="259"/>
      <w:bookmarkEnd w:id="260"/>
      <w:bookmarkEnd w:id="261"/>
      <w:bookmarkEnd w:id="262"/>
      <w:bookmarkEnd w:id="263"/>
      <w:bookmarkEnd w:id="264"/>
      <w:bookmarkEnd w:id="265"/>
      <w:bookmarkEnd w:id="266"/>
      <w:bookmarkEnd w:id="267"/>
      <w:bookmarkEnd w:id="268"/>
    </w:p>
    <w:p w14:paraId="5B3F74B3" w14:textId="77777777" w:rsidR="0081506E" w:rsidRDefault="00B63063">
      <w:pPr>
        <w:spacing w:line="400" w:lineRule="exact"/>
        <w:ind w:firstLineChars="200" w:firstLine="420"/>
      </w:pPr>
      <w:r>
        <w:t>3.4.1</w:t>
      </w:r>
      <w:r>
        <w:rPr>
          <w:rFonts w:hint="eastAsia"/>
        </w:rPr>
        <w:t>评标委员会按照</w:t>
      </w:r>
      <w:r>
        <w:t>“</w:t>
      </w:r>
      <w:r>
        <w:rPr>
          <w:rFonts w:hint="eastAsia"/>
        </w:rPr>
        <w:t>评标办法附件</w:t>
      </w:r>
      <w:r>
        <w:t>”</w:t>
      </w:r>
      <w:r>
        <w:rPr>
          <w:rFonts w:hint="eastAsia"/>
        </w:rPr>
        <w:t>规定推荐中标候选人。</w:t>
      </w:r>
    </w:p>
    <w:p w14:paraId="2C6CCF39" w14:textId="77777777" w:rsidR="0081506E" w:rsidRDefault="00B63063">
      <w:pPr>
        <w:spacing w:line="400" w:lineRule="exact"/>
        <w:ind w:firstLineChars="200" w:firstLine="420"/>
        <w:sectPr w:rsidR="0081506E">
          <w:pgSz w:w="11907" w:h="16840"/>
          <w:pgMar w:top="1417" w:right="1418" w:bottom="1417" w:left="1531" w:header="851" w:footer="992" w:gutter="0"/>
          <w:cols w:space="0"/>
          <w:docGrid w:type="lines" w:linePitch="312"/>
        </w:sectPr>
      </w:pPr>
      <w:r>
        <w:t xml:space="preserve">3.4.2 </w:t>
      </w:r>
      <w:r>
        <w:rPr>
          <w:rFonts w:hint="eastAsia"/>
        </w:rPr>
        <w:t>评标委员会完成评标后，应当向招标人提交书面评标报告。</w:t>
      </w:r>
    </w:p>
    <w:p w14:paraId="6556802B" w14:textId="77777777" w:rsidR="0081506E" w:rsidRDefault="00B63063">
      <w:pPr>
        <w:pStyle w:val="2TimesNewRoman5020"/>
        <w:spacing w:before="0"/>
        <w:jc w:val="left"/>
        <w:rPr>
          <w:rFonts w:cs="Times New Roman"/>
        </w:rPr>
      </w:pPr>
      <w:bookmarkStart w:id="269" w:name="_Toc394573943"/>
      <w:bookmarkStart w:id="270" w:name="_Toc228163243"/>
      <w:bookmarkStart w:id="271" w:name="_Toc5282"/>
      <w:bookmarkStart w:id="272" w:name="_Toc531162029"/>
      <w:r>
        <w:rPr>
          <w:rFonts w:cs="Times New Roman" w:hint="eastAsia"/>
        </w:rPr>
        <w:lastRenderedPageBreak/>
        <w:t>评标办法附件</w:t>
      </w:r>
      <w:bookmarkEnd w:id="269"/>
      <w:bookmarkEnd w:id="270"/>
      <w:bookmarkEnd w:id="271"/>
      <w:bookmarkEnd w:id="272"/>
    </w:p>
    <w:p w14:paraId="427FCFE2" w14:textId="77777777" w:rsidR="0081506E" w:rsidRDefault="00B63063">
      <w:pPr>
        <w:adjustRightInd w:val="0"/>
        <w:snapToGrid w:val="0"/>
        <w:spacing w:line="400" w:lineRule="exact"/>
        <w:ind w:firstLineChars="200" w:firstLine="560"/>
        <w:jc w:val="center"/>
        <w:rPr>
          <w:rFonts w:ascii="黑体" w:eastAsia="黑体" w:hAnsi="宋体" w:cs="宋体"/>
          <w:sz w:val="28"/>
          <w:szCs w:val="28"/>
        </w:rPr>
      </w:pPr>
      <w:r>
        <w:rPr>
          <w:rFonts w:ascii="黑体" w:eastAsia="黑体" w:hAnsi="宋体" w:cs="宋体" w:hint="eastAsia"/>
          <w:sz w:val="28"/>
          <w:szCs w:val="28"/>
        </w:rPr>
        <w:t>综合评分法</w:t>
      </w:r>
    </w:p>
    <w:p w14:paraId="3C56D7E9" w14:textId="77777777" w:rsidR="0081506E" w:rsidRDefault="00B63063">
      <w:pPr>
        <w:spacing w:line="360" w:lineRule="auto"/>
        <w:ind w:firstLine="420"/>
        <w:rPr>
          <w:rFonts w:ascii="宋体" w:hAnsi="宋体"/>
          <w:b/>
          <w:kern w:val="1"/>
        </w:rPr>
      </w:pPr>
      <w:r>
        <w:rPr>
          <w:rFonts w:ascii="宋体" w:hAnsi="宋体"/>
          <w:b/>
          <w:kern w:val="1"/>
        </w:rPr>
        <w:t>本工程项目的评标办法采用综合评估法。</w:t>
      </w:r>
    </w:p>
    <w:p w14:paraId="6AA5D212" w14:textId="77777777" w:rsidR="0081506E" w:rsidRDefault="00B63063">
      <w:pPr>
        <w:spacing w:line="360" w:lineRule="auto"/>
        <w:ind w:firstLine="420"/>
        <w:jc w:val="left"/>
        <w:rPr>
          <w:rFonts w:ascii="宋体" w:hAnsi="宋体"/>
          <w:kern w:val="1"/>
        </w:rPr>
      </w:pPr>
      <w:r>
        <w:rPr>
          <w:rFonts w:ascii="宋体" w:hAnsi="宋体"/>
          <w:kern w:val="1"/>
        </w:rPr>
        <w:t>根据《中华人民共和国招标投标法》、《中华人民共和国招标投标法实施条例》等有关规定，制定本办法。</w:t>
      </w:r>
    </w:p>
    <w:p w14:paraId="7678E0DD" w14:textId="77777777" w:rsidR="0081506E" w:rsidRDefault="00B63063">
      <w:pPr>
        <w:spacing w:line="360" w:lineRule="auto"/>
        <w:ind w:firstLine="480"/>
        <w:jc w:val="left"/>
        <w:rPr>
          <w:rFonts w:ascii="宋体" w:hAnsi="宋体"/>
          <w:b/>
          <w:kern w:val="1"/>
          <w:sz w:val="24"/>
        </w:rPr>
      </w:pPr>
      <w:r>
        <w:rPr>
          <w:rFonts w:ascii="宋体" w:hAnsi="宋体"/>
          <w:b/>
          <w:kern w:val="1"/>
          <w:sz w:val="24"/>
        </w:rPr>
        <w:t>一、评标原则</w:t>
      </w:r>
    </w:p>
    <w:p w14:paraId="165786CF" w14:textId="77777777" w:rsidR="0081506E" w:rsidRDefault="00B63063">
      <w:pPr>
        <w:spacing w:line="360" w:lineRule="auto"/>
        <w:ind w:firstLine="420"/>
        <w:jc w:val="left"/>
        <w:rPr>
          <w:rFonts w:ascii="宋体" w:hAnsi="宋体"/>
          <w:kern w:val="1"/>
        </w:rPr>
      </w:pPr>
      <w:r>
        <w:rPr>
          <w:rFonts w:ascii="宋体" w:hAnsi="宋体"/>
          <w:kern w:val="1"/>
        </w:rPr>
        <w:t>评标应遵循公平、公正、科学、择优的原则。</w:t>
      </w:r>
    </w:p>
    <w:p w14:paraId="36DB64E1" w14:textId="77777777" w:rsidR="0081506E" w:rsidRDefault="00B63063">
      <w:pPr>
        <w:spacing w:line="360" w:lineRule="auto"/>
        <w:ind w:firstLine="530"/>
        <w:jc w:val="left"/>
        <w:rPr>
          <w:rFonts w:ascii="宋体" w:hAnsi="宋体" w:cs="宋体"/>
          <w:b/>
          <w:kern w:val="1"/>
          <w:sz w:val="24"/>
        </w:rPr>
      </w:pPr>
      <w:r>
        <w:rPr>
          <w:rFonts w:ascii="宋体" w:hAnsi="宋体" w:cs="宋体"/>
          <w:b/>
          <w:kern w:val="1"/>
          <w:sz w:val="24"/>
        </w:rPr>
        <w:t>二、评标组织</w:t>
      </w:r>
    </w:p>
    <w:p w14:paraId="19B9CFA0" w14:textId="77777777" w:rsidR="0081506E" w:rsidRDefault="00B63063">
      <w:pPr>
        <w:spacing w:line="360" w:lineRule="auto"/>
        <w:ind w:firstLine="420"/>
        <w:jc w:val="left"/>
        <w:rPr>
          <w:rFonts w:ascii="宋体" w:hAnsi="宋体"/>
          <w:kern w:val="1"/>
        </w:rPr>
      </w:pPr>
      <w:r>
        <w:rPr>
          <w:rFonts w:ascii="宋体" w:hAnsi="宋体"/>
          <w:kern w:val="1"/>
        </w:rPr>
        <w:t>评标工作由招标人依法组建的评标委员会负责，评标委员会成员为</w:t>
      </w:r>
      <w:r>
        <w:rPr>
          <w:rFonts w:ascii="宋体" w:hAnsi="宋体"/>
          <w:kern w:val="1"/>
        </w:rPr>
        <w:t>5</w:t>
      </w:r>
      <w:r>
        <w:rPr>
          <w:rFonts w:ascii="宋体" w:hAnsi="宋体"/>
          <w:kern w:val="1"/>
        </w:rPr>
        <w:t>人。</w:t>
      </w:r>
    </w:p>
    <w:p w14:paraId="085EF655" w14:textId="77777777" w:rsidR="0081506E" w:rsidRDefault="00B63063">
      <w:pPr>
        <w:spacing w:line="360" w:lineRule="auto"/>
        <w:ind w:firstLine="420"/>
        <w:rPr>
          <w:rFonts w:ascii="宋体" w:hAnsi="宋体" w:cs="宋体"/>
          <w:kern w:val="1"/>
        </w:rPr>
      </w:pPr>
      <w:r>
        <w:rPr>
          <w:rFonts w:ascii="宋体" w:hAnsi="宋体" w:cs="宋体"/>
          <w:kern w:val="1"/>
        </w:rPr>
        <w:t>评标委员会应推举产生评标委员会负责人（招标人代表不得担任评标委员会负责人），评标委员会负责人与其他成员具有同等的权利。评标委员会成员对所提出的评审意见承担个人责任。</w:t>
      </w:r>
    </w:p>
    <w:p w14:paraId="3E1CE01D" w14:textId="77777777" w:rsidR="0081506E" w:rsidRDefault="00B63063">
      <w:pPr>
        <w:spacing w:line="360" w:lineRule="auto"/>
        <w:ind w:firstLine="420"/>
        <w:rPr>
          <w:rFonts w:ascii="宋体" w:hAnsi="宋体" w:cs="宋体"/>
          <w:kern w:val="1"/>
        </w:rPr>
      </w:pPr>
      <w:r>
        <w:rPr>
          <w:rFonts w:ascii="宋体" w:hAnsi="宋体" w:cs="宋体"/>
          <w:kern w:val="1"/>
        </w:rPr>
        <w:t>评标委员会应当按照招标文件确定的评标标准和方法，客观、公正对投标文件进行评审和比较，招标文件没有规定的评标标准和方法不得作为评标的依据。</w:t>
      </w:r>
    </w:p>
    <w:p w14:paraId="74CE8C14" w14:textId="77777777" w:rsidR="0081506E" w:rsidRDefault="00B63063">
      <w:pPr>
        <w:spacing w:line="360" w:lineRule="auto"/>
        <w:ind w:firstLine="420"/>
        <w:rPr>
          <w:rFonts w:ascii="宋体" w:hAnsi="宋体" w:cs="宋体"/>
          <w:kern w:val="1"/>
        </w:rPr>
      </w:pPr>
      <w:r>
        <w:rPr>
          <w:rFonts w:ascii="宋体" w:hAnsi="宋体" w:cs="宋体"/>
          <w:kern w:val="1"/>
        </w:rPr>
        <w:t>评标委员会对投标文件作出的评审结论，应当符合有关法律、法规、规章和招标文件的规定。</w:t>
      </w:r>
    </w:p>
    <w:p w14:paraId="32E0C969" w14:textId="77777777" w:rsidR="0081506E" w:rsidRDefault="00B63063">
      <w:pPr>
        <w:spacing w:line="360" w:lineRule="auto"/>
        <w:ind w:firstLine="480"/>
        <w:jc w:val="left"/>
        <w:rPr>
          <w:rFonts w:ascii="宋体" w:hAnsi="宋体"/>
          <w:b/>
          <w:kern w:val="1"/>
          <w:sz w:val="24"/>
        </w:rPr>
      </w:pPr>
      <w:r>
        <w:rPr>
          <w:rFonts w:ascii="宋体" w:hAnsi="宋体"/>
          <w:b/>
          <w:kern w:val="1"/>
          <w:sz w:val="24"/>
        </w:rPr>
        <w:t>三、评标程序</w:t>
      </w:r>
    </w:p>
    <w:p w14:paraId="749B9B95" w14:textId="77777777" w:rsidR="0081506E" w:rsidRDefault="00B63063">
      <w:pPr>
        <w:spacing w:line="360" w:lineRule="auto"/>
        <w:ind w:firstLine="420"/>
        <w:jc w:val="left"/>
        <w:rPr>
          <w:rFonts w:ascii="宋体" w:hAnsi="宋体"/>
          <w:kern w:val="1"/>
        </w:rPr>
      </w:pPr>
      <w:r>
        <w:rPr>
          <w:rFonts w:ascii="宋体" w:hAnsi="宋体"/>
          <w:kern w:val="1"/>
        </w:rPr>
        <w:t>1</w:t>
      </w:r>
      <w:r>
        <w:rPr>
          <w:rFonts w:ascii="宋体" w:hAnsi="宋体"/>
          <w:kern w:val="1"/>
        </w:rPr>
        <w:t>、熟悉招标文件和评标办法；</w:t>
      </w:r>
    </w:p>
    <w:p w14:paraId="10AC8630" w14:textId="77777777" w:rsidR="0081506E" w:rsidRDefault="00B63063">
      <w:pPr>
        <w:spacing w:line="360" w:lineRule="auto"/>
        <w:ind w:firstLine="420"/>
        <w:jc w:val="left"/>
        <w:rPr>
          <w:rFonts w:ascii="宋体" w:hAnsi="宋体"/>
          <w:kern w:val="1"/>
        </w:rPr>
      </w:pPr>
      <w:r>
        <w:rPr>
          <w:rFonts w:ascii="宋体" w:hAnsi="宋体"/>
          <w:kern w:val="1"/>
        </w:rPr>
        <w:t>2</w:t>
      </w:r>
      <w:r>
        <w:rPr>
          <w:rFonts w:ascii="宋体" w:hAnsi="宋体"/>
          <w:kern w:val="1"/>
        </w:rPr>
        <w:t>、投标文件的</w:t>
      </w:r>
      <w:r>
        <w:rPr>
          <w:rFonts w:ascii="宋体" w:hAnsi="宋体" w:hint="eastAsia"/>
          <w:kern w:val="1"/>
        </w:rPr>
        <w:t>资格</w:t>
      </w:r>
      <w:r>
        <w:rPr>
          <w:rFonts w:ascii="宋体" w:hAnsi="宋体"/>
          <w:kern w:val="1"/>
        </w:rPr>
        <w:t>审查；</w:t>
      </w:r>
    </w:p>
    <w:p w14:paraId="45A49802" w14:textId="77777777" w:rsidR="0081506E" w:rsidRDefault="00B63063">
      <w:pPr>
        <w:spacing w:line="360" w:lineRule="auto"/>
        <w:ind w:firstLine="420"/>
        <w:jc w:val="left"/>
        <w:rPr>
          <w:rFonts w:ascii="宋体" w:hAnsi="宋体"/>
          <w:kern w:val="1"/>
        </w:rPr>
      </w:pPr>
      <w:r>
        <w:rPr>
          <w:rFonts w:ascii="宋体" w:hAnsi="宋体"/>
          <w:kern w:val="1"/>
        </w:rPr>
        <w:t>3</w:t>
      </w:r>
      <w:r>
        <w:rPr>
          <w:rFonts w:ascii="宋体" w:hAnsi="宋体"/>
          <w:kern w:val="1"/>
        </w:rPr>
        <w:t>、投标文件的技术标</w:t>
      </w:r>
      <w:r>
        <w:rPr>
          <w:rFonts w:ascii="宋体" w:hAnsi="宋体" w:hint="eastAsia"/>
          <w:kern w:val="1"/>
        </w:rPr>
        <w:t>评审；</w:t>
      </w:r>
    </w:p>
    <w:p w14:paraId="566863E2" w14:textId="77777777" w:rsidR="0081506E" w:rsidRDefault="00B63063">
      <w:pPr>
        <w:spacing w:line="360" w:lineRule="auto"/>
        <w:ind w:firstLine="420"/>
        <w:jc w:val="left"/>
        <w:rPr>
          <w:rFonts w:ascii="宋体" w:hAnsi="宋体"/>
          <w:kern w:val="1"/>
        </w:rPr>
      </w:pPr>
      <w:r>
        <w:rPr>
          <w:rFonts w:ascii="宋体" w:hAnsi="宋体"/>
          <w:kern w:val="1"/>
        </w:rPr>
        <w:t>4</w:t>
      </w:r>
      <w:r>
        <w:rPr>
          <w:rFonts w:ascii="宋体" w:hAnsi="宋体"/>
          <w:kern w:val="1"/>
        </w:rPr>
        <w:t>、投标文件的商务标</w:t>
      </w:r>
      <w:r>
        <w:rPr>
          <w:rFonts w:ascii="宋体" w:hAnsi="宋体" w:hint="eastAsia"/>
          <w:kern w:val="1"/>
        </w:rPr>
        <w:t>评审</w:t>
      </w:r>
      <w:r>
        <w:rPr>
          <w:rFonts w:ascii="宋体" w:hAnsi="宋体"/>
          <w:kern w:val="1"/>
        </w:rPr>
        <w:t>；</w:t>
      </w:r>
    </w:p>
    <w:p w14:paraId="7DCCC929" w14:textId="77777777" w:rsidR="0081506E" w:rsidRDefault="00B63063">
      <w:pPr>
        <w:spacing w:line="360" w:lineRule="auto"/>
        <w:ind w:firstLine="420"/>
        <w:jc w:val="left"/>
        <w:rPr>
          <w:rFonts w:ascii="宋体" w:hAnsi="宋体"/>
          <w:kern w:val="1"/>
        </w:rPr>
      </w:pPr>
      <w:r>
        <w:rPr>
          <w:rFonts w:ascii="宋体" w:hAnsi="宋体"/>
          <w:kern w:val="1"/>
        </w:rPr>
        <w:t>5</w:t>
      </w:r>
      <w:r>
        <w:rPr>
          <w:rFonts w:ascii="宋体" w:hAnsi="宋体"/>
          <w:kern w:val="1"/>
        </w:rPr>
        <w:t>、必要时对投标文件中的问题进行询标，包括拟作出否决投标决定前对相关投标人进行询问核实；</w:t>
      </w:r>
    </w:p>
    <w:p w14:paraId="344E37F6" w14:textId="77777777" w:rsidR="0081506E" w:rsidRDefault="00B63063">
      <w:pPr>
        <w:spacing w:line="360" w:lineRule="auto"/>
        <w:ind w:firstLine="420"/>
        <w:jc w:val="left"/>
        <w:rPr>
          <w:rFonts w:ascii="宋体" w:hAnsi="宋体"/>
          <w:kern w:val="1"/>
        </w:rPr>
      </w:pPr>
      <w:r>
        <w:rPr>
          <w:rFonts w:ascii="宋体" w:hAnsi="宋体"/>
          <w:kern w:val="1"/>
        </w:rPr>
        <w:t>6</w:t>
      </w:r>
      <w:r>
        <w:rPr>
          <w:rFonts w:ascii="宋体" w:hAnsi="宋体"/>
          <w:kern w:val="1"/>
        </w:rPr>
        <w:t>、当否决投标后，有效投标不足三个时，评标委员会应对投标是否具有竞争性进行认定。认为明显缺乏竞争的，可以否决全部投标，否则，应继续进行评审；</w:t>
      </w:r>
    </w:p>
    <w:p w14:paraId="37C59AD4" w14:textId="77777777" w:rsidR="0081506E" w:rsidRDefault="00B63063">
      <w:pPr>
        <w:spacing w:line="360" w:lineRule="auto"/>
        <w:ind w:firstLine="420"/>
        <w:jc w:val="left"/>
        <w:rPr>
          <w:rFonts w:ascii="宋体" w:hAnsi="宋体"/>
          <w:kern w:val="1"/>
        </w:rPr>
      </w:pPr>
      <w:r>
        <w:rPr>
          <w:rFonts w:ascii="宋体" w:hAnsi="宋体"/>
          <w:kern w:val="1"/>
        </w:rPr>
        <w:t>7</w:t>
      </w:r>
      <w:r>
        <w:rPr>
          <w:rFonts w:ascii="宋体" w:hAnsi="宋体"/>
          <w:kern w:val="1"/>
        </w:rPr>
        <w:t>、对投标文件进行综合评分、排序，推荐中标候选人；</w:t>
      </w:r>
    </w:p>
    <w:p w14:paraId="32D19547" w14:textId="77777777" w:rsidR="0081506E" w:rsidRDefault="00B63063">
      <w:pPr>
        <w:spacing w:line="360" w:lineRule="auto"/>
        <w:ind w:firstLine="420"/>
        <w:jc w:val="left"/>
        <w:rPr>
          <w:rFonts w:ascii="宋体" w:hAnsi="宋体"/>
          <w:kern w:val="1"/>
        </w:rPr>
      </w:pPr>
      <w:r>
        <w:rPr>
          <w:rFonts w:ascii="宋体" w:hAnsi="宋体"/>
          <w:kern w:val="1"/>
        </w:rPr>
        <w:t>8</w:t>
      </w:r>
      <w:r>
        <w:rPr>
          <w:rFonts w:ascii="宋体" w:hAnsi="宋体"/>
          <w:kern w:val="1"/>
        </w:rPr>
        <w:t>、完成评标报告。</w:t>
      </w:r>
    </w:p>
    <w:p w14:paraId="2D588B9A" w14:textId="77777777" w:rsidR="0081506E" w:rsidRDefault="00B63063">
      <w:pPr>
        <w:spacing w:line="360" w:lineRule="auto"/>
        <w:ind w:firstLine="480"/>
        <w:jc w:val="left"/>
        <w:rPr>
          <w:rFonts w:ascii="宋体" w:hAnsi="宋体"/>
          <w:b/>
          <w:kern w:val="1"/>
          <w:sz w:val="24"/>
        </w:rPr>
      </w:pPr>
      <w:r>
        <w:rPr>
          <w:rFonts w:ascii="宋体" w:hAnsi="宋体"/>
          <w:b/>
          <w:kern w:val="1"/>
          <w:sz w:val="24"/>
        </w:rPr>
        <w:t>四、评审细则</w:t>
      </w:r>
    </w:p>
    <w:p w14:paraId="38F05F5F" w14:textId="77777777" w:rsidR="0081506E" w:rsidRDefault="00B63063">
      <w:pPr>
        <w:spacing w:line="360" w:lineRule="auto"/>
        <w:ind w:firstLine="420"/>
        <w:jc w:val="left"/>
        <w:rPr>
          <w:rFonts w:ascii="宋体" w:hAnsi="宋体"/>
          <w:kern w:val="1"/>
        </w:rPr>
      </w:pPr>
      <w:r>
        <w:rPr>
          <w:rFonts w:ascii="宋体" w:hAnsi="宋体"/>
          <w:kern w:val="1"/>
        </w:rPr>
        <w:t>（一）</w:t>
      </w:r>
      <w:r>
        <w:rPr>
          <w:rFonts w:ascii="宋体" w:hAnsi="宋体" w:hint="eastAsia"/>
          <w:b/>
          <w:kern w:val="1"/>
        </w:rPr>
        <w:t>投标文件资格评审</w:t>
      </w:r>
    </w:p>
    <w:p w14:paraId="7887A3D6" w14:textId="77777777" w:rsidR="0081506E" w:rsidRDefault="00B63063">
      <w:pPr>
        <w:spacing w:line="360" w:lineRule="auto"/>
        <w:ind w:firstLine="420"/>
        <w:jc w:val="left"/>
        <w:rPr>
          <w:rFonts w:ascii="宋体" w:hAnsi="宋体"/>
          <w:kern w:val="1"/>
        </w:rPr>
      </w:pPr>
      <w:r>
        <w:rPr>
          <w:rFonts w:ascii="宋体" w:hAnsi="宋体"/>
          <w:kern w:val="1"/>
        </w:rPr>
        <w:t>1</w:t>
      </w:r>
      <w:r>
        <w:rPr>
          <w:rFonts w:ascii="宋体" w:hAnsi="宋体"/>
          <w:kern w:val="1"/>
        </w:rPr>
        <w:t>、评标委员会应依照招标文件的要求和规定，首先对投标人的投标资格和投标文件进行</w:t>
      </w:r>
      <w:r>
        <w:rPr>
          <w:rFonts w:ascii="宋体" w:hAnsi="宋体" w:hint="eastAsia"/>
          <w:kern w:val="1"/>
        </w:rPr>
        <w:t>资格</w:t>
      </w:r>
      <w:r>
        <w:rPr>
          <w:rFonts w:hint="eastAsia"/>
        </w:rPr>
        <w:t>评审</w:t>
      </w:r>
      <w:r>
        <w:rPr>
          <w:rFonts w:ascii="宋体" w:hAnsi="宋体"/>
          <w:kern w:val="1"/>
        </w:rPr>
        <w:t>。</w:t>
      </w:r>
    </w:p>
    <w:p w14:paraId="06A55144" w14:textId="77777777" w:rsidR="0081506E" w:rsidRDefault="00B63063">
      <w:pPr>
        <w:spacing w:line="360" w:lineRule="auto"/>
        <w:ind w:firstLine="420"/>
        <w:jc w:val="left"/>
        <w:rPr>
          <w:rFonts w:ascii="宋体" w:hAnsi="宋体"/>
          <w:kern w:val="1"/>
        </w:rPr>
      </w:pPr>
      <w:r>
        <w:rPr>
          <w:rFonts w:ascii="宋体" w:hAnsi="宋体"/>
          <w:kern w:val="1"/>
        </w:rPr>
        <w:t>2</w:t>
      </w:r>
      <w:r>
        <w:rPr>
          <w:rFonts w:ascii="宋体" w:hAnsi="宋体"/>
          <w:kern w:val="1"/>
        </w:rPr>
        <w:t>、询标</w:t>
      </w:r>
    </w:p>
    <w:p w14:paraId="0F2B4F62" w14:textId="77777777" w:rsidR="0081506E" w:rsidRDefault="00B63063">
      <w:pPr>
        <w:spacing w:line="360" w:lineRule="auto"/>
        <w:ind w:firstLine="420"/>
        <w:jc w:val="left"/>
        <w:rPr>
          <w:rFonts w:ascii="宋体" w:hAnsi="宋体"/>
          <w:kern w:val="1"/>
        </w:rPr>
      </w:pPr>
      <w:r>
        <w:rPr>
          <w:rFonts w:ascii="宋体" w:hAnsi="宋体"/>
          <w:kern w:val="1"/>
        </w:rPr>
        <w:t>（</w:t>
      </w:r>
      <w:r>
        <w:rPr>
          <w:rFonts w:ascii="宋体" w:hAnsi="宋体"/>
          <w:kern w:val="1"/>
        </w:rPr>
        <w:t>1</w:t>
      </w:r>
      <w:r>
        <w:rPr>
          <w:rFonts w:ascii="宋体" w:hAnsi="宋体"/>
          <w:kern w:val="1"/>
        </w:rPr>
        <w:t>）投标文件中有含义不明确的内容、明显文字或计算错误，评标委员会认为需要投标人作出必要澄清、说明的，应当组织询标。</w:t>
      </w:r>
    </w:p>
    <w:p w14:paraId="0B91267D" w14:textId="77777777" w:rsidR="0081506E" w:rsidRDefault="00B63063">
      <w:pPr>
        <w:spacing w:line="360" w:lineRule="auto"/>
        <w:ind w:firstLine="420"/>
        <w:jc w:val="left"/>
        <w:rPr>
          <w:rFonts w:ascii="宋体" w:hAnsi="宋体"/>
          <w:kern w:val="1"/>
        </w:rPr>
      </w:pPr>
      <w:r>
        <w:rPr>
          <w:rFonts w:ascii="宋体" w:hAnsi="宋体"/>
          <w:kern w:val="1"/>
        </w:rPr>
        <w:t>（</w:t>
      </w:r>
      <w:r>
        <w:rPr>
          <w:rFonts w:ascii="宋体" w:hAnsi="宋体"/>
          <w:kern w:val="1"/>
        </w:rPr>
        <w:t>2</w:t>
      </w:r>
      <w:r>
        <w:rPr>
          <w:rFonts w:ascii="宋体" w:hAnsi="宋体"/>
          <w:kern w:val="1"/>
        </w:rPr>
        <w:t>）凡是评标委员会拟做出否决投标认定的，须组织相关投标人询问核实。未进行询问核实的，不得做出否决投标的认定，投标人放弃询问核实机会的除外（投标人所留联系方式无法联系上、在</w:t>
      </w:r>
      <w:r>
        <w:rPr>
          <w:rFonts w:ascii="宋体" w:hAnsi="宋体"/>
          <w:kern w:val="1"/>
        </w:rPr>
        <w:lastRenderedPageBreak/>
        <w:t>规定的时限内投标人不参加询问核实活动或不予答复的）。</w:t>
      </w:r>
    </w:p>
    <w:p w14:paraId="5A7E529D" w14:textId="77777777" w:rsidR="0081506E" w:rsidRDefault="00B63063">
      <w:pPr>
        <w:spacing w:line="360" w:lineRule="auto"/>
        <w:ind w:firstLine="420"/>
        <w:jc w:val="left"/>
        <w:rPr>
          <w:rFonts w:ascii="宋体" w:hAnsi="宋体"/>
          <w:kern w:val="1"/>
        </w:rPr>
      </w:pPr>
      <w:r>
        <w:rPr>
          <w:rFonts w:ascii="宋体" w:hAnsi="宋体"/>
          <w:kern w:val="1"/>
        </w:rPr>
        <w:t>（</w:t>
      </w:r>
      <w:r>
        <w:rPr>
          <w:rFonts w:ascii="宋体" w:hAnsi="宋体"/>
          <w:kern w:val="1"/>
        </w:rPr>
        <w:t>3</w:t>
      </w:r>
      <w:r>
        <w:rPr>
          <w:rFonts w:ascii="宋体" w:hAnsi="宋体"/>
          <w:kern w:val="1"/>
        </w:rPr>
        <w:t>）询标内容及投标人的澄清、说明应当采用书面形式，并不得超出投标文</w:t>
      </w:r>
      <w:r>
        <w:rPr>
          <w:rFonts w:ascii="宋体" w:hAnsi="宋体"/>
          <w:kern w:val="1"/>
        </w:rPr>
        <w:t>件的范围或者改变投标文件的实质性内容。</w:t>
      </w:r>
    </w:p>
    <w:p w14:paraId="3B343CA2" w14:textId="77777777" w:rsidR="0081506E" w:rsidRDefault="00B63063">
      <w:pPr>
        <w:spacing w:line="360" w:lineRule="auto"/>
        <w:ind w:firstLine="420"/>
        <w:jc w:val="left"/>
        <w:rPr>
          <w:rFonts w:ascii="宋体" w:hAnsi="宋体"/>
          <w:kern w:val="1"/>
        </w:rPr>
      </w:pPr>
      <w:r>
        <w:rPr>
          <w:rFonts w:ascii="宋体" w:hAnsi="宋体"/>
          <w:kern w:val="1"/>
        </w:rPr>
        <w:t>（</w:t>
      </w:r>
      <w:r>
        <w:rPr>
          <w:rFonts w:ascii="宋体" w:hAnsi="宋体"/>
          <w:kern w:val="1"/>
        </w:rPr>
        <w:t>4</w:t>
      </w:r>
      <w:r>
        <w:rPr>
          <w:rFonts w:ascii="宋体" w:hAnsi="宋体"/>
          <w:kern w:val="1"/>
        </w:rPr>
        <w:t>）评标委员会不得暗示或者诱导投标人作出澄清、说明，不得接受投标人主动提出的澄清、说明。</w:t>
      </w:r>
    </w:p>
    <w:p w14:paraId="5E06E665" w14:textId="77777777" w:rsidR="0081506E" w:rsidRDefault="00B63063">
      <w:pPr>
        <w:spacing w:line="360" w:lineRule="auto"/>
        <w:ind w:firstLine="420"/>
        <w:jc w:val="left"/>
        <w:rPr>
          <w:rFonts w:ascii="宋体" w:hAnsi="宋体"/>
          <w:kern w:val="1"/>
        </w:rPr>
      </w:pPr>
      <w:r>
        <w:rPr>
          <w:rFonts w:ascii="宋体" w:hAnsi="宋体"/>
          <w:kern w:val="1"/>
        </w:rPr>
        <w:t>（</w:t>
      </w:r>
      <w:r>
        <w:rPr>
          <w:rFonts w:ascii="宋体" w:hAnsi="宋体"/>
          <w:kern w:val="1"/>
        </w:rPr>
        <w:t>5</w:t>
      </w:r>
      <w:r>
        <w:rPr>
          <w:rFonts w:ascii="宋体" w:hAnsi="宋体"/>
          <w:kern w:val="1"/>
        </w:rPr>
        <w:t>）投标人不得通过补充、修改或撤消投标文件中的内容使其成为实质性响应的投标，投标人在投标截止时间以后不得提交任何资料作为评标依据。</w:t>
      </w:r>
    </w:p>
    <w:p w14:paraId="49C19ED6" w14:textId="77777777" w:rsidR="0081506E" w:rsidRDefault="00B63063">
      <w:pPr>
        <w:spacing w:line="360" w:lineRule="auto"/>
        <w:ind w:firstLine="420"/>
        <w:jc w:val="left"/>
        <w:rPr>
          <w:rFonts w:ascii="宋体" w:hAnsi="宋体"/>
          <w:kern w:val="1"/>
        </w:rPr>
      </w:pPr>
      <w:r>
        <w:rPr>
          <w:rFonts w:ascii="宋体" w:hAnsi="宋体"/>
          <w:kern w:val="1"/>
        </w:rPr>
        <w:t>（二）技术标评审。</w:t>
      </w:r>
      <w:r>
        <w:rPr>
          <w:rFonts w:ascii="宋体" w:hAnsi="宋体" w:hint="eastAsia"/>
          <w:kern w:val="1"/>
        </w:rPr>
        <w:t>技术标评定分值为</w:t>
      </w:r>
      <w:r>
        <w:rPr>
          <w:rFonts w:ascii="宋体" w:hAnsi="宋体" w:hint="eastAsia"/>
          <w:kern w:val="1"/>
        </w:rPr>
        <w:t>50</w:t>
      </w:r>
      <w:r>
        <w:rPr>
          <w:rFonts w:ascii="宋体" w:hAnsi="宋体" w:hint="eastAsia"/>
          <w:kern w:val="1"/>
        </w:rPr>
        <w:t>分。</w:t>
      </w:r>
    </w:p>
    <w:p w14:paraId="23F75208" w14:textId="77777777" w:rsidR="0081506E" w:rsidRDefault="00B63063">
      <w:pPr>
        <w:spacing w:line="360" w:lineRule="auto"/>
        <w:ind w:firstLine="420"/>
        <w:jc w:val="left"/>
        <w:rPr>
          <w:rFonts w:ascii="宋体" w:hAnsi="宋体"/>
          <w:kern w:val="1"/>
        </w:rPr>
      </w:pPr>
      <w:r>
        <w:rPr>
          <w:rFonts w:ascii="宋体" w:hAnsi="宋体"/>
          <w:kern w:val="1"/>
        </w:rPr>
        <w:t>1</w:t>
      </w:r>
      <w:r>
        <w:rPr>
          <w:rFonts w:ascii="宋体" w:hAnsi="宋体"/>
          <w:kern w:val="1"/>
        </w:rPr>
        <w:t>、</w:t>
      </w:r>
      <w:bookmarkStart w:id="273" w:name="_Toc201380184"/>
      <w:bookmarkStart w:id="274" w:name="_Toc169487825"/>
      <w:bookmarkStart w:id="275" w:name="_Toc106012814"/>
      <w:bookmarkStart w:id="276" w:name="_Toc155342575"/>
      <w:bookmarkEnd w:id="273"/>
      <w:bookmarkEnd w:id="274"/>
      <w:bookmarkEnd w:id="275"/>
      <w:bookmarkEnd w:id="276"/>
      <w:r>
        <w:rPr>
          <w:rFonts w:ascii="宋体" w:hAnsi="宋体"/>
          <w:kern w:val="1"/>
        </w:rPr>
        <w:t>由</w:t>
      </w:r>
      <w:r>
        <w:rPr>
          <w:rFonts w:ascii="宋体" w:hAnsi="宋体" w:hint="eastAsia"/>
          <w:kern w:val="1"/>
        </w:rPr>
        <w:t>评标委员会</w:t>
      </w:r>
      <w:r>
        <w:rPr>
          <w:rFonts w:ascii="宋体" w:hAnsi="宋体"/>
          <w:kern w:val="1"/>
        </w:rPr>
        <w:t>负责对投标文件的技术</w:t>
      </w:r>
      <w:r>
        <w:rPr>
          <w:rFonts w:ascii="宋体" w:hAnsi="宋体" w:hint="eastAsia"/>
          <w:kern w:val="1"/>
        </w:rPr>
        <w:t>标</w:t>
      </w:r>
      <w:r>
        <w:rPr>
          <w:rFonts w:ascii="宋体" w:hAnsi="宋体"/>
          <w:kern w:val="1"/>
        </w:rPr>
        <w:t>部分采用记名方式各自评分（单项打分保留小数</w:t>
      </w:r>
      <w:r>
        <w:rPr>
          <w:rFonts w:ascii="宋体" w:hAnsi="宋体"/>
          <w:kern w:val="1"/>
        </w:rPr>
        <w:t>1</w:t>
      </w:r>
      <w:r>
        <w:rPr>
          <w:rFonts w:ascii="宋体" w:hAnsi="宋体"/>
          <w:kern w:val="1"/>
        </w:rPr>
        <w:t>位）。</w:t>
      </w:r>
      <w:r>
        <w:rPr>
          <w:rFonts w:ascii="宋体" w:hAnsi="宋体" w:hint="eastAsia"/>
          <w:kern w:val="1"/>
        </w:rPr>
        <w:t>所有成员评分合计后，再取平均分作为该投标人的得分（小数点后保留</w:t>
      </w:r>
      <w:r>
        <w:rPr>
          <w:rFonts w:ascii="宋体" w:hAnsi="宋体" w:hint="eastAsia"/>
          <w:kern w:val="1"/>
        </w:rPr>
        <w:t>2</w:t>
      </w:r>
      <w:r>
        <w:rPr>
          <w:rFonts w:ascii="宋体" w:hAnsi="宋体" w:hint="eastAsia"/>
          <w:kern w:val="1"/>
        </w:rPr>
        <w:t>位，第</w:t>
      </w:r>
      <w:r>
        <w:rPr>
          <w:rFonts w:ascii="宋体" w:hAnsi="宋体" w:hint="eastAsia"/>
          <w:kern w:val="1"/>
        </w:rPr>
        <w:t>3</w:t>
      </w:r>
      <w:r>
        <w:rPr>
          <w:rFonts w:ascii="宋体" w:hAnsi="宋体" w:hint="eastAsia"/>
          <w:kern w:val="1"/>
        </w:rPr>
        <w:t>位四舍五入）。缺项内容记</w:t>
      </w:r>
      <w:r>
        <w:rPr>
          <w:rFonts w:ascii="宋体" w:hAnsi="宋体" w:hint="eastAsia"/>
          <w:kern w:val="1"/>
        </w:rPr>
        <w:t>0</w:t>
      </w:r>
      <w:r>
        <w:rPr>
          <w:rFonts w:ascii="宋体" w:hAnsi="宋体" w:hint="eastAsia"/>
          <w:kern w:val="1"/>
        </w:rPr>
        <w:t>分</w:t>
      </w:r>
      <w:r>
        <w:rPr>
          <w:rFonts w:ascii="宋体" w:hAnsi="宋体"/>
          <w:kern w:val="1"/>
        </w:rPr>
        <w:t>。</w:t>
      </w:r>
    </w:p>
    <w:p w14:paraId="6212D206" w14:textId="77777777" w:rsidR="0081506E" w:rsidRDefault="00B63063">
      <w:pPr>
        <w:spacing w:line="400" w:lineRule="exact"/>
        <w:ind w:firstLineChars="200" w:firstLine="420"/>
      </w:pPr>
      <w:r>
        <w:rPr>
          <w:rFonts w:ascii="宋体" w:hAnsi="宋体"/>
          <w:kern w:val="1"/>
        </w:rPr>
        <w:t>2</w:t>
      </w:r>
      <w:r>
        <w:rPr>
          <w:rFonts w:ascii="宋体" w:hAnsi="宋体"/>
          <w:kern w:val="1"/>
        </w:rPr>
        <w:t>、技术标</w:t>
      </w:r>
      <w:r>
        <w:rPr>
          <w:rFonts w:ascii="宋体" w:hAnsi="宋体"/>
          <w:kern w:val="1"/>
        </w:rPr>
        <w:t>评分（</w:t>
      </w:r>
      <w:r>
        <w:rPr>
          <w:rFonts w:ascii="宋体" w:hAnsi="宋体"/>
          <w:kern w:val="1"/>
        </w:rPr>
        <w:t>0—</w:t>
      </w:r>
      <w:r>
        <w:rPr>
          <w:rFonts w:ascii="宋体" w:hAnsi="宋体" w:hint="eastAsia"/>
          <w:kern w:val="1"/>
        </w:rPr>
        <w:t>50</w:t>
      </w:r>
      <w:r>
        <w:rPr>
          <w:rFonts w:ascii="宋体" w:hAnsi="宋体"/>
          <w:kern w:val="1"/>
        </w:rPr>
        <w:t>分），具体内容和标准：</w:t>
      </w:r>
    </w:p>
    <w:p w14:paraId="07101736" w14:textId="77777777" w:rsidR="0081506E" w:rsidRDefault="0081506E">
      <w:pPr>
        <w:spacing w:line="400" w:lineRule="exact"/>
        <w:rPr>
          <w:b/>
        </w:rPr>
      </w:pPr>
    </w:p>
    <w:tbl>
      <w:tblPr>
        <w:tblW w:w="10211"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040"/>
        <w:gridCol w:w="3277"/>
        <w:gridCol w:w="845"/>
        <w:gridCol w:w="4235"/>
      </w:tblGrid>
      <w:tr w:rsidR="0081506E" w14:paraId="0944E72C" w14:textId="77777777">
        <w:trPr>
          <w:trHeight w:val="513"/>
          <w:tblHeader/>
        </w:trPr>
        <w:tc>
          <w:tcPr>
            <w:tcW w:w="814" w:type="dxa"/>
            <w:tcBorders>
              <w:top w:val="single" w:sz="4" w:space="0" w:color="auto"/>
              <w:left w:val="single" w:sz="4" w:space="0" w:color="auto"/>
              <w:bottom w:val="single" w:sz="4" w:space="0" w:color="auto"/>
              <w:right w:val="single" w:sz="4" w:space="0" w:color="auto"/>
            </w:tcBorders>
            <w:vAlign w:val="center"/>
          </w:tcPr>
          <w:p w14:paraId="0F571CBB" w14:textId="77777777" w:rsidR="0081506E" w:rsidRDefault="00B63063">
            <w:pPr>
              <w:spacing w:line="300" w:lineRule="auto"/>
              <w:jc w:val="center"/>
              <w:rPr>
                <w:rFonts w:ascii="宋体" w:hAnsi="宋体"/>
                <w:szCs w:val="21"/>
              </w:rPr>
            </w:pPr>
            <w:r>
              <w:rPr>
                <w:rFonts w:ascii="宋体" w:hAnsi="宋体" w:hint="eastAsia"/>
                <w:szCs w:val="21"/>
              </w:rPr>
              <w:t>序号</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1BF5E88F" w14:textId="77777777" w:rsidR="0081506E" w:rsidRDefault="00B63063">
            <w:pPr>
              <w:spacing w:line="300" w:lineRule="auto"/>
              <w:jc w:val="center"/>
              <w:rPr>
                <w:rFonts w:ascii="宋体" w:hAnsi="宋体"/>
                <w:szCs w:val="21"/>
              </w:rPr>
            </w:pPr>
            <w:r>
              <w:rPr>
                <w:rFonts w:ascii="宋体" w:hAnsi="宋体" w:hint="eastAsia"/>
                <w:szCs w:val="21"/>
              </w:rPr>
              <w:t>评审内容</w:t>
            </w:r>
          </w:p>
        </w:tc>
        <w:tc>
          <w:tcPr>
            <w:tcW w:w="845" w:type="dxa"/>
            <w:tcBorders>
              <w:top w:val="single" w:sz="4" w:space="0" w:color="auto"/>
              <w:left w:val="single" w:sz="4" w:space="0" w:color="auto"/>
              <w:bottom w:val="single" w:sz="4" w:space="0" w:color="auto"/>
              <w:right w:val="single" w:sz="4" w:space="0" w:color="auto"/>
            </w:tcBorders>
            <w:vAlign w:val="center"/>
          </w:tcPr>
          <w:p w14:paraId="43E77963" w14:textId="77777777" w:rsidR="0081506E" w:rsidRDefault="00B63063">
            <w:pPr>
              <w:spacing w:line="300" w:lineRule="auto"/>
              <w:jc w:val="center"/>
              <w:rPr>
                <w:rFonts w:ascii="宋体" w:hAnsi="宋体"/>
                <w:szCs w:val="21"/>
              </w:rPr>
            </w:pPr>
            <w:r>
              <w:rPr>
                <w:rFonts w:ascii="宋体" w:hAnsi="宋体" w:hint="eastAsia"/>
                <w:szCs w:val="21"/>
              </w:rPr>
              <w:t>分值</w:t>
            </w:r>
          </w:p>
        </w:tc>
        <w:tc>
          <w:tcPr>
            <w:tcW w:w="4235" w:type="dxa"/>
            <w:tcBorders>
              <w:top w:val="single" w:sz="4" w:space="0" w:color="auto"/>
              <w:left w:val="single" w:sz="4" w:space="0" w:color="auto"/>
              <w:bottom w:val="single" w:sz="4" w:space="0" w:color="auto"/>
              <w:right w:val="single" w:sz="4" w:space="0" w:color="auto"/>
            </w:tcBorders>
            <w:vAlign w:val="center"/>
          </w:tcPr>
          <w:p w14:paraId="222890BA" w14:textId="77777777" w:rsidR="0081506E" w:rsidRDefault="00B63063">
            <w:pPr>
              <w:widowControl/>
              <w:tabs>
                <w:tab w:val="left" w:pos="1260"/>
              </w:tabs>
              <w:snapToGrid w:val="0"/>
              <w:spacing w:after="120" w:line="240" w:lineRule="atLeast"/>
              <w:jc w:val="center"/>
              <w:rPr>
                <w:kern w:val="0"/>
                <w:szCs w:val="21"/>
              </w:rPr>
            </w:pPr>
            <w:r>
              <w:rPr>
                <w:rFonts w:hint="eastAsia"/>
                <w:kern w:val="0"/>
                <w:szCs w:val="21"/>
              </w:rPr>
              <w:t>评审依据</w:t>
            </w:r>
          </w:p>
        </w:tc>
      </w:tr>
      <w:tr w:rsidR="0081506E" w14:paraId="02B83CEB" w14:textId="77777777">
        <w:trPr>
          <w:trHeight w:val="574"/>
        </w:trPr>
        <w:tc>
          <w:tcPr>
            <w:tcW w:w="814" w:type="dxa"/>
            <w:vMerge w:val="restart"/>
            <w:tcBorders>
              <w:top w:val="single" w:sz="4" w:space="0" w:color="auto"/>
              <w:left w:val="single" w:sz="4" w:space="0" w:color="auto"/>
              <w:right w:val="single" w:sz="4" w:space="0" w:color="auto"/>
            </w:tcBorders>
            <w:vAlign w:val="center"/>
          </w:tcPr>
          <w:p w14:paraId="33652DEB" w14:textId="77777777" w:rsidR="0081506E" w:rsidRDefault="00B63063">
            <w:pPr>
              <w:spacing w:line="300" w:lineRule="auto"/>
              <w:jc w:val="center"/>
              <w:rPr>
                <w:rFonts w:ascii="宋体" w:hAnsi="宋体"/>
                <w:szCs w:val="21"/>
              </w:rPr>
            </w:pPr>
            <w:r>
              <w:rPr>
                <w:rFonts w:ascii="宋体" w:hAnsi="宋体" w:hint="eastAsia"/>
                <w:szCs w:val="21"/>
              </w:rPr>
              <w:t>1</w:t>
            </w:r>
          </w:p>
        </w:tc>
        <w:tc>
          <w:tcPr>
            <w:tcW w:w="1040" w:type="dxa"/>
            <w:vMerge w:val="restart"/>
            <w:tcBorders>
              <w:top w:val="single" w:sz="4" w:space="0" w:color="auto"/>
              <w:left w:val="single" w:sz="4" w:space="0" w:color="auto"/>
              <w:right w:val="single" w:sz="4" w:space="0" w:color="auto"/>
            </w:tcBorders>
            <w:vAlign w:val="center"/>
          </w:tcPr>
          <w:p w14:paraId="4B9F6D48" w14:textId="77777777" w:rsidR="0081506E" w:rsidRDefault="00B63063">
            <w:pPr>
              <w:jc w:val="center"/>
              <w:rPr>
                <w:rFonts w:ascii="宋体" w:hAnsi="宋体"/>
                <w:szCs w:val="21"/>
              </w:rPr>
            </w:pPr>
            <w:r>
              <w:rPr>
                <w:rFonts w:ascii="宋体" w:hAnsi="宋体" w:hint="eastAsia"/>
                <w:szCs w:val="21"/>
              </w:rPr>
              <w:t>机型的适用性、节能性及先进性</w:t>
            </w:r>
          </w:p>
        </w:tc>
        <w:tc>
          <w:tcPr>
            <w:tcW w:w="3277" w:type="dxa"/>
            <w:tcBorders>
              <w:top w:val="single" w:sz="4" w:space="0" w:color="auto"/>
              <w:left w:val="single" w:sz="4" w:space="0" w:color="auto"/>
              <w:bottom w:val="single" w:sz="4" w:space="0" w:color="auto"/>
              <w:right w:val="single" w:sz="4" w:space="0" w:color="auto"/>
            </w:tcBorders>
            <w:vAlign w:val="center"/>
          </w:tcPr>
          <w:p w14:paraId="3E3045FD" w14:textId="77777777" w:rsidR="0081506E" w:rsidRDefault="00B63063">
            <w:pPr>
              <w:jc w:val="left"/>
              <w:rPr>
                <w:rFonts w:ascii="宋体" w:hAnsi="宋体"/>
                <w:szCs w:val="21"/>
              </w:rPr>
            </w:pPr>
            <w:r>
              <w:rPr>
                <w:rFonts w:ascii="宋体" w:hAnsi="宋体" w:hint="eastAsia"/>
                <w:szCs w:val="21"/>
              </w:rPr>
              <w:t>投标人的投标机型配置整体匹配性、整机性能、节能性情况和机型配置的技术专利、技术先进及可靠性等方面进行纵向及横向综合比较</w:t>
            </w:r>
          </w:p>
        </w:tc>
        <w:tc>
          <w:tcPr>
            <w:tcW w:w="845" w:type="dxa"/>
            <w:tcBorders>
              <w:top w:val="single" w:sz="4" w:space="0" w:color="auto"/>
              <w:left w:val="single" w:sz="4" w:space="0" w:color="auto"/>
              <w:bottom w:val="single" w:sz="4" w:space="0" w:color="auto"/>
              <w:right w:val="single" w:sz="4" w:space="0" w:color="auto"/>
            </w:tcBorders>
            <w:vAlign w:val="center"/>
          </w:tcPr>
          <w:p w14:paraId="5CF9C4CA"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5</w:t>
            </w:r>
            <w:r>
              <w:rPr>
                <w:rFonts w:ascii="宋体" w:hAnsi="宋体" w:hint="eastAsia"/>
                <w:szCs w:val="21"/>
              </w:rPr>
              <w:t>分</w:t>
            </w:r>
          </w:p>
        </w:tc>
        <w:tc>
          <w:tcPr>
            <w:tcW w:w="4235" w:type="dxa"/>
            <w:vMerge w:val="restart"/>
            <w:tcBorders>
              <w:top w:val="single" w:sz="4" w:space="0" w:color="auto"/>
              <w:left w:val="single" w:sz="4" w:space="0" w:color="auto"/>
              <w:right w:val="single" w:sz="4" w:space="0" w:color="auto"/>
            </w:tcBorders>
            <w:vAlign w:val="center"/>
          </w:tcPr>
          <w:p w14:paraId="74FF56F7" w14:textId="77777777" w:rsidR="0081506E" w:rsidRDefault="00B63063">
            <w:pPr>
              <w:widowControl/>
              <w:tabs>
                <w:tab w:val="left" w:pos="1260"/>
              </w:tabs>
              <w:snapToGrid w:val="0"/>
              <w:spacing w:after="120" w:line="240" w:lineRule="atLeast"/>
              <w:jc w:val="left"/>
              <w:rPr>
                <w:kern w:val="0"/>
                <w:szCs w:val="21"/>
              </w:rPr>
            </w:pPr>
            <w:r>
              <w:rPr>
                <w:rFonts w:ascii="宋体" w:hAnsi="宋体" w:hint="eastAsia"/>
                <w:kern w:val="0"/>
                <w:szCs w:val="21"/>
              </w:rPr>
              <w:t>第三方材料、产品样本、厂家材料、投标人描述；</w:t>
            </w:r>
          </w:p>
        </w:tc>
      </w:tr>
      <w:tr w:rsidR="0081506E" w14:paraId="1DA9EADF" w14:textId="77777777">
        <w:trPr>
          <w:trHeight w:val="346"/>
        </w:trPr>
        <w:tc>
          <w:tcPr>
            <w:tcW w:w="814" w:type="dxa"/>
            <w:vMerge/>
            <w:tcBorders>
              <w:left w:val="single" w:sz="4" w:space="0" w:color="auto"/>
              <w:bottom w:val="single" w:sz="4" w:space="0" w:color="auto"/>
              <w:right w:val="single" w:sz="4" w:space="0" w:color="auto"/>
            </w:tcBorders>
            <w:vAlign w:val="center"/>
          </w:tcPr>
          <w:p w14:paraId="7105A829" w14:textId="77777777" w:rsidR="0081506E" w:rsidRDefault="0081506E">
            <w:pPr>
              <w:spacing w:line="300" w:lineRule="auto"/>
              <w:jc w:val="center"/>
              <w:rPr>
                <w:rFonts w:ascii="宋体" w:hAnsi="宋体"/>
                <w:szCs w:val="21"/>
              </w:rPr>
            </w:pPr>
          </w:p>
        </w:tc>
        <w:tc>
          <w:tcPr>
            <w:tcW w:w="1040" w:type="dxa"/>
            <w:vMerge/>
            <w:tcBorders>
              <w:left w:val="single" w:sz="4" w:space="0" w:color="auto"/>
              <w:bottom w:val="single" w:sz="4" w:space="0" w:color="auto"/>
              <w:right w:val="single" w:sz="4" w:space="0" w:color="auto"/>
            </w:tcBorders>
            <w:vAlign w:val="center"/>
          </w:tcPr>
          <w:p w14:paraId="01110DDC" w14:textId="77777777" w:rsidR="0081506E" w:rsidRDefault="0081506E">
            <w:pPr>
              <w:jc w:val="center"/>
              <w:rPr>
                <w:rFonts w:ascii="宋体" w:hAnsi="宋体"/>
                <w:szCs w:val="21"/>
              </w:rPr>
            </w:pPr>
          </w:p>
        </w:tc>
        <w:tc>
          <w:tcPr>
            <w:tcW w:w="3277" w:type="dxa"/>
            <w:tcBorders>
              <w:top w:val="single" w:sz="4" w:space="0" w:color="auto"/>
              <w:left w:val="single" w:sz="4" w:space="0" w:color="auto"/>
              <w:bottom w:val="single" w:sz="4" w:space="0" w:color="auto"/>
              <w:right w:val="single" w:sz="4" w:space="0" w:color="auto"/>
            </w:tcBorders>
            <w:vAlign w:val="center"/>
          </w:tcPr>
          <w:p w14:paraId="064D56C4" w14:textId="77777777" w:rsidR="0081506E" w:rsidRDefault="00B63063">
            <w:pPr>
              <w:jc w:val="left"/>
              <w:rPr>
                <w:rFonts w:ascii="宋体" w:hAnsi="宋体"/>
                <w:szCs w:val="21"/>
              </w:rPr>
            </w:pPr>
            <w:r>
              <w:rPr>
                <w:rFonts w:ascii="宋体" w:hAnsi="宋体" w:hint="eastAsia"/>
                <w:szCs w:val="21"/>
              </w:rPr>
              <w:t>限速器、安全钳、缓冲器</w:t>
            </w:r>
            <w:r>
              <w:rPr>
                <w:rFonts w:ascii="宋体" w:hAnsi="宋体" w:hint="eastAsia"/>
                <w:szCs w:val="21"/>
              </w:rPr>
              <w:t>、</w:t>
            </w:r>
            <w:r>
              <w:rPr>
                <w:rFonts w:ascii="宋体" w:hAnsi="宋体" w:hint="eastAsia"/>
                <w:szCs w:val="21"/>
              </w:rPr>
              <w:t>光幕</w:t>
            </w:r>
            <w:r>
              <w:rPr>
                <w:rFonts w:ascii="宋体" w:hAnsi="宋体" w:hint="eastAsia"/>
                <w:szCs w:val="21"/>
              </w:rPr>
              <w:t>等零部件的产地、</w:t>
            </w:r>
            <w:r>
              <w:rPr>
                <w:rFonts w:ascii="宋体" w:hAnsi="宋体" w:hint="eastAsia"/>
                <w:b/>
                <w:bCs/>
                <w:szCs w:val="21"/>
              </w:rPr>
              <w:t>进口件</w:t>
            </w:r>
            <w:r>
              <w:rPr>
                <w:rFonts w:ascii="宋体" w:hAnsi="宋体" w:hint="eastAsia"/>
                <w:szCs w:val="21"/>
              </w:rPr>
              <w:t>、是否与整梯同品牌等方面进行纵向及横向综合比较</w:t>
            </w:r>
          </w:p>
        </w:tc>
        <w:tc>
          <w:tcPr>
            <w:tcW w:w="845" w:type="dxa"/>
            <w:tcBorders>
              <w:top w:val="single" w:sz="4" w:space="0" w:color="auto"/>
              <w:left w:val="single" w:sz="4" w:space="0" w:color="auto"/>
              <w:bottom w:val="single" w:sz="4" w:space="0" w:color="auto"/>
              <w:right w:val="single" w:sz="4" w:space="0" w:color="auto"/>
            </w:tcBorders>
            <w:vAlign w:val="center"/>
          </w:tcPr>
          <w:p w14:paraId="60064643"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3</w:t>
            </w:r>
            <w:r>
              <w:rPr>
                <w:rFonts w:ascii="宋体" w:hAnsi="宋体" w:hint="eastAsia"/>
                <w:szCs w:val="21"/>
              </w:rPr>
              <w:t>分</w:t>
            </w:r>
          </w:p>
        </w:tc>
        <w:tc>
          <w:tcPr>
            <w:tcW w:w="4235" w:type="dxa"/>
            <w:vMerge/>
            <w:tcBorders>
              <w:left w:val="single" w:sz="4" w:space="0" w:color="auto"/>
              <w:bottom w:val="single" w:sz="4" w:space="0" w:color="auto"/>
              <w:right w:val="single" w:sz="4" w:space="0" w:color="auto"/>
            </w:tcBorders>
            <w:vAlign w:val="center"/>
          </w:tcPr>
          <w:p w14:paraId="6BC2725B" w14:textId="77777777" w:rsidR="0081506E" w:rsidRDefault="0081506E">
            <w:pPr>
              <w:widowControl/>
              <w:tabs>
                <w:tab w:val="left" w:pos="1260"/>
              </w:tabs>
              <w:snapToGrid w:val="0"/>
              <w:spacing w:after="120" w:line="240" w:lineRule="atLeast"/>
              <w:jc w:val="center"/>
              <w:rPr>
                <w:rFonts w:ascii="宋体" w:hAnsi="宋体"/>
                <w:kern w:val="0"/>
                <w:szCs w:val="21"/>
              </w:rPr>
            </w:pPr>
          </w:p>
        </w:tc>
      </w:tr>
      <w:tr w:rsidR="0081506E" w14:paraId="55CF3CF7" w14:textId="77777777">
        <w:trPr>
          <w:trHeight w:val="553"/>
        </w:trPr>
        <w:tc>
          <w:tcPr>
            <w:tcW w:w="814" w:type="dxa"/>
            <w:vMerge w:val="restart"/>
            <w:tcBorders>
              <w:top w:val="single" w:sz="4" w:space="0" w:color="auto"/>
              <w:left w:val="single" w:sz="4" w:space="0" w:color="auto"/>
              <w:right w:val="single" w:sz="4" w:space="0" w:color="auto"/>
            </w:tcBorders>
            <w:vAlign w:val="center"/>
          </w:tcPr>
          <w:p w14:paraId="1AA43060" w14:textId="77777777" w:rsidR="0081506E" w:rsidRDefault="00B63063">
            <w:pPr>
              <w:spacing w:line="300" w:lineRule="auto"/>
              <w:jc w:val="center"/>
              <w:rPr>
                <w:rFonts w:ascii="宋体" w:hAnsi="宋体"/>
                <w:szCs w:val="21"/>
              </w:rPr>
            </w:pPr>
            <w:r>
              <w:rPr>
                <w:rFonts w:ascii="宋体" w:hAnsi="宋体" w:hint="eastAsia"/>
                <w:szCs w:val="21"/>
              </w:rPr>
              <w:t>2</w:t>
            </w:r>
          </w:p>
        </w:tc>
        <w:tc>
          <w:tcPr>
            <w:tcW w:w="1040" w:type="dxa"/>
            <w:vMerge w:val="restart"/>
            <w:tcBorders>
              <w:top w:val="single" w:sz="4" w:space="0" w:color="auto"/>
              <w:left w:val="single" w:sz="4" w:space="0" w:color="auto"/>
              <w:right w:val="single" w:sz="4" w:space="0" w:color="auto"/>
            </w:tcBorders>
            <w:vAlign w:val="center"/>
          </w:tcPr>
          <w:p w14:paraId="27E091AB" w14:textId="77777777" w:rsidR="0081506E" w:rsidRDefault="00B63063">
            <w:pPr>
              <w:jc w:val="center"/>
              <w:rPr>
                <w:rFonts w:ascii="宋体" w:hAnsi="宋体"/>
                <w:szCs w:val="21"/>
              </w:rPr>
            </w:pPr>
            <w:r>
              <w:rPr>
                <w:rFonts w:ascii="宋体" w:hAnsi="宋体" w:hint="eastAsia"/>
                <w:szCs w:val="21"/>
              </w:rPr>
              <w:t>曳引机</w:t>
            </w:r>
          </w:p>
        </w:tc>
        <w:tc>
          <w:tcPr>
            <w:tcW w:w="3277" w:type="dxa"/>
            <w:tcBorders>
              <w:top w:val="single" w:sz="4" w:space="0" w:color="auto"/>
              <w:left w:val="single" w:sz="4" w:space="0" w:color="auto"/>
              <w:right w:val="single" w:sz="4" w:space="0" w:color="auto"/>
            </w:tcBorders>
            <w:vAlign w:val="center"/>
          </w:tcPr>
          <w:p w14:paraId="6D4108D6" w14:textId="77777777" w:rsidR="0081506E" w:rsidRDefault="00B63063">
            <w:pPr>
              <w:rPr>
                <w:rFonts w:ascii="宋体" w:hAnsi="宋体"/>
                <w:szCs w:val="21"/>
              </w:rPr>
            </w:pPr>
            <w:r>
              <w:rPr>
                <w:rFonts w:ascii="宋体" w:hAnsi="宋体" w:hint="eastAsia"/>
                <w:szCs w:val="21"/>
              </w:rPr>
              <w:t>根据产品的技术特性、质量可靠性和使用耐用性等进行比较</w:t>
            </w:r>
          </w:p>
        </w:tc>
        <w:tc>
          <w:tcPr>
            <w:tcW w:w="845" w:type="dxa"/>
            <w:tcBorders>
              <w:top w:val="single" w:sz="4" w:space="0" w:color="auto"/>
              <w:left w:val="single" w:sz="4" w:space="0" w:color="auto"/>
              <w:bottom w:val="single" w:sz="4" w:space="0" w:color="auto"/>
              <w:right w:val="single" w:sz="4" w:space="0" w:color="auto"/>
            </w:tcBorders>
            <w:vAlign w:val="center"/>
          </w:tcPr>
          <w:p w14:paraId="72FCF106"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5</w:t>
            </w:r>
            <w:r>
              <w:rPr>
                <w:rFonts w:ascii="宋体" w:hAnsi="宋体" w:hint="eastAsia"/>
                <w:szCs w:val="21"/>
              </w:rPr>
              <w:t>分</w:t>
            </w:r>
          </w:p>
        </w:tc>
        <w:tc>
          <w:tcPr>
            <w:tcW w:w="4235" w:type="dxa"/>
            <w:vMerge w:val="restart"/>
            <w:tcBorders>
              <w:top w:val="single" w:sz="4" w:space="0" w:color="auto"/>
              <w:left w:val="single" w:sz="4" w:space="0" w:color="auto"/>
              <w:right w:val="single" w:sz="4" w:space="0" w:color="auto"/>
            </w:tcBorders>
            <w:vAlign w:val="center"/>
          </w:tcPr>
          <w:p w14:paraId="6CB779F9" w14:textId="77777777" w:rsidR="0081506E" w:rsidRDefault="00B63063">
            <w:pPr>
              <w:spacing w:line="264" w:lineRule="auto"/>
              <w:rPr>
                <w:rFonts w:ascii="宋体" w:hAnsi="宋体"/>
                <w:szCs w:val="21"/>
              </w:rPr>
            </w:pPr>
            <w:r>
              <w:rPr>
                <w:rFonts w:ascii="宋体" w:hAnsi="宋体" w:hint="eastAsia"/>
                <w:szCs w:val="21"/>
              </w:rPr>
              <w:t>第三方材料、产品样本、厂家材料、投标人描述；</w:t>
            </w:r>
            <w:r>
              <w:rPr>
                <w:rFonts w:ascii="宋体" w:hAnsi="宋体" w:hint="eastAsia"/>
                <w:szCs w:val="21"/>
              </w:rPr>
              <w:t xml:space="preserve"> </w:t>
            </w:r>
          </w:p>
        </w:tc>
      </w:tr>
      <w:tr w:rsidR="0081506E" w14:paraId="557656D0" w14:textId="77777777">
        <w:trPr>
          <w:trHeight w:val="405"/>
        </w:trPr>
        <w:tc>
          <w:tcPr>
            <w:tcW w:w="814" w:type="dxa"/>
            <w:vMerge/>
            <w:tcBorders>
              <w:left w:val="single" w:sz="4" w:space="0" w:color="auto"/>
              <w:right w:val="single" w:sz="4" w:space="0" w:color="auto"/>
            </w:tcBorders>
            <w:vAlign w:val="center"/>
          </w:tcPr>
          <w:p w14:paraId="0A62C526" w14:textId="77777777" w:rsidR="0081506E" w:rsidRDefault="0081506E">
            <w:pPr>
              <w:spacing w:line="300" w:lineRule="auto"/>
              <w:jc w:val="center"/>
              <w:rPr>
                <w:rFonts w:ascii="宋体" w:hAnsi="宋体"/>
                <w:szCs w:val="21"/>
              </w:rPr>
            </w:pPr>
          </w:p>
        </w:tc>
        <w:tc>
          <w:tcPr>
            <w:tcW w:w="1040" w:type="dxa"/>
            <w:vMerge/>
            <w:tcBorders>
              <w:left w:val="single" w:sz="4" w:space="0" w:color="auto"/>
              <w:right w:val="single" w:sz="4" w:space="0" w:color="auto"/>
            </w:tcBorders>
            <w:vAlign w:val="center"/>
          </w:tcPr>
          <w:p w14:paraId="0A31E81F" w14:textId="77777777" w:rsidR="0081506E" w:rsidRDefault="0081506E">
            <w:pPr>
              <w:jc w:val="center"/>
              <w:rPr>
                <w:rFonts w:ascii="宋体" w:hAnsi="宋体"/>
                <w:szCs w:val="21"/>
              </w:rPr>
            </w:pPr>
          </w:p>
        </w:tc>
        <w:tc>
          <w:tcPr>
            <w:tcW w:w="3277" w:type="dxa"/>
            <w:tcBorders>
              <w:top w:val="single" w:sz="4" w:space="0" w:color="auto"/>
              <w:left w:val="single" w:sz="4" w:space="0" w:color="auto"/>
              <w:right w:val="single" w:sz="4" w:space="0" w:color="auto"/>
            </w:tcBorders>
            <w:vAlign w:val="center"/>
          </w:tcPr>
          <w:p w14:paraId="37A2B246" w14:textId="77777777" w:rsidR="0081506E" w:rsidRDefault="00B63063">
            <w:pPr>
              <w:spacing w:line="264" w:lineRule="auto"/>
              <w:rPr>
                <w:rFonts w:ascii="宋体" w:hAnsi="宋体"/>
                <w:szCs w:val="21"/>
              </w:rPr>
            </w:pPr>
            <w:r>
              <w:rPr>
                <w:rFonts w:ascii="宋体" w:hAnsi="宋体" w:hint="eastAsia"/>
                <w:szCs w:val="21"/>
              </w:rPr>
              <w:t>根据其产地、</w:t>
            </w:r>
            <w:r>
              <w:rPr>
                <w:rFonts w:ascii="宋体" w:hAnsi="宋体" w:hint="eastAsia"/>
                <w:b/>
                <w:bCs/>
                <w:szCs w:val="21"/>
              </w:rPr>
              <w:t>进口件</w:t>
            </w:r>
            <w:r>
              <w:rPr>
                <w:rFonts w:ascii="宋体" w:hAnsi="宋体" w:hint="eastAsia"/>
                <w:szCs w:val="21"/>
              </w:rPr>
              <w:t>、是否与整梯同品牌等方面进行比较</w:t>
            </w:r>
          </w:p>
        </w:tc>
        <w:tc>
          <w:tcPr>
            <w:tcW w:w="845" w:type="dxa"/>
            <w:tcBorders>
              <w:top w:val="single" w:sz="4" w:space="0" w:color="auto"/>
              <w:left w:val="single" w:sz="4" w:space="0" w:color="auto"/>
              <w:bottom w:val="single" w:sz="4" w:space="0" w:color="auto"/>
              <w:right w:val="single" w:sz="4" w:space="0" w:color="auto"/>
            </w:tcBorders>
            <w:vAlign w:val="center"/>
          </w:tcPr>
          <w:p w14:paraId="779DE611"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3</w:t>
            </w:r>
            <w:r>
              <w:rPr>
                <w:rFonts w:ascii="宋体" w:hAnsi="宋体" w:hint="eastAsia"/>
                <w:szCs w:val="21"/>
              </w:rPr>
              <w:t>分</w:t>
            </w:r>
          </w:p>
        </w:tc>
        <w:tc>
          <w:tcPr>
            <w:tcW w:w="4235" w:type="dxa"/>
            <w:vMerge/>
            <w:tcBorders>
              <w:left w:val="single" w:sz="4" w:space="0" w:color="auto"/>
              <w:right w:val="single" w:sz="4" w:space="0" w:color="auto"/>
            </w:tcBorders>
            <w:vAlign w:val="center"/>
          </w:tcPr>
          <w:p w14:paraId="7F9014AE" w14:textId="77777777" w:rsidR="0081506E" w:rsidRDefault="0081506E">
            <w:pPr>
              <w:spacing w:line="264" w:lineRule="auto"/>
              <w:rPr>
                <w:rFonts w:ascii="宋体" w:hAnsi="宋体"/>
                <w:szCs w:val="21"/>
              </w:rPr>
            </w:pPr>
          </w:p>
        </w:tc>
      </w:tr>
      <w:tr w:rsidR="0081506E" w14:paraId="7D39F344" w14:textId="77777777">
        <w:trPr>
          <w:trHeight w:val="304"/>
        </w:trPr>
        <w:tc>
          <w:tcPr>
            <w:tcW w:w="814" w:type="dxa"/>
            <w:vMerge w:val="restart"/>
            <w:tcBorders>
              <w:top w:val="single" w:sz="4" w:space="0" w:color="auto"/>
              <w:left w:val="single" w:sz="4" w:space="0" w:color="auto"/>
              <w:right w:val="single" w:sz="4" w:space="0" w:color="auto"/>
            </w:tcBorders>
            <w:vAlign w:val="center"/>
          </w:tcPr>
          <w:p w14:paraId="37ED504A" w14:textId="77777777" w:rsidR="0081506E" w:rsidRDefault="00B63063">
            <w:pPr>
              <w:spacing w:line="300" w:lineRule="auto"/>
              <w:jc w:val="center"/>
              <w:rPr>
                <w:rFonts w:ascii="宋体" w:hAnsi="宋体"/>
                <w:szCs w:val="21"/>
              </w:rPr>
            </w:pPr>
            <w:r>
              <w:rPr>
                <w:rFonts w:ascii="宋体" w:hAnsi="宋体" w:hint="eastAsia"/>
                <w:szCs w:val="21"/>
              </w:rPr>
              <w:t>3</w:t>
            </w:r>
          </w:p>
        </w:tc>
        <w:tc>
          <w:tcPr>
            <w:tcW w:w="1040" w:type="dxa"/>
            <w:vMerge w:val="restart"/>
            <w:tcBorders>
              <w:top w:val="single" w:sz="4" w:space="0" w:color="auto"/>
              <w:left w:val="single" w:sz="4" w:space="0" w:color="auto"/>
              <w:right w:val="single" w:sz="4" w:space="0" w:color="auto"/>
            </w:tcBorders>
            <w:vAlign w:val="center"/>
          </w:tcPr>
          <w:p w14:paraId="262E01D9" w14:textId="77777777" w:rsidR="0081506E" w:rsidRDefault="00B63063">
            <w:pPr>
              <w:jc w:val="center"/>
              <w:rPr>
                <w:rFonts w:ascii="宋体" w:hAnsi="宋体"/>
                <w:szCs w:val="21"/>
              </w:rPr>
            </w:pPr>
            <w:r>
              <w:rPr>
                <w:rFonts w:ascii="宋体" w:hAnsi="宋体" w:hint="eastAsia"/>
                <w:szCs w:val="21"/>
              </w:rPr>
              <w:t>门机</w:t>
            </w:r>
          </w:p>
        </w:tc>
        <w:tc>
          <w:tcPr>
            <w:tcW w:w="3277" w:type="dxa"/>
            <w:tcBorders>
              <w:top w:val="single" w:sz="4" w:space="0" w:color="auto"/>
              <w:left w:val="single" w:sz="4" w:space="0" w:color="auto"/>
              <w:right w:val="single" w:sz="4" w:space="0" w:color="auto"/>
            </w:tcBorders>
            <w:vAlign w:val="center"/>
          </w:tcPr>
          <w:p w14:paraId="4E09A8F0" w14:textId="77777777" w:rsidR="0081506E" w:rsidRDefault="00B63063">
            <w:pPr>
              <w:jc w:val="left"/>
              <w:rPr>
                <w:rFonts w:ascii="宋体" w:hAnsi="宋体"/>
                <w:szCs w:val="21"/>
              </w:rPr>
            </w:pPr>
            <w:r>
              <w:rPr>
                <w:rFonts w:ascii="宋体" w:hAnsi="宋体" w:hint="eastAsia"/>
                <w:szCs w:val="21"/>
              </w:rPr>
              <w:t>门机系统及门保护系统的产品技术性能和参数、质量可靠性和使用耐久性等方面进行比较</w:t>
            </w:r>
          </w:p>
        </w:tc>
        <w:tc>
          <w:tcPr>
            <w:tcW w:w="845" w:type="dxa"/>
            <w:tcBorders>
              <w:top w:val="single" w:sz="4" w:space="0" w:color="auto"/>
              <w:left w:val="single" w:sz="4" w:space="0" w:color="auto"/>
              <w:bottom w:val="single" w:sz="4" w:space="0" w:color="auto"/>
              <w:right w:val="single" w:sz="4" w:space="0" w:color="auto"/>
            </w:tcBorders>
            <w:vAlign w:val="center"/>
          </w:tcPr>
          <w:p w14:paraId="63A2E77C"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5</w:t>
            </w:r>
            <w:r>
              <w:rPr>
                <w:rFonts w:ascii="宋体" w:hAnsi="宋体" w:hint="eastAsia"/>
                <w:szCs w:val="21"/>
              </w:rPr>
              <w:t>分</w:t>
            </w:r>
          </w:p>
        </w:tc>
        <w:tc>
          <w:tcPr>
            <w:tcW w:w="4235" w:type="dxa"/>
            <w:vMerge w:val="restart"/>
            <w:tcBorders>
              <w:top w:val="single" w:sz="4" w:space="0" w:color="auto"/>
              <w:left w:val="single" w:sz="4" w:space="0" w:color="auto"/>
              <w:right w:val="single" w:sz="4" w:space="0" w:color="auto"/>
            </w:tcBorders>
            <w:vAlign w:val="center"/>
          </w:tcPr>
          <w:p w14:paraId="7B977A40" w14:textId="77777777" w:rsidR="0081506E" w:rsidRDefault="00B63063">
            <w:pPr>
              <w:spacing w:line="264" w:lineRule="auto"/>
              <w:rPr>
                <w:rFonts w:ascii="宋体" w:hAnsi="宋体"/>
                <w:szCs w:val="21"/>
              </w:rPr>
            </w:pPr>
            <w:r>
              <w:rPr>
                <w:rFonts w:ascii="宋体" w:hAnsi="宋体" w:hint="eastAsia"/>
                <w:szCs w:val="21"/>
              </w:rPr>
              <w:t>第三方材料、产品样本、厂家材料、投标人描述</w:t>
            </w:r>
          </w:p>
        </w:tc>
      </w:tr>
      <w:tr w:rsidR="0081506E" w14:paraId="407BA5DC" w14:textId="77777777">
        <w:trPr>
          <w:trHeight w:val="204"/>
        </w:trPr>
        <w:tc>
          <w:tcPr>
            <w:tcW w:w="814" w:type="dxa"/>
            <w:vMerge/>
            <w:tcBorders>
              <w:left w:val="single" w:sz="4" w:space="0" w:color="auto"/>
              <w:right w:val="single" w:sz="4" w:space="0" w:color="auto"/>
            </w:tcBorders>
            <w:vAlign w:val="center"/>
          </w:tcPr>
          <w:p w14:paraId="33366806" w14:textId="77777777" w:rsidR="0081506E" w:rsidRDefault="0081506E">
            <w:pPr>
              <w:spacing w:line="300" w:lineRule="auto"/>
              <w:jc w:val="center"/>
              <w:rPr>
                <w:rFonts w:ascii="宋体" w:hAnsi="宋体"/>
                <w:szCs w:val="21"/>
              </w:rPr>
            </w:pPr>
          </w:p>
        </w:tc>
        <w:tc>
          <w:tcPr>
            <w:tcW w:w="1040" w:type="dxa"/>
            <w:vMerge/>
            <w:tcBorders>
              <w:left w:val="single" w:sz="4" w:space="0" w:color="auto"/>
              <w:right w:val="single" w:sz="4" w:space="0" w:color="auto"/>
            </w:tcBorders>
            <w:vAlign w:val="center"/>
          </w:tcPr>
          <w:p w14:paraId="49416C72" w14:textId="77777777" w:rsidR="0081506E" w:rsidRDefault="0081506E">
            <w:pPr>
              <w:jc w:val="center"/>
              <w:rPr>
                <w:rFonts w:ascii="宋体" w:hAnsi="宋体"/>
                <w:szCs w:val="21"/>
              </w:rPr>
            </w:pPr>
          </w:p>
        </w:tc>
        <w:tc>
          <w:tcPr>
            <w:tcW w:w="3277" w:type="dxa"/>
            <w:tcBorders>
              <w:top w:val="single" w:sz="4" w:space="0" w:color="auto"/>
              <w:left w:val="single" w:sz="4" w:space="0" w:color="auto"/>
              <w:right w:val="single" w:sz="4" w:space="0" w:color="auto"/>
            </w:tcBorders>
            <w:vAlign w:val="center"/>
          </w:tcPr>
          <w:p w14:paraId="6DEA2914" w14:textId="77777777" w:rsidR="0081506E" w:rsidRDefault="00B63063">
            <w:pPr>
              <w:jc w:val="left"/>
              <w:rPr>
                <w:rFonts w:ascii="宋体" w:hAnsi="宋体"/>
                <w:szCs w:val="21"/>
              </w:rPr>
            </w:pPr>
            <w:r>
              <w:rPr>
                <w:rFonts w:ascii="宋体" w:hAnsi="宋体" w:hint="eastAsia"/>
                <w:szCs w:val="21"/>
              </w:rPr>
              <w:t>门机系统及门保护系统的产地、</w:t>
            </w:r>
            <w:r>
              <w:rPr>
                <w:rFonts w:ascii="宋体" w:hAnsi="宋体" w:hint="eastAsia"/>
                <w:b/>
                <w:bCs/>
                <w:szCs w:val="21"/>
              </w:rPr>
              <w:t>进口件</w:t>
            </w:r>
            <w:r>
              <w:rPr>
                <w:rFonts w:ascii="宋体" w:hAnsi="宋体" w:hint="eastAsia"/>
                <w:szCs w:val="21"/>
              </w:rPr>
              <w:t>、是否与整梯同品牌等方面进行比较</w:t>
            </w:r>
          </w:p>
        </w:tc>
        <w:tc>
          <w:tcPr>
            <w:tcW w:w="845" w:type="dxa"/>
            <w:tcBorders>
              <w:top w:val="single" w:sz="4" w:space="0" w:color="auto"/>
              <w:left w:val="single" w:sz="4" w:space="0" w:color="auto"/>
              <w:bottom w:val="single" w:sz="4" w:space="0" w:color="auto"/>
              <w:right w:val="single" w:sz="4" w:space="0" w:color="auto"/>
            </w:tcBorders>
            <w:vAlign w:val="center"/>
          </w:tcPr>
          <w:p w14:paraId="4B36D209"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4</w:t>
            </w:r>
            <w:r>
              <w:rPr>
                <w:rFonts w:ascii="宋体" w:hAnsi="宋体" w:hint="eastAsia"/>
                <w:szCs w:val="21"/>
              </w:rPr>
              <w:t>分</w:t>
            </w:r>
          </w:p>
        </w:tc>
        <w:tc>
          <w:tcPr>
            <w:tcW w:w="4235" w:type="dxa"/>
            <w:vMerge/>
            <w:tcBorders>
              <w:left w:val="single" w:sz="4" w:space="0" w:color="auto"/>
              <w:bottom w:val="single" w:sz="4" w:space="0" w:color="auto"/>
              <w:right w:val="single" w:sz="4" w:space="0" w:color="auto"/>
            </w:tcBorders>
            <w:vAlign w:val="center"/>
          </w:tcPr>
          <w:p w14:paraId="11248128" w14:textId="77777777" w:rsidR="0081506E" w:rsidRDefault="0081506E">
            <w:pPr>
              <w:spacing w:line="264" w:lineRule="auto"/>
              <w:rPr>
                <w:rFonts w:ascii="宋体" w:hAnsi="宋体"/>
                <w:szCs w:val="21"/>
              </w:rPr>
            </w:pPr>
          </w:p>
        </w:tc>
      </w:tr>
      <w:tr w:rsidR="0081506E" w14:paraId="63D88EA0" w14:textId="77777777">
        <w:trPr>
          <w:trHeight w:val="304"/>
        </w:trPr>
        <w:tc>
          <w:tcPr>
            <w:tcW w:w="814" w:type="dxa"/>
            <w:vMerge w:val="restart"/>
            <w:tcBorders>
              <w:top w:val="single" w:sz="4" w:space="0" w:color="auto"/>
              <w:left w:val="single" w:sz="4" w:space="0" w:color="auto"/>
              <w:right w:val="single" w:sz="4" w:space="0" w:color="auto"/>
            </w:tcBorders>
            <w:vAlign w:val="center"/>
          </w:tcPr>
          <w:p w14:paraId="6296C9F4" w14:textId="77777777" w:rsidR="0081506E" w:rsidRDefault="00B63063">
            <w:pPr>
              <w:spacing w:line="300" w:lineRule="auto"/>
              <w:jc w:val="center"/>
              <w:rPr>
                <w:rFonts w:ascii="宋体" w:hAnsi="宋体"/>
                <w:szCs w:val="21"/>
              </w:rPr>
            </w:pPr>
            <w:r>
              <w:rPr>
                <w:rFonts w:ascii="宋体" w:hAnsi="宋体" w:hint="eastAsia"/>
                <w:szCs w:val="21"/>
              </w:rPr>
              <w:t>4</w:t>
            </w:r>
          </w:p>
        </w:tc>
        <w:tc>
          <w:tcPr>
            <w:tcW w:w="1040" w:type="dxa"/>
            <w:vMerge w:val="restart"/>
            <w:tcBorders>
              <w:top w:val="single" w:sz="4" w:space="0" w:color="auto"/>
              <w:left w:val="single" w:sz="4" w:space="0" w:color="auto"/>
              <w:right w:val="single" w:sz="4" w:space="0" w:color="auto"/>
            </w:tcBorders>
            <w:vAlign w:val="center"/>
          </w:tcPr>
          <w:p w14:paraId="4DCE7819" w14:textId="77777777" w:rsidR="0081506E" w:rsidRDefault="00B63063">
            <w:pPr>
              <w:jc w:val="center"/>
              <w:rPr>
                <w:rFonts w:ascii="宋体" w:hAnsi="宋体"/>
                <w:szCs w:val="21"/>
              </w:rPr>
            </w:pPr>
            <w:r>
              <w:rPr>
                <w:rFonts w:ascii="宋体" w:hAnsi="宋体" w:hint="eastAsia"/>
                <w:szCs w:val="21"/>
              </w:rPr>
              <w:t>控制柜</w:t>
            </w:r>
          </w:p>
        </w:tc>
        <w:tc>
          <w:tcPr>
            <w:tcW w:w="3277" w:type="dxa"/>
            <w:tcBorders>
              <w:top w:val="single" w:sz="4" w:space="0" w:color="auto"/>
              <w:left w:val="single" w:sz="4" w:space="0" w:color="auto"/>
              <w:bottom w:val="single" w:sz="4" w:space="0" w:color="auto"/>
              <w:right w:val="single" w:sz="4" w:space="0" w:color="auto"/>
            </w:tcBorders>
            <w:vAlign w:val="center"/>
          </w:tcPr>
          <w:p w14:paraId="04E2247D" w14:textId="77777777" w:rsidR="0081506E" w:rsidRDefault="00B63063">
            <w:pPr>
              <w:jc w:val="left"/>
              <w:rPr>
                <w:rFonts w:ascii="宋体" w:hAnsi="宋体"/>
                <w:szCs w:val="21"/>
              </w:rPr>
            </w:pPr>
            <w:r>
              <w:rPr>
                <w:rFonts w:ascii="宋体" w:hAnsi="宋体" w:hint="eastAsia"/>
                <w:szCs w:val="21"/>
              </w:rPr>
              <w:t>所选用主板、变频</w:t>
            </w:r>
            <w:r>
              <w:rPr>
                <w:rFonts w:ascii="宋体" w:hAnsi="宋体" w:cs="Arial" w:hint="eastAsia"/>
                <w:bCs/>
                <w:szCs w:val="21"/>
              </w:rPr>
              <w:t>模块</w:t>
            </w:r>
            <w:r>
              <w:rPr>
                <w:rFonts w:ascii="宋体" w:hAnsi="宋体" w:hint="eastAsia"/>
                <w:szCs w:val="21"/>
              </w:rPr>
              <w:t>的技术特性、质量可靠性和使用耐久性等方面进行比较</w:t>
            </w:r>
          </w:p>
        </w:tc>
        <w:tc>
          <w:tcPr>
            <w:tcW w:w="845" w:type="dxa"/>
            <w:tcBorders>
              <w:top w:val="single" w:sz="4" w:space="0" w:color="auto"/>
              <w:left w:val="single" w:sz="4" w:space="0" w:color="auto"/>
              <w:bottom w:val="single" w:sz="4" w:space="0" w:color="auto"/>
              <w:right w:val="single" w:sz="4" w:space="0" w:color="auto"/>
            </w:tcBorders>
            <w:vAlign w:val="center"/>
          </w:tcPr>
          <w:p w14:paraId="729E74DF"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5</w:t>
            </w:r>
            <w:r>
              <w:rPr>
                <w:rFonts w:ascii="宋体" w:hAnsi="宋体" w:hint="eastAsia"/>
                <w:szCs w:val="21"/>
              </w:rPr>
              <w:t>分</w:t>
            </w:r>
          </w:p>
        </w:tc>
        <w:tc>
          <w:tcPr>
            <w:tcW w:w="4235" w:type="dxa"/>
            <w:vMerge w:val="restart"/>
            <w:tcBorders>
              <w:top w:val="single" w:sz="4" w:space="0" w:color="auto"/>
              <w:left w:val="single" w:sz="4" w:space="0" w:color="auto"/>
              <w:right w:val="single" w:sz="4" w:space="0" w:color="auto"/>
            </w:tcBorders>
            <w:vAlign w:val="center"/>
          </w:tcPr>
          <w:p w14:paraId="43F68852" w14:textId="77777777" w:rsidR="0081506E" w:rsidRDefault="00B63063">
            <w:pPr>
              <w:spacing w:line="264" w:lineRule="auto"/>
              <w:jc w:val="left"/>
              <w:rPr>
                <w:rFonts w:ascii="宋体" w:hAnsi="宋体"/>
                <w:szCs w:val="21"/>
              </w:rPr>
            </w:pPr>
            <w:r>
              <w:rPr>
                <w:rFonts w:ascii="宋体" w:hAnsi="宋体" w:hint="eastAsia"/>
                <w:szCs w:val="21"/>
              </w:rPr>
              <w:t>第三方材料、产品样本、厂家材料、投标人描述；</w:t>
            </w:r>
          </w:p>
        </w:tc>
      </w:tr>
      <w:tr w:rsidR="0081506E" w14:paraId="6F4E8125" w14:textId="77777777">
        <w:trPr>
          <w:trHeight w:val="653"/>
        </w:trPr>
        <w:tc>
          <w:tcPr>
            <w:tcW w:w="814" w:type="dxa"/>
            <w:vMerge/>
            <w:tcBorders>
              <w:left w:val="single" w:sz="4" w:space="0" w:color="auto"/>
              <w:right w:val="single" w:sz="4" w:space="0" w:color="auto"/>
            </w:tcBorders>
            <w:vAlign w:val="center"/>
          </w:tcPr>
          <w:p w14:paraId="05E46BFE" w14:textId="77777777" w:rsidR="0081506E" w:rsidRDefault="0081506E">
            <w:pPr>
              <w:spacing w:line="300" w:lineRule="auto"/>
              <w:jc w:val="center"/>
              <w:rPr>
                <w:rFonts w:ascii="宋体" w:hAnsi="宋体"/>
                <w:szCs w:val="21"/>
              </w:rPr>
            </w:pPr>
          </w:p>
        </w:tc>
        <w:tc>
          <w:tcPr>
            <w:tcW w:w="1040" w:type="dxa"/>
            <w:vMerge/>
            <w:tcBorders>
              <w:left w:val="single" w:sz="4" w:space="0" w:color="auto"/>
              <w:bottom w:val="single" w:sz="4" w:space="0" w:color="auto"/>
              <w:right w:val="single" w:sz="4" w:space="0" w:color="auto"/>
            </w:tcBorders>
            <w:vAlign w:val="center"/>
          </w:tcPr>
          <w:p w14:paraId="270F96EA" w14:textId="77777777" w:rsidR="0081506E" w:rsidRDefault="0081506E">
            <w:pPr>
              <w:rPr>
                <w:rFonts w:ascii="宋体" w:hAnsi="宋体"/>
                <w:szCs w:val="21"/>
              </w:rPr>
            </w:pPr>
          </w:p>
        </w:tc>
        <w:tc>
          <w:tcPr>
            <w:tcW w:w="3277" w:type="dxa"/>
            <w:tcBorders>
              <w:top w:val="single" w:sz="4" w:space="0" w:color="auto"/>
              <w:left w:val="single" w:sz="4" w:space="0" w:color="auto"/>
              <w:bottom w:val="single" w:sz="4" w:space="0" w:color="auto"/>
              <w:right w:val="single" w:sz="4" w:space="0" w:color="auto"/>
            </w:tcBorders>
            <w:vAlign w:val="center"/>
          </w:tcPr>
          <w:p w14:paraId="1C1D45DC" w14:textId="77777777" w:rsidR="0081506E" w:rsidRDefault="00B63063">
            <w:pPr>
              <w:jc w:val="left"/>
              <w:rPr>
                <w:rFonts w:ascii="宋体" w:hAnsi="宋体"/>
                <w:szCs w:val="21"/>
              </w:rPr>
            </w:pPr>
            <w:r>
              <w:rPr>
                <w:rFonts w:ascii="宋体" w:hAnsi="宋体" w:hint="eastAsia"/>
                <w:szCs w:val="21"/>
              </w:rPr>
              <w:t>所选用主板、变频</w:t>
            </w:r>
            <w:r>
              <w:rPr>
                <w:rFonts w:ascii="宋体" w:hAnsi="宋体" w:cs="Arial" w:hint="eastAsia"/>
                <w:bCs/>
                <w:szCs w:val="21"/>
              </w:rPr>
              <w:t>模块</w:t>
            </w:r>
            <w:r>
              <w:rPr>
                <w:rFonts w:ascii="宋体" w:hAnsi="宋体" w:hint="eastAsia"/>
                <w:szCs w:val="21"/>
              </w:rPr>
              <w:t>的产地、</w:t>
            </w:r>
            <w:r>
              <w:rPr>
                <w:rFonts w:ascii="宋体" w:hAnsi="宋体" w:hint="eastAsia"/>
                <w:b/>
                <w:bCs/>
                <w:szCs w:val="21"/>
              </w:rPr>
              <w:t>进口件</w:t>
            </w:r>
            <w:r>
              <w:rPr>
                <w:rFonts w:ascii="宋体" w:hAnsi="宋体" w:hint="eastAsia"/>
                <w:szCs w:val="21"/>
              </w:rPr>
              <w:t>、是否与整梯同品牌等方面进行比较</w:t>
            </w:r>
          </w:p>
        </w:tc>
        <w:tc>
          <w:tcPr>
            <w:tcW w:w="845" w:type="dxa"/>
            <w:tcBorders>
              <w:top w:val="single" w:sz="4" w:space="0" w:color="auto"/>
              <w:left w:val="single" w:sz="4" w:space="0" w:color="auto"/>
              <w:bottom w:val="single" w:sz="4" w:space="0" w:color="auto"/>
              <w:right w:val="single" w:sz="4" w:space="0" w:color="auto"/>
            </w:tcBorders>
            <w:vAlign w:val="center"/>
          </w:tcPr>
          <w:p w14:paraId="2A0DBAE7"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hint="eastAsia"/>
                <w:szCs w:val="21"/>
              </w:rPr>
              <w:t>4</w:t>
            </w:r>
            <w:r>
              <w:rPr>
                <w:rFonts w:ascii="宋体" w:hAnsi="宋体" w:hint="eastAsia"/>
                <w:szCs w:val="21"/>
              </w:rPr>
              <w:t>分</w:t>
            </w:r>
          </w:p>
        </w:tc>
        <w:tc>
          <w:tcPr>
            <w:tcW w:w="4235" w:type="dxa"/>
            <w:vMerge/>
            <w:tcBorders>
              <w:left w:val="single" w:sz="4" w:space="0" w:color="auto"/>
              <w:bottom w:val="single" w:sz="4" w:space="0" w:color="auto"/>
              <w:right w:val="single" w:sz="4" w:space="0" w:color="auto"/>
            </w:tcBorders>
            <w:vAlign w:val="center"/>
          </w:tcPr>
          <w:p w14:paraId="6BC7E950" w14:textId="77777777" w:rsidR="0081506E" w:rsidRDefault="0081506E">
            <w:pPr>
              <w:spacing w:line="264" w:lineRule="auto"/>
              <w:jc w:val="center"/>
              <w:rPr>
                <w:rFonts w:ascii="宋体" w:hAnsi="宋体"/>
                <w:szCs w:val="21"/>
              </w:rPr>
            </w:pPr>
          </w:p>
        </w:tc>
      </w:tr>
      <w:tr w:rsidR="0081506E" w14:paraId="6FE6ABC6" w14:textId="77777777">
        <w:trPr>
          <w:trHeight w:val="204"/>
        </w:trPr>
        <w:tc>
          <w:tcPr>
            <w:tcW w:w="814" w:type="dxa"/>
            <w:tcBorders>
              <w:top w:val="single" w:sz="4" w:space="0" w:color="auto"/>
              <w:left w:val="single" w:sz="4" w:space="0" w:color="auto"/>
              <w:right w:val="single" w:sz="4" w:space="0" w:color="auto"/>
            </w:tcBorders>
            <w:vAlign w:val="center"/>
          </w:tcPr>
          <w:p w14:paraId="31BD559D" w14:textId="77777777" w:rsidR="0081506E" w:rsidRDefault="00B63063">
            <w:pPr>
              <w:spacing w:line="300" w:lineRule="auto"/>
              <w:jc w:val="center"/>
              <w:rPr>
                <w:rFonts w:ascii="宋体" w:hAnsi="宋体"/>
                <w:szCs w:val="21"/>
              </w:rPr>
            </w:pPr>
            <w:r>
              <w:rPr>
                <w:rFonts w:ascii="宋体" w:hAnsi="宋体" w:hint="eastAsia"/>
                <w:szCs w:val="21"/>
              </w:rPr>
              <w:t>5</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478A3489" w14:textId="77777777" w:rsidR="0081506E" w:rsidRDefault="00B63063">
            <w:pPr>
              <w:jc w:val="left"/>
              <w:rPr>
                <w:rFonts w:ascii="宋体" w:hAnsi="宋体" w:cs="Arial"/>
                <w:szCs w:val="21"/>
              </w:rPr>
            </w:pPr>
            <w:r>
              <w:rPr>
                <w:rFonts w:hint="eastAsia"/>
                <w:kern w:val="0"/>
                <w:szCs w:val="21"/>
              </w:rPr>
              <w:t>电梯品牌知名度的高低、信誉度的好坏、认可度的高低</w:t>
            </w:r>
          </w:p>
        </w:tc>
        <w:tc>
          <w:tcPr>
            <w:tcW w:w="845" w:type="dxa"/>
            <w:tcBorders>
              <w:top w:val="single" w:sz="4" w:space="0" w:color="auto"/>
              <w:left w:val="single" w:sz="4" w:space="0" w:color="auto"/>
              <w:bottom w:val="single" w:sz="4" w:space="0" w:color="auto"/>
              <w:right w:val="single" w:sz="4" w:space="0" w:color="auto"/>
            </w:tcBorders>
            <w:vAlign w:val="center"/>
          </w:tcPr>
          <w:p w14:paraId="1C0E5712" w14:textId="77777777" w:rsidR="0081506E" w:rsidRDefault="00B63063">
            <w:pPr>
              <w:spacing w:line="300" w:lineRule="auto"/>
              <w:jc w:val="center"/>
              <w:rPr>
                <w:rFonts w:ascii="黑体" w:eastAsia="黑体" w:hAnsi="宋体"/>
                <w:b/>
                <w:szCs w:val="21"/>
              </w:rPr>
            </w:pPr>
            <w:r>
              <w:rPr>
                <w:rFonts w:ascii="宋体" w:hAnsi="宋体" w:hint="eastAsia"/>
                <w:szCs w:val="21"/>
              </w:rPr>
              <w:t>0-</w:t>
            </w:r>
            <w:r>
              <w:rPr>
                <w:rFonts w:ascii="宋体" w:hAnsi="宋体" w:hint="eastAsia"/>
                <w:szCs w:val="21"/>
              </w:rPr>
              <w:t>7</w:t>
            </w:r>
            <w:r>
              <w:rPr>
                <w:rFonts w:ascii="宋体" w:hAnsi="宋体" w:hint="eastAsia"/>
                <w:szCs w:val="21"/>
              </w:rPr>
              <w:t>分</w:t>
            </w:r>
          </w:p>
        </w:tc>
        <w:tc>
          <w:tcPr>
            <w:tcW w:w="4235" w:type="dxa"/>
            <w:tcBorders>
              <w:top w:val="single" w:sz="4" w:space="0" w:color="auto"/>
              <w:left w:val="single" w:sz="4" w:space="0" w:color="auto"/>
              <w:bottom w:val="single" w:sz="4" w:space="0" w:color="auto"/>
              <w:right w:val="single" w:sz="4" w:space="0" w:color="auto"/>
            </w:tcBorders>
            <w:vAlign w:val="center"/>
          </w:tcPr>
          <w:p w14:paraId="6D2F0535" w14:textId="77777777" w:rsidR="0081506E" w:rsidRDefault="00B63063">
            <w:pPr>
              <w:spacing w:line="264" w:lineRule="auto"/>
              <w:jc w:val="left"/>
              <w:rPr>
                <w:rFonts w:ascii="宋体" w:hAnsi="宋体"/>
                <w:szCs w:val="21"/>
              </w:rPr>
            </w:pPr>
            <w:r>
              <w:rPr>
                <w:rFonts w:ascii="宋体" w:hAnsi="宋体" w:hint="eastAsia"/>
                <w:szCs w:val="21"/>
              </w:rPr>
              <w:t>1</w:t>
            </w:r>
            <w:r>
              <w:rPr>
                <w:rFonts w:ascii="宋体" w:hAnsi="宋体" w:hint="eastAsia"/>
                <w:szCs w:val="21"/>
              </w:rPr>
              <w:t>、投标人描述</w:t>
            </w:r>
            <w:r>
              <w:rPr>
                <w:rFonts w:ascii="宋体" w:hAnsi="宋体" w:hint="eastAsia"/>
                <w:szCs w:val="21"/>
              </w:rPr>
              <w:t>0-</w:t>
            </w:r>
            <w:r>
              <w:rPr>
                <w:rFonts w:ascii="宋体" w:hAnsi="宋体" w:hint="eastAsia"/>
                <w:szCs w:val="21"/>
              </w:rPr>
              <w:t>5</w:t>
            </w:r>
            <w:r>
              <w:rPr>
                <w:rFonts w:ascii="宋体" w:hAnsi="宋体" w:hint="eastAsia"/>
                <w:szCs w:val="21"/>
              </w:rPr>
              <w:t>分</w:t>
            </w:r>
            <w:r>
              <w:rPr>
                <w:rFonts w:ascii="宋体" w:hAnsi="宋体" w:hint="eastAsia"/>
                <w:szCs w:val="21"/>
              </w:rPr>
              <w:t>。</w:t>
            </w:r>
          </w:p>
          <w:p w14:paraId="3FE7C0E2" w14:textId="77777777" w:rsidR="0081506E" w:rsidRDefault="00B63063">
            <w:pPr>
              <w:spacing w:line="288" w:lineRule="auto"/>
              <w:jc w:val="left"/>
            </w:pPr>
            <w:r>
              <w:rPr>
                <w:rFonts w:hint="eastAsia"/>
              </w:rPr>
              <w:t>2</w:t>
            </w:r>
            <w:r>
              <w:rPr>
                <w:rFonts w:hint="eastAsia"/>
              </w:rPr>
              <w:t>、提供所投产品制造商质量管理体系认证证书、环境管理体系认证证书、能源管理体系认证、职业健康安全管理体系认证</w:t>
            </w:r>
          </w:p>
          <w:p w14:paraId="38DF770B" w14:textId="77777777" w:rsidR="0081506E" w:rsidRDefault="00B63063">
            <w:pPr>
              <w:spacing w:line="288" w:lineRule="auto"/>
              <w:jc w:val="left"/>
            </w:pPr>
            <w:r>
              <w:rPr>
                <w:rFonts w:hint="eastAsia"/>
              </w:rPr>
              <w:lastRenderedPageBreak/>
              <w:t>（提供</w:t>
            </w:r>
            <w:r>
              <w:rPr>
                <w:rFonts w:hint="eastAsia"/>
              </w:rPr>
              <w:t>有效</w:t>
            </w:r>
            <w:r>
              <w:rPr>
                <w:rFonts w:hint="eastAsia"/>
              </w:rPr>
              <w:t>证书扫描件，每项加</w:t>
            </w:r>
            <w:r>
              <w:rPr>
                <w:rFonts w:hint="eastAsia"/>
              </w:rPr>
              <w:t>0.5</w:t>
            </w:r>
            <w:r>
              <w:rPr>
                <w:rFonts w:hint="eastAsia"/>
              </w:rPr>
              <w:t>分，满分</w:t>
            </w:r>
            <w:r>
              <w:rPr>
                <w:rFonts w:hint="eastAsia"/>
              </w:rPr>
              <w:t>2</w:t>
            </w:r>
            <w:r>
              <w:rPr>
                <w:rFonts w:hint="eastAsia"/>
              </w:rPr>
              <w:t>分）</w:t>
            </w:r>
          </w:p>
        </w:tc>
      </w:tr>
      <w:tr w:rsidR="0081506E" w14:paraId="53E84705" w14:textId="77777777">
        <w:trPr>
          <w:trHeight w:val="204"/>
        </w:trPr>
        <w:tc>
          <w:tcPr>
            <w:tcW w:w="814" w:type="dxa"/>
            <w:tcBorders>
              <w:top w:val="single" w:sz="4" w:space="0" w:color="auto"/>
              <w:left w:val="single" w:sz="4" w:space="0" w:color="auto"/>
              <w:right w:val="single" w:sz="4" w:space="0" w:color="auto"/>
            </w:tcBorders>
            <w:vAlign w:val="center"/>
          </w:tcPr>
          <w:p w14:paraId="7F58AF68" w14:textId="77777777" w:rsidR="0081506E" w:rsidRDefault="00B63063">
            <w:pPr>
              <w:spacing w:line="300" w:lineRule="auto"/>
              <w:jc w:val="center"/>
              <w:rPr>
                <w:rFonts w:ascii="宋体" w:hAnsi="宋体"/>
                <w:szCs w:val="21"/>
              </w:rPr>
            </w:pPr>
            <w:r>
              <w:rPr>
                <w:rFonts w:ascii="宋体" w:hAnsi="宋体" w:hint="eastAsia"/>
                <w:szCs w:val="21"/>
              </w:rPr>
              <w:lastRenderedPageBreak/>
              <w:t>6</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084E18F4" w14:textId="77777777" w:rsidR="0081506E" w:rsidRDefault="00B63063">
            <w:pPr>
              <w:jc w:val="left"/>
              <w:rPr>
                <w:rFonts w:ascii="宋体" w:hAnsi="宋体"/>
                <w:szCs w:val="21"/>
              </w:rPr>
            </w:pPr>
            <w:r>
              <w:rPr>
                <w:rFonts w:ascii="宋体" w:hAnsi="宋体" w:hint="eastAsia"/>
                <w:szCs w:val="21"/>
              </w:rPr>
              <w:t>施工组织方案的详细描述（含施工过程中难点分析）</w:t>
            </w:r>
          </w:p>
        </w:tc>
        <w:tc>
          <w:tcPr>
            <w:tcW w:w="845" w:type="dxa"/>
            <w:tcBorders>
              <w:top w:val="single" w:sz="4" w:space="0" w:color="auto"/>
              <w:left w:val="single" w:sz="4" w:space="0" w:color="auto"/>
              <w:bottom w:val="single" w:sz="4" w:space="0" w:color="auto"/>
              <w:right w:val="single" w:sz="4" w:space="0" w:color="auto"/>
            </w:tcBorders>
            <w:vAlign w:val="center"/>
          </w:tcPr>
          <w:p w14:paraId="371FF8F8" w14:textId="77777777" w:rsidR="0081506E" w:rsidRDefault="00B63063">
            <w:pPr>
              <w:spacing w:line="300" w:lineRule="auto"/>
              <w:jc w:val="center"/>
              <w:rPr>
                <w:rFonts w:ascii="宋体" w:hAnsi="宋体"/>
                <w:szCs w:val="21"/>
              </w:rPr>
            </w:pPr>
            <w:r>
              <w:rPr>
                <w:rFonts w:ascii="宋体" w:hAnsi="宋体" w:hint="eastAsia"/>
                <w:szCs w:val="21"/>
              </w:rPr>
              <w:t>0-</w:t>
            </w:r>
            <w:r>
              <w:rPr>
                <w:rFonts w:ascii="宋体" w:hAnsi="宋体"/>
                <w:szCs w:val="21"/>
              </w:rPr>
              <w:t>3</w:t>
            </w:r>
            <w:r>
              <w:rPr>
                <w:rFonts w:ascii="宋体" w:hAnsi="宋体" w:hint="eastAsia"/>
                <w:szCs w:val="21"/>
              </w:rPr>
              <w:t>分</w:t>
            </w:r>
          </w:p>
        </w:tc>
        <w:tc>
          <w:tcPr>
            <w:tcW w:w="4235" w:type="dxa"/>
            <w:tcBorders>
              <w:top w:val="single" w:sz="4" w:space="0" w:color="auto"/>
              <w:left w:val="single" w:sz="4" w:space="0" w:color="auto"/>
              <w:bottom w:val="single" w:sz="4" w:space="0" w:color="auto"/>
              <w:right w:val="single" w:sz="4" w:space="0" w:color="auto"/>
            </w:tcBorders>
            <w:vAlign w:val="center"/>
          </w:tcPr>
          <w:p w14:paraId="609F2200" w14:textId="77777777" w:rsidR="0081506E" w:rsidRDefault="00B63063">
            <w:pPr>
              <w:spacing w:line="264" w:lineRule="auto"/>
              <w:jc w:val="center"/>
              <w:rPr>
                <w:rFonts w:ascii="宋体" w:hAnsi="宋体"/>
                <w:szCs w:val="21"/>
              </w:rPr>
            </w:pPr>
            <w:r>
              <w:rPr>
                <w:rFonts w:ascii="宋体" w:hAnsi="宋体" w:hint="eastAsia"/>
                <w:szCs w:val="21"/>
              </w:rPr>
              <w:t>投标人描述</w:t>
            </w:r>
          </w:p>
        </w:tc>
      </w:tr>
      <w:tr w:rsidR="0081506E" w14:paraId="5F14CFA7" w14:textId="77777777">
        <w:trPr>
          <w:trHeight w:val="117"/>
        </w:trPr>
        <w:tc>
          <w:tcPr>
            <w:tcW w:w="814" w:type="dxa"/>
            <w:tcBorders>
              <w:top w:val="single" w:sz="4" w:space="0" w:color="auto"/>
              <w:left w:val="single" w:sz="4" w:space="0" w:color="auto"/>
              <w:bottom w:val="single" w:sz="4" w:space="0" w:color="auto"/>
              <w:right w:val="single" w:sz="4" w:space="0" w:color="auto"/>
            </w:tcBorders>
            <w:vAlign w:val="center"/>
          </w:tcPr>
          <w:p w14:paraId="10F96FAC" w14:textId="77777777" w:rsidR="0081506E" w:rsidRDefault="00B63063">
            <w:pPr>
              <w:spacing w:line="300" w:lineRule="auto"/>
              <w:jc w:val="center"/>
              <w:rPr>
                <w:rFonts w:ascii="宋体" w:hAnsi="宋体"/>
                <w:szCs w:val="21"/>
              </w:rPr>
            </w:pPr>
            <w:r>
              <w:rPr>
                <w:rFonts w:ascii="宋体" w:hAnsi="宋体" w:hint="eastAsia"/>
                <w:szCs w:val="21"/>
              </w:rPr>
              <w:t>7</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4C3DDFB1" w14:textId="77777777" w:rsidR="0081506E" w:rsidRDefault="00B63063">
            <w:pPr>
              <w:spacing w:line="264" w:lineRule="auto"/>
              <w:rPr>
                <w:kern w:val="0"/>
                <w:szCs w:val="21"/>
              </w:rPr>
            </w:pPr>
            <w:r>
              <w:rPr>
                <w:rFonts w:hint="eastAsia"/>
                <w:kern w:val="0"/>
                <w:szCs w:val="21"/>
              </w:rPr>
              <w:t>售后服务</w:t>
            </w:r>
          </w:p>
        </w:tc>
        <w:tc>
          <w:tcPr>
            <w:tcW w:w="845" w:type="dxa"/>
            <w:tcBorders>
              <w:top w:val="single" w:sz="4" w:space="0" w:color="auto"/>
              <w:left w:val="single" w:sz="4" w:space="0" w:color="auto"/>
              <w:bottom w:val="single" w:sz="4" w:space="0" w:color="auto"/>
              <w:right w:val="single" w:sz="4" w:space="0" w:color="auto"/>
            </w:tcBorders>
            <w:vAlign w:val="center"/>
          </w:tcPr>
          <w:p w14:paraId="7CBB6AB4" w14:textId="77777777" w:rsidR="0081506E" w:rsidRDefault="00B63063">
            <w:pPr>
              <w:spacing w:line="264" w:lineRule="auto"/>
              <w:jc w:val="center"/>
              <w:rPr>
                <w:kern w:val="0"/>
                <w:szCs w:val="21"/>
              </w:rPr>
            </w:pPr>
            <w:r>
              <w:rPr>
                <w:rFonts w:ascii="宋体" w:hAnsi="宋体" w:hint="eastAsia"/>
                <w:szCs w:val="21"/>
              </w:rPr>
              <w:t>0-</w:t>
            </w:r>
            <w:r>
              <w:rPr>
                <w:rFonts w:ascii="宋体" w:hAnsi="宋体" w:hint="eastAsia"/>
                <w:szCs w:val="21"/>
              </w:rPr>
              <w:t>3</w:t>
            </w:r>
            <w:r>
              <w:rPr>
                <w:rFonts w:ascii="宋体" w:hAnsi="宋体" w:hint="eastAsia"/>
                <w:szCs w:val="21"/>
              </w:rPr>
              <w:t>分</w:t>
            </w:r>
          </w:p>
        </w:tc>
        <w:tc>
          <w:tcPr>
            <w:tcW w:w="4235" w:type="dxa"/>
            <w:tcBorders>
              <w:top w:val="single" w:sz="4" w:space="0" w:color="auto"/>
              <w:left w:val="single" w:sz="4" w:space="0" w:color="auto"/>
              <w:bottom w:val="single" w:sz="4" w:space="0" w:color="auto"/>
              <w:right w:val="single" w:sz="4" w:space="0" w:color="auto"/>
            </w:tcBorders>
            <w:vAlign w:val="center"/>
          </w:tcPr>
          <w:p w14:paraId="3CF980B0" w14:textId="77777777" w:rsidR="0081506E" w:rsidRDefault="00B63063">
            <w:pPr>
              <w:spacing w:line="264" w:lineRule="auto"/>
              <w:rPr>
                <w:rFonts w:ascii="宋体" w:hAnsi="宋体"/>
                <w:szCs w:val="21"/>
              </w:rPr>
            </w:pPr>
            <w:r>
              <w:rPr>
                <w:rFonts w:hint="eastAsia"/>
                <w:kern w:val="0"/>
                <w:szCs w:val="21"/>
              </w:rPr>
              <w:t>1</w:t>
            </w:r>
            <w:r>
              <w:rPr>
                <w:rFonts w:hint="eastAsia"/>
                <w:kern w:val="0"/>
                <w:szCs w:val="21"/>
              </w:rPr>
              <w:t>、投标人描述：</w:t>
            </w:r>
            <w:r>
              <w:rPr>
                <w:rFonts w:hint="eastAsia"/>
              </w:rPr>
              <w:t>根据</w:t>
            </w:r>
            <w:r>
              <w:rPr>
                <w:rFonts w:ascii="宋体" w:hAnsi="宋体" w:hint="eastAsia"/>
                <w:szCs w:val="21"/>
              </w:rPr>
              <w:t>供应商服务能力（包括</w:t>
            </w:r>
            <w:r>
              <w:rPr>
                <w:rFonts w:ascii="宋体" w:hAnsi="宋体"/>
                <w:szCs w:val="21"/>
              </w:rPr>
              <w:t>网点资格资质、维保人员</w:t>
            </w:r>
            <w:r>
              <w:rPr>
                <w:rFonts w:ascii="宋体" w:hAnsi="宋体" w:hint="eastAsia"/>
                <w:szCs w:val="21"/>
              </w:rPr>
              <w:t>、</w:t>
            </w:r>
            <w:r>
              <w:rPr>
                <w:rFonts w:ascii="宋体" w:hAnsi="宋体"/>
                <w:szCs w:val="21"/>
              </w:rPr>
              <w:t>技术力量等</w:t>
            </w:r>
            <w:r>
              <w:rPr>
                <w:rFonts w:ascii="宋体" w:hAnsi="宋体" w:hint="eastAsia"/>
                <w:szCs w:val="21"/>
              </w:rPr>
              <w:t>）、故障响应承诺时间（在满足</w:t>
            </w:r>
            <w:r>
              <w:rPr>
                <w:rFonts w:ascii="宋体" w:hAnsi="宋体"/>
                <w:szCs w:val="21"/>
              </w:rPr>
              <w:t>买卖合同条款</w:t>
            </w:r>
            <w:r>
              <w:rPr>
                <w:rFonts w:ascii="宋体" w:hAnsi="宋体" w:hint="eastAsia"/>
                <w:szCs w:val="21"/>
              </w:rPr>
              <w:t>16.4</w:t>
            </w:r>
            <w:r>
              <w:rPr>
                <w:rFonts w:ascii="宋体" w:hAnsi="宋体" w:hint="eastAsia"/>
                <w:szCs w:val="21"/>
              </w:rPr>
              <w:t>要求</w:t>
            </w:r>
            <w:r>
              <w:rPr>
                <w:rFonts w:ascii="宋体" w:hAnsi="宋体"/>
                <w:szCs w:val="21"/>
              </w:rPr>
              <w:t>的故障响应时间基础上</w:t>
            </w:r>
            <w:r>
              <w:rPr>
                <w:rFonts w:ascii="宋体" w:hAnsi="宋体" w:hint="eastAsia"/>
                <w:szCs w:val="21"/>
              </w:rPr>
              <w:t>）等方面进行评分。</w:t>
            </w:r>
            <w:r>
              <w:rPr>
                <w:rFonts w:ascii="宋体" w:hAnsi="宋体" w:hint="eastAsia"/>
                <w:szCs w:val="21"/>
              </w:rPr>
              <w:t>0</w:t>
            </w:r>
            <w:r>
              <w:rPr>
                <w:rFonts w:ascii="宋体" w:hAnsi="宋体"/>
                <w:szCs w:val="21"/>
              </w:rPr>
              <w:t>-</w:t>
            </w:r>
            <w:r>
              <w:rPr>
                <w:rFonts w:ascii="宋体" w:hAnsi="宋体" w:hint="eastAsia"/>
                <w:szCs w:val="21"/>
              </w:rPr>
              <w:t>2</w:t>
            </w:r>
            <w:r>
              <w:rPr>
                <w:rFonts w:ascii="宋体" w:hAnsi="宋体" w:hint="eastAsia"/>
                <w:szCs w:val="21"/>
              </w:rPr>
              <w:t>分。</w:t>
            </w:r>
          </w:p>
          <w:p w14:paraId="4ACABF2C" w14:textId="77777777" w:rsidR="0081506E" w:rsidRDefault="00B63063">
            <w:pPr>
              <w:spacing w:line="264" w:lineRule="auto"/>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在</w:t>
            </w:r>
            <w:r>
              <w:rPr>
                <w:rFonts w:ascii="宋体" w:hAnsi="宋体" w:hint="eastAsia"/>
                <w:szCs w:val="21"/>
              </w:rPr>
              <w:t>椒黄路</w:t>
            </w:r>
            <w:r>
              <w:rPr>
                <w:rFonts w:ascii="宋体" w:hAnsi="宋体"/>
                <w:szCs w:val="21"/>
              </w:rPr>
              <w:t>三区</w:t>
            </w:r>
            <w:r>
              <w:rPr>
                <w:rFonts w:ascii="宋体" w:hAnsi="宋体" w:hint="eastAsia"/>
                <w:szCs w:val="21"/>
              </w:rPr>
              <w:t>、</w:t>
            </w:r>
            <w:r>
              <w:rPr>
                <w:rFonts w:ascii="宋体" w:hAnsi="宋体"/>
                <w:szCs w:val="21"/>
              </w:rPr>
              <w:t>台州湾新区范围内有</w:t>
            </w:r>
            <w:r>
              <w:rPr>
                <w:rFonts w:ascii="宋体" w:hAnsi="宋体" w:hint="eastAsia"/>
                <w:szCs w:val="21"/>
              </w:rPr>
              <w:t>服务网点</w:t>
            </w:r>
            <w:r>
              <w:rPr>
                <w:rFonts w:ascii="宋体" w:hAnsi="宋体"/>
                <w:szCs w:val="21"/>
              </w:rPr>
              <w:t>的得</w:t>
            </w:r>
            <w:r>
              <w:rPr>
                <w:rFonts w:ascii="宋体" w:hAnsi="宋体" w:hint="eastAsia"/>
                <w:szCs w:val="21"/>
              </w:rPr>
              <w:t>1</w:t>
            </w:r>
            <w:r>
              <w:rPr>
                <w:rFonts w:ascii="宋体" w:hAnsi="宋体" w:hint="eastAsia"/>
                <w:szCs w:val="21"/>
              </w:rPr>
              <w:t>分</w:t>
            </w:r>
            <w:r>
              <w:rPr>
                <w:rFonts w:ascii="宋体" w:hAnsi="宋体"/>
                <w:szCs w:val="21"/>
              </w:rPr>
              <w:t>，提供相关证明</w:t>
            </w:r>
            <w:r>
              <w:rPr>
                <w:rFonts w:ascii="宋体" w:hAnsi="宋体" w:hint="eastAsia"/>
                <w:szCs w:val="21"/>
              </w:rPr>
              <w:t>。</w:t>
            </w:r>
          </w:p>
        </w:tc>
      </w:tr>
      <w:tr w:rsidR="0081506E" w14:paraId="6ACE7631" w14:textId="77777777">
        <w:trPr>
          <w:trHeight w:val="463"/>
        </w:trPr>
        <w:tc>
          <w:tcPr>
            <w:tcW w:w="814" w:type="dxa"/>
            <w:tcBorders>
              <w:top w:val="single" w:sz="4" w:space="0" w:color="auto"/>
              <w:left w:val="single" w:sz="4" w:space="0" w:color="auto"/>
              <w:bottom w:val="single" w:sz="4" w:space="0" w:color="auto"/>
              <w:right w:val="single" w:sz="4" w:space="0" w:color="auto"/>
            </w:tcBorders>
            <w:vAlign w:val="center"/>
          </w:tcPr>
          <w:p w14:paraId="3C6F1D40" w14:textId="77777777" w:rsidR="0081506E" w:rsidRDefault="00B63063">
            <w:pPr>
              <w:spacing w:line="300" w:lineRule="auto"/>
              <w:jc w:val="center"/>
              <w:rPr>
                <w:rFonts w:ascii="宋体" w:hAnsi="宋体"/>
                <w:szCs w:val="21"/>
              </w:rPr>
            </w:pPr>
            <w:r>
              <w:rPr>
                <w:rFonts w:ascii="宋体" w:hAnsi="宋体" w:hint="eastAsia"/>
                <w:szCs w:val="21"/>
              </w:rPr>
              <w:t>8</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0DC1E317" w14:textId="77777777" w:rsidR="0081506E" w:rsidRDefault="00B63063">
            <w:pPr>
              <w:rPr>
                <w:rFonts w:ascii="宋体" w:hAnsi="宋体" w:cs="Arial"/>
                <w:szCs w:val="21"/>
              </w:rPr>
            </w:pPr>
            <w:r>
              <w:rPr>
                <w:rFonts w:ascii="宋体" w:hAnsi="宋体" w:cs="Arial" w:hint="eastAsia"/>
                <w:szCs w:val="21"/>
              </w:rPr>
              <w:t>质量保证期承诺</w:t>
            </w:r>
          </w:p>
        </w:tc>
        <w:tc>
          <w:tcPr>
            <w:tcW w:w="845" w:type="dxa"/>
            <w:tcBorders>
              <w:top w:val="single" w:sz="4" w:space="0" w:color="auto"/>
              <w:left w:val="single" w:sz="4" w:space="0" w:color="auto"/>
              <w:bottom w:val="single" w:sz="4" w:space="0" w:color="auto"/>
              <w:right w:val="single" w:sz="4" w:space="0" w:color="auto"/>
            </w:tcBorders>
            <w:vAlign w:val="center"/>
          </w:tcPr>
          <w:p w14:paraId="62319DBB" w14:textId="77777777" w:rsidR="0081506E" w:rsidRDefault="00B63063">
            <w:pPr>
              <w:spacing w:line="300" w:lineRule="auto"/>
              <w:jc w:val="center"/>
              <w:rPr>
                <w:rFonts w:ascii="宋体" w:hAnsi="宋体" w:cs="Arial"/>
                <w:szCs w:val="21"/>
              </w:rPr>
            </w:pPr>
            <w:r>
              <w:rPr>
                <w:rFonts w:ascii="宋体" w:hAnsi="宋体" w:cs="Arial" w:hint="eastAsia"/>
                <w:szCs w:val="21"/>
              </w:rPr>
              <w:t>0-2</w:t>
            </w:r>
            <w:r>
              <w:rPr>
                <w:rFonts w:ascii="宋体" w:hAnsi="宋体" w:cs="Arial" w:hint="eastAsia"/>
                <w:szCs w:val="21"/>
              </w:rPr>
              <w:t>分</w:t>
            </w:r>
          </w:p>
        </w:tc>
        <w:tc>
          <w:tcPr>
            <w:tcW w:w="4235" w:type="dxa"/>
            <w:tcBorders>
              <w:top w:val="single" w:sz="4" w:space="0" w:color="auto"/>
              <w:left w:val="single" w:sz="4" w:space="0" w:color="auto"/>
              <w:bottom w:val="single" w:sz="4" w:space="0" w:color="auto"/>
              <w:right w:val="single" w:sz="4" w:space="0" w:color="auto"/>
            </w:tcBorders>
            <w:vAlign w:val="center"/>
          </w:tcPr>
          <w:p w14:paraId="247CE780" w14:textId="77777777" w:rsidR="0081506E" w:rsidRDefault="00B63063">
            <w:pPr>
              <w:spacing w:line="264" w:lineRule="auto"/>
              <w:jc w:val="left"/>
              <w:rPr>
                <w:rFonts w:ascii="宋体" w:hAnsi="宋体"/>
                <w:szCs w:val="21"/>
              </w:rPr>
            </w:pPr>
            <w:r>
              <w:rPr>
                <w:rFonts w:ascii="宋体" w:hAnsi="宋体" w:hint="eastAsia"/>
                <w:szCs w:val="21"/>
              </w:rPr>
              <w:t>投标人描述：</w:t>
            </w:r>
          </w:p>
          <w:p w14:paraId="66C9E7CC" w14:textId="77777777" w:rsidR="0081506E" w:rsidRDefault="00B63063">
            <w:pPr>
              <w:spacing w:line="264" w:lineRule="auto"/>
              <w:jc w:val="left"/>
              <w:rPr>
                <w:rFonts w:ascii="宋体" w:hAnsi="宋体"/>
                <w:szCs w:val="21"/>
              </w:rPr>
            </w:pPr>
            <w:r>
              <w:rPr>
                <w:rFonts w:ascii="宋体" w:hAnsi="宋体" w:cs="Arial" w:hint="eastAsia"/>
                <w:szCs w:val="21"/>
              </w:rPr>
              <w:t>质量保证期不少于</w:t>
            </w:r>
            <w:r>
              <w:rPr>
                <w:rFonts w:ascii="宋体" w:hAnsi="宋体" w:cs="Arial" w:hint="eastAsia"/>
                <w:szCs w:val="21"/>
              </w:rPr>
              <w:t>24</w:t>
            </w:r>
            <w:r>
              <w:rPr>
                <w:rFonts w:ascii="宋体" w:hAnsi="宋体" w:cs="Arial" w:hint="eastAsia"/>
                <w:szCs w:val="21"/>
              </w:rPr>
              <w:t>个月，每增加</w:t>
            </w:r>
            <w:r>
              <w:rPr>
                <w:rFonts w:ascii="宋体" w:hAnsi="宋体" w:cs="Arial" w:hint="eastAsia"/>
                <w:szCs w:val="21"/>
              </w:rPr>
              <w:t>6</w:t>
            </w:r>
            <w:r>
              <w:rPr>
                <w:rFonts w:ascii="宋体" w:hAnsi="宋体" w:cs="Arial" w:hint="eastAsia"/>
                <w:szCs w:val="21"/>
              </w:rPr>
              <w:t>个月加</w:t>
            </w:r>
            <w:r>
              <w:rPr>
                <w:rFonts w:ascii="宋体" w:hAnsi="宋体" w:cs="Arial" w:hint="eastAsia"/>
                <w:szCs w:val="21"/>
              </w:rPr>
              <w:t>0.5</w:t>
            </w:r>
            <w:r>
              <w:rPr>
                <w:rFonts w:ascii="宋体" w:hAnsi="宋体" w:cs="Arial" w:hint="eastAsia"/>
                <w:szCs w:val="21"/>
              </w:rPr>
              <w:t>分，满分</w:t>
            </w:r>
            <w:r>
              <w:rPr>
                <w:rFonts w:ascii="宋体" w:hAnsi="宋体" w:cs="Arial" w:hint="eastAsia"/>
                <w:szCs w:val="21"/>
              </w:rPr>
              <w:t>2</w:t>
            </w:r>
            <w:r>
              <w:rPr>
                <w:rFonts w:ascii="宋体" w:hAnsi="宋体" w:cs="Arial" w:hint="eastAsia"/>
                <w:szCs w:val="21"/>
              </w:rPr>
              <w:t>分。</w:t>
            </w:r>
          </w:p>
        </w:tc>
      </w:tr>
      <w:tr w:rsidR="0081506E" w14:paraId="144BCDC2" w14:textId="77777777">
        <w:trPr>
          <w:trHeight w:val="463"/>
        </w:trPr>
        <w:tc>
          <w:tcPr>
            <w:tcW w:w="814" w:type="dxa"/>
            <w:tcBorders>
              <w:top w:val="single" w:sz="4" w:space="0" w:color="auto"/>
              <w:left w:val="single" w:sz="4" w:space="0" w:color="auto"/>
              <w:bottom w:val="single" w:sz="4" w:space="0" w:color="auto"/>
              <w:right w:val="single" w:sz="4" w:space="0" w:color="auto"/>
            </w:tcBorders>
            <w:vAlign w:val="center"/>
          </w:tcPr>
          <w:p w14:paraId="0D992406" w14:textId="77777777" w:rsidR="0081506E" w:rsidRDefault="00B63063">
            <w:pPr>
              <w:spacing w:line="300" w:lineRule="auto"/>
              <w:jc w:val="center"/>
              <w:rPr>
                <w:rFonts w:ascii="宋体" w:hAnsi="宋体"/>
                <w:szCs w:val="21"/>
              </w:rPr>
            </w:pPr>
            <w:r>
              <w:rPr>
                <w:rFonts w:ascii="宋体" w:hAnsi="宋体" w:hint="eastAsia"/>
                <w:szCs w:val="21"/>
              </w:rPr>
              <w:t>9</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4707B526" w14:textId="77777777" w:rsidR="0081506E" w:rsidRDefault="00B63063">
            <w:pPr>
              <w:rPr>
                <w:rFonts w:ascii="宋体" w:hAnsi="宋体" w:cs="Arial"/>
                <w:szCs w:val="21"/>
              </w:rPr>
            </w:pPr>
            <w:r>
              <w:rPr>
                <w:rFonts w:ascii="宋体" w:hAnsi="宋体" w:hint="eastAsia"/>
                <w:szCs w:val="21"/>
              </w:rPr>
              <w:t>含大、小包合同价格比较</w:t>
            </w:r>
          </w:p>
        </w:tc>
        <w:tc>
          <w:tcPr>
            <w:tcW w:w="845" w:type="dxa"/>
            <w:tcBorders>
              <w:top w:val="single" w:sz="4" w:space="0" w:color="auto"/>
              <w:left w:val="single" w:sz="4" w:space="0" w:color="auto"/>
              <w:bottom w:val="single" w:sz="4" w:space="0" w:color="auto"/>
              <w:right w:val="single" w:sz="4" w:space="0" w:color="auto"/>
            </w:tcBorders>
            <w:vAlign w:val="center"/>
          </w:tcPr>
          <w:p w14:paraId="0DBD4AC6" w14:textId="77777777" w:rsidR="0081506E" w:rsidRDefault="00B63063">
            <w:pPr>
              <w:spacing w:line="300" w:lineRule="auto"/>
              <w:jc w:val="center"/>
              <w:rPr>
                <w:rFonts w:ascii="宋体" w:hAnsi="宋体" w:cs="Arial"/>
                <w:szCs w:val="21"/>
              </w:rPr>
            </w:pPr>
            <w:r>
              <w:rPr>
                <w:rFonts w:ascii="宋体" w:hAnsi="宋体" w:cs="Arial" w:hint="eastAsia"/>
                <w:szCs w:val="21"/>
              </w:rPr>
              <w:t>0-1</w:t>
            </w:r>
            <w:r>
              <w:rPr>
                <w:rFonts w:ascii="宋体" w:hAnsi="宋体" w:cs="Arial" w:hint="eastAsia"/>
                <w:szCs w:val="21"/>
              </w:rPr>
              <w:t>分</w:t>
            </w:r>
          </w:p>
        </w:tc>
        <w:tc>
          <w:tcPr>
            <w:tcW w:w="4235" w:type="dxa"/>
            <w:tcBorders>
              <w:top w:val="single" w:sz="4" w:space="0" w:color="auto"/>
              <w:left w:val="single" w:sz="4" w:space="0" w:color="auto"/>
              <w:bottom w:val="single" w:sz="4" w:space="0" w:color="auto"/>
              <w:right w:val="single" w:sz="4" w:space="0" w:color="auto"/>
            </w:tcBorders>
            <w:vAlign w:val="center"/>
          </w:tcPr>
          <w:p w14:paraId="31EA4AD9" w14:textId="77777777" w:rsidR="0081506E" w:rsidRDefault="00B63063">
            <w:pPr>
              <w:spacing w:line="264" w:lineRule="auto"/>
              <w:jc w:val="left"/>
              <w:rPr>
                <w:rFonts w:ascii="宋体" w:hAnsi="宋体"/>
                <w:szCs w:val="21"/>
              </w:rPr>
            </w:pPr>
            <w:r>
              <w:rPr>
                <w:rFonts w:ascii="宋体" w:hAnsi="宋体" w:hint="eastAsia"/>
                <w:szCs w:val="21"/>
              </w:rPr>
              <w:t>投标人描述：</w:t>
            </w:r>
          </w:p>
          <w:p w14:paraId="04463429" w14:textId="77777777" w:rsidR="0081506E" w:rsidRDefault="00B63063">
            <w:pPr>
              <w:spacing w:line="264" w:lineRule="auto"/>
              <w:jc w:val="left"/>
              <w:rPr>
                <w:rFonts w:ascii="宋体" w:hAnsi="宋体"/>
                <w:szCs w:val="21"/>
              </w:rPr>
            </w:pPr>
            <w:r>
              <w:rPr>
                <w:rFonts w:ascii="宋体" w:hAnsi="宋体" w:hint="eastAsia"/>
                <w:szCs w:val="21"/>
              </w:rPr>
              <w:t>大、小包合同价格合计最小的得</w:t>
            </w:r>
            <w:r>
              <w:rPr>
                <w:rFonts w:ascii="宋体" w:hAnsi="宋体" w:hint="eastAsia"/>
                <w:szCs w:val="21"/>
              </w:rPr>
              <w:t>1</w:t>
            </w:r>
            <w:r>
              <w:rPr>
                <w:rFonts w:ascii="宋体" w:hAnsi="宋体" w:hint="eastAsia"/>
                <w:szCs w:val="21"/>
              </w:rPr>
              <w:t>分，次低的得</w:t>
            </w:r>
            <w:r>
              <w:rPr>
                <w:rFonts w:ascii="宋体" w:hAnsi="宋体" w:hint="eastAsia"/>
                <w:szCs w:val="21"/>
              </w:rPr>
              <w:t>0.5</w:t>
            </w:r>
            <w:r>
              <w:rPr>
                <w:rFonts w:ascii="宋体" w:hAnsi="宋体" w:hint="eastAsia"/>
                <w:szCs w:val="21"/>
              </w:rPr>
              <w:t>分，剩下的得</w:t>
            </w:r>
            <w:r>
              <w:rPr>
                <w:rFonts w:ascii="宋体" w:hAnsi="宋体" w:hint="eastAsia"/>
                <w:szCs w:val="21"/>
              </w:rPr>
              <w:t>0</w:t>
            </w:r>
            <w:r>
              <w:rPr>
                <w:rFonts w:ascii="宋体" w:hAnsi="宋体" w:hint="eastAsia"/>
                <w:szCs w:val="21"/>
              </w:rPr>
              <w:t>分（价格相同，视为一个等级）</w:t>
            </w:r>
          </w:p>
        </w:tc>
      </w:tr>
    </w:tbl>
    <w:p w14:paraId="3B213C2E" w14:textId="77777777" w:rsidR="0081506E" w:rsidRDefault="00B63063">
      <w:pPr>
        <w:spacing w:line="400" w:lineRule="exact"/>
        <w:ind w:firstLineChars="200" w:firstLine="422"/>
        <w:rPr>
          <w:b/>
        </w:rPr>
      </w:pPr>
      <w:r>
        <w:rPr>
          <w:rFonts w:hint="eastAsia"/>
          <w:b/>
        </w:rPr>
        <w:t>注：缺项不得分。</w:t>
      </w:r>
    </w:p>
    <w:p w14:paraId="050E8D1A" w14:textId="77777777" w:rsidR="0081506E" w:rsidRDefault="0081506E">
      <w:pPr>
        <w:spacing w:line="400" w:lineRule="exact"/>
        <w:ind w:right="-28" w:firstLine="420"/>
        <w:rPr>
          <w:rFonts w:ascii="宋体" w:hAnsi="宋体"/>
          <w:kern w:val="1"/>
        </w:rPr>
      </w:pPr>
    </w:p>
    <w:p w14:paraId="1A47D080" w14:textId="77777777" w:rsidR="0081506E" w:rsidRDefault="00B63063">
      <w:pPr>
        <w:spacing w:line="400" w:lineRule="exact"/>
        <w:ind w:right="-28" w:firstLine="420"/>
        <w:rPr>
          <w:rFonts w:ascii="宋体" w:hAnsi="宋体"/>
          <w:kern w:val="1"/>
        </w:rPr>
      </w:pPr>
      <w:r>
        <w:rPr>
          <w:rFonts w:ascii="宋体" w:hAnsi="宋体"/>
          <w:kern w:val="1"/>
        </w:rPr>
        <w:t>（</w:t>
      </w:r>
      <w:r>
        <w:rPr>
          <w:rFonts w:ascii="宋体" w:hAnsi="宋体" w:hint="eastAsia"/>
          <w:kern w:val="1"/>
        </w:rPr>
        <w:t>三</w:t>
      </w:r>
      <w:r>
        <w:rPr>
          <w:rFonts w:ascii="宋体" w:hAnsi="宋体"/>
          <w:kern w:val="1"/>
        </w:rPr>
        <w:t>）投标文件的商务标评审</w:t>
      </w:r>
    </w:p>
    <w:p w14:paraId="50167EDD" w14:textId="77777777" w:rsidR="0081506E" w:rsidRDefault="00B63063">
      <w:pPr>
        <w:spacing w:line="400" w:lineRule="exact"/>
        <w:ind w:right="-28" w:firstLine="420"/>
        <w:rPr>
          <w:rFonts w:ascii="宋体" w:hAnsi="宋体"/>
          <w:kern w:val="1"/>
        </w:rPr>
      </w:pPr>
      <w:r>
        <w:rPr>
          <w:rFonts w:ascii="宋体" w:hAnsi="宋体"/>
          <w:kern w:val="1"/>
        </w:rPr>
        <w:t>1</w:t>
      </w:r>
      <w:r>
        <w:rPr>
          <w:rFonts w:ascii="宋体" w:hAnsi="宋体"/>
          <w:kern w:val="1"/>
        </w:rPr>
        <w:t>、</w:t>
      </w:r>
      <w:r>
        <w:rPr>
          <w:rFonts w:ascii="宋体" w:hAnsi="宋体" w:hint="eastAsia"/>
          <w:b/>
          <w:kern w:val="1"/>
        </w:rPr>
        <w:t>评标委员会应依照招标文件的要求和规定对通过</w:t>
      </w:r>
      <w:r>
        <w:rPr>
          <w:rFonts w:ascii="宋体" w:hAnsi="宋体" w:hint="eastAsia"/>
          <w:b/>
          <w:kern w:val="1"/>
        </w:rPr>
        <w:t>资格</w:t>
      </w:r>
      <w:r>
        <w:rPr>
          <w:rFonts w:ascii="宋体" w:hAnsi="宋体" w:hint="eastAsia"/>
          <w:b/>
          <w:kern w:val="1"/>
        </w:rPr>
        <w:t>审查、</w:t>
      </w:r>
      <w:r>
        <w:rPr>
          <w:rFonts w:ascii="宋体" w:hAnsi="宋体"/>
          <w:b/>
          <w:kern w:val="1"/>
        </w:rPr>
        <w:t>技术分排名前三</w:t>
      </w:r>
      <w:r>
        <w:rPr>
          <w:rFonts w:ascii="宋体" w:hAnsi="宋体" w:hint="eastAsia"/>
          <w:b/>
          <w:kern w:val="1"/>
        </w:rPr>
        <w:t>的</w:t>
      </w:r>
      <w:r>
        <w:rPr>
          <w:rFonts w:ascii="宋体" w:hAnsi="宋体" w:hint="eastAsia"/>
          <w:b/>
          <w:kern w:val="1"/>
        </w:rPr>
        <w:t>有效</w:t>
      </w:r>
      <w:r>
        <w:rPr>
          <w:rFonts w:ascii="宋体" w:hAnsi="宋体" w:hint="eastAsia"/>
          <w:b/>
          <w:kern w:val="1"/>
        </w:rPr>
        <w:t>投标文件进行商务标评审，</w:t>
      </w:r>
      <w:r>
        <w:rPr>
          <w:rFonts w:ascii="宋体" w:hAnsi="宋体"/>
          <w:b/>
          <w:kern w:val="1"/>
        </w:rPr>
        <w:t>其余投标文件不进入后续</w:t>
      </w:r>
      <w:r>
        <w:rPr>
          <w:rFonts w:ascii="宋体" w:hAnsi="宋体" w:hint="eastAsia"/>
          <w:b/>
          <w:kern w:val="1"/>
        </w:rPr>
        <w:t>商务标</w:t>
      </w:r>
      <w:r>
        <w:rPr>
          <w:rFonts w:ascii="宋体" w:hAnsi="宋体"/>
          <w:b/>
          <w:kern w:val="1"/>
        </w:rPr>
        <w:t>评审</w:t>
      </w:r>
      <w:r>
        <w:rPr>
          <w:rFonts w:ascii="宋体" w:hAnsi="宋体" w:hint="eastAsia"/>
          <w:kern w:val="1"/>
        </w:rPr>
        <w:t>。评标委员会应按招标文件的规定对商务报价的范围、数量、单价、费用组成和总价等进行全面审阅和对比分析，找出报价差异的原因及存在的问题。</w:t>
      </w:r>
    </w:p>
    <w:p w14:paraId="0A0DBF40" w14:textId="77777777" w:rsidR="0081506E" w:rsidRDefault="00B63063">
      <w:pPr>
        <w:spacing w:line="400" w:lineRule="exact"/>
        <w:ind w:right="-28" w:firstLine="420"/>
        <w:rPr>
          <w:rFonts w:ascii="宋体" w:hAnsi="宋体"/>
          <w:kern w:val="1"/>
        </w:rPr>
      </w:pPr>
      <w:r>
        <w:rPr>
          <w:rFonts w:ascii="宋体" w:hAnsi="宋体"/>
          <w:kern w:val="1"/>
        </w:rPr>
        <w:t>2</w:t>
      </w:r>
      <w:r>
        <w:rPr>
          <w:rFonts w:ascii="宋体" w:hAnsi="宋体"/>
          <w:kern w:val="1"/>
        </w:rPr>
        <w:t>、商务报价评审应以报价口径范围一致的投标评标价为依据。投标评标价应在最终报价的基础上，按照招标文件约定的因素和方法进行计算。</w:t>
      </w:r>
    </w:p>
    <w:p w14:paraId="4C6EC15B" w14:textId="77777777" w:rsidR="0081506E" w:rsidRDefault="00B63063">
      <w:pPr>
        <w:spacing w:line="400" w:lineRule="exact"/>
        <w:ind w:right="-28" w:firstLine="420"/>
        <w:rPr>
          <w:rFonts w:ascii="宋体" w:hAnsi="宋体"/>
          <w:kern w:val="1"/>
        </w:rPr>
      </w:pPr>
      <w:r>
        <w:rPr>
          <w:rFonts w:ascii="宋体" w:hAnsi="宋体"/>
          <w:kern w:val="1"/>
        </w:rPr>
        <w:t>3</w:t>
      </w:r>
      <w:r>
        <w:rPr>
          <w:rFonts w:ascii="宋体" w:hAnsi="宋体"/>
          <w:kern w:val="1"/>
        </w:rPr>
        <w:t>、最终进入综合评审的投标人少于</w:t>
      </w:r>
      <w:r>
        <w:rPr>
          <w:rFonts w:ascii="宋体" w:hAnsi="宋体"/>
          <w:kern w:val="1"/>
        </w:rPr>
        <w:t>3</w:t>
      </w:r>
      <w:r>
        <w:rPr>
          <w:rFonts w:ascii="宋体" w:hAnsi="宋体"/>
          <w:kern w:val="1"/>
        </w:rPr>
        <w:t>家时，若评标委员会认为投标人的投标报价具有竞争性时，可以继续进行综合评审。若所有的通过技术评审的投标人全部被否决的，则本次招标失败。</w:t>
      </w:r>
    </w:p>
    <w:p w14:paraId="4FFCA85C" w14:textId="77777777" w:rsidR="0081506E" w:rsidRDefault="00B63063">
      <w:pPr>
        <w:spacing w:line="400" w:lineRule="exact"/>
        <w:ind w:right="-28" w:firstLine="420"/>
        <w:rPr>
          <w:rFonts w:ascii="宋体" w:hAnsi="宋体"/>
          <w:kern w:val="1"/>
        </w:rPr>
      </w:pPr>
      <w:r>
        <w:rPr>
          <w:rFonts w:ascii="宋体" w:hAnsi="宋体"/>
          <w:kern w:val="1"/>
        </w:rPr>
        <w:t>4</w:t>
      </w:r>
      <w:r>
        <w:rPr>
          <w:rFonts w:ascii="宋体" w:hAnsi="宋体"/>
          <w:kern w:val="1"/>
        </w:rPr>
        <w:t>、评标基准价由评标委员会依据下述方法计算，除计算差错外，确认后的评标基准价在本次评标期间保持不变。</w:t>
      </w:r>
    </w:p>
    <w:p w14:paraId="2AD3A545" w14:textId="77777777" w:rsidR="0081506E" w:rsidRDefault="00B63063">
      <w:pPr>
        <w:spacing w:line="400" w:lineRule="exact"/>
        <w:ind w:right="-28" w:firstLine="420"/>
        <w:rPr>
          <w:rFonts w:ascii="宋体" w:hAnsi="宋体"/>
          <w:kern w:val="1"/>
        </w:rPr>
      </w:pPr>
      <w:r>
        <w:rPr>
          <w:rFonts w:ascii="宋体" w:hAnsi="宋体"/>
          <w:kern w:val="1"/>
        </w:rPr>
        <w:t>计算差错，仅限于以下两种情况：（</w:t>
      </w:r>
      <w:r>
        <w:rPr>
          <w:rFonts w:ascii="宋体" w:hAnsi="宋体"/>
          <w:kern w:val="1"/>
        </w:rPr>
        <w:t>1</w:t>
      </w:r>
      <w:r>
        <w:rPr>
          <w:rFonts w:ascii="宋体" w:hAnsi="宋体"/>
          <w:kern w:val="1"/>
        </w:rPr>
        <w:t>）纯算术性四则运算差错；（</w:t>
      </w:r>
      <w:r>
        <w:rPr>
          <w:rFonts w:ascii="宋体" w:hAnsi="宋体"/>
          <w:kern w:val="1"/>
        </w:rPr>
        <w:t>2</w:t>
      </w:r>
      <w:r>
        <w:rPr>
          <w:rFonts w:ascii="宋体" w:hAnsi="宋体"/>
          <w:kern w:val="1"/>
        </w:rPr>
        <w:t>）未按约定的计算方法，多计或者少计投标人报价的。由于评标差错，导致否决投标错误，重新评标纠正等其他情况，不属于计算差错。</w:t>
      </w:r>
    </w:p>
    <w:p w14:paraId="1478055C" w14:textId="77777777" w:rsidR="0081506E" w:rsidRDefault="00B63063">
      <w:pPr>
        <w:spacing w:line="400" w:lineRule="exact"/>
        <w:ind w:right="-28" w:firstLine="420"/>
        <w:rPr>
          <w:rFonts w:ascii="宋体" w:hAnsi="宋体"/>
          <w:kern w:val="1"/>
        </w:rPr>
      </w:pPr>
      <w:r>
        <w:rPr>
          <w:rFonts w:ascii="宋体" w:hAnsi="宋体"/>
          <w:kern w:val="1"/>
        </w:rPr>
        <w:t>5</w:t>
      </w:r>
      <w:r>
        <w:rPr>
          <w:rFonts w:ascii="宋体" w:hAnsi="宋体"/>
          <w:kern w:val="1"/>
        </w:rPr>
        <w:t>、商务报价评分（</w:t>
      </w:r>
      <w:r>
        <w:rPr>
          <w:rFonts w:ascii="宋体" w:hAnsi="宋体"/>
          <w:kern w:val="1"/>
        </w:rPr>
        <w:t>5</w:t>
      </w:r>
      <w:r>
        <w:rPr>
          <w:rFonts w:ascii="宋体" w:hAnsi="宋体" w:hint="eastAsia"/>
          <w:kern w:val="1"/>
        </w:rPr>
        <w:t>0</w:t>
      </w:r>
      <w:r>
        <w:rPr>
          <w:rFonts w:ascii="宋体" w:hAnsi="宋体"/>
          <w:kern w:val="1"/>
        </w:rPr>
        <w:t>分）</w:t>
      </w:r>
    </w:p>
    <w:p w14:paraId="5B72643A" w14:textId="77777777" w:rsidR="0081506E" w:rsidRDefault="00B63063">
      <w:pPr>
        <w:adjustRightInd w:val="0"/>
        <w:snapToGrid w:val="0"/>
        <w:spacing w:line="400"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）评分范围：通过</w:t>
      </w:r>
      <w:r>
        <w:rPr>
          <w:rFonts w:ascii="宋体" w:hAnsi="宋体" w:cs="宋体" w:hint="eastAsia"/>
          <w:szCs w:val="21"/>
        </w:rPr>
        <w:t>资格</w:t>
      </w:r>
      <w:r>
        <w:rPr>
          <w:rFonts w:ascii="宋体" w:hAnsi="宋体" w:cs="宋体" w:hint="eastAsia"/>
          <w:szCs w:val="21"/>
        </w:rPr>
        <w:t>审查、技术分排名前三的投标文件进入评分范围。</w:t>
      </w:r>
    </w:p>
    <w:p w14:paraId="4E7BDBB0" w14:textId="77777777" w:rsidR="0081506E" w:rsidRDefault="00B63063">
      <w:pPr>
        <w:adjustRightInd w:val="0"/>
        <w:snapToGrid w:val="0"/>
        <w:spacing w:line="400" w:lineRule="exact"/>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评标基准价的计算：</w:t>
      </w:r>
      <w:r>
        <w:rPr>
          <w:rFonts w:ascii="宋体" w:hAnsi="宋体" w:hint="eastAsia"/>
          <w:kern w:val="1"/>
        </w:rPr>
        <w:t>以进入商务标</w:t>
      </w:r>
      <w:r>
        <w:rPr>
          <w:rFonts w:ascii="宋体" w:hAnsi="宋体"/>
          <w:kern w:val="1"/>
        </w:rPr>
        <w:t>评审的有效投标报价的</w:t>
      </w:r>
      <w:r>
        <w:rPr>
          <w:rFonts w:ascii="宋体" w:hAnsi="宋体" w:cs="宋体" w:hint="eastAsia"/>
          <w:szCs w:val="21"/>
        </w:rPr>
        <w:t>算术平均值为评标基准价（以元为单位，保留整数，小数点后四舍五入）。</w:t>
      </w:r>
    </w:p>
    <w:p w14:paraId="00A7C7E2" w14:textId="77777777" w:rsidR="0081506E" w:rsidRDefault="00B63063">
      <w:pPr>
        <w:spacing w:line="400" w:lineRule="exact"/>
        <w:ind w:firstLine="420"/>
        <w:jc w:val="left"/>
        <w:rPr>
          <w:rFonts w:ascii="宋体" w:hAnsi="宋体"/>
          <w:kern w:val="1"/>
        </w:rPr>
      </w:pPr>
      <w:r>
        <w:rPr>
          <w:rFonts w:ascii="宋体" w:hAnsi="宋体"/>
          <w:kern w:val="1"/>
        </w:rPr>
        <w:lastRenderedPageBreak/>
        <w:t>3</w:t>
      </w:r>
      <w:r>
        <w:rPr>
          <w:rFonts w:ascii="宋体" w:hAnsi="宋体" w:hint="eastAsia"/>
          <w:kern w:val="1"/>
        </w:rPr>
        <w:t>）</w:t>
      </w:r>
      <w:r>
        <w:rPr>
          <w:rFonts w:ascii="宋体" w:hAnsi="宋体"/>
          <w:kern w:val="1"/>
        </w:rPr>
        <w:t>根据投标文件的投标评标价与评标基准价对比，计算投标人的商务报价的得分值。即：</w:t>
      </w:r>
    </w:p>
    <w:p w14:paraId="3FABCD84" w14:textId="77777777" w:rsidR="0081506E" w:rsidRDefault="00B63063">
      <w:pPr>
        <w:spacing w:line="400" w:lineRule="exact"/>
        <w:ind w:firstLine="420"/>
        <w:jc w:val="left"/>
        <w:rPr>
          <w:rFonts w:ascii="宋体" w:hAnsi="宋体"/>
          <w:kern w:val="1"/>
        </w:rPr>
      </w:pPr>
      <w:r>
        <w:rPr>
          <w:rFonts w:ascii="宋体" w:hAnsi="宋体"/>
          <w:kern w:val="1"/>
        </w:rPr>
        <w:t>a.</w:t>
      </w:r>
      <w:r>
        <w:rPr>
          <w:rFonts w:ascii="宋体" w:hAnsi="宋体"/>
          <w:kern w:val="1"/>
        </w:rPr>
        <w:t>投标评标价等于评标基准</w:t>
      </w:r>
      <w:r>
        <w:rPr>
          <w:rFonts w:ascii="宋体" w:hAnsi="宋体"/>
          <w:kern w:val="1"/>
        </w:rPr>
        <w:t>价时，得</w:t>
      </w:r>
      <w:r>
        <w:rPr>
          <w:rFonts w:ascii="宋体" w:hAnsi="宋体"/>
          <w:kern w:val="1"/>
        </w:rPr>
        <w:t>5</w:t>
      </w:r>
      <w:r>
        <w:rPr>
          <w:rFonts w:ascii="宋体" w:hAnsi="宋体" w:hint="eastAsia"/>
          <w:kern w:val="1"/>
        </w:rPr>
        <w:t>0</w:t>
      </w:r>
      <w:r>
        <w:rPr>
          <w:rFonts w:ascii="宋体" w:hAnsi="宋体"/>
          <w:kern w:val="1"/>
        </w:rPr>
        <w:t>分；</w:t>
      </w:r>
    </w:p>
    <w:p w14:paraId="3CF8256F" w14:textId="77777777" w:rsidR="0081506E" w:rsidRDefault="00B63063">
      <w:pPr>
        <w:spacing w:line="400" w:lineRule="exact"/>
        <w:ind w:firstLine="420"/>
        <w:jc w:val="left"/>
        <w:rPr>
          <w:rFonts w:ascii="宋体" w:hAnsi="宋体"/>
          <w:kern w:val="1"/>
        </w:rPr>
      </w:pPr>
      <w:r>
        <w:rPr>
          <w:rFonts w:ascii="宋体" w:hAnsi="宋体"/>
          <w:kern w:val="1"/>
        </w:rPr>
        <w:t>b.</w:t>
      </w:r>
      <w:r>
        <w:rPr>
          <w:rFonts w:ascii="宋体" w:hAnsi="宋体"/>
          <w:kern w:val="1"/>
        </w:rPr>
        <w:t>投标评标价每低于评标基准价</w:t>
      </w:r>
      <w:r>
        <w:rPr>
          <w:rFonts w:ascii="宋体" w:hAnsi="宋体"/>
          <w:kern w:val="1"/>
        </w:rPr>
        <w:t>1</w:t>
      </w:r>
      <w:r>
        <w:rPr>
          <w:rFonts w:ascii="宋体" w:hAnsi="宋体"/>
          <w:kern w:val="1"/>
        </w:rPr>
        <w:t>个百分点，扣</w:t>
      </w:r>
      <w:r>
        <w:rPr>
          <w:rFonts w:ascii="宋体" w:hAnsi="宋体"/>
          <w:kern w:val="1"/>
        </w:rPr>
        <w:t>0.</w:t>
      </w:r>
      <w:r>
        <w:rPr>
          <w:rFonts w:ascii="宋体" w:hAnsi="宋体" w:hint="eastAsia"/>
          <w:kern w:val="1"/>
        </w:rPr>
        <w:t>5</w:t>
      </w:r>
      <w:r>
        <w:rPr>
          <w:rFonts w:ascii="宋体" w:hAnsi="宋体"/>
          <w:kern w:val="1"/>
        </w:rPr>
        <w:t>分；</w:t>
      </w:r>
    </w:p>
    <w:p w14:paraId="16C0E885" w14:textId="77777777" w:rsidR="0081506E" w:rsidRDefault="00B63063">
      <w:pPr>
        <w:spacing w:line="400" w:lineRule="exact"/>
        <w:ind w:firstLine="420"/>
        <w:jc w:val="left"/>
        <w:rPr>
          <w:rFonts w:ascii="宋体" w:hAnsi="宋体"/>
          <w:kern w:val="1"/>
        </w:rPr>
      </w:pPr>
      <w:r>
        <w:rPr>
          <w:rFonts w:ascii="宋体" w:hAnsi="宋体"/>
          <w:kern w:val="1"/>
        </w:rPr>
        <w:t>c.</w:t>
      </w:r>
      <w:r>
        <w:rPr>
          <w:rFonts w:ascii="宋体" w:hAnsi="宋体"/>
          <w:kern w:val="1"/>
        </w:rPr>
        <w:t>投标评标价每高于评标基准价</w:t>
      </w:r>
      <w:r>
        <w:rPr>
          <w:rFonts w:ascii="宋体" w:hAnsi="宋体"/>
          <w:kern w:val="1"/>
        </w:rPr>
        <w:t>1</w:t>
      </w:r>
      <w:r>
        <w:rPr>
          <w:rFonts w:ascii="宋体" w:hAnsi="宋体"/>
          <w:kern w:val="1"/>
        </w:rPr>
        <w:t>个百分点，扣</w:t>
      </w:r>
      <w:r>
        <w:rPr>
          <w:rFonts w:ascii="宋体" w:hAnsi="宋体" w:hint="eastAsia"/>
          <w:kern w:val="1"/>
        </w:rPr>
        <w:t>1</w:t>
      </w:r>
      <w:r>
        <w:rPr>
          <w:rFonts w:ascii="宋体" w:hAnsi="宋体"/>
          <w:kern w:val="1"/>
        </w:rPr>
        <w:t>分。</w:t>
      </w:r>
    </w:p>
    <w:p w14:paraId="01A4FDF4" w14:textId="77777777" w:rsidR="0081506E" w:rsidRDefault="00B63063">
      <w:pPr>
        <w:spacing w:line="400" w:lineRule="exact"/>
        <w:ind w:right="-28" w:firstLine="525"/>
        <w:rPr>
          <w:rFonts w:ascii="宋体" w:hAnsi="宋体"/>
          <w:kern w:val="1"/>
        </w:rPr>
      </w:pPr>
      <w:r>
        <w:rPr>
          <w:rFonts w:ascii="宋体" w:hAnsi="宋体"/>
          <w:kern w:val="1"/>
        </w:rPr>
        <w:t>以上报价得分不足一个百分点时，使用直线插入法计算（保留小数</w:t>
      </w:r>
      <w:r>
        <w:rPr>
          <w:rFonts w:ascii="宋体" w:hAnsi="宋体"/>
          <w:kern w:val="1"/>
        </w:rPr>
        <w:t>2</w:t>
      </w:r>
      <w:r>
        <w:rPr>
          <w:rFonts w:ascii="宋体" w:hAnsi="宋体"/>
          <w:kern w:val="1"/>
        </w:rPr>
        <w:t>位，小数点后</w:t>
      </w:r>
      <w:r>
        <w:rPr>
          <w:rFonts w:ascii="宋体" w:hAnsi="宋体"/>
          <w:kern w:val="1"/>
        </w:rPr>
        <w:t>3</w:t>
      </w:r>
      <w:r>
        <w:rPr>
          <w:rFonts w:ascii="宋体" w:hAnsi="宋体"/>
          <w:kern w:val="1"/>
        </w:rPr>
        <w:t>位四舍五入）。</w:t>
      </w:r>
    </w:p>
    <w:p w14:paraId="31AF1FA1" w14:textId="77777777" w:rsidR="0081506E" w:rsidRDefault="00B63063">
      <w:pPr>
        <w:spacing w:line="400" w:lineRule="exact"/>
        <w:ind w:right="-28" w:firstLine="420"/>
        <w:rPr>
          <w:rFonts w:ascii="宋体" w:hAnsi="宋体"/>
          <w:kern w:val="1"/>
        </w:rPr>
      </w:pPr>
      <w:r>
        <w:rPr>
          <w:rFonts w:ascii="宋体" w:hAnsi="宋体"/>
          <w:kern w:val="1"/>
        </w:rPr>
        <w:t xml:space="preserve"> </w:t>
      </w:r>
      <w:r>
        <w:rPr>
          <w:rFonts w:ascii="宋体" w:hAnsi="宋体"/>
          <w:kern w:val="1"/>
        </w:rPr>
        <w:t>（四）投标文件的综合评分：投标文件的技术标评分和商务报价评分的总和。</w:t>
      </w:r>
    </w:p>
    <w:p w14:paraId="265D40DA" w14:textId="77777777" w:rsidR="0081506E" w:rsidRDefault="00B63063">
      <w:pPr>
        <w:spacing w:line="400" w:lineRule="exact"/>
        <w:ind w:right="-28" w:firstLine="420"/>
        <w:rPr>
          <w:rFonts w:ascii="宋体" w:hAnsi="宋体"/>
          <w:kern w:val="1"/>
        </w:rPr>
      </w:pPr>
      <w:r>
        <w:rPr>
          <w:rFonts w:ascii="宋体" w:hAnsi="宋体"/>
          <w:kern w:val="1"/>
        </w:rPr>
        <w:t xml:space="preserve"> </w:t>
      </w:r>
      <w:r>
        <w:rPr>
          <w:rFonts w:ascii="宋体" w:hAnsi="宋体"/>
          <w:kern w:val="1"/>
        </w:rPr>
        <w:t>（五）</w:t>
      </w:r>
      <w:r>
        <w:rPr>
          <w:rFonts w:hint="eastAsia"/>
        </w:rPr>
        <w:t>中标候选人的确定</w:t>
      </w:r>
    </w:p>
    <w:p w14:paraId="628DB69C" w14:textId="77777777" w:rsidR="0081506E" w:rsidRDefault="00B63063">
      <w:pPr>
        <w:spacing w:line="400" w:lineRule="exact"/>
        <w:ind w:right="-28" w:firstLine="420"/>
        <w:rPr>
          <w:rFonts w:ascii="宋体" w:hAnsi="宋体"/>
          <w:kern w:val="1"/>
        </w:rPr>
      </w:pPr>
      <w:r>
        <w:rPr>
          <w:rFonts w:ascii="宋体" w:hAnsi="宋体"/>
          <w:kern w:val="1"/>
        </w:rPr>
        <w:t>1</w:t>
      </w:r>
      <w:r>
        <w:rPr>
          <w:rFonts w:ascii="宋体" w:hAnsi="宋体"/>
          <w:kern w:val="1"/>
        </w:rPr>
        <w:t>、</w:t>
      </w:r>
      <w:r>
        <w:rPr>
          <w:rFonts w:hint="eastAsia"/>
          <w:iCs/>
        </w:rPr>
        <w:t>评标委员会按评标总得分确定中标候选人，即总得分最高者为中标候选人。如出现总得分相同的，按以下优先顺序推荐中标候选人</w:t>
      </w:r>
      <w:r>
        <w:rPr>
          <w:rFonts w:ascii="宋体" w:hAnsi="宋体"/>
          <w:kern w:val="1"/>
        </w:rPr>
        <w:t>：</w:t>
      </w:r>
    </w:p>
    <w:p w14:paraId="71A364D5" w14:textId="77777777" w:rsidR="0081506E" w:rsidRDefault="00B63063">
      <w:pPr>
        <w:spacing w:line="400" w:lineRule="exact"/>
        <w:ind w:right="-28" w:firstLine="420"/>
        <w:rPr>
          <w:rFonts w:ascii="宋体" w:hAnsi="宋体"/>
          <w:kern w:val="1"/>
        </w:rPr>
      </w:pPr>
      <w:r>
        <w:rPr>
          <w:rFonts w:ascii="宋体" w:hAnsi="宋体"/>
          <w:kern w:val="1"/>
        </w:rPr>
        <w:t>a.</w:t>
      </w:r>
      <w:r>
        <w:rPr>
          <w:rFonts w:ascii="宋体" w:hAnsi="宋体"/>
          <w:kern w:val="1"/>
        </w:rPr>
        <w:t>投标报价低者；</w:t>
      </w:r>
    </w:p>
    <w:p w14:paraId="246045F4" w14:textId="77777777" w:rsidR="0081506E" w:rsidRDefault="00B63063">
      <w:pPr>
        <w:spacing w:line="400" w:lineRule="exact"/>
        <w:ind w:right="-28" w:firstLine="420"/>
        <w:rPr>
          <w:rFonts w:ascii="宋体" w:hAnsi="宋体"/>
          <w:kern w:val="1"/>
        </w:rPr>
      </w:pPr>
      <w:r>
        <w:rPr>
          <w:rFonts w:ascii="宋体" w:hAnsi="宋体"/>
          <w:kern w:val="1"/>
        </w:rPr>
        <w:t>b.</w:t>
      </w:r>
      <w:r>
        <w:rPr>
          <w:rFonts w:ascii="宋体" w:hAnsi="宋体"/>
          <w:kern w:val="1"/>
        </w:rPr>
        <w:t>技术标得分高者</w:t>
      </w:r>
    </w:p>
    <w:p w14:paraId="1C685DCF" w14:textId="77777777" w:rsidR="0081506E" w:rsidRDefault="00B63063">
      <w:pPr>
        <w:spacing w:line="400" w:lineRule="exact"/>
        <w:ind w:right="-28" w:firstLine="420"/>
        <w:rPr>
          <w:rFonts w:ascii="宋体" w:hAnsi="宋体"/>
          <w:kern w:val="1"/>
        </w:rPr>
      </w:pPr>
      <w:r>
        <w:rPr>
          <w:rFonts w:ascii="宋体" w:hAnsi="宋体"/>
          <w:kern w:val="1"/>
        </w:rPr>
        <w:t>c.</w:t>
      </w:r>
      <w:r>
        <w:rPr>
          <w:rFonts w:ascii="宋体" w:hAnsi="宋体"/>
          <w:kern w:val="1"/>
        </w:rPr>
        <w:t>抽签确定。</w:t>
      </w:r>
    </w:p>
    <w:p w14:paraId="6AE3A291" w14:textId="77777777" w:rsidR="0081506E" w:rsidRDefault="00B63063">
      <w:pPr>
        <w:spacing w:line="400" w:lineRule="exact"/>
        <w:ind w:right="-28" w:firstLine="420"/>
        <w:rPr>
          <w:rFonts w:ascii="宋体" w:hAnsi="宋体"/>
          <w:kern w:val="1"/>
        </w:rPr>
      </w:pPr>
      <w:r>
        <w:rPr>
          <w:rFonts w:ascii="宋体" w:hAnsi="宋体"/>
          <w:kern w:val="1"/>
        </w:rPr>
        <w:t>2</w:t>
      </w:r>
      <w:r>
        <w:rPr>
          <w:rFonts w:ascii="宋体" w:hAnsi="宋体"/>
          <w:kern w:val="1"/>
        </w:rPr>
        <w:t>、评标委员会根据招标文件规定推荐排名第一的投标人为中标候选人。</w:t>
      </w:r>
    </w:p>
    <w:p w14:paraId="39E082BF" w14:textId="77777777" w:rsidR="0081506E" w:rsidRDefault="00B63063">
      <w:pPr>
        <w:spacing w:line="400" w:lineRule="exact"/>
        <w:ind w:firstLine="480"/>
        <w:jc w:val="left"/>
        <w:rPr>
          <w:rFonts w:ascii="宋体" w:hAnsi="宋体"/>
          <w:b/>
          <w:kern w:val="1"/>
          <w:sz w:val="24"/>
        </w:rPr>
      </w:pPr>
      <w:r>
        <w:rPr>
          <w:rFonts w:ascii="宋体" w:hAnsi="宋体"/>
          <w:b/>
          <w:kern w:val="1"/>
          <w:sz w:val="24"/>
        </w:rPr>
        <w:t>五、完成评标报告</w:t>
      </w:r>
    </w:p>
    <w:p w14:paraId="7504ACC7" w14:textId="77777777" w:rsidR="0081506E" w:rsidRDefault="00B63063">
      <w:pPr>
        <w:spacing w:line="400" w:lineRule="exact"/>
        <w:ind w:right="-28" w:firstLine="420"/>
        <w:rPr>
          <w:rFonts w:ascii="宋体" w:hAnsi="宋体"/>
          <w:kern w:val="1"/>
        </w:rPr>
      </w:pPr>
      <w:r>
        <w:rPr>
          <w:rFonts w:ascii="宋体" w:hAnsi="宋体"/>
          <w:kern w:val="1"/>
        </w:rPr>
        <w:t>（一）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4F6554DD" w14:textId="77777777" w:rsidR="0081506E" w:rsidRDefault="00B63063">
      <w:pPr>
        <w:spacing w:line="400" w:lineRule="exact"/>
        <w:ind w:right="-28" w:firstLine="420"/>
        <w:rPr>
          <w:rFonts w:ascii="宋体" w:hAnsi="宋体"/>
          <w:kern w:val="1"/>
        </w:rPr>
      </w:pPr>
      <w:r>
        <w:rPr>
          <w:rFonts w:ascii="宋体" w:hAnsi="宋体"/>
          <w:kern w:val="1"/>
        </w:rPr>
        <w:t>（二）评标报告应包括以下内容：</w:t>
      </w:r>
    </w:p>
    <w:p w14:paraId="7D7584D0" w14:textId="77777777" w:rsidR="0081506E" w:rsidRDefault="00B63063">
      <w:pPr>
        <w:spacing w:line="400" w:lineRule="exact"/>
        <w:ind w:right="-28" w:firstLine="420"/>
        <w:rPr>
          <w:rFonts w:ascii="宋体" w:hAnsi="宋体"/>
          <w:kern w:val="1"/>
        </w:rPr>
      </w:pPr>
      <w:r>
        <w:rPr>
          <w:rFonts w:ascii="宋体" w:hAnsi="宋体"/>
          <w:kern w:val="1"/>
        </w:rPr>
        <w:t>1</w:t>
      </w:r>
      <w:r>
        <w:rPr>
          <w:rFonts w:ascii="宋体" w:hAnsi="宋体"/>
          <w:kern w:val="1"/>
        </w:rPr>
        <w:t>、开标记录；</w:t>
      </w:r>
    </w:p>
    <w:p w14:paraId="20751A4C" w14:textId="77777777" w:rsidR="0081506E" w:rsidRDefault="00B63063">
      <w:pPr>
        <w:spacing w:line="400" w:lineRule="exact"/>
        <w:ind w:right="-28" w:firstLine="420"/>
        <w:rPr>
          <w:rFonts w:ascii="宋体" w:hAnsi="宋体"/>
          <w:kern w:val="1"/>
        </w:rPr>
      </w:pPr>
      <w:r>
        <w:rPr>
          <w:rFonts w:ascii="宋体" w:hAnsi="宋体"/>
          <w:kern w:val="1"/>
        </w:rPr>
        <w:t>2</w:t>
      </w:r>
      <w:r>
        <w:rPr>
          <w:rFonts w:ascii="宋体" w:hAnsi="宋体"/>
          <w:kern w:val="1"/>
        </w:rPr>
        <w:t>、评标内容、过程和结果；</w:t>
      </w:r>
    </w:p>
    <w:p w14:paraId="477E9D77" w14:textId="77777777" w:rsidR="0081506E" w:rsidRDefault="00B63063">
      <w:pPr>
        <w:spacing w:line="400" w:lineRule="exact"/>
        <w:ind w:right="-28" w:firstLine="420"/>
        <w:rPr>
          <w:rFonts w:ascii="宋体" w:hAnsi="宋体"/>
          <w:kern w:val="1"/>
        </w:rPr>
      </w:pPr>
      <w:r>
        <w:rPr>
          <w:rFonts w:ascii="宋体" w:hAnsi="宋体"/>
          <w:kern w:val="1"/>
        </w:rPr>
        <w:t>3</w:t>
      </w:r>
      <w:r>
        <w:rPr>
          <w:rFonts w:ascii="宋体" w:hAnsi="宋体"/>
          <w:kern w:val="1"/>
        </w:rPr>
        <w:t>、询标澄清记录；</w:t>
      </w:r>
    </w:p>
    <w:p w14:paraId="5F6BBF7C" w14:textId="77777777" w:rsidR="0081506E" w:rsidRDefault="00B63063">
      <w:pPr>
        <w:spacing w:line="400" w:lineRule="exact"/>
        <w:ind w:right="-28" w:firstLine="420"/>
        <w:rPr>
          <w:rFonts w:ascii="宋体" w:hAnsi="宋体"/>
          <w:kern w:val="1"/>
        </w:rPr>
      </w:pPr>
      <w:r>
        <w:rPr>
          <w:rFonts w:ascii="宋体" w:hAnsi="宋体"/>
          <w:kern w:val="1"/>
        </w:rPr>
        <w:t>4</w:t>
      </w:r>
      <w:r>
        <w:rPr>
          <w:rFonts w:ascii="宋体" w:hAnsi="宋体"/>
          <w:kern w:val="1"/>
        </w:rPr>
        <w:t>、否决投标情况说明及依据；</w:t>
      </w:r>
    </w:p>
    <w:p w14:paraId="439DEF68" w14:textId="77777777" w:rsidR="0081506E" w:rsidRDefault="00B63063">
      <w:pPr>
        <w:spacing w:line="400" w:lineRule="exact"/>
        <w:ind w:right="-28" w:firstLine="420"/>
        <w:rPr>
          <w:rFonts w:ascii="宋体" w:hAnsi="宋体"/>
          <w:kern w:val="1"/>
        </w:rPr>
      </w:pPr>
      <w:r>
        <w:rPr>
          <w:rFonts w:ascii="宋体" w:hAnsi="宋体"/>
          <w:kern w:val="1"/>
        </w:rPr>
        <w:t>5</w:t>
      </w:r>
      <w:r>
        <w:rPr>
          <w:rFonts w:ascii="宋体" w:hAnsi="宋体"/>
          <w:kern w:val="1"/>
        </w:rPr>
        <w:t>、推荐中标候选人；</w:t>
      </w:r>
    </w:p>
    <w:p w14:paraId="1CF6502F" w14:textId="77777777" w:rsidR="0081506E" w:rsidRDefault="00B63063">
      <w:pPr>
        <w:spacing w:line="400" w:lineRule="exact"/>
        <w:ind w:firstLineChars="200" w:firstLine="420"/>
      </w:pPr>
      <w:r>
        <w:rPr>
          <w:rFonts w:ascii="宋体" w:hAnsi="宋体"/>
          <w:kern w:val="1"/>
        </w:rPr>
        <w:t>6</w:t>
      </w:r>
      <w:r>
        <w:rPr>
          <w:rFonts w:ascii="宋体" w:hAnsi="宋体"/>
          <w:kern w:val="1"/>
        </w:rPr>
        <w:t>、其他建议。</w:t>
      </w:r>
    </w:p>
    <w:p w14:paraId="306EE807" w14:textId="77777777" w:rsidR="0081506E" w:rsidRDefault="0081506E">
      <w:pPr>
        <w:widowControl/>
        <w:jc w:val="left"/>
        <w:sectPr w:rsidR="0081506E">
          <w:headerReference w:type="default" r:id="rId16"/>
          <w:headerReference w:type="first" r:id="rId17"/>
          <w:footerReference w:type="first" r:id="rId18"/>
          <w:pgSz w:w="11908" w:h="16834"/>
          <w:pgMar w:top="1361" w:right="1418" w:bottom="1304" w:left="1440" w:header="794" w:footer="737" w:gutter="0"/>
          <w:cols w:space="720"/>
        </w:sectPr>
      </w:pPr>
    </w:p>
    <w:p w14:paraId="29C81CED" w14:textId="77777777" w:rsidR="0081506E" w:rsidRDefault="00B63063">
      <w:pPr>
        <w:pStyle w:val="1"/>
        <w:spacing w:before="120" w:after="120" w:line="400" w:lineRule="exact"/>
        <w:jc w:val="center"/>
        <w:rPr>
          <w:rFonts w:eastAsia="黑体"/>
          <w:b w:val="0"/>
          <w:bCs w:val="0"/>
          <w:sz w:val="32"/>
        </w:rPr>
      </w:pPr>
      <w:bookmarkStart w:id="277" w:name="_Toc152042387"/>
      <w:bookmarkStart w:id="278" w:name="_Toc531162030"/>
      <w:bookmarkStart w:id="279" w:name="_Toc721_WPSOffice_Level1"/>
      <w:bookmarkStart w:id="280" w:name="_Toc20373"/>
      <w:bookmarkStart w:id="281" w:name="_Toc152045609"/>
      <w:bookmarkStart w:id="282" w:name="_Toc144974577"/>
      <w:r>
        <w:rPr>
          <w:rFonts w:eastAsia="黑体" w:hint="eastAsia"/>
          <w:b w:val="0"/>
          <w:bCs w:val="0"/>
          <w:sz w:val="32"/>
        </w:rPr>
        <w:lastRenderedPageBreak/>
        <w:t>第四章合同条款及格式</w:t>
      </w:r>
      <w:bookmarkEnd w:id="277"/>
      <w:bookmarkEnd w:id="278"/>
      <w:bookmarkEnd w:id="279"/>
      <w:bookmarkEnd w:id="280"/>
      <w:bookmarkEnd w:id="281"/>
      <w:bookmarkEnd w:id="282"/>
    </w:p>
    <w:p w14:paraId="7D0A7567" w14:textId="77777777" w:rsidR="0081506E" w:rsidRDefault="00B63063">
      <w:pPr>
        <w:pStyle w:val="1"/>
        <w:spacing w:before="0" w:after="0" w:line="579" w:lineRule="auto"/>
        <w:jc w:val="center"/>
        <w:rPr>
          <w:sz w:val="40"/>
          <w:szCs w:val="40"/>
        </w:rPr>
      </w:pPr>
      <w:bookmarkStart w:id="283" w:name="_Toc13819"/>
      <w:bookmarkStart w:id="284" w:name="_Toc223873444"/>
      <w:bookmarkStart w:id="285" w:name="_Toc533249896"/>
      <w:r>
        <w:rPr>
          <w:rFonts w:hint="eastAsia"/>
          <w:sz w:val="40"/>
          <w:szCs w:val="40"/>
        </w:rPr>
        <w:t>第一部分</w:t>
      </w:r>
      <w:r>
        <w:rPr>
          <w:rFonts w:hint="eastAsia"/>
          <w:sz w:val="40"/>
          <w:szCs w:val="40"/>
        </w:rPr>
        <w:t xml:space="preserve"> </w:t>
      </w:r>
      <w:r>
        <w:rPr>
          <w:rFonts w:hint="eastAsia"/>
          <w:sz w:val="40"/>
          <w:szCs w:val="40"/>
        </w:rPr>
        <w:t>买卖合同主要条款</w:t>
      </w:r>
      <w:bookmarkEnd w:id="283"/>
      <w:bookmarkEnd w:id="284"/>
      <w:bookmarkEnd w:id="285"/>
    </w:p>
    <w:p w14:paraId="1546F14C" w14:textId="77777777" w:rsidR="0081506E" w:rsidRDefault="00B63063">
      <w:pPr>
        <w:pStyle w:val="af2"/>
        <w:tabs>
          <w:tab w:val="left" w:pos="1651"/>
        </w:tabs>
        <w:spacing w:line="400" w:lineRule="exact"/>
        <w:jc w:val="center"/>
        <w:rPr>
          <w:rFonts w:hAnsi="宋体"/>
          <w:sz w:val="33"/>
          <w:szCs w:val="21"/>
        </w:rPr>
      </w:pPr>
      <w:r>
        <w:rPr>
          <w:rFonts w:hAnsi="宋体" w:hint="eastAsia"/>
          <w:sz w:val="33"/>
          <w:szCs w:val="21"/>
        </w:rPr>
        <w:t>合同格式</w:t>
      </w:r>
    </w:p>
    <w:p w14:paraId="5DA3B445" w14:textId="77777777" w:rsidR="0081506E" w:rsidRDefault="00B63063">
      <w:pPr>
        <w:pStyle w:val="af2"/>
        <w:tabs>
          <w:tab w:val="left" w:pos="1651"/>
        </w:tabs>
        <w:spacing w:line="400" w:lineRule="exact"/>
        <w:jc w:val="left"/>
        <w:rPr>
          <w:rFonts w:hAnsi="宋体"/>
          <w:szCs w:val="21"/>
        </w:rPr>
      </w:pPr>
      <w:r>
        <w:rPr>
          <w:rFonts w:hAnsi="宋体" w:hint="eastAsia"/>
        </w:rPr>
        <w:t xml:space="preserve">    </w:t>
      </w:r>
      <w:r>
        <w:rPr>
          <w:rFonts w:hAnsi="宋体" w:hint="eastAsia"/>
          <w:szCs w:val="21"/>
          <w:u w:val="single"/>
        </w:rPr>
        <w:t xml:space="preserve">                  </w:t>
      </w:r>
      <w:r>
        <w:rPr>
          <w:rFonts w:hAnsi="宋体" w:hint="eastAsia"/>
          <w:szCs w:val="21"/>
        </w:rPr>
        <w:t>工程招标人（买方）</w:t>
      </w:r>
      <w:r>
        <w:rPr>
          <w:rFonts w:hAnsi="宋体" w:hint="eastAsia"/>
          <w:szCs w:val="21"/>
          <w:u w:val="single"/>
        </w:rPr>
        <w:t xml:space="preserve"> </w:t>
      </w:r>
      <w:r>
        <w:rPr>
          <w:rFonts w:hAnsi="宋体"/>
          <w:szCs w:val="21"/>
          <w:u w:val="single"/>
        </w:rPr>
        <w:t xml:space="preserve">                </w:t>
      </w:r>
      <w:r>
        <w:rPr>
          <w:rFonts w:hAnsi="宋体" w:hint="eastAsia"/>
          <w:szCs w:val="21"/>
        </w:rPr>
        <w:t>确定</w:t>
      </w:r>
      <w:r>
        <w:rPr>
          <w:rFonts w:hAnsi="宋体" w:hint="eastAsia"/>
          <w:szCs w:val="21"/>
          <w:u w:val="single"/>
        </w:rPr>
        <w:t xml:space="preserve">         __________</w:t>
      </w:r>
      <w:r>
        <w:rPr>
          <w:rFonts w:hAnsi="宋体" w:hint="eastAsia"/>
          <w:szCs w:val="21"/>
          <w:u w:val="single"/>
        </w:rPr>
        <w:t>（卖方）</w:t>
      </w:r>
      <w:r>
        <w:rPr>
          <w:rFonts w:hAnsi="宋体" w:hint="eastAsia"/>
          <w:szCs w:val="21"/>
        </w:rPr>
        <w:t>为中标人。买、卖双方同意按照下面的条款和条件，签署本合同。</w:t>
      </w:r>
    </w:p>
    <w:p w14:paraId="6C4795BA" w14:textId="77777777" w:rsidR="0081506E" w:rsidRDefault="00B63063">
      <w:pPr>
        <w:pStyle w:val="af2"/>
        <w:spacing w:line="400" w:lineRule="atLeast"/>
        <w:rPr>
          <w:rFonts w:hAnsi="宋体"/>
          <w:szCs w:val="21"/>
        </w:rPr>
      </w:pPr>
      <w:r>
        <w:rPr>
          <w:rFonts w:hAnsi="宋体" w:hint="eastAsia"/>
          <w:szCs w:val="21"/>
        </w:rPr>
        <w:t xml:space="preserve">     1</w:t>
      </w:r>
      <w:r>
        <w:rPr>
          <w:rFonts w:hAnsi="宋体" w:hint="eastAsia"/>
          <w:szCs w:val="21"/>
        </w:rPr>
        <w:t>、合同文件</w:t>
      </w:r>
    </w:p>
    <w:p w14:paraId="1147F889" w14:textId="77777777" w:rsidR="0081506E" w:rsidRDefault="00B63063">
      <w:pPr>
        <w:pStyle w:val="af2"/>
        <w:spacing w:line="400" w:lineRule="atLeast"/>
        <w:rPr>
          <w:rFonts w:hAnsi="宋体"/>
          <w:szCs w:val="21"/>
        </w:rPr>
      </w:pPr>
      <w:r>
        <w:rPr>
          <w:rFonts w:hAnsi="宋体" w:hint="eastAsia"/>
          <w:szCs w:val="21"/>
        </w:rPr>
        <w:t xml:space="preserve">    </w:t>
      </w:r>
      <w:r>
        <w:rPr>
          <w:rFonts w:hAnsi="宋体" w:hint="eastAsia"/>
          <w:szCs w:val="21"/>
        </w:rPr>
        <w:t>下列文件构成本合同不可分割的部分：</w:t>
      </w:r>
    </w:p>
    <w:p w14:paraId="11164BE8" w14:textId="77777777" w:rsidR="0081506E" w:rsidRDefault="00B63063">
      <w:pPr>
        <w:pStyle w:val="af2"/>
        <w:spacing w:line="400" w:lineRule="atLeast"/>
        <w:rPr>
          <w:rFonts w:hAnsi="宋体"/>
          <w:szCs w:val="21"/>
        </w:rPr>
      </w:pPr>
      <w:r>
        <w:rPr>
          <w:rFonts w:hAnsi="宋体" w:hint="eastAsia"/>
          <w:szCs w:val="21"/>
        </w:rPr>
        <w:t xml:space="preserve">    a. </w:t>
      </w:r>
      <w:r>
        <w:rPr>
          <w:rFonts w:hAnsi="宋体" w:hint="eastAsia"/>
          <w:szCs w:val="21"/>
        </w:rPr>
        <w:t>本合同文本</w:t>
      </w:r>
    </w:p>
    <w:p w14:paraId="1F6AB63C" w14:textId="77777777" w:rsidR="0081506E" w:rsidRDefault="00B63063">
      <w:pPr>
        <w:pStyle w:val="af2"/>
        <w:spacing w:line="400" w:lineRule="atLeast"/>
        <w:ind w:firstLineChars="200" w:firstLine="420"/>
        <w:rPr>
          <w:rFonts w:hAnsi="宋体"/>
          <w:szCs w:val="21"/>
        </w:rPr>
      </w:pPr>
      <w:r>
        <w:rPr>
          <w:rFonts w:hAnsi="宋体" w:hint="eastAsia"/>
          <w:szCs w:val="21"/>
        </w:rPr>
        <w:t xml:space="preserve">b. </w:t>
      </w:r>
      <w:r>
        <w:rPr>
          <w:rFonts w:hAnsi="宋体" w:hint="eastAsia"/>
          <w:szCs w:val="21"/>
        </w:rPr>
        <w:t>合同谈判纪要（如有）</w:t>
      </w:r>
      <w:r>
        <w:rPr>
          <w:rFonts w:hAnsi="宋体" w:hint="eastAsia"/>
          <w:szCs w:val="21"/>
        </w:rPr>
        <w:t xml:space="preserve"> </w:t>
      </w:r>
    </w:p>
    <w:p w14:paraId="5BDDE30D" w14:textId="77777777" w:rsidR="0081506E" w:rsidRDefault="00B63063">
      <w:pPr>
        <w:pStyle w:val="af2"/>
        <w:spacing w:line="400" w:lineRule="atLeast"/>
        <w:ind w:firstLineChars="200" w:firstLine="420"/>
        <w:rPr>
          <w:rFonts w:hAnsi="宋体"/>
          <w:szCs w:val="21"/>
        </w:rPr>
      </w:pPr>
      <w:r>
        <w:rPr>
          <w:rFonts w:hAnsi="宋体" w:hint="eastAsia"/>
          <w:szCs w:val="21"/>
        </w:rPr>
        <w:t xml:space="preserve">c. </w:t>
      </w:r>
      <w:r>
        <w:rPr>
          <w:rFonts w:hAnsi="宋体" w:hint="eastAsia"/>
          <w:szCs w:val="21"/>
        </w:rPr>
        <w:t>中标通知书</w:t>
      </w:r>
    </w:p>
    <w:p w14:paraId="6A5C5FF5" w14:textId="77777777" w:rsidR="0081506E" w:rsidRDefault="00B63063">
      <w:pPr>
        <w:pStyle w:val="af2"/>
        <w:spacing w:line="400" w:lineRule="atLeast"/>
        <w:ind w:firstLine="420"/>
        <w:rPr>
          <w:rFonts w:hAnsi="宋体"/>
          <w:szCs w:val="21"/>
        </w:rPr>
      </w:pPr>
      <w:r>
        <w:rPr>
          <w:rFonts w:hAnsi="宋体" w:hint="eastAsia"/>
          <w:szCs w:val="21"/>
        </w:rPr>
        <w:t xml:space="preserve">d. </w:t>
      </w:r>
      <w:r>
        <w:rPr>
          <w:rFonts w:hAnsi="宋体" w:hint="eastAsia"/>
          <w:szCs w:val="21"/>
        </w:rPr>
        <w:t>询标记录</w:t>
      </w:r>
      <w:r>
        <w:rPr>
          <w:rFonts w:hAnsi="宋体" w:hint="eastAsia"/>
          <w:szCs w:val="21"/>
        </w:rPr>
        <w:t xml:space="preserve">   </w:t>
      </w:r>
    </w:p>
    <w:p w14:paraId="74DA2BF8" w14:textId="77777777" w:rsidR="0081506E" w:rsidRDefault="00B63063">
      <w:pPr>
        <w:pStyle w:val="af2"/>
        <w:spacing w:line="400" w:lineRule="atLeast"/>
        <w:ind w:firstLineChars="100" w:firstLine="210"/>
        <w:rPr>
          <w:rFonts w:hAnsi="宋体"/>
          <w:szCs w:val="21"/>
        </w:rPr>
      </w:pPr>
      <w:r>
        <w:rPr>
          <w:rFonts w:hAnsi="宋体" w:hint="eastAsia"/>
          <w:szCs w:val="21"/>
        </w:rPr>
        <w:t xml:space="preserve"> </w:t>
      </w:r>
      <w:r>
        <w:rPr>
          <w:rFonts w:hAnsi="宋体" w:hint="eastAsia"/>
          <w:szCs w:val="21"/>
        </w:rPr>
        <w:t xml:space="preserve"> </w:t>
      </w:r>
      <w:r>
        <w:rPr>
          <w:rFonts w:hAnsi="宋体" w:hint="eastAsia"/>
          <w:szCs w:val="21"/>
        </w:rPr>
        <w:t xml:space="preserve">e. </w:t>
      </w:r>
      <w:r>
        <w:rPr>
          <w:rFonts w:hAnsi="宋体" w:hint="eastAsia"/>
          <w:szCs w:val="21"/>
        </w:rPr>
        <w:t>招标文件</w:t>
      </w:r>
    </w:p>
    <w:p w14:paraId="70D5AD7F" w14:textId="77777777" w:rsidR="0081506E" w:rsidRDefault="00B63063">
      <w:pPr>
        <w:pStyle w:val="af2"/>
        <w:spacing w:line="400" w:lineRule="atLeast"/>
        <w:ind w:firstLineChars="200" w:firstLine="420"/>
        <w:rPr>
          <w:rFonts w:hAnsi="宋体"/>
          <w:szCs w:val="21"/>
        </w:rPr>
      </w:pPr>
      <w:r>
        <w:rPr>
          <w:rFonts w:hAnsi="宋体" w:hint="eastAsia"/>
          <w:szCs w:val="21"/>
        </w:rPr>
        <w:t xml:space="preserve">f. </w:t>
      </w:r>
      <w:r>
        <w:rPr>
          <w:rFonts w:hAnsi="宋体" w:hint="eastAsia"/>
          <w:szCs w:val="21"/>
        </w:rPr>
        <w:t>施工图纸</w:t>
      </w:r>
    </w:p>
    <w:p w14:paraId="506DCA43" w14:textId="77777777" w:rsidR="0081506E" w:rsidRDefault="00B63063">
      <w:pPr>
        <w:pStyle w:val="af2"/>
        <w:spacing w:line="400" w:lineRule="atLeast"/>
        <w:rPr>
          <w:rFonts w:hAnsi="宋体"/>
          <w:szCs w:val="21"/>
        </w:rPr>
      </w:pPr>
      <w:r>
        <w:rPr>
          <w:rFonts w:hAnsi="宋体" w:hint="eastAsia"/>
          <w:szCs w:val="21"/>
        </w:rPr>
        <w:t xml:space="preserve">    </w:t>
      </w:r>
      <w:r>
        <w:rPr>
          <w:rFonts w:hAnsi="宋体" w:hint="eastAsia"/>
          <w:szCs w:val="21"/>
          <w:lang w:val="en-GB"/>
        </w:rPr>
        <w:t>g</w:t>
      </w:r>
      <w:r>
        <w:rPr>
          <w:rFonts w:hAnsi="宋体" w:hint="eastAsia"/>
          <w:szCs w:val="21"/>
        </w:rPr>
        <w:t xml:space="preserve">. </w:t>
      </w:r>
      <w:r>
        <w:rPr>
          <w:rFonts w:hAnsi="宋体" w:hint="eastAsia"/>
          <w:szCs w:val="21"/>
        </w:rPr>
        <w:t>投标文件</w:t>
      </w:r>
    </w:p>
    <w:p w14:paraId="1EF54030" w14:textId="77777777" w:rsidR="0081506E" w:rsidRDefault="00B63063">
      <w:pPr>
        <w:pStyle w:val="af2"/>
        <w:spacing w:line="400" w:lineRule="atLeast"/>
        <w:ind w:firstLineChars="200" w:firstLine="420"/>
        <w:rPr>
          <w:rFonts w:hAnsi="宋体"/>
          <w:szCs w:val="21"/>
        </w:rPr>
      </w:pPr>
      <w:r>
        <w:rPr>
          <w:rFonts w:hAnsi="宋体" w:hint="eastAsia"/>
          <w:szCs w:val="21"/>
        </w:rPr>
        <w:t>上述文件应认为是互为补充和解释的，但如有模棱两可或互相矛盾之处，以上面所列顺序在前的为准。</w:t>
      </w:r>
    </w:p>
    <w:p w14:paraId="41AC2EBB" w14:textId="77777777" w:rsidR="0081506E" w:rsidRDefault="00B63063">
      <w:pPr>
        <w:pStyle w:val="af2"/>
        <w:spacing w:line="400" w:lineRule="atLeast"/>
        <w:rPr>
          <w:rFonts w:hAnsi="宋体"/>
          <w:szCs w:val="21"/>
        </w:rPr>
      </w:pPr>
      <w:r>
        <w:rPr>
          <w:rFonts w:hAnsi="宋体" w:hint="eastAsia"/>
          <w:szCs w:val="21"/>
        </w:rPr>
        <w:t xml:space="preserve">    2</w:t>
      </w:r>
      <w:r>
        <w:rPr>
          <w:rFonts w:hAnsi="宋体" w:hint="eastAsia"/>
          <w:szCs w:val="21"/>
        </w:rPr>
        <w:t>、合同范围和条件</w:t>
      </w:r>
    </w:p>
    <w:p w14:paraId="058985BE" w14:textId="77777777" w:rsidR="0081506E" w:rsidRDefault="00B63063">
      <w:pPr>
        <w:pStyle w:val="af2"/>
        <w:spacing w:line="400" w:lineRule="atLeast"/>
        <w:rPr>
          <w:rFonts w:hAnsi="宋体"/>
          <w:szCs w:val="21"/>
        </w:rPr>
      </w:pPr>
      <w:r>
        <w:rPr>
          <w:rFonts w:hAnsi="宋体" w:hint="eastAsia"/>
          <w:szCs w:val="21"/>
        </w:rPr>
        <w:t xml:space="preserve">    </w:t>
      </w:r>
      <w:r>
        <w:rPr>
          <w:rFonts w:hAnsi="宋体" w:hint="eastAsia"/>
          <w:szCs w:val="21"/>
        </w:rPr>
        <w:t>本合同的范围和条件应与上述规定的合同文件内容一致。</w:t>
      </w:r>
    </w:p>
    <w:p w14:paraId="07DC7A48" w14:textId="77777777" w:rsidR="0081506E" w:rsidRDefault="00B63063">
      <w:pPr>
        <w:pStyle w:val="af2"/>
        <w:spacing w:line="400" w:lineRule="atLeast"/>
        <w:rPr>
          <w:rFonts w:hAnsi="宋体"/>
          <w:szCs w:val="21"/>
        </w:rPr>
      </w:pPr>
      <w:r>
        <w:rPr>
          <w:rFonts w:hAnsi="宋体" w:hint="eastAsia"/>
          <w:szCs w:val="21"/>
        </w:rPr>
        <w:t xml:space="preserve"> </w:t>
      </w:r>
      <w:r>
        <w:rPr>
          <w:rFonts w:hAnsi="宋体" w:hint="eastAsia"/>
          <w:szCs w:val="21"/>
        </w:rPr>
        <w:t xml:space="preserve">   3</w:t>
      </w:r>
      <w:r>
        <w:rPr>
          <w:rFonts w:hAnsi="宋体" w:hint="eastAsia"/>
          <w:szCs w:val="21"/>
        </w:rPr>
        <w:t>、设备和数量</w:t>
      </w:r>
    </w:p>
    <w:p w14:paraId="304BCEBC" w14:textId="77777777" w:rsidR="0081506E" w:rsidRDefault="00B63063">
      <w:pPr>
        <w:pStyle w:val="af2"/>
        <w:spacing w:line="400" w:lineRule="atLeast"/>
        <w:rPr>
          <w:rFonts w:hAnsi="宋体"/>
          <w:szCs w:val="21"/>
        </w:rPr>
      </w:pPr>
      <w:r>
        <w:rPr>
          <w:rFonts w:hAnsi="宋体" w:hint="eastAsia"/>
          <w:szCs w:val="21"/>
        </w:rPr>
        <w:t xml:space="preserve">    </w:t>
      </w:r>
      <w:r>
        <w:rPr>
          <w:rFonts w:hAnsi="宋体" w:hint="eastAsia"/>
          <w:szCs w:val="21"/>
        </w:rPr>
        <w:t>本合同要求提供的设备和数量见投标文件及招标文件。</w:t>
      </w:r>
    </w:p>
    <w:p w14:paraId="6746CD13" w14:textId="77777777" w:rsidR="0081506E" w:rsidRDefault="00B63063">
      <w:pPr>
        <w:pStyle w:val="af2"/>
        <w:spacing w:line="400" w:lineRule="atLeast"/>
        <w:rPr>
          <w:rFonts w:hAnsi="宋体"/>
          <w:szCs w:val="21"/>
        </w:rPr>
      </w:pPr>
      <w:r>
        <w:rPr>
          <w:rFonts w:hAnsi="宋体" w:hint="eastAsia"/>
          <w:szCs w:val="21"/>
        </w:rPr>
        <w:t xml:space="preserve">    4</w:t>
      </w:r>
      <w:r>
        <w:rPr>
          <w:rFonts w:hAnsi="宋体" w:hint="eastAsia"/>
          <w:szCs w:val="21"/>
        </w:rPr>
        <w:t>、合同总价</w:t>
      </w:r>
    </w:p>
    <w:p w14:paraId="22363662" w14:textId="77777777" w:rsidR="0081506E" w:rsidRDefault="00B63063">
      <w:pPr>
        <w:pStyle w:val="af2"/>
        <w:spacing w:line="400" w:lineRule="atLeast"/>
        <w:ind w:firstLine="420"/>
        <w:rPr>
          <w:rFonts w:hAnsi="宋体"/>
          <w:szCs w:val="21"/>
        </w:rPr>
      </w:pPr>
      <w:r>
        <w:rPr>
          <w:rFonts w:hAnsi="宋体" w:hint="eastAsia"/>
          <w:szCs w:val="21"/>
        </w:rPr>
        <w:t>本合同总价为</w:t>
      </w:r>
      <w:r>
        <w:rPr>
          <w:rFonts w:hAnsi="宋体" w:hint="eastAsia"/>
          <w:szCs w:val="21"/>
          <w:u w:val="single"/>
        </w:rPr>
        <w:t xml:space="preserve">       </w:t>
      </w:r>
      <w:r>
        <w:rPr>
          <w:rFonts w:hAnsi="宋体" w:hint="eastAsia"/>
          <w:szCs w:val="21"/>
        </w:rPr>
        <w:t>万元人民币，其中设备总价为</w:t>
      </w:r>
      <w:r>
        <w:rPr>
          <w:rFonts w:hAnsi="宋体" w:hint="eastAsia"/>
          <w:szCs w:val="21"/>
          <w:u w:val="single"/>
        </w:rPr>
        <w:t xml:space="preserve">      </w:t>
      </w:r>
      <w:r>
        <w:rPr>
          <w:rFonts w:hAnsi="宋体" w:hint="eastAsia"/>
          <w:szCs w:val="21"/>
        </w:rPr>
        <w:t>万元人民币，安装总价为</w:t>
      </w:r>
      <w:r>
        <w:rPr>
          <w:rFonts w:hAnsi="宋体" w:hint="eastAsia"/>
          <w:szCs w:val="21"/>
          <w:u w:val="single"/>
        </w:rPr>
        <w:t xml:space="preserve">        </w:t>
      </w:r>
      <w:r>
        <w:rPr>
          <w:rFonts w:hAnsi="宋体" w:hint="eastAsia"/>
          <w:szCs w:val="21"/>
        </w:rPr>
        <w:t>万元人民币，分项价格见《投标设备报价清单》。</w:t>
      </w:r>
    </w:p>
    <w:p w14:paraId="14D11755" w14:textId="77777777" w:rsidR="0081506E" w:rsidRDefault="00B63063">
      <w:pPr>
        <w:pStyle w:val="af2"/>
        <w:spacing w:line="400" w:lineRule="atLeast"/>
        <w:rPr>
          <w:rFonts w:hAnsi="宋体"/>
          <w:szCs w:val="21"/>
        </w:rPr>
      </w:pPr>
      <w:r>
        <w:rPr>
          <w:rFonts w:hAnsi="宋体" w:hint="eastAsia"/>
          <w:szCs w:val="21"/>
        </w:rPr>
        <w:t xml:space="preserve">    5</w:t>
      </w:r>
      <w:r>
        <w:rPr>
          <w:rFonts w:hAnsi="宋体" w:hint="eastAsia"/>
          <w:szCs w:val="21"/>
        </w:rPr>
        <w:t>、付款方式</w:t>
      </w:r>
    </w:p>
    <w:p w14:paraId="3478E787" w14:textId="77777777" w:rsidR="0081506E" w:rsidRDefault="00B63063">
      <w:pPr>
        <w:pStyle w:val="af2"/>
        <w:spacing w:line="400" w:lineRule="atLeast"/>
        <w:ind w:firstLine="570"/>
        <w:rPr>
          <w:rFonts w:hAnsi="宋体"/>
          <w:szCs w:val="21"/>
        </w:rPr>
      </w:pPr>
      <w:r>
        <w:rPr>
          <w:rFonts w:hAnsi="宋体" w:hint="eastAsia"/>
          <w:szCs w:val="21"/>
        </w:rPr>
        <w:t>本合同的付款方式在合同主要条款中规定。</w:t>
      </w:r>
    </w:p>
    <w:p w14:paraId="1D57031B" w14:textId="77777777" w:rsidR="0081506E" w:rsidRDefault="00B63063">
      <w:pPr>
        <w:pStyle w:val="af2"/>
        <w:spacing w:line="400" w:lineRule="atLeast"/>
        <w:ind w:firstLine="480"/>
        <w:rPr>
          <w:rFonts w:hAnsi="宋体"/>
          <w:szCs w:val="21"/>
        </w:rPr>
      </w:pPr>
      <w:r>
        <w:rPr>
          <w:rFonts w:hAnsi="宋体" w:hint="eastAsia"/>
          <w:szCs w:val="21"/>
        </w:rPr>
        <w:t>6</w:t>
      </w:r>
      <w:r>
        <w:rPr>
          <w:rFonts w:hAnsi="宋体" w:hint="eastAsia"/>
          <w:szCs w:val="21"/>
        </w:rPr>
        <w:t>、交货时间及交货地点</w:t>
      </w:r>
      <w:r>
        <w:rPr>
          <w:rFonts w:hAnsi="宋体" w:hint="eastAsia"/>
          <w:szCs w:val="21"/>
        </w:rPr>
        <w:cr/>
        <w:t xml:space="preserve">    </w:t>
      </w:r>
      <w:r>
        <w:rPr>
          <w:rFonts w:hAnsi="宋体" w:hint="eastAsia"/>
          <w:szCs w:val="21"/>
        </w:rPr>
        <w:t>本合同设备的交货时间和交货地点详见合同主要条款。</w:t>
      </w:r>
    </w:p>
    <w:p w14:paraId="2E1EED37" w14:textId="77777777" w:rsidR="0081506E" w:rsidRDefault="00B63063">
      <w:pPr>
        <w:pStyle w:val="af2"/>
        <w:spacing w:line="400" w:lineRule="atLeast"/>
        <w:ind w:firstLine="480"/>
        <w:rPr>
          <w:rFonts w:hAnsi="宋体"/>
          <w:szCs w:val="21"/>
        </w:rPr>
      </w:pPr>
      <w:r>
        <w:rPr>
          <w:rFonts w:hAnsi="宋体" w:hint="eastAsia"/>
          <w:szCs w:val="21"/>
        </w:rPr>
        <w:t>7</w:t>
      </w:r>
      <w:r>
        <w:rPr>
          <w:rFonts w:hAnsi="宋体" w:hint="eastAsia"/>
          <w:szCs w:val="21"/>
        </w:rPr>
        <w:t>、合同的生效</w:t>
      </w:r>
      <w:r>
        <w:rPr>
          <w:rFonts w:hAnsi="宋体" w:hint="eastAsia"/>
          <w:szCs w:val="21"/>
        </w:rPr>
        <w:cr/>
      </w:r>
      <w:r>
        <w:rPr>
          <w:rFonts w:hAnsi="宋体" w:hint="eastAsia"/>
          <w:szCs w:val="21"/>
        </w:rPr>
        <w:t xml:space="preserve">    </w:t>
      </w:r>
      <w:r>
        <w:rPr>
          <w:rFonts w:hAnsi="宋体" w:hint="eastAsia"/>
          <w:szCs w:val="21"/>
        </w:rPr>
        <w:t>本合同在买方收到卖方提交的履约保证金，并经双方授权代表签署，买、卖双方加盖印章后生效。</w:t>
      </w:r>
    </w:p>
    <w:p w14:paraId="737F189D" w14:textId="77777777" w:rsidR="0081506E" w:rsidRDefault="00B63063">
      <w:pPr>
        <w:spacing w:line="380" w:lineRule="exact"/>
        <w:ind w:firstLine="480"/>
        <w:rPr>
          <w:rFonts w:ascii="Arial" w:hAnsi="宋体"/>
          <w:szCs w:val="21"/>
          <w:u w:val="single"/>
        </w:rPr>
      </w:pPr>
      <w:r>
        <w:br w:type="page"/>
      </w:r>
      <w:r>
        <w:rPr>
          <w:rFonts w:ascii="Arial" w:hAnsi="宋体" w:hint="eastAsia"/>
          <w:szCs w:val="21"/>
        </w:rPr>
        <w:lastRenderedPageBreak/>
        <w:t>买方：</w:t>
      </w:r>
      <w:r>
        <w:rPr>
          <w:rFonts w:ascii="Arial" w:hAnsi="宋体" w:hint="eastAsia"/>
          <w:szCs w:val="21"/>
          <w:u w:val="single"/>
        </w:rPr>
        <w:t>台州循环经济发展有限公司</w:t>
      </w:r>
    </w:p>
    <w:p w14:paraId="6DE043BB" w14:textId="77777777" w:rsidR="0081506E" w:rsidRDefault="00B63063">
      <w:pPr>
        <w:spacing w:line="380" w:lineRule="exact"/>
        <w:ind w:firstLine="480"/>
        <w:rPr>
          <w:rFonts w:ascii="Arial" w:hAnsi="Arial"/>
          <w:szCs w:val="21"/>
          <w:u w:val="single"/>
        </w:rPr>
      </w:pPr>
      <w:r>
        <w:rPr>
          <w:rFonts w:ascii="Arial" w:hAnsi="宋体" w:hint="eastAsia"/>
          <w:szCs w:val="21"/>
        </w:rPr>
        <w:t>卖方：</w:t>
      </w:r>
      <w:r>
        <w:rPr>
          <w:rFonts w:ascii="Arial" w:hAnsi="宋体" w:hint="eastAsia"/>
          <w:szCs w:val="21"/>
          <w:u w:val="single"/>
        </w:rPr>
        <w:t xml:space="preserve">                             </w:t>
      </w:r>
      <w:r>
        <w:rPr>
          <w:rFonts w:ascii="Arial" w:hAnsi="宋体" w:hint="eastAsia"/>
          <w:szCs w:val="21"/>
        </w:rPr>
        <w:t xml:space="preserve">  </w:t>
      </w:r>
    </w:p>
    <w:p w14:paraId="4F935126" w14:textId="77777777" w:rsidR="0081506E" w:rsidRDefault="00B63063">
      <w:pPr>
        <w:spacing w:line="360" w:lineRule="auto"/>
        <w:ind w:firstLineChars="200" w:firstLine="420"/>
        <w:rPr>
          <w:rFonts w:ascii="宋体" w:hAnsi="宋体"/>
          <w:szCs w:val="21"/>
        </w:rPr>
      </w:pPr>
      <w:r>
        <w:rPr>
          <w:rFonts w:ascii="宋体" w:hAnsi="宋体" w:hint="eastAsia"/>
          <w:szCs w:val="21"/>
        </w:rPr>
        <w:t>买方于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w:t>
      </w:r>
      <w:r>
        <w:rPr>
          <w:rFonts w:ascii="Arial" w:hAnsi="宋体" w:hint="eastAsia"/>
          <w:szCs w:val="21"/>
          <w:u w:val="single"/>
        </w:rPr>
        <w:t>中央创新区中学（暂名）工程（电梯）</w:t>
      </w:r>
      <w:r>
        <w:rPr>
          <w:rFonts w:ascii="宋体" w:hAnsi="宋体" w:hint="eastAsia"/>
          <w:szCs w:val="21"/>
        </w:rPr>
        <w:t>进行公开招标，卖方为本次招标的中标单位，买卖双方根据《中华人民共和国合同法》等法规和本合同的招标文件、投标文件及其投标中的承诺，经双方协商，同意签订本合同，共同遵守。</w:t>
      </w:r>
    </w:p>
    <w:p w14:paraId="619CEE27" w14:textId="77777777" w:rsidR="0081506E" w:rsidRDefault="00B63063">
      <w:pPr>
        <w:spacing w:line="360" w:lineRule="auto"/>
        <w:ind w:left="574" w:hanging="574"/>
        <w:rPr>
          <w:rFonts w:ascii="宋体" w:hAnsi="宋体"/>
          <w:szCs w:val="21"/>
        </w:rPr>
      </w:pPr>
      <w:r>
        <w:rPr>
          <w:rFonts w:ascii="宋体" w:hAnsi="宋体" w:hint="eastAsia"/>
          <w:szCs w:val="21"/>
        </w:rPr>
        <w:t xml:space="preserve">    1</w:t>
      </w:r>
      <w:r>
        <w:rPr>
          <w:rFonts w:ascii="宋体" w:hAnsi="宋体" w:hint="eastAsia"/>
          <w:szCs w:val="21"/>
        </w:rPr>
        <w:t>、工作范围和服务内容：依据招标文件、投标文件、询标记录等。</w:t>
      </w:r>
    </w:p>
    <w:p w14:paraId="5C6935B8" w14:textId="77777777" w:rsidR="0081506E" w:rsidRDefault="00B63063">
      <w:pPr>
        <w:spacing w:line="360" w:lineRule="auto"/>
        <w:ind w:firstLine="420"/>
        <w:rPr>
          <w:rFonts w:ascii="宋体" w:hAnsi="宋体"/>
          <w:bCs/>
          <w:szCs w:val="21"/>
        </w:rPr>
      </w:pPr>
      <w:r>
        <w:rPr>
          <w:rFonts w:ascii="宋体" w:hAnsi="宋体" w:hint="eastAsia"/>
          <w:szCs w:val="21"/>
        </w:rPr>
        <w:t>2</w:t>
      </w:r>
      <w:r>
        <w:rPr>
          <w:rFonts w:ascii="宋体" w:hAnsi="宋体" w:hint="eastAsia"/>
          <w:szCs w:val="21"/>
        </w:rPr>
        <w:t>、合同价格：本合同总价为人民币</w:t>
      </w:r>
      <w:r>
        <w:rPr>
          <w:rFonts w:ascii="宋体" w:hAnsi="宋体" w:hint="eastAsia"/>
          <w:szCs w:val="21"/>
          <w:u w:val="single"/>
        </w:rPr>
        <w:t xml:space="preserve">       </w:t>
      </w:r>
      <w:r>
        <w:rPr>
          <w:rFonts w:ascii="宋体" w:hAnsi="宋体" w:hint="eastAsia"/>
          <w:szCs w:val="21"/>
        </w:rPr>
        <w:t>万元（其中</w:t>
      </w:r>
      <w:r>
        <w:rPr>
          <w:rFonts w:ascii="宋体" w:hAnsi="宋体"/>
          <w:szCs w:val="21"/>
        </w:rPr>
        <w:t>设备款为：</w:t>
      </w:r>
      <w:r>
        <w:rPr>
          <w:rFonts w:ascii="宋体" w:hAnsi="宋体" w:hint="eastAsia"/>
          <w:szCs w:val="21"/>
          <w:u w:val="single"/>
        </w:rPr>
        <w:t xml:space="preserve">   </w:t>
      </w:r>
      <w:r>
        <w:rPr>
          <w:rFonts w:ascii="宋体" w:hAnsi="宋体" w:hint="eastAsia"/>
          <w:szCs w:val="21"/>
        </w:rPr>
        <w:t>万元</w:t>
      </w:r>
      <w:r>
        <w:rPr>
          <w:rFonts w:ascii="宋体" w:hAnsi="宋体"/>
          <w:szCs w:val="21"/>
        </w:rPr>
        <w:t>，安装款：</w:t>
      </w:r>
      <w:r>
        <w:rPr>
          <w:rFonts w:ascii="宋体" w:hAnsi="宋体" w:hint="eastAsia"/>
          <w:szCs w:val="21"/>
          <w:u w:val="single"/>
        </w:rPr>
        <w:t xml:space="preserve">     </w:t>
      </w:r>
      <w:r>
        <w:rPr>
          <w:rFonts w:ascii="宋体" w:hAnsi="宋体" w:hint="eastAsia"/>
          <w:szCs w:val="21"/>
        </w:rPr>
        <w:t>万元）。本工程总价包括产品设计、制造、包装、运输、装卸、现场设备保管、吊装、二次搬运、门洞开凿、井道改造、井道照明、机房改造、护栏、爬梯、电梯井口封边、电梯开始施工至验收完成的施工用电缆、现场安装、基础安装、电梯门套四周封边、井道圈梁设置、清除安装过程中产生的垃圾、产品保护、安装完毕后的成品保护、调试及试运行、备品备件、有关行业专管部门验收、培训、售后服务、修复安装时被破坏的建筑和装修、清除安装过程中产生的垃圾</w:t>
      </w:r>
      <w:r>
        <w:rPr>
          <w:rFonts w:ascii="宋体" w:hAnsi="宋体" w:hint="eastAsia"/>
          <w:szCs w:val="21"/>
        </w:rPr>
        <w:t>、</w:t>
      </w:r>
      <w:r>
        <w:rPr>
          <w:rFonts w:ascii="宋体" w:hAnsi="宋体" w:hint="eastAsia"/>
          <w:szCs w:val="21"/>
        </w:rPr>
        <w:t>保险、质量保修、交付实际使用单位前的安全防盗防护工作产生的费用、首次技术监督部门检测费用和第二年</w:t>
      </w:r>
      <w:r>
        <w:rPr>
          <w:rFonts w:ascii="宋体" w:hAnsi="宋体" w:hint="eastAsia"/>
          <w:szCs w:val="21"/>
        </w:rPr>
        <w:t>年检费用、国内外运杂费、保管费、保险费、关税、增值税、海关手续费、进口手续费、利润、税金、政策性文件规定及合同包含的所有风险、责任等所有费用。</w:t>
      </w:r>
    </w:p>
    <w:p w14:paraId="4B3EAEBB" w14:textId="77777777" w:rsidR="0081506E" w:rsidRDefault="00B63063">
      <w:pPr>
        <w:spacing w:line="348" w:lineRule="auto"/>
        <w:ind w:firstLine="420"/>
        <w:rPr>
          <w:rFonts w:ascii="宋体" w:hAnsi="宋体" w:cs="Arial"/>
          <w:szCs w:val="21"/>
        </w:rPr>
      </w:pPr>
      <w:r>
        <w:rPr>
          <w:rFonts w:ascii="宋体" w:hAnsi="宋体" w:hint="eastAsia"/>
          <w:szCs w:val="21"/>
        </w:rPr>
        <w:t>3</w:t>
      </w:r>
      <w:r>
        <w:rPr>
          <w:rFonts w:ascii="宋体" w:hAnsi="宋体" w:hint="eastAsia"/>
          <w:szCs w:val="21"/>
        </w:rPr>
        <w:t>、</w:t>
      </w:r>
      <w:r>
        <w:rPr>
          <w:rFonts w:ascii="宋体" w:hAnsi="宋体" w:cs="Arial" w:hint="eastAsia"/>
          <w:szCs w:val="21"/>
        </w:rPr>
        <w:t>图纸的确认及井道的确认</w:t>
      </w:r>
    </w:p>
    <w:p w14:paraId="3EC22270" w14:textId="77777777" w:rsidR="0081506E" w:rsidRDefault="00B63063">
      <w:pPr>
        <w:spacing w:line="348" w:lineRule="auto"/>
        <w:ind w:firstLine="420"/>
        <w:rPr>
          <w:rFonts w:ascii="宋体" w:hAnsi="宋体"/>
          <w:szCs w:val="21"/>
        </w:rPr>
      </w:pPr>
      <w:r>
        <w:rPr>
          <w:rFonts w:ascii="宋体" w:hAnsi="宋体" w:hint="eastAsia"/>
          <w:szCs w:val="21"/>
        </w:rPr>
        <w:t>合同签订时，买方提供卖方土建图纸，卖方根据土建图纸和现场井道实际情况在</w:t>
      </w:r>
      <w:r>
        <w:rPr>
          <w:rFonts w:ascii="宋体" w:hAnsi="宋体" w:hint="eastAsia"/>
          <w:szCs w:val="21"/>
        </w:rPr>
        <w:t>10</w:t>
      </w:r>
      <w:r>
        <w:rPr>
          <w:rFonts w:ascii="宋体" w:hAnsi="宋体" w:hint="eastAsia"/>
          <w:szCs w:val="21"/>
        </w:rPr>
        <w:t>日内，提供买方电梯土建施工图纸一式肆份。如卖方提供的图纸需对现有井道及机房进行改造相关费用由卖方承担。买方如对设备布置有所改动，必须在发货前</w:t>
      </w:r>
      <w:r>
        <w:rPr>
          <w:rFonts w:ascii="宋体" w:hAnsi="宋体" w:hint="eastAsia"/>
          <w:szCs w:val="21"/>
        </w:rPr>
        <w:t>15</w:t>
      </w:r>
      <w:r>
        <w:rPr>
          <w:rFonts w:ascii="宋体" w:hAnsi="宋体" w:hint="eastAsia"/>
          <w:szCs w:val="21"/>
        </w:rPr>
        <w:t>日历天以书面形式通知卖方。</w:t>
      </w:r>
    </w:p>
    <w:p w14:paraId="38AFE8BF" w14:textId="77777777" w:rsidR="0081506E" w:rsidRDefault="00B63063">
      <w:pPr>
        <w:snapToGrid w:val="0"/>
        <w:spacing w:line="348" w:lineRule="auto"/>
        <w:ind w:firstLine="480"/>
        <w:rPr>
          <w:rFonts w:ascii="宋体" w:hAnsi="宋体" w:cs="Arial"/>
          <w:szCs w:val="21"/>
        </w:rPr>
      </w:pPr>
      <w:r>
        <w:rPr>
          <w:rFonts w:ascii="宋体" w:hAnsi="宋体" w:cs="Arial" w:hint="eastAsia"/>
          <w:szCs w:val="21"/>
        </w:rPr>
        <w:t>4</w:t>
      </w:r>
      <w:r>
        <w:rPr>
          <w:rFonts w:ascii="宋体" w:hAnsi="宋体" w:cs="Arial" w:hint="eastAsia"/>
          <w:szCs w:val="21"/>
        </w:rPr>
        <w:t>、合同交货及完工期</w:t>
      </w:r>
      <w:r>
        <w:rPr>
          <w:rFonts w:ascii="宋体" w:hAnsi="宋体" w:cs="Arial" w:hint="eastAsia"/>
          <w:szCs w:val="21"/>
        </w:rPr>
        <w:cr/>
        <w:t xml:space="preserve">    </w:t>
      </w:r>
      <w:r>
        <w:rPr>
          <w:rFonts w:ascii="宋体" w:hAnsi="宋体" w:cs="Arial" w:hint="eastAsia"/>
          <w:szCs w:val="21"/>
        </w:rPr>
        <w:t>卖方须在合同签定、图纸确认、预付款到位、接到买方供货通知后</w:t>
      </w:r>
      <w:r>
        <w:rPr>
          <w:rFonts w:ascii="宋体" w:hAnsi="宋体" w:cs="Arial" w:hint="eastAsia"/>
          <w:szCs w:val="21"/>
          <w:u w:val="single"/>
        </w:rPr>
        <w:t xml:space="preserve">   </w:t>
      </w:r>
      <w:r>
        <w:rPr>
          <w:rFonts w:ascii="宋体" w:hAnsi="宋体" w:cs="Arial" w:hint="eastAsia"/>
          <w:szCs w:val="21"/>
          <w:u w:val="single"/>
        </w:rPr>
        <w:t xml:space="preserve">   </w:t>
      </w:r>
      <w:r>
        <w:rPr>
          <w:rFonts w:ascii="宋体" w:hAnsi="宋体" w:cs="Arial" w:hint="eastAsia"/>
          <w:szCs w:val="21"/>
        </w:rPr>
        <w:t>日历天内完成电梯设备安装、调试、试车运作及验收通过，并移交买方。</w:t>
      </w:r>
    </w:p>
    <w:p w14:paraId="4F80BADB" w14:textId="77777777" w:rsidR="0081506E" w:rsidRDefault="00B63063">
      <w:pPr>
        <w:snapToGrid w:val="0"/>
        <w:spacing w:line="348" w:lineRule="auto"/>
        <w:ind w:firstLine="480"/>
        <w:rPr>
          <w:rFonts w:ascii="宋体" w:hAnsi="宋体" w:cs="Arial"/>
          <w:szCs w:val="21"/>
        </w:rPr>
      </w:pPr>
      <w:r>
        <w:rPr>
          <w:rFonts w:ascii="宋体" w:hAnsi="宋体" w:cs="Arial" w:hint="eastAsia"/>
          <w:szCs w:val="21"/>
        </w:rPr>
        <w:t>买方如遇特殊情况，需将交货期推迟，应提前</w:t>
      </w:r>
      <w:r>
        <w:rPr>
          <w:rFonts w:ascii="宋体" w:hAnsi="宋体" w:cs="Arial" w:hint="eastAsia"/>
          <w:szCs w:val="21"/>
          <w:u w:val="single"/>
        </w:rPr>
        <w:t xml:space="preserve">  10 </w:t>
      </w:r>
      <w:r>
        <w:rPr>
          <w:rFonts w:ascii="宋体" w:hAnsi="宋体" w:cs="Arial" w:hint="eastAsia"/>
          <w:szCs w:val="21"/>
        </w:rPr>
        <w:t>日历天书面通知卖方，卖方应认可。</w:t>
      </w:r>
    </w:p>
    <w:p w14:paraId="188D4ABD" w14:textId="77777777" w:rsidR="0081506E" w:rsidRDefault="00B63063">
      <w:pPr>
        <w:snapToGrid w:val="0"/>
        <w:spacing w:line="348" w:lineRule="auto"/>
        <w:ind w:leftChars="229" w:left="481"/>
        <w:rPr>
          <w:rFonts w:ascii="宋体" w:hAnsi="宋体" w:cs="Arial"/>
          <w:szCs w:val="21"/>
        </w:rPr>
      </w:pPr>
      <w:r>
        <w:rPr>
          <w:rFonts w:ascii="宋体" w:hAnsi="宋体" w:cs="Arial" w:hint="eastAsia"/>
          <w:szCs w:val="21"/>
        </w:rPr>
        <w:t>5</w:t>
      </w:r>
      <w:r>
        <w:rPr>
          <w:rFonts w:ascii="宋体" w:hAnsi="宋体" w:cs="Arial" w:hint="eastAsia"/>
          <w:szCs w:val="21"/>
        </w:rPr>
        <w:t>、交货地点</w:t>
      </w:r>
    </w:p>
    <w:p w14:paraId="7F78ECB4" w14:textId="77777777" w:rsidR="0081506E" w:rsidRDefault="00B63063">
      <w:pPr>
        <w:pStyle w:val="af2"/>
        <w:snapToGrid w:val="0"/>
        <w:spacing w:line="348" w:lineRule="auto"/>
        <w:rPr>
          <w:rFonts w:hAnsi="宋体" w:cs="Arial"/>
          <w:szCs w:val="21"/>
        </w:rPr>
      </w:pPr>
      <w:r>
        <w:rPr>
          <w:rFonts w:hAnsi="宋体" w:cs="Arial" w:hint="eastAsia"/>
          <w:szCs w:val="21"/>
        </w:rPr>
        <w:lastRenderedPageBreak/>
        <w:t xml:space="preserve">     </w:t>
      </w:r>
      <w:r>
        <w:rPr>
          <w:rFonts w:hAnsi="宋体" w:cs="Arial" w:hint="eastAsia"/>
          <w:szCs w:val="21"/>
          <w:u w:val="single"/>
        </w:rPr>
        <w:t xml:space="preserve">                                  </w:t>
      </w:r>
      <w:r>
        <w:rPr>
          <w:rFonts w:hAnsi="宋体" w:cs="Arial" w:hint="eastAsia"/>
          <w:szCs w:val="21"/>
        </w:rPr>
        <w:t>工程工地现场并由卖方负责卸货、就位、保管。</w:t>
      </w:r>
    </w:p>
    <w:p w14:paraId="5D1DB07F" w14:textId="77777777" w:rsidR="0081506E" w:rsidRDefault="00B63063">
      <w:pPr>
        <w:pStyle w:val="af2"/>
        <w:snapToGrid w:val="0"/>
        <w:spacing w:line="348" w:lineRule="auto"/>
        <w:ind w:firstLine="480"/>
        <w:rPr>
          <w:rFonts w:hAnsi="宋体" w:cs="Arial"/>
          <w:szCs w:val="21"/>
        </w:rPr>
      </w:pPr>
      <w:r>
        <w:rPr>
          <w:rFonts w:hAnsi="宋体" w:cs="Arial" w:hint="eastAsia"/>
          <w:szCs w:val="21"/>
        </w:rPr>
        <w:t>6</w:t>
      </w:r>
      <w:r>
        <w:rPr>
          <w:rFonts w:hAnsi="宋体" w:cs="Arial" w:hint="eastAsia"/>
          <w:szCs w:val="21"/>
        </w:rPr>
        <w:t>、接货通知</w:t>
      </w:r>
    </w:p>
    <w:p w14:paraId="5708E2C2" w14:textId="77777777" w:rsidR="0081506E" w:rsidRDefault="00B63063">
      <w:pPr>
        <w:pStyle w:val="af2"/>
        <w:snapToGrid w:val="0"/>
        <w:spacing w:line="348" w:lineRule="auto"/>
        <w:ind w:firstLine="480"/>
        <w:rPr>
          <w:rFonts w:hAnsi="宋体" w:cs="Arial"/>
          <w:szCs w:val="21"/>
        </w:rPr>
      </w:pPr>
      <w:r>
        <w:rPr>
          <w:rFonts w:hAnsi="宋体" w:cs="Arial" w:hint="eastAsia"/>
          <w:szCs w:val="21"/>
        </w:rPr>
        <w:t>卖方应在设备运达工地前</w:t>
      </w:r>
      <w:r>
        <w:rPr>
          <w:rFonts w:hAnsi="宋体" w:cs="Arial" w:hint="eastAsia"/>
          <w:szCs w:val="21"/>
        </w:rPr>
        <w:t>15</w:t>
      </w:r>
      <w:r>
        <w:rPr>
          <w:rFonts w:hAnsi="宋体" w:cs="Arial" w:hint="eastAsia"/>
          <w:szCs w:val="21"/>
        </w:rPr>
        <w:t>天将准备发运的设备名称、规格、数量、包装箱件数、每件包装箱的尺码、毛重及对货物的卸车、贮存的特殊要求以传真的形式通知买方，以便接货。卸货工作及费用由卖方负责。</w:t>
      </w:r>
    </w:p>
    <w:p w14:paraId="0AF01887" w14:textId="77777777" w:rsidR="0081506E" w:rsidRDefault="00B63063">
      <w:pPr>
        <w:pStyle w:val="af2"/>
        <w:snapToGrid w:val="0"/>
        <w:spacing w:line="348" w:lineRule="auto"/>
        <w:ind w:firstLine="480"/>
        <w:rPr>
          <w:rFonts w:hAnsi="宋体" w:cs="Arial"/>
          <w:szCs w:val="21"/>
        </w:rPr>
      </w:pPr>
      <w:r>
        <w:rPr>
          <w:rFonts w:hAnsi="宋体" w:cs="Arial" w:hint="eastAsia"/>
          <w:szCs w:val="21"/>
        </w:rPr>
        <w:t>卖方</w:t>
      </w:r>
      <w:r>
        <w:rPr>
          <w:rFonts w:hAnsi="宋体" w:cs="Arial"/>
          <w:szCs w:val="21"/>
        </w:rPr>
        <w:t>需在发货前通知</w:t>
      </w:r>
      <w:r>
        <w:rPr>
          <w:rFonts w:hAnsi="宋体" w:cs="Arial" w:hint="eastAsia"/>
          <w:szCs w:val="21"/>
        </w:rPr>
        <w:t>买方</w:t>
      </w:r>
      <w:r>
        <w:rPr>
          <w:rFonts w:hAnsi="宋体" w:cs="Arial"/>
          <w:szCs w:val="21"/>
        </w:rPr>
        <w:t>到工厂参与装箱清点，以证明其设备来源</w:t>
      </w:r>
      <w:r>
        <w:rPr>
          <w:rFonts w:hAnsi="宋体" w:cs="Arial" w:hint="eastAsia"/>
          <w:szCs w:val="21"/>
        </w:rPr>
        <w:t>。</w:t>
      </w:r>
    </w:p>
    <w:p w14:paraId="37E9A3AC" w14:textId="77777777" w:rsidR="0081506E" w:rsidRDefault="00B63063">
      <w:pPr>
        <w:pStyle w:val="af2"/>
        <w:snapToGrid w:val="0"/>
        <w:spacing w:line="348" w:lineRule="auto"/>
        <w:ind w:firstLine="480"/>
        <w:rPr>
          <w:rFonts w:hAnsi="宋体" w:cs="Arial"/>
          <w:szCs w:val="21"/>
        </w:rPr>
      </w:pPr>
      <w:r>
        <w:rPr>
          <w:rFonts w:hAnsi="宋体" w:cs="Arial" w:hint="eastAsia"/>
          <w:szCs w:val="21"/>
        </w:rPr>
        <w:t>7</w:t>
      </w:r>
      <w:r>
        <w:rPr>
          <w:rFonts w:hAnsi="宋体" w:cs="Arial" w:hint="eastAsia"/>
          <w:szCs w:val="21"/>
        </w:rPr>
        <w:t>、运输及装卸保险</w:t>
      </w:r>
    </w:p>
    <w:p w14:paraId="1938D2E8" w14:textId="77777777" w:rsidR="0081506E" w:rsidRDefault="00B63063">
      <w:pPr>
        <w:pStyle w:val="af2"/>
        <w:snapToGrid w:val="0"/>
        <w:spacing w:line="348" w:lineRule="auto"/>
        <w:ind w:firstLine="480"/>
        <w:rPr>
          <w:rFonts w:hAnsi="宋体" w:cs="Arial"/>
          <w:szCs w:val="21"/>
        </w:rPr>
      </w:pPr>
      <w:r>
        <w:rPr>
          <w:rFonts w:hAnsi="宋体" w:cs="Arial" w:hint="eastAsia"/>
          <w:szCs w:val="21"/>
        </w:rPr>
        <w:t>7.1</w:t>
      </w:r>
      <w:r>
        <w:rPr>
          <w:rFonts w:hAnsi="宋体" w:cs="Arial" w:hint="eastAsia"/>
          <w:szCs w:val="21"/>
        </w:rPr>
        <w:t>货物在到达施工现场，清点验收前由卖方投保，一旦货物在装卸、运输过程中发生损坏或短缺，由卖方负责索赔。</w:t>
      </w:r>
    </w:p>
    <w:p w14:paraId="33FFC475" w14:textId="77777777" w:rsidR="0081506E" w:rsidRDefault="00B63063">
      <w:pPr>
        <w:pStyle w:val="af2"/>
        <w:snapToGrid w:val="0"/>
        <w:spacing w:line="348" w:lineRule="auto"/>
        <w:ind w:firstLine="480"/>
        <w:rPr>
          <w:rFonts w:hAnsi="宋体" w:cs="Arial"/>
          <w:szCs w:val="21"/>
        </w:rPr>
      </w:pPr>
      <w:r>
        <w:rPr>
          <w:rFonts w:hAnsi="宋体" w:cs="Arial" w:hint="eastAsia"/>
          <w:szCs w:val="21"/>
        </w:rPr>
        <w:t>7.2</w:t>
      </w:r>
      <w:r>
        <w:rPr>
          <w:rFonts w:hAnsi="宋体" w:cs="Arial" w:hint="eastAsia"/>
          <w:szCs w:val="21"/>
        </w:rPr>
        <w:t>卖方保证在确认货物因装卸、运输中发生损坏或短缺后，尽快给予调换、修复和补齐缺件，不管其造成的原因如何，也不能以办理索赔为由而拖延。</w:t>
      </w:r>
    </w:p>
    <w:p w14:paraId="76207C7D" w14:textId="77777777" w:rsidR="0081506E" w:rsidRDefault="00B63063">
      <w:pPr>
        <w:pStyle w:val="af2"/>
        <w:snapToGrid w:val="0"/>
        <w:spacing w:line="360" w:lineRule="auto"/>
        <w:ind w:firstLineChars="200" w:firstLine="420"/>
        <w:rPr>
          <w:rFonts w:hAnsi="宋体" w:cs="Arial"/>
          <w:szCs w:val="21"/>
        </w:rPr>
      </w:pPr>
      <w:r>
        <w:rPr>
          <w:rFonts w:hAnsi="宋体" w:cs="Arial" w:hint="eastAsia"/>
          <w:szCs w:val="21"/>
        </w:rPr>
        <w:t>8</w:t>
      </w:r>
      <w:r>
        <w:rPr>
          <w:rFonts w:hAnsi="宋体" w:cs="Arial" w:hint="eastAsia"/>
          <w:szCs w:val="21"/>
        </w:rPr>
        <w:t>、设备检验及到货验收</w:t>
      </w:r>
    </w:p>
    <w:p w14:paraId="5754CC42" w14:textId="77777777" w:rsidR="0081506E" w:rsidRDefault="00B63063">
      <w:pPr>
        <w:pStyle w:val="af2"/>
        <w:snapToGrid w:val="0"/>
        <w:spacing w:line="360" w:lineRule="auto"/>
        <w:ind w:firstLine="480"/>
        <w:rPr>
          <w:rFonts w:hAnsi="宋体" w:cs="Arial"/>
          <w:szCs w:val="21"/>
        </w:rPr>
      </w:pPr>
      <w:r>
        <w:rPr>
          <w:rFonts w:hAnsi="宋体" w:cs="Arial" w:hint="eastAsia"/>
          <w:szCs w:val="21"/>
        </w:rPr>
        <w:t xml:space="preserve">8.1 </w:t>
      </w:r>
      <w:r>
        <w:rPr>
          <w:rFonts w:hAnsi="宋体" w:cs="Arial" w:hint="eastAsia"/>
          <w:szCs w:val="21"/>
        </w:rPr>
        <w:t>按招标文件第三部分制造监制和出厂检验款之规定。</w:t>
      </w:r>
    </w:p>
    <w:p w14:paraId="6B2CDBC3" w14:textId="77777777" w:rsidR="0081506E" w:rsidRDefault="00B63063">
      <w:pPr>
        <w:pStyle w:val="af2"/>
        <w:snapToGrid w:val="0"/>
        <w:spacing w:line="360" w:lineRule="auto"/>
        <w:ind w:firstLine="480"/>
        <w:rPr>
          <w:rFonts w:hAnsi="宋体" w:cs="Arial"/>
          <w:szCs w:val="21"/>
        </w:rPr>
      </w:pPr>
      <w:r>
        <w:rPr>
          <w:rFonts w:hAnsi="宋体" w:cs="Arial" w:hint="eastAsia"/>
          <w:szCs w:val="21"/>
        </w:rPr>
        <w:t>8.2</w:t>
      </w:r>
      <w:r>
        <w:rPr>
          <w:rFonts w:hAnsi="宋体" w:cs="Arial" w:hint="eastAsia"/>
          <w:szCs w:val="21"/>
        </w:rPr>
        <w:t>货到现场，买方需立即和卖方及监理单位三方共同清点箱件验收。货到现场，由卖方自行保管。若发现货物与装箱单数目不符，由卖方负责补齐或收回，如验收时买方对产品的外表质量有异议，卖方负责解释及相关处理使买方满意。</w:t>
      </w:r>
    </w:p>
    <w:p w14:paraId="32F7B53C" w14:textId="77777777" w:rsidR="0081506E" w:rsidRDefault="00B63063">
      <w:pPr>
        <w:spacing w:line="360" w:lineRule="auto"/>
        <w:ind w:firstLine="480"/>
        <w:rPr>
          <w:rFonts w:ascii="宋体" w:hAnsi="宋体" w:cs="Arial"/>
          <w:b/>
          <w:szCs w:val="21"/>
        </w:rPr>
      </w:pPr>
      <w:r>
        <w:rPr>
          <w:rFonts w:ascii="宋体" w:hAnsi="宋体" w:cs="Arial" w:hint="eastAsia"/>
          <w:szCs w:val="21"/>
        </w:rPr>
        <w:t>9</w:t>
      </w:r>
      <w:r>
        <w:rPr>
          <w:rFonts w:ascii="宋体" w:hAnsi="宋体" w:cs="Arial" w:hint="eastAsia"/>
          <w:szCs w:val="21"/>
        </w:rPr>
        <w:t>、付款方式</w:t>
      </w:r>
    </w:p>
    <w:p w14:paraId="63F0A020" w14:textId="77777777" w:rsidR="0081506E" w:rsidRDefault="00B63063">
      <w:pPr>
        <w:pStyle w:val="af2"/>
        <w:adjustRightInd w:val="0"/>
        <w:snapToGrid w:val="0"/>
        <w:spacing w:line="360" w:lineRule="auto"/>
        <w:ind w:firstLine="482"/>
        <w:rPr>
          <w:rFonts w:hAnsi="宋体" w:cs="Arial"/>
          <w:b/>
          <w:bCs/>
          <w:szCs w:val="21"/>
          <w:u w:val="thick"/>
        </w:rPr>
      </w:pPr>
      <w:r>
        <w:rPr>
          <w:rFonts w:hAnsi="宋体" w:cs="Arial" w:hint="eastAsia"/>
          <w:b/>
          <w:bCs/>
          <w:szCs w:val="21"/>
          <w:u w:val="thick"/>
        </w:rPr>
        <w:t>设备款：合同签订且发出供货通知书后</w:t>
      </w:r>
      <w:r>
        <w:rPr>
          <w:rFonts w:hAnsi="宋体" w:cs="Arial" w:hint="eastAsia"/>
          <w:b/>
          <w:bCs/>
          <w:szCs w:val="21"/>
          <w:u w:val="thick"/>
        </w:rPr>
        <w:t>15</w:t>
      </w:r>
      <w:r>
        <w:rPr>
          <w:rFonts w:hAnsi="宋体" w:cs="Arial" w:hint="eastAsia"/>
          <w:b/>
          <w:bCs/>
          <w:szCs w:val="21"/>
          <w:u w:val="thick"/>
        </w:rPr>
        <w:t>个工作日内支付供货通知书要求的设备总价</w:t>
      </w:r>
      <w:r>
        <w:rPr>
          <w:rFonts w:hAnsi="宋体" w:cs="Arial" w:hint="eastAsia"/>
          <w:b/>
          <w:bCs/>
          <w:szCs w:val="21"/>
          <w:u w:val="thick"/>
        </w:rPr>
        <w:t>30%</w:t>
      </w:r>
      <w:r>
        <w:rPr>
          <w:rFonts w:hAnsi="宋体" w:cs="Arial" w:hint="eastAsia"/>
          <w:b/>
          <w:bCs/>
          <w:szCs w:val="21"/>
          <w:u w:val="thick"/>
        </w:rPr>
        <w:t>的设备进度款，</w:t>
      </w:r>
      <w:r>
        <w:rPr>
          <w:rFonts w:hAnsi="宋体" w:cs="Arial" w:hint="eastAsia"/>
          <w:b/>
          <w:bCs/>
          <w:u w:val="thick"/>
        </w:rPr>
        <w:t>货到现场点箱点件初步验收合格后</w:t>
      </w:r>
      <w:r>
        <w:rPr>
          <w:rFonts w:hAnsi="宋体" w:cs="Arial" w:hint="eastAsia"/>
          <w:b/>
          <w:bCs/>
          <w:u w:val="thick"/>
        </w:rPr>
        <w:t>15</w:t>
      </w:r>
      <w:r>
        <w:rPr>
          <w:rFonts w:hAnsi="宋体" w:cs="Arial" w:hint="eastAsia"/>
          <w:b/>
          <w:bCs/>
          <w:u w:val="thick"/>
        </w:rPr>
        <w:t>个工作日内支付到货设备总价的</w:t>
      </w:r>
      <w:r>
        <w:rPr>
          <w:rFonts w:hAnsi="宋体" w:cs="Arial" w:hint="eastAsia"/>
          <w:b/>
          <w:bCs/>
          <w:u w:val="thick"/>
        </w:rPr>
        <w:t>80%</w:t>
      </w:r>
      <w:r>
        <w:rPr>
          <w:rFonts w:hAnsi="宋体" w:cs="Arial" w:hint="eastAsia"/>
          <w:b/>
          <w:bCs/>
          <w:szCs w:val="21"/>
          <w:u w:val="thick"/>
        </w:rPr>
        <w:t>，安装调试完毕后经技术监督部门验收合格并通过结算审定后</w:t>
      </w:r>
      <w:r>
        <w:rPr>
          <w:rFonts w:hAnsi="宋体" w:cs="Arial" w:hint="eastAsia"/>
          <w:b/>
          <w:bCs/>
          <w:szCs w:val="21"/>
          <w:u w:val="thick"/>
        </w:rPr>
        <w:t>20</w:t>
      </w:r>
      <w:r>
        <w:rPr>
          <w:rFonts w:hAnsi="宋体" w:cs="Arial" w:hint="eastAsia"/>
          <w:b/>
          <w:bCs/>
          <w:szCs w:val="21"/>
          <w:u w:val="thick"/>
        </w:rPr>
        <w:t>个工作日内付至设备结算价的</w:t>
      </w:r>
      <w:r>
        <w:rPr>
          <w:rFonts w:hAnsi="宋体" w:cs="Arial" w:hint="eastAsia"/>
          <w:b/>
          <w:bCs/>
          <w:szCs w:val="21"/>
          <w:u w:val="thick"/>
        </w:rPr>
        <w:t>98.5%</w:t>
      </w:r>
      <w:r>
        <w:rPr>
          <w:rFonts w:hAnsi="宋体" w:cs="Arial" w:hint="eastAsia"/>
          <w:b/>
          <w:bCs/>
          <w:szCs w:val="21"/>
          <w:u w:val="thick"/>
        </w:rPr>
        <w:t>，并退还履约保证金。余设备款</w:t>
      </w:r>
      <w:r>
        <w:rPr>
          <w:rFonts w:hAnsi="宋体" w:cs="Arial" w:hint="eastAsia"/>
          <w:b/>
          <w:bCs/>
          <w:szCs w:val="21"/>
          <w:u w:val="thick"/>
        </w:rPr>
        <w:t>1.5%</w:t>
      </w:r>
      <w:r>
        <w:rPr>
          <w:rFonts w:hAnsi="宋体" w:cs="Arial" w:hint="eastAsia"/>
          <w:b/>
          <w:bCs/>
          <w:szCs w:val="21"/>
          <w:u w:val="thick"/>
        </w:rPr>
        <w:t>待质保期满后无质量问题</w:t>
      </w:r>
      <w:r>
        <w:rPr>
          <w:rFonts w:hAnsi="宋体" w:cs="Arial" w:hint="eastAsia"/>
          <w:b/>
          <w:bCs/>
          <w:szCs w:val="21"/>
          <w:u w:val="thick"/>
        </w:rPr>
        <w:t>15</w:t>
      </w:r>
      <w:r>
        <w:rPr>
          <w:rFonts w:hAnsi="宋体" w:cs="Arial" w:hint="eastAsia"/>
          <w:b/>
          <w:bCs/>
          <w:szCs w:val="21"/>
          <w:u w:val="thick"/>
        </w:rPr>
        <w:t>个工作日内结清。</w:t>
      </w:r>
    </w:p>
    <w:p w14:paraId="213BE9F5" w14:textId="77777777" w:rsidR="0081506E" w:rsidRDefault="00B63063">
      <w:pPr>
        <w:pStyle w:val="af2"/>
        <w:adjustRightInd w:val="0"/>
        <w:snapToGrid w:val="0"/>
        <w:spacing w:line="360" w:lineRule="auto"/>
        <w:ind w:firstLine="482"/>
        <w:rPr>
          <w:rFonts w:hAnsi="宋体" w:cs="Arial"/>
          <w:b/>
          <w:bCs/>
          <w:u w:val="thick"/>
        </w:rPr>
      </w:pPr>
      <w:r>
        <w:rPr>
          <w:rFonts w:hAnsi="宋体" w:cs="Arial" w:hint="eastAsia"/>
          <w:b/>
          <w:bCs/>
          <w:u w:val="thick"/>
        </w:rPr>
        <w:t>注：</w:t>
      </w:r>
      <w:r>
        <w:rPr>
          <w:rFonts w:hAnsi="宋体" w:cs="Arial" w:hint="eastAsia"/>
          <w:b/>
          <w:bCs/>
          <w:u w:val="thick"/>
        </w:rPr>
        <w:t>1</w:t>
      </w:r>
      <w:r>
        <w:rPr>
          <w:rFonts w:hAnsi="宋体" w:cs="Arial" w:hint="eastAsia"/>
          <w:b/>
          <w:bCs/>
          <w:u w:val="thick"/>
        </w:rPr>
        <w:t>、如供货通知书前电梯规格、型号、数量等发生重大变更，则价格、数量以变更时签复的联系单为准。</w:t>
      </w:r>
    </w:p>
    <w:p w14:paraId="128B18EC" w14:textId="77777777" w:rsidR="0081506E" w:rsidRDefault="00B63063">
      <w:pPr>
        <w:pStyle w:val="af2"/>
        <w:adjustRightInd w:val="0"/>
        <w:snapToGrid w:val="0"/>
        <w:spacing w:line="360" w:lineRule="auto"/>
        <w:ind w:firstLine="482"/>
        <w:rPr>
          <w:rFonts w:hAnsi="宋体" w:cs="Arial"/>
          <w:b/>
          <w:bCs/>
          <w:u w:val="thick"/>
        </w:rPr>
      </w:pPr>
      <w:r>
        <w:rPr>
          <w:rFonts w:hAnsi="宋体" w:cs="Arial" w:hint="eastAsia"/>
          <w:b/>
          <w:bCs/>
          <w:u w:val="thick"/>
        </w:rPr>
        <w:t>2</w:t>
      </w:r>
      <w:r>
        <w:rPr>
          <w:rFonts w:hAnsi="宋体" w:cs="Arial" w:hint="eastAsia"/>
          <w:b/>
          <w:bCs/>
          <w:u w:val="thick"/>
        </w:rPr>
        <w:t>、因采购人原因增加的费用，由供应商上报费用，经采购人审定进入设备结算中。</w:t>
      </w:r>
    </w:p>
    <w:p w14:paraId="7D47E30F"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10</w:t>
      </w:r>
      <w:r>
        <w:rPr>
          <w:rFonts w:ascii="宋体" w:hAnsi="宋体" w:cs="Arial" w:hint="eastAsia"/>
          <w:szCs w:val="21"/>
        </w:rPr>
        <w:t>、技术服务</w:t>
      </w:r>
    </w:p>
    <w:p w14:paraId="49DEA1AC" w14:textId="77777777" w:rsidR="0081506E" w:rsidRDefault="00B63063">
      <w:pPr>
        <w:spacing w:line="360" w:lineRule="auto"/>
        <w:ind w:firstLineChars="200" w:firstLine="420"/>
        <w:rPr>
          <w:rFonts w:ascii="宋体" w:hAnsi="宋体" w:cs="Arial"/>
          <w:szCs w:val="21"/>
        </w:rPr>
      </w:pPr>
      <w:r>
        <w:rPr>
          <w:rFonts w:ascii="宋体" w:hAnsi="宋体" w:cs="Arial" w:hint="eastAsia"/>
          <w:szCs w:val="21"/>
        </w:rPr>
        <w:t>卖方负责免费对买方的</w:t>
      </w:r>
      <w:r>
        <w:rPr>
          <w:rFonts w:ascii="宋体" w:hAnsi="宋体" w:cs="Arial" w:hint="eastAsia"/>
          <w:szCs w:val="21"/>
          <w:u w:val="single"/>
        </w:rPr>
        <w:t xml:space="preserve">  2  </w:t>
      </w:r>
      <w:r>
        <w:rPr>
          <w:rFonts w:ascii="宋体" w:hAnsi="宋体" w:cs="Arial" w:hint="eastAsia"/>
          <w:szCs w:val="21"/>
        </w:rPr>
        <w:t>名技术人员进行安装现场的技术培训。卖方对买方的技术人员培训直至合格。</w:t>
      </w:r>
    </w:p>
    <w:p w14:paraId="7CED1A9F" w14:textId="77777777" w:rsidR="0081506E" w:rsidRDefault="00B63063">
      <w:pPr>
        <w:pStyle w:val="af2"/>
        <w:snapToGrid w:val="0"/>
        <w:spacing w:line="360" w:lineRule="auto"/>
        <w:ind w:firstLine="480"/>
        <w:rPr>
          <w:rFonts w:hAnsi="宋体" w:cs="Arial"/>
          <w:szCs w:val="21"/>
        </w:rPr>
      </w:pPr>
      <w:r>
        <w:rPr>
          <w:rFonts w:hAnsi="宋体" w:cs="Arial" w:hint="eastAsia"/>
          <w:szCs w:val="21"/>
        </w:rPr>
        <w:t>11</w:t>
      </w:r>
      <w:r>
        <w:rPr>
          <w:rFonts w:hAnsi="宋体" w:cs="Arial" w:hint="eastAsia"/>
          <w:szCs w:val="21"/>
        </w:rPr>
        <w:t>、关于制造、安装的标准和要求</w:t>
      </w:r>
    </w:p>
    <w:p w14:paraId="2F234F7B"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·中华人民共和国的国家标准：电梯制造和安装安全规范（</w:t>
      </w:r>
      <w:r>
        <w:rPr>
          <w:rFonts w:ascii="宋体" w:hAnsi="宋体" w:cs="Arial" w:hint="eastAsia"/>
          <w:szCs w:val="21"/>
        </w:rPr>
        <w:t>GB7588</w:t>
      </w:r>
      <w:r>
        <w:rPr>
          <w:rFonts w:ascii="宋体" w:hAnsi="宋体" w:cs="Arial" w:hint="eastAsia"/>
          <w:szCs w:val="21"/>
        </w:rPr>
        <w:t>）</w:t>
      </w:r>
    </w:p>
    <w:p w14:paraId="78ACF620"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·中华人民共和国的国家标准：电梯安装验收规范（</w:t>
      </w:r>
      <w:r>
        <w:rPr>
          <w:rFonts w:ascii="宋体" w:hAnsi="宋体" w:cs="Arial" w:hint="eastAsia"/>
          <w:szCs w:val="21"/>
        </w:rPr>
        <w:t>GB10060</w:t>
      </w:r>
      <w:r>
        <w:rPr>
          <w:rFonts w:ascii="宋体" w:hAnsi="宋体" w:cs="Arial" w:hint="eastAsia"/>
          <w:szCs w:val="21"/>
        </w:rPr>
        <w:t>）</w:t>
      </w:r>
    </w:p>
    <w:p w14:paraId="1E6B1EAA"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·中华人民共和国的国家标准：电梯技术条件（</w:t>
      </w:r>
      <w:r>
        <w:rPr>
          <w:rFonts w:ascii="宋体" w:hAnsi="宋体" w:cs="Arial" w:hint="eastAsia"/>
          <w:szCs w:val="21"/>
        </w:rPr>
        <w:t>GB/T10058</w:t>
      </w:r>
      <w:r>
        <w:rPr>
          <w:rFonts w:ascii="宋体" w:hAnsi="宋体" w:cs="Arial" w:hint="eastAsia"/>
          <w:szCs w:val="21"/>
        </w:rPr>
        <w:t>）</w:t>
      </w:r>
    </w:p>
    <w:p w14:paraId="0E842F1C"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·中华人民共和国的国家标准：电梯试验方法（</w:t>
      </w:r>
      <w:r>
        <w:rPr>
          <w:rFonts w:ascii="宋体" w:hAnsi="宋体" w:cs="Arial" w:hint="eastAsia"/>
          <w:szCs w:val="21"/>
        </w:rPr>
        <w:t>GB/T10059</w:t>
      </w:r>
      <w:r>
        <w:rPr>
          <w:rFonts w:ascii="宋体" w:hAnsi="宋体" w:cs="Arial" w:hint="eastAsia"/>
          <w:szCs w:val="21"/>
        </w:rPr>
        <w:t>）</w:t>
      </w:r>
      <w:r>
        <w:rPr>
          <w:rFonts w:ascii="宋体" w:hAnsi="宋体" w:cs="Arial" w:hint="eastAsia"/>
          <w:szCs w:val="21"/>
        </w:rPr>
        <w:t xml:space="preserve"> </w:t>
      </w:r>
    </w:p>
    <w:p w14:paraId="0010065D"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·中华人民共和国的国家标准：电梯工程施工质量验收规范（</w:t>
      </w:r>
      <w:r>
        <w:rPr>
          <w:rFonts w:ascii="宋体" w:hAnsi="宋体" w:cs="Arial" w:hint="eastAsia"/>
          <w:szCs w:val="21"/>
        </w:rPr>
        <w:t>GB50310</w:t>
      </w:r>
      <w:r>
        <w:rPr>
          <w:rFonts w:ascii="宋体" w:hAnsi="宋体" w:cs="Arial" w:hint="eastAsia"/>
          <w:szCs w:val="21"/>
        </w:rPr>
        <w:t>）</w:t>
      </w:r>
    </w:p>
    <w:p w14:paraId="01D0D250"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lastRenderedPageBreak/>
        <w:t>·浙江省消防部门的条例</w:t>
      </w:r>
    </w:p>
    <w:p w14:paraId="43210734"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·电力部门的供电规章条例</w:t>
      </w:r>
    </w:p>
    <w:p w14:paraId="651E299A"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·其他有关的中国标准和规定</w:t>
      </w:r>
    </w:p>
    <w:p w14:paraId="512EED29"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以上标准如有修改，应符合最新版本的规定和要求。</w:t>
      </w:r>
    </w:p>
    <w:p w14:paraId="104D0D2C" w14:textId="77777777" w:rsidR="0081506E" w:rsidRDefault="00B63063">
      <w:pPr>
        <w:snapToGrid w:val="0"/>
        <w:spacing w:line="360" w:lineRule="auto"/>
        <w:ind w:firstLineChars="200" w:firstLine="420"/>
        <w:rPr>
          <w:rFonts w:ascii="宋体" w:hAnsi="宋体" w:cs="Arial"/>
          <w:szCs w:val="21"/>
        </w:rPr>
      </w:pPr>
      <w:r>
        <w:rPr>
          <w:rFonts w:ascii="宋体" w:hAnsi="宋体" w:cs="Arial" w:hint="eastAsia"/>
          <w:szCs w:val="21"/>
        </w:rPr>
        <w:t>在最终验收时，卖方要对以上性能数据作专门的检测，并提交测试报告给买方。</w:t>
      </w:r>
    </w:p>
    <w:p w14:paraId="76FF0B33" w14:textId="77777777" w:rsidR="0081506E" w:rsidRDefault="00B63063">
      <w:pPr>
        <w:adjustRightInd w:val="0"/>
        <w:snapToGrid w:val="0"/>
        <w:spacing w:line="360" w:lineRule="auto"/>
        <w:ind w:firstLineChars="200" w:firstLine="420"/>
        <w:rPr>
          <w:rFonts w:ascii="宋体" w:hAnsi="宋体" w:cs="Arial"/>
          <w:bCs/>
          <w:szCs w:val="21"/>
        </w:rPr>
      </w:pPr>
      <w:r>
        <w:rPr>
          <w:rFonts w:ascii="宋体" w:hAnsi="宋体" w:cs="Arial" w:hint="eastAsia"/>
          <w:szCs w:val="21"/>
        </w:rPr>
        <w:t>部分或全部测试需根据实际情况在安装期内或后进行，卖方在调试测试后</w:t>
      </w:r>
      <w:r>
        <w:rPr>
          <w:rFonts w:ascii="宋体" w:hAnsi="宋体" w:cs="Arial" w:hint="eastAsia"/>
          <w:szCs w:val="21"/>
        </w:rPr>
        <w:t>5</w:t>
      </w:r>
      <w:r>
        <w:rPr>
          <w:rFonts w:ascii="宋体" w:hAnsi="宋体" w:cs="Arial" w:hint="eastAsia"/>
          <w:szCs w:val="21"/>
        </w:rPr>
        <w:t>个工作日内提交测试报告给买方。</w:t>
      </w:r>
      <w:r>
        <w:rPr>
          <w:rFonts w:ascii="宋体" w:hAnsi="宋体" w:cs="Arial" w:hint="eastAsia"/>
          <w:bCs/>
          <w:szCs w:val="21"/>
        </w:rPr>
        <w:t>如买方对测试报告有疑问，买方有权指定有关部门进行测试，如所疑属实，测试费用由卖方负责，卖方负责处理问题，直至合格。如所疑不实，测试费用由买方自负。</w:t>
      </w:r>
    </w:p>
    <w:p w14:paraId="315DA8E7" w14:textId="77777777" w:rsidR="0081506E" w:rsidRDefault="00B63063">
      <w:pPr>
        <w:pStyle w:val="af2"/>
        <w:snapToGrid w:val="0"/>
        <w:spacing w:line="360" w:lineRule="auto"/>
        <w:ind w:firstLine="480"/>
        <w:rPr>
          <w:rFonts w:hAnsi="宋体" w:cs="Arial"/>
          <w:szCs w:val="21"/>
        </w:rPr>
      </w:pPr>
      <w:r>
        <w:rPr>
          <w:rFonts w:hAnsi="宋体" w:cs="Arial" w:hint="eastAsia"/>
          <w:szCs w:val="21"/>
        </w:rPr>
        <w:t>12</w:t>
      </w:r>
      <w:r>
        <w:rPr>
          <w:rFonts w:hAnsi="宋体" w:cs="Arial" w:hint="eastAsia"/>
          <w:szCs w:val="21"/>
        </w:rPr>
        <w:t>、安装调试</w:t>
      </w:r>
    </w:p>
    <w:p w14:paraId="712565AE" w14:textId="77777777" w:rsidR="0081506E" w:rsidRDefault="00B63063">
      <w:pPr>
        <w:adjustRightInd w:val="0"/>
        <w:snapToGrid w:val="0"/>
        <w:spacing w:line="360" w:lineRule="auto"/>
        <w:ind w:firstLine="480"/>
        <w:rPr>
          <w:rFonts w:ascii="宋体" w:hAnsi="宋体" w:cs="Arial"/>
          <w:szCs w:val="21"/>
        </w:rPr>
      </w:pPr>
      <w:r>
        <w:rPr>
          <w:rFonts w:ascii="宋体" w:hAnsi="宋体" w:cs="Arial" w:hint="eastAsia"/>
          <w:szCs w:val="21"/>
        </w:rPr>
        <w:t>由</w:t>
      </w:r>
      <w:r>
        <w:rPr>
          <w:rFonts w:ascii="宋体" w:hAnsi="宋体" w:cs="Arial" w:hint="eastAsia"/>
          <w:szCs w:val="21"/>
          <w:u w:val="single"/>
        </w:rPr>
        <w:t xml:space="preserve">                         </w:t>
      </w:r>
      <w:r>
        <w:rPr>
          <w:rFonts w:ascii="宋体" w:hAnsi="宋体" w:cs="Arial" w:hint="eastAsia"/>
          <w:szCs w:val="21"/>
        </w:rPr>
        <w:t>(</w:t>
      </w:r>
      <w:r>
        <w:rPr>
          <w:rFonts w:ascii="宋体" w:hAnsi="宋体" w:cs="Arial" w:hint="eastAsia"/>
          <w:szCs w:val="21"/>
        </w:rPr>
        <w:t>按投标承诺</w:t>
      </w:r>
      <w:r>
        <w:rPr>
          <w:rFonts w:ascii="宋体" w:hAnsi="宋体" w:cs="Arial" w:hint="eastAsia"/>
          <w:szCs w:val="21"/>
        </w:rPr>
        <w:t>)</w:t>
      </w:r>
      <w:r>
        <w:rPr>
          <w:rFonts w:ascii="宋体" w:hAnsi="宋体" w:cs="Arial" w:hint="eastAsia"/>
          <w:szCs w:val="21"/>
        </w:rPr>
        <w:t>公司负责安装调试，并负责调试所用的电缆。</w:t>
      </w:r>
    </w:p>
    <w:p w14:paraId="42BAB427" w14:textId="77777777" w:rsidR="0081506E" w:rsidRDefault="00B63063">
      <w:pPr>
        <w:adjustRightInd w:val="0"/>
        <w:snapToGrid w:val="0"/>
        <w:spacing w:line="360" w:lineRule="auto"/>
        <w:ind w:firstLine="480"/>
        <w:rPr>
          <w:rFonts w:ascii="宋体" w:hAnsi="宋体" w:cs="Arial"/>
          <w:szCs w:val="21"/>
        </w:rPr>
      </w:pPr>
      <w:r>
        <w:rPr>
          <w:rFonts w:ascii="宋体" w:hAnsi="宋体" w:cs="Arial" w:hint="eastAsia"/>
          <w:szCs w:val="21"/>
        </w:rPr>
        <w:t>监控、</w:t>
      </w:r>
      <w:r>
        <w:rPr>
          <w:rFonts w:ascii="宋体" w:hAnsi="宋体" w:cs="Arial" w:hint="eastAsia"/>
          <w:szCs w:val="21"/>
        </w:rPr>
        <w:t>BA</w:t>
      </w:r>
      <w:r>
        <w:rPr>
          <w:rFonts w:ascii="宋体" w:hAnsi="宋体" w:cs="Arial" w:hint="eastAsia"/>
          <w:szCs w:val="21"/>
        </w:rPr>
        <w:t>等接口及招标人提供的动力用电接口等均以机房配电柜为界。</w:t>
      </w:r>
    </w:p>
    <w:p w14:paraId="0F9E2466" w14:textId="77777777" w:rsidR="0081506E" w:rsidRDefault="00B63063">
      <w:pPr>
        <w:pStyle w:val="af2"/>
        <w:snapToGrid w:val="0"/>
        <w:spacing w:line="360" w:lineRule="auto"/>
        <w:ind w:firstLine="480"/>
        <w:rPr>
          <w:rFonts w:hAnsi="宋体" w:cs="Arial"/>
          <w:szCs w:val="21"/>
        </w:rPr>
      </w:pPr>
      <w:r>
        <w:rPr>
          <w:rFonts w:hAnsi="宋体" w:cs="Arial" w:hint="eastAsia"/>
          <w:szCs w:val="21"/>
        </w:rPr>
        <w:t>13</w:t>
      </w:r>
      <w:r>
        <w:rPr>
          <w:rFonts w:hAnsi="宋体" w:cs="Arial" w:hint="eastAsia"/>
          <w:szCs w:val="21"/>
        </w:rPr>
        <w:t>、设备最终验收前的人员及设备安全，概由卖方负责。</w:t>
      </w:r>
    </w:p>
    <w:p w14:paraId="40E70391" w14:textId="77777777" w:rsidR="0081506E" w:rsidRDefault="00B63063">
      <w:pPr>
        <w:pStyle w:val="af2"/>
        <w:snapToGrid w:val="0"/>
        <w:spacing w:line="360" w:lineRule="auto"/>
        <w:ind w:firstLine="480"/>
        <w:rPr>
          <w:rFonts w:hAnsi="宋体" w:cs="Arial"/>
          <w:szCs w:val="21"/>
        </w:rPr>
      </w:pPr>
      <w:r>
        <w:rPr>
          <w:rFonts w:hAnsi="宋体" w:cs="Arial" w:hint="eastAsia"/>
          <w:szCs w:val="21"/>
        </w:rPr>
        <w:t>14</w:t>
      </w:r>
      <w:r>
        <w:rPr>
          <w:rFonts w:hAnsi="宋体" w:cs="Arial" w:hint="eastAsia"/>
          <w:szCs w:val="21"/>
        </w:rPr>
        <w:t>、设备最终验收</w:t>
      </w:r>
    </w:p>
    <w:p w14:paraId="7980B973"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14</w:t>
      </w:r>
      <w:r>
        <w:rPr>
          <w:rFonts w:ascii="宋体" w:hAnsi="宋体" w:cs="Arial" w:hint="eastAsia"/>
          <w:szCs w:val="21"/>
        </w:rPr>
        <w:t>.1</w:t>
      </w:r>
      <w:r>
        <w:rPr>
          <w:rFonts w:ascii="宋体" w:hAnsi="宋体" w:cs="Arial" w:hint="eastAsia"/>
          <w:szCs w:val="21"/>
        </w:rPr>
        <w:t>工程完成后，卖方及安装方须负责全部设备的保护和清洁工作，直至设备经当地技术监督局验收合格并正常运行后为止。在安装过程中，建筑结构或其它设备因卖方及安装方原因而被损坏，卖方及安装方将有责任修理或赔偿损失。</w:t>
      </w:r>
    </w:p>
    <w:p w14:paraId="5A576092"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 xml:space="preserve">14.2 </w:t>
      </w:r>
      <w:r>
        <w:rPr>
          <w:rFonts w:ascii="宋体" w:hAnsi="宋体" w:cs="Arial" w:hint="eastAsia"/>
          <w:szCs w:val="21"/>
        </w:rPr>
        <w:t>验收合格条件</w:t>
      </w:r>
    </w:p>
    <w:p w14:paraId="65209B2D"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a</w:t>
      </w:r>
      <w:r>
        <w:rPr>
          <w:rFonts w:ascii="宋体" w:hAnsi="宋体" w:cs="Arial" w:hint="eastAsia"/>
          <w:szCs w:val="21"/>
        </w:rPr>
        <w:t>．运行结果符合产品标准和技术规格书及合同要求。</w:t>
      </w:r>
    </w:p>
    <w:p w14:paraId="2EEDFAE5"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B</w:t>
      </w:r>
      <w:r>
        <w:rPr>
          <w:rFonts w:ascii="宋体" w:hAnsi="宋体" w:cs="Arial" w:hint="eastAsia"/>
          <w:szCs w:val="21"/>
        </w:rPr>
        <w:t>．在进行测试和验收运行过程中发生的故障已被消除并得到买方的认可。</w:t>
      </w:r>
    </w:p>
    <w:p w14:paraId="7ABEEC18"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C</w:t>
      </w:r>
      <w:r>
        <w:rPr>
          <w:rFonts w:ascii="宋体" w:hAnsi="宋体" w:cs="Arial" w:hint="eastAsia"/>
          <w:szCs w:val="21"/>
        </w:rPr>
        <w:t>．所有合同中规定的货物和材料都已准确无误地提交。</w:t>
      </w:r>
    </w:p>
    <w:p w14:paraId="09744ACF" w14:textId="77777777" w:rsidR="0081506E" w:rsidRDefault="00B63063">
      <w:pPr>
        <w:snapToGrid w:val="0"/>
        <w:spacing w:line="360" w:lineRule="auto"/>
        <w:ind w:firstLine="480"/>
        <w:rPr>
          <w:rFonts w:ascii="宋体" w:hAnsi="宋体" w:cs="Arial"/>
          <w:szCs w:val="21"/>
        </w:rPr>
      </w:pPr>
      <w:r>
        <w:rPr>
          <w:rFonts w:ascii="宋体" w:hAnsi="宋体" w:cs="Arial" w:hint="eastAsia"/>
          <w:szCs w:val="21"/>
        </w:rPr>
        <w:t>D</w:t>
      </w:r>
      <w:r>
        <w:rPr>
          <w:rFonts w:ascii="宋体" w:hAnsi="宋体" w:cs="Arial" w:hint="eastAsia"/>
          <w:szCs w:val="21"/>
        </w:rPr>
        <w:t>．设备在交由买方使用之前已通过有关部门的验收并得到使用证书。</w:t>
      </w:r>
    </w:p>
    <w:p w14:paraId="4D66A4DD" w14:textId="77777777" w:rsidR="0081506E" w:rsidRDefault="00B63063">
      <w:pPr>
        <w:pStyle w:val="af2"/>
        <w:snapToGrid w:val="0"/>
        <w:spacing w:line="360" w:lineRule="auto"/>
        <w:ind w:firstLine="480"/>
        <w:rPr>
          <w:rFonts w:hAnsi="宋体" w:cs="Arial"/>
          <w:szCs w:val="21"/>
        </w:rPr>
      </w:pPr>
      <w:r>
        <w:rPr>
          <w:rFonts w:hAnsi="宋体" w:cs="Arial" w:hint="eastAsia"/>
          <w:szCs w:val="21"/>
        </w:rPr>
        <w:t>E</w:t>
      </w:r>
      <w:r>
        <w:rPr>
          <w:rFonts w:hAnsi="宋体" w:cs="Arial" w:hint="eastAsia"/>
          <w:szCs w:val="21"/>
        </w:rPr>
        <w:t>．整套设备图纸及技术文件都已提交并得到接受。</w:t>
      </w:r>
    </w:p>
    <w:p w14:paraId="75CF9EEE" w14:textId="77777777" w:rsidR="0081506E" w:rsidRDefault="00B63063">
      <w:pPr>
        <w:pStyle w:val="af2"/>
        <w:snapToGrid w:val="0"/>
        <w:spacing w:line="360" w:lineRule="auto"/>
        <w:ind w:firstLine="480"/>
        <w:rPr>
          <w:rFonts w:hAnsi="宋体" w:cs="Arial"/>
          <w:szCs w:val="21"/>
        </w:rPr>
      </w:pPr>
      <w:r>
        <w:rPr>
          <w:rFonts w:hAnsi="宋体" w:cs="Arial" w:hint="eastAsia"/>
          <w:szCs w:val="21"/>
        </w:rPr>
        <w:t>设备的安装、调试结束后，经过试运转考核无故障，并经当地技术监督局检验合格后，买卖双方共同签署验收合格证书。</w:t>
      </w:r>
    </w:p>
    <w:p w14:paraId="3910F8D6" w14:textId="77777777" w:rsidR="0081506E" w:rsidRDefault="00B63063">
      <w:pPr>
        <w:pStyle w:val="af2"/>
        <w:snapToGrid w:val="0"/>
        <w:spacing w:line="360" w:lineRule="auto"/>
        <w:ind w:firstLine="480"/>
        <w:rPr>
          <w:rFonts w:hAnsi="宋体" w:cs="Arial"/>
          <w:szCs w:val="21"/>
        </w:rPr>
      </w:pPr>
      <w:r>
        <w:rPr>
          <w:rFonts w:hAnsi="宋体" w:cs="Arial" w:hint="eastAsia"/>
          <w:szCs w:val="21"/>
        </w:rPr>
        <w:t>15</w:t>
      </w:r>
      <w:r>
        <w:rPr>
          <w:rFonts w:hAnsi="宋体" w:cs="Arial" w:hint="eastAsia"/>
          <w:szCs w:val="21"/>
        </w:rPr>
        <w:t>、产品质量保证</w:t>
      </w:r>
    </w:p>
    <w:p w14:paraId="5B2704A1" w14:textId="77777777" w:rsidR="0081506E" w:rsidRDefault="00B63063">
      <w:pPr>
        <w:pStyle w:val="af2"/>
        <w:snapToGrid w:val="0"/>
        <w:spacing w:line="360" w:lineRule="auto"/>
        <w:ind w:firstLine="480"/>
        <w:rPr>
          <w:rFonts w:hAnsi="宋体" w:cs="Arial"/>
          <w:szCs w:val="21"/>
        </w:rPr>
      </w:pPr>
      <w:r>
        <w:rPr>
          <w:rFonts w:hAnsi="宋体" w:cs="Arial" w:hint="eastAsia"/>
          <w:szCs w:val="21"/>
        </w:rPr>
        <w:t>卖方保证所提供的产品按投标文件及询标承诺规定的材料由</w:t>
      </w:r>
      <w:r>
        <w:rPr>
          <w:rFonts w:hAnsi="宋体" w:cs="Arial" w:hint="eastAsia"/>
          <w:szCs w:val="21"/>
          <w:u w:val="single"/>
        </w:rPr>
        <w:t xml:space="preserve">            </w:t>
      </w:r>
      <w:r>
        <w:rPr>
          <w:rFonts w:hAnsi="宋体" w:cs="Arial" w:hint="eastAsia"/>
          <w:szCs w:val="21"/>
        </w:rPr>
        <w:t>公司制造生产。产品是全新未使用过的且符合本合同中对质量及规格的规定。从安装完毕交付使用之日起</w:t>
      </w:r>
      <w:r>
        <w:rPr>
          <w:rFonts w:hAnsi="宋体" w:cs="Arial"/>
          <w:b/>
          <w:bCs/>
          <w:szCs w:val="21"/>
          <w:u w:val="thick"/>
        </w:rPr>
        <w:t xml:space="preserve">      </w:t>
      </w:r>
      <w:r>
        <w:rPr>
          <w:rFonts w:hAnsi="宋体" w:cs="Arial" w:hint="eastAsia"/>
          <w:szCs w:val="21"/>
        </w:rPr>
        <w:t>内是有效的产品质量保证期。卖方需对设备制造，运输、卸货、保管、就位、安装、保护、验收合格全过程的质量负责，如出现问题由卖方负责处理，对买方造成损失的，由卖方负责赔偿。</w:t>
      </w:r>
    </w:p>
    <w:p w14:paraId="02E97AFF" w14:textId="77777777" w:rsidR="0081506E" w:rsidRDefault="00B63063">
      <w:pPr>
        <w:pStyle w:val="af2"/>
        <w:adjustRightInd w:val="0"/>
        <w:snapToGrid w:val="0"/>
        <w:spacing w:line="360" w:lineRule="auto"/>
        <w:ind w:firstLineChars="200" w:firstLine="420"/>
        <w:rPr>
          <w:rFonts w:hAnsi="宋体" w:cs="Arial"/>
          <w:szCs w:val="21"/>
        </w:rPr>
      </w:pPr>
      <w:r>
        <w:rPr>
          <w:rFonts w:hAnsi="宋体" w:cs="Arial" w:hint="eastAsia"/>
          <w:szCs w:val="21"/>
        </w:rPr>
        <w:t>在保证期内如果由于维修、更换有缺陷或损坏的由承包商提供的合同设备而造成设备停机，且卖方对此负有责任，则该台设备的质量保证期将相应延长，并赔偿相应损失。</w:t>
      </w:r>
    </w:p>
    <w:p w14:paraId="52202855" w14:textId="77777777" w:rsidR="0081506E" w:rsidRDefault="00B63063">
      <w:pPr>
        <w:pStyle w:val="af2"/>
        <w:snapToGrid w:val="0"/>
        <w:spacing w:line="360" w:lineRule="auto"/>
        <w:ind w:firstLine="480"/>
        <w:rPr>
          <w:rFonts w:hAnsi="宋体" w:cs="Arial"/>
          <w:szCs w:val="21"/>
        </w:rPr>
      </w:pPr>
      <w:r>
        <w:rPr>
          <w:rFonts w:hAnsi="宋体" w:cs="Arial" w:hint="eastAsia"/>
          <w:szCs w:val="21"/>
        </w:rPr>
        <w:t>16</w:t>
      </w:r>
      <w:r>
        <w:rPr>
          <w:rFonts w:hAnsi="宋体" w:cs="Arial" w:hint="eastAsia"/>
          <w:szCs w:val="21"/>
        </w:rPr>
        <w:t>、售后服务</w:t>
      </w:r>
    </w:p>
    <w:p w14:paraId="36B8185A" w14:textId="77777777" w:rsidR="0081506E" w:rsidRDefault="00B63063">
      <w:pPr>
        <w:pStyle w:val="af2"/>
        <w:snapToGrid w:val="0"/>
        <w:spacing w:line="360" w:lineRule="auto"/>
        <w:ind w:firstLine="480"/>
        <w:rPr>
          <w:rFonts w:hAnsi="宋体" w:cs="Arial"/>
          <w:szCs w:val="21"/>
        </w:rPr>
      </w:pPr>
      <w:r>
        <w:rPr>
          <w:rFonts w:hAnsi="宋体" w:cs="Arial" w:hint="eastAsia"/>
          <w:szCs w:val="21"/>
        </w:rPr>
        <w:t>16.1</w:t>
      </w:r>
      <w:r>
        <w:rPr>
          <w:rFonts w:hAnsi="宋体" w:cs="Arial" w:hint="eastAsia"/>
          <w:szCs w:val="21"/>
        </w:rPr>
        <w:t>卖方（维保单位）须在台州地区设立维修点</w:t>
      </w:r>
      <w:r>
        <w:rPr>
          <w:rFonts w:hAnsi="宋体" w:cs="Arial" w:hint="eastAsia"/>
          <w:szCs w:val="21"/>
        </w:rPr>
        <w:t xml:space="preserve">, </w:t>
      </w:r>
      <w:r>
        <w:rPr>
          <w:rFonts w:hAnsi="宋体" w:cs="Arial" w:hint="eastAsia"/>
          <w:szCs w:val="21"/>
        </w:rPr>
        <w:t>维修人员接到电话后须在半小时内赶到现场</w:t>
      </w:r>
      <w:r>
        <w:rPr>
          <w:rFonts w:hAnsi="宋体" w:cs="Arial" w:hint="eastAsia"/>
          <w:szCs w:val="21"/>
        </w:rPr>
        <w:t>,</w:t>
      </w:r>
      <w:r>
        <w:rPr>
          <w:rFonts w:hAnsi="宋体" w:cs="Arial" w:hint="eastAsia"/>
          <w:szCs w:val="21"/>
        </w:rPr>
        <w:t>并提供不间断的服务直到结束。维修点需提供足够的备件以适应维修需求，而且必须具备</w:t>
      </w:r>
      <w:r>
        <w:rPr>
          <w:rFonts w:hAnsi="宋体" w:cs="Arial" w:hint="eastAsia"/>
          <w:szCs w:val="21"/>
        </w:rPr>
        <w:t>24</w:t>
      </w:r>
      <w:r>
        <w:rPr>
          <w:rFonts w:hAnsi="宋体" w:cs="Arial" w:hint="eastAsia"/>
          <w:szCs w:val="21"/>
        </w:rPr>
        <w:t>小</w:t>
      </w:r>
      <w:r>
        <w:rPr>
          <w:rFonts w:hAnsi="宋体" w:cs="Arial" w:hint="eastAsia"/>
          <w:szCs w:val="21"/>
        </w:rPr>
        <w:lastRenderedPageBreak/>
        <w:t>时</w:t>
      </w:r>
      <w:r>
        <w:rPr>
          <w:rFonts w:hAnsi="宋体" w:cs="Arial" w:hint="eastAsia"/>
          <w:szCs w:val="21"/>
        </w:rPr>
        <w:t>服务和承担所有维修服务的能力。</w:t>
      </w:r>
    </w:p>
    <w:p w14:paraId="4F8B0C83" w14:textId="77777777" w:rsidR="0081506E" w:rsidRDefault="00B63063">
      <w:pPr>
        <w:pStyle w:val="af2"/>
        <w:snapToGrid w:val="0"/>
        <w:spacing w:line="360" w:lineRule="auto"/>
        <w:ind w:firstLine="480"/>
        <w:rPr>
          <w:rFonts w:hAnsi="宋体" w:cs="Arial"/>
          <w:szCs w:val="21"/>
        </w:rPr>
      </w:pPr>
      <w:r>
        <w:rPr>
          <w:rFonts w:hAnsi="宋体" w:cs="Arial" w:hint="eastAsia"/>
          <w:szCs w:val="21"/>
        </w:rPr>
        <w:t>16.2</w:t>
      </w:r>
      <w:r>
        <w:rPr>
          <w:rFonts w:hAnsi="宋体" w:cs="Arial" w:hint="eastAsia"/>
          <w:szCs w:val="21"/>
        </w:rPr>
        <w:t>卖方须提供</w:t>
      </w:r>
      <w:r>
        <w:rPr>
          <w:rFonts w:hAnsi="宋体" w:cs="Arial"/>
          <w:szCs w:val="21"/>
          <w:u w:val="single"/>
        </w:rPr>
        <w:t xml:space="preserve">     </w:t>
      </w:r>
      <w:r>
        <w:rPr>
          <w:rFonts w:hAnsi="宋体" w:cs="Arial" w:hint="eastAsia"/>
          <w:szCs w:val="21"/>
        </w:rPr>
        <w:t>个月的质量保证期，在质量保证期内，免费无偿提供维修保养服务（人为破坏因素除外）；</w:t>
      </w:r>
      <w:r>
        <w:rPr>
          <w:rFonts w:hAnsi="宋体" w:cs="Arial" w:hint="eastAsia"/>
          <w:szCs w:val="21"/>
        </w:rPr>
        <w:t xml:space="preserve">    </w:t>
      </w:r>
    </w:p>
    <w:p w14:paraId="246BD2EF" w14:textId="77777777" w:rsidR="0081506E" w:rsidRDefault="00B63063">
      <w:pPr>
        <w:pStyle w:val="af2"/>
        <w:snapToGrid w:val="0"/>
        <w:spacing w:line="360" w:lineRule="auto"/>
        <w:ind w:firstLine="480"/>
        <w:rPr>
          <w:rFonts w:hAnsi="宋体" w:cs="Arial"/>
          <w:szCs w:val="21"/>
        </w:rPr>
      </w:pPr>
      <w:r>
        <w:rPr>
          <w:rFonts w:hAnsi="宋体" w:cs="Arial" w:hint="eastAsia"/>
          <w:szCs w:val="21"/>
        </w:rPr>
        <w:t>16.3</w:t>
      </w:r>
      <w:r>
        <w:rPr>
          <w:rFonts w:hAnsi="宋体" w:cs="Arial" w:hint="eastAsia"/>
          <w:szCs w:val="21"/>
        </w:rPr>
        <w:t>每起制动运行</w:t>
      </w:r>
      <w:r>
        <w:rPr>
          <w:rFonts w:hAnsi="宋体" w:cs="Arial" w:hint="eastAsia"/>
          <w:szCs w:val="21"/>
        </w:rPr>
        <w:t>60000</w:t>
      </w:r>
      <w:r>
        <w:rPr>
          <w:rFonts w:hAnsi="宋体" w:cs="Arial" w:hint="eastAsia"/>
          <w:szCs w:val="21"/>
        </w:rPr>
        <w:t>次，故障次数≤</w:t>
      </w:r>
      <w:r>
        <w:rPr>
          <w:rFonts w:hAnsi="宋体" w:cs="Arial" w:hint="eastAsia"/>
          <w:szCs w:val="21"/>
        </w:rPr>
        <w:t>3</w:t>
      </w:r>
      <w:r>
        <w:rPr>
          <w:rFonts w:hAnsi="宋体" w:cs="Arial" w:hint="eastAsia"/>
          <w:szCs w:val="21"/>
        </w:rPr>
        <w:t>次</w:t>
      </w:r>
      <w:r>
        <w:rPr>
          <w:rFonts w:hAnsi="宋体" w:cs="Arial" w:hint="eastAsia"/>
          <w:szCs w:val="21"/>
        </w:rPr>
        <w:t>/</w:t>
      </w:r>
      <w:r>
        <w:rPr>
          <w:rFonts w:hAnsi="宋体" w:cs="Arial" w:hint="eastAsia"/>
          <w:szCs w:val="21"/>
        </w:rPr>
        <w:t>台，人为因素除外。</w:t>
      </w:r>
    </w:p>
    <w:p w14:paraId="5787F064" w14:textId="77777777" w:rsidR="0081506E" w:rsidRDefault="00B63063">
      <w:pPr>
        <w:pStyle w:val="af2"/>
        <w:snapToGrid w:val="0"/>
        <w:spacing w:line="360" w:lineRule="auto"/>
        <w:ind w:firstLine="480"/>
        <w:rPr>
          <w:rFonts w:hAnsi="宋体" w:cs="Arial"/>
          <w:szCs w:val="21"/>
        </w:rPr>
      </w:pPr>
      <w:r>
        <w:rPr>
          <w:rFonts w:hAnsi="宋体" w:cs="Arial" w:hint="eastAsia"/>
          <w:szCs w:val="21"/>
        </w:rPr>
        <w:t>如超出，每次罚款</w:t>
      </w:r>
      <w:r>
        <w:rPr>
          <w:rFonts w:hAnsi="宋体" w:cs="Arial" w:hint="eastAsia"/>
          <w:szCs w:val="21"/>
        </w:rPr>
        <w:t>3000</w:t>
      </w:r>
      <w:r>
        <w:rPr>
          <w:rFonts w:hAnsi="宋体" w:cs="Arial" w:hint="eastAsia"/>
          <w:szCs w:val="21"/>
        </w:rPr>
        <w:t>元，按次累计。累计故障超过</w:t>
      </w:r>
      <w:r>
        <w:rPr>
          <w:rFonts w:hAnsi="宋体" w:cs="Arial" w:hint="eastAsia"/>
          <w:szCs w:val="21"/>
        </w:rPr>
        <w:t>4</w:t>
      </w:r>
      <w:r>
        <w:rPr>
          <w:rFonts w:hAnsi="宋体" w:cs="Arial" w:hint="eastAsia"/>
          <w:szCs w:val="21"/>
        </w:rPr>
        <w:t>次，业主可以要求对电梯进行重新测试，如有相关质量问题，投标人免费更换。</w:t>
      </w:r>
    </w:p>
    <w:p w14:paraId="151E16CE" w14:textId="77777777" w:rsidR="0081506E" w:rsidRDefault="00B63063">
      <w:pPr>
        <w:pStyle w:val="af2"/>
        <w:snapToGrid w:val="0"/>
        <w:spacing w:line="360" w:lineRule="auto"/>
        <w:ind w:firstLine="480"/>
        <w:rPr>
          <w:rFonts w:hAnsi="宋体" w:cs="Arial"/>
          <w:szCs w:val="21"/>
        </w:rPr>
      </w:pPr>
      <w:r>
        <w:rPr>
          <w:rFonts w:hAnsi="宋体" w:cs="Arial" w:hint="eastAsia"/>
          <w:szCs w:val="21"/>
        </w:rPr>
        <w:t>16.4</w:t>
      </w:r>
      <w:r>
        <w:rPr>
          <w:rFonts w:hAnsi="宋体" w:cs="Arial" w:hint="eastAsia"/>
          <w:szCs w:val="21"/>
        </w:rPr>
        <w:t>故障响应时间及相应的赔偿承诺：接到报修电话半小时内到达现场，如超出每次罚款</w:t>
      </w:r>
      <w:r>
        <w:rPr>
          <w:rFonts w:hAnsi="宋体" w:cs="Arial" w:hint="eastAsia"/>
          <w:szCs w:val="21"/>
        </w:rPr>
        <w:t>300</w:t>
      </w:r>
      <w:r>
        <w:rPr>
          <w:rFonts w:hAnsi="宋体" w:cs="Arial" w:hint="eastAsia"/>
          <w:szCs w:val="21"/>
        </w:rPr>
        <w:t>元。</w:t>
      </w:r>
    </w:p>
    <w:p w14:paraId="3E5D9495" w14:textId="77777777" w:rsidR="0081506E" w:rsidRDefault="00B63063">
      <w:pPr>
        <w:pStyle w:val="af2"/>
        <w:snapToGrid w:val="0"/>
        <w:spacing w:line="360" w:lineRule="auto"/>
        <w:ind w:firstLine="480"/>
        <w:rPr>
          <w:rFonts w:hAnsi="宋体" w:cs="Arial"/>
          <w:szCs w:val="21"/>
        </w:rPr>
      </w:pPr>
      <w:r>
        <w:rPr>
          <w:rFonts w:hAnsi="宋体" w:cs="Arial" w:hint="eastAsia"/>
          <w:szCs w:val="21"/>
        </w:rPr>
        <w:t>一般故障修复时间：到达现场</w:t>
      </w:r>
      <w:r>
        <w:rPr>
          <w:rFonts w:hAnsi="宋体" w:cs="Arial" w:hint="eastAsia"/>
          <w:szCs w:val="21"/>
        </w:rPr>
        <w:t>4</w:t>
      </w:r>
      <w:r>
        <w:rPr>
          <w:rFonts w:hAnsi="宋体" w:cs="Arial" w:hint="eastAsia"/>
          <w:szCs w:val="21"/>
        </w:rPr>
        <w:t>小时，如超出，每天罚款</w:t>
      </w:r>
      <w:r>
        <w:rPr>
          <w:rFonts w:hAnsi="宋体" w:cs="Arial" w:hint="eastAsia"/>
          <w:szCs w:val="21"/>
        </w:rPr>
        <w:t>300</w:t>
      </w:r>
      <w:r>
        <w:rPr>
          <w:rFonts w:hAnsi="宋体" w:cs="Arial" w:hint="eastAsia"/>
          <w:szCs w:val="21"/>
        </w:rPr>
        <w:t>元，按天累计。如超出</w:t>
      </w:r>
      <w:r>
        <w:rPr>
          <w:rFonts w:hAnsi="宋体" w:cs="Arial" w:hint="eastAsia"/>
          <w:szCs w:val="21"/>
        </w:rPr>
        <w:t>3</w:t>
      </w:r>
      <w:r>
        <w:rPr>
          <w:rFonts w:hAnsi="宋体" w:cs="Arial" w:hint="eastAsia"/>
          <w:szCs w:val="21"/>
        </w:rPr>
        <w:t>天仍未能修复的，超出部分每天罚款</w:t>
      </w:r>
      <w:r>
        <w:rPr>
          <w:rFonts w:hAnsi="宋体" w:cs="Arial" w:hint="eastAsia"/>
          <w:szCs w:val="21"/>
        </w:rPr>
        <w:t>1000</w:t>
      </w:r>
      <w:r>
        <w:rPr>
          <w:rFonts w:hAnsi="宋体" w:cs="Arial" w:hint="eastAsia"/>
          <w:szCs w:val="21"/>
        </w:rPr>
        <w:t>元，按天累计。</w:t>
      </w:r>
    </w:p>
    <w:p w14:paraId="2719F75D" w14:textId="77777777" w:rsidR="0081506E" w:rsidRDefault="00B63063">
      <w:pPr>
        <w:pStyle w:val="af2"/>
        <w:snapToGrid w:val="0"/>
        <w:spacing w:line="360" w:lineRule="auto"/>
        <w:ind w:firstLine="480"/>
        <w:rPr>
          <w:rFonts w:hAnsi="宋体" w:cs="Arial"/>
          <w:szCs w:val="21"/>
        </w:rPr>
      </w:pPr>
      <w:r>
        <w:rPr>
          <w:rFonts w:hAnsi="宋体" w:cs="Arial" w:hint="eastAsia"/>
          <w:szCs w:val="21"/>
        </w:rPr>
        <w:t>重大故障修复时间：到达现场</w:t>
      </w:r>
      <w:r>
        <w:rPr>
          <w:rFonts w:hAnsi="宋体" w:cs="Arial" w:hint="eastAsia"/>
          <w:szCs w:val="21"/>
        </w:rPr>
        <w:t>48</w:t>
      </w:r>
      <w:r>
        <w:rPr>
          <w:rFonts w:hAnsi="宋体" w:cs="Arial" w:hint="eastAsia"/>
          <w:szCs w:val="21"/>
        </w:rPr>
        <w:t>小时，如超出，每天罚款</w:t>
      </w:r>
      <w:r>
        <w:rPr>
          <w:rFonts w:hAnsi="宋体" w:cs="Arial" w:hint="eastAsia"/>
          <w:szCs w:val="21"/>
        </w:rPr>
        <w:t>300</w:t>
      </w:r>
      <w:r>
        <w:rPr>
          <w:rFonts w:hAnsi="宋体" w:cs="Arial" w:hint="eastAsia"/>
          <w:szCs w:val="21"/>
        </w:rPr>
        <w:t>元，按天累计。如超出</w:t>
      </w:r>
      <w:r>
        <w:rPr>
          <w:rFonts w:hAnsi="宋体" w:cs="Arial" w:hint="eastAsia"/>
          <w:szCs w:val="21"/>
        </w:rPr>
        <w:t>3</w:t>
      </w:r>
      <w:r>
        <w:rPr>
          <w:rFonts w:hAnsi="宋体" w:cs="Arial" w:hint="eastAsia"/>
          <w:szCs w:val="21"/>
        </w:rPr>
        <w:t>天仍未能修复的，超出</w:t>
      </w:r>
      <w:r>
        <w:rPr>
          <w:rFonts w:hAnsi="宋体" w:cs="Arial"/>
          <w:szCs w:val="21"/>
        </w:rPr>
        <w:t>部分</w:t>
      </w:r>
      <w:r>
        <w:rPr>
          <w:rFonts w:hAnsi="宋体" w:cs="Arial" w:hint="eastAsia"/>
          <w:szCs w:val="21"/>
        </w:rPr>
        <w:t>每天罚款</w:t>
      </w:r>
      <w:r>
        <w:rPr>
          <w:rFonts w:hAnsi="宋体" w:cs="Arial" w:hint="eastAsia"/>
          <w:szCs w:val="21"/>
        </w:rPr>
        <w:t>1000</w:t>
      </w:r>
      <w:r>
        <w:rPr>
          <w:rFonts w:hAnsi="宋体" w:cs="Arial" w:hint="eastAsia"/>
          <w:szCs w:val="21"/>
        </w:rPr>
        <w:t>元，按天累计。</w:t>
      </w:r>
    </w:p>
    <w:p w14:paraId="2A337F75" w14:textId="77777777" w:rsidR="0081506E" w:rsidRDefault="00B63063">
      <w:pPr>
        <w:pStyle w:val="af2"/>
        <w:snapToGrid w:val="0"/>
        <w:spacing w:line="360" w:lineRule="auto"/>
        <w:ind w:firstLine="480"/>
        <w:rPr>
          <w:rFonts w:hAnsi="宋体" w:cs="Arial"/>
          <w:szCs w:val="21"/>
        </w:rPr>
      </w:pPr>
      <w:r>
        <w:rPr>
          <w:rFonts w:hAnsi="宋体" w:cs="Arial" w:hint="eastAsia"/>
          <w:szCs w:val="21"/>
        </w:rPr>
        <w:t>17</w:t>
      </w:r>
      <w:r>
        <w:rPr>
          <w:rFonts w:hAnsi="宋体" w:cs="Arial" w:hint="eastAsia"/>
          <w:szCs w:val="21"/>
        </w:rPr>
        <w:t>、</w:t>
      </w:r>
      <w:r>
        <w:rPr>
          <w:rFonts w:hAnsi="宋体" w:cs="Arial" w:hint="eastAsia"/>
          <w:szCs w:val="21"/>
        </w:rPr>
        <w:t xml:space="preserve"> </w:t>
      </w:r>
      <w:r>
        <w:rPr>
          <w:rFonts w:hAnsi="宋体" w:cs="Arial" w:hint="eastAsia"/>
          <w:szCs w:val="21"/>
        </w:rPr>
        <w:t>电梯的基本配置、基本功能如下：</w:t>
      </w:r>
    </w:p>
    <w:p w14:paraId="14AD68B9" w14:textId="77777777" w:rsidR="0081506E" w:rsidRDefault="00B63063">
      <w:pPr>
        <w:pStyle w:val="af2"/>
        <w:snapToGrid w:val="0"/>
        <w:spacing w:line="348" w:lineRule="auto"/>
        <w:ind w:firstLineChars="180" w:firstLine="378"/>
        <w:rPr>
          <w:rFonts w:hAnsi="宋体" w:cs="Arial"/>
          <w:szCs w:val="21"/>
        </w:rPr>
      </w:pPr>
      <w:r>
        <w:rPr>
          <w:rFonts w:hAnsi="宋体" w:cs="Arial" w:hint="eastAsia"/>
          <w:szCs w:val="21"/>
        </w:rPr>
        <w:t>控制方法：全电脑集选，微机模块化结构进行驱动控制、运行控制、操作控制和故障诊断能力，</w:t>
      </w:r>
      <w:r>
        <w:rPr>
          <w:rFonts w:hAnsi="宋体" w:cs="Arial" w:hint="eastAsia"/>
          <w:szCs w:val="21"/>
        </w:rPr>
        <w:t>VVVF</w:t>
      </w:r>
      <w:r>
        <w:rPr>
          <w:rFonts w:hAnsi="宋体" w:cs="Arial" w:hint="eastAsia"/>
          <w:szCs w:val="21"/>
        </w:rPr>
        <w:t>门机系统。</w:t>
      </w:r>
    </w:p>
    <w:p w14:paraId="5B97440B" w14:textId="77777777" w:rsidR="0081506E" w:rsidRDefault="00B63063">
      <w:pPr>
        <w:snapToGrid w:val="0"/>
        <w:spacing w:line="348" w:lineRule="auto"/>
        <w:ind w:firstLineChars="200" w:firstLine="420"/>
        <w:rPr>
          <w:rFonts w:ascii="宋体" w:hAnsi="宋体" w:cs="Arial"/>
          <w:szCs w:val="21"/>
        </w:rPr>
      </w:pPr>
      <w:r>
        <w:rPr>
          <w:rFonts w:ascii="宋体" w:hAnsi="宋体" w:cs="Arial" w:hint="eastAsia"/>
          <w:szCs w:val="21"/>
        </w:rPr>
        <w:t>操作</w:t>
      </w:r>
      <w:r>
        <w:rPr>
          <w:rFonts w:ascii="宋体" w:hAnsi="宋体" w:cs="Arial" w:hint="eastAsia"/>
          <w:szCs w:val="21"/>
        </w:rPr>
        <w:t>方法：按招标文件规定。</w:t>
      </w:r>
    </w:p>
    <w:p w14:paraId="551A34BC" w14:textId="77777777" w:rsidR="0081506E" w:rsidRDefault="00B63063">
      <w:pPr>
        <w:adjustRightInd w:val="0"/>
        <w:snapToGrid w:val="0"/>
        <w:spacing w:line="348" w:lineRule="auto"/>
        <w:ind w:firstLineChars="200" w:firstLine="420"/>
        <w:rPr>
          <w:rFonts w:ascii="宋体" w:hAnsi="宋体" w:cs="Arial"/>
          <w:szCs w:val="21"/>
        </w:rPr>
      </w:pPr>
      <w:r>
        <w:rPr>
          <w:rFonts w:ascii="宋体" w:hAnsi="宋体" w:cs="Arial" w:hint="eastAsia"/>
          <w:szCs w:val="21"/>
        </w:rPr>
        <w:t>基本功能：按投标承诺。</w:t>
      </w:r>
    </w:p>
    <w:p w14:paraId="6965E8DC" w14:textId="77777777" w:rsidR="0081506E" w:rsidRDefault="00B63063">
      <w:pPr>
        <w:pStyle w:val="af2"/>
        <w:snapToGrid w:val="0"/>
        <w:spacing w:line="348" w:lineRule="auto"/>
        <w:ind w:firstLine="435"/>
        <w:rPr>
          <w:rFonts w:hAnsi="宋体" w:cs="Arial"/>
          <w:szCs w:val="21"/>
        </w:rPr>
      </w:pPr>
      <w:r>
        <w:rPr>
          <w:rFonts w:hAnsi="宋体" w:cs="Arial" w:hint="eastAsia"/>
          <w:szCs w:val="21"/>
        </w:rPr>
        <w:t>18</w:t>
      </w:r>
      <w:r>
        <w:rPr>
          <w:rFonts w:hAnsi="宋体" w:cs="Arial" w:hint="eastAsia"/>
          <w:szCs w:val="21"/>
        </w:rPr>
        <w:t>、装修要求：</w:t>
      </w:r>
    </w:p>
    <w:p w14:paraId="05A33497" w14:textId="77777777" w:rsidR="0081506E" w:rsidRDefault="00B63063">
      <w:pPr>
        <w:snapToGrid w:val="0"/>
        <w:spacing w:line="348" w:lineRule="auto"/>
        <w:ind w:firstLine="480"/>
        <w:rPr>
          <w:rFonts w:ascii="宋体" w:hAnsi="宋体" w:cs="Arial"/>
          <w:szCs w:val="21"/>
        </w:rPr>
      </w:pPr>
      <w:r>
        <w:rPr>
          <w:rFonts w:ascii="宋体" w:hAnsi="宋体" w:cs="Arial" w:hint="eastAsia"/>
          <w:szCs w:val="21"/>
        </w:rPr>
        <w:t xml:space="preserve">   </w:t>
      </w:r>
      <w:r>
        <w:rPr>
          <w:rFonts w:ascii="宋体" w:hAnsi="宋体" w:cs="Arial" w:hint="eastAsia"/>
          <w:szCs w:val="21"/>
        </w:rPr>
        <w:t>按投标承诺。</w:t>
      </w:r>
    </w:p>
    <w:p w14:paraId="61253136" w14:textId="77777777" w:rsidR="0081506E" w:rsidRDefault="00B63063">
      <w:pPr>
        <w:snapToGrid w:val="0"/>
        <w:spacing w:line="348" w:lineRule="auto"/>
        <w:ind w:firstLineChars="200" w:firstLine="420"/>
        <w:rPr>
          <w:rFonts w:ascii="宋体" w:hAnsi="宋体" w:cs="Arial"/>
          <w:szCs w:val="21"/>
        </w:rPr>
      </w:pPr>
      <w:r>
        <w:rPr>
          <w:rFonts w:ascii="宋体" w:hAnsi="宋体" w:cs="Arial" w:hint="eastAsia"/>
          <w:szCs w:val="21"/>
        </w:rPr>
        <w:t>19</w:t>
      </w:r>
      <w:r>
        <w:rPr>
          <w:rFonts w:ascii="宋体" w:hAnsi="宋体" w:cs="Arial" w:hint="eastAsia"/>
          <w:szCs w:val="21"/>
        </w:rPr>
        <w:t>、进口件清单</w:t>
      </w:r>
    </w:p>
    <w:p w14:paraId="6ADDD2D6" w14:textId="77777777" w:rsidR="0081506E" w:rsidRDefault="00B63063">
      <w:pPr>
        <w:snapToGrid w:val="0"/>
        <w:spacing w:line="348" w:lineRule="auto"/>
        <w:ind w:leftChars="427" w:left="1370" w:hangingChars="225" w:hanging="473"/>
        <w:rPr>
          <w:rFonts w:ascii="宋体" w:hAnsi="宋体" w:cs="Arial"/>
          <w:szCs w:val="21"/>
        </w:rPr>
      </w:pPr>
      <w:r>
        <w:rPr>
          <w:rFonts w:ascii="宋体" w:hAnsi="宋体" w:cs="Arial" w:hint="eastAsia"/>
          <w:szCs w:val="21"/>
        </w:rPr>
        <w:t>按投标承诺。</w:t>
      </w:r>
    </w:p>
    <w:p w14:paraId="5AEE3CFF" w14:textId="77777777" w:rsidR="0081506E" w:rsidRDefault="00B63063">
      <w:pPr>
        <w:pStyle w:val="af2"/>
        <w:snapToGrid w:val="0"/>
        <w:spacing w:line="348" w:lineRule="auto"/>
        <w:ind w:firstLine="435"/>
        <w:rPr>
          <w:rFonts w:hAnsi="宋体" w:cs="Arial"/>
          <w:szCs w:val="21"/>
        </w:rPr>
      </w:pPr>
      <w:r>
        <w:rPr>
          <w:rFonts w:hAnsi="宋体" w:cs="Arial" w:hint="eastAsia"/>
          <w:szCs w:val="21"/>
        </w:rPr>
        <w:t>20</w:t>
      </w:r>
      <w:r>
        <w:rPr>
          <w:rFonts w:hAnsi="宋体" w:cs="Arial" w:hint="eastAsia"/>
          <w:szCs w:val="21"/>
        </w:rPr>
        <w:t>、随机文件清单</w:t>
      </w:r>
    </w:p>
    <w:p w14:paraId="00A6FA27" w14:textId="77777777" w:rsidR="0081506E" w:rsidRDefault="00B63063">
      <w:pPr>
        <w:pStyle w:val="af2"/>
        <w:numPr>
          <w:ilvl w:val="0"/>
          <w:numId w:val="2"/>
        </w:numPr>
        <w:snapToGrid w:val="0"/>
        <w:spacing w:line="348" w:lineRule="auto"/>
        <w:ind w:firstLine="426"/>
        <w:rPr>
          <w:rFonts w:hAnsi="宋体" w:cs="Arial"/>
          <w:szCs w:val="21"/>
        </w:rPr>
      </w:pPr>
      <w:r>
        <w:rPr>
          <w:rFonts w:hAnsi="宋体" w:cs="Arial" w:hint="eastAsia"/>
          <w:szCs w:val="21"/>
        </w:rPr>
        <w:t>装箱清单</w:t>
      </w:r>
    </w:p>
    <w:p w14:paraId="20D752C8" w14:textId="77777777" w:rsidR="0081506E" w:rsidRDefault="00B63063">
      <w:pPr>
        <w:pStyle w:val="af2"/>
        <w:numPr>
          <w:ilvl w:val="0"/>
          <w:numId w:val="2"/>
        </w:numPr>
        <w:snapToGrid w:val="0"/>
        <w:spacing w:line="348" w:lineRule="auto"/>
        <w:ind w:firstLine="426"/>
        <w:rPr>
          <w:rFonts w:hAnsi="宋体" w:cs="Arial"/>
          <w:szCs w:val="21"/>
        </w:rPr>
      </w:pPr>
      <w:r>
        <w:rPr>
          <w:rFonts w:hAnsi="宋体" w:cs="Arial" w:hint="eastAsia"/>
          <w:szCs w:val="21"/>
        </w:rPr>
        <w:t>电梯操作维护手册</w:t>
      </w:r>
    </w:p>
    <w:p w14:paraId="7F8F875D" w14:textId="77777777" w:rsidR="0081506E" w:rsidRDefault="00B63063">
      <w:pPr>
        <w:pStyle w:val="af2"/>
        <w:numPr>
          <w:ilvl w:val="0"/>
          <w:numId w:val="2"/>
        </w:numPr>
        <w:snapToGrid w:val="0"/>
        <w:spacing w:line="348" w:lineRule="auto"/>
        <w:ind w:firstLine="426"/>
        <w:rPr>
          <w:rFonts w:ascii="黑体" w:eastAsia="黑体" w:hAnsi="宋体" w:cs="Arial"/>
          <w:b/>
          <w:szCs w:val="21"/>
        </w:rPr>
      </w:pPr>
      <w:r>
        <w:rPr>
          <w:rFonts w:ascii="黑体" w:eastAsia="黑体" w:hAnsi="宋体" w:cs="Arial" w:hint="eastAsia"/>
          <w:b/>
          <w:szCs w:val="21"/>
        </w:rPr>
        <w:t>投标时承诺的进口件，中标后供应商须提交有关相应进口证明文件资料（原产地的产地证明文件、海关报关单、中国商检检验合格证明文件（进口件提供与合同型号一致的检检报告）等），经当地商检部门验收合格（进口件到工地现场拆封验收或到海关验货由采购人确定）。</w:t>
      </w:r>
    </w:p>
    <w:p w14:paraId="4048F5C8" w14:textId="77777777" w:rsidR="0081506E" w:rsidRDefault="00B63063">
      <w:pPr>
        <w:pStyle w:val="af2"/>
        <w:numPr>
          <w:ilvl w:val="0"/>
          <w:numId w:val="2"/>
        </w:numPr>
        <w:snapToGrid w:val="0"/>
        <w:spacing w:line="348" w:lineRule="auto"/>
        <w:ind w:firstLine="426"/>
        <w:rPr>
          <w:rFonts w:hAnsi="宋体" w:cs="Arial"/>
          <w:szCs w:val="21"/>
        </w:rPr>
      </w:pPr>
      <w:r>
        <w:rPr>
          <w:rFonts w:hAnsi="宋体" w:cs="Arial" w:hint="eastAsia"/>
          <w:szCs w:val="21"/>
        </w:rPr>
        <w:t>卖方按标准应提供的技术资料</w:t>
      </w:r>
    </w:p>
    <w:p w14:paraId="4A09C69B" w14:textId="77777777" w:rsidR="0081506E" w:rsidRDefault="00B63063">
      <w:pPr>
        <w:pStyle w:val="af2"/>
        <w:snapToGrid w:val="0"/>
        <w:spacing w:line="348" w:lineRule="auto"/>
        <w:ind w:firstLine="435"/>
        <w:rPr>
          <w:rFonts w:hAnsi="宋体" w:cs="Arial"/>
          <w:szCs w:val="21"/>
        </w:rPr>
      </w:pPr>
      <w:r>
        <w:rPr>
          <w:rFonts w:hAnsi="宋体" w:cs="Arial" w:hint="eastAsia"/>
          <w:szCs w:val="21"/>
        </w:rPr>
        <w:t>21</w:t>
      </w:r>
      <w:r>
        <w:rPr>
          <w:rFonts w:hAnsi="宋体" w:cs="Arial" w:hint="eastAsia"/>
          <w:szCs w:val="21"/>
        </w:rPr>
        <w:t>、违约责任</w:t>
      </w:r>
    </w:p>
    <w:p w14:paraId="7415170D" w14:textId="77777777" w:rsidR="0081506E" w:rsidRDefault="00B63063">
      <w:pPr>
        <w:pStyle w:val="af2"/>
        <w:snapToGrid w:val="0"/>
        <w:spacing w:line="348" w:lineRule="auto"/>
        <w:ind w:firstLine="480"/>
        <w:rPr>
          <w:rFonts w:hAnsi="宋体" w:cs="Arial"/>
          <w:szCs w:val="21"/>
        </w:rPr>
      </w:pPr>
      <w:r>
        <w:rPr>
          <w:rFonts w:hAnsi="宋体" w:cs="Arial" w:hint="eastAsia"/>
          <w:szCs w:val="21"/>
        </w:rPr>
        <w:t>除不可抗力外，如卖方发生不能按期交付使用，买方不能按时付款及发生中途退货等情况，应及时以书面形式通知对方。买卖双方应本着友好的态度进行协商，妥善解决。</w:t>
      </w:r>
    </w:p>
    <w:p w14:paraId="68223964" w14:textId="77777777" w:rsidR="0081506E" w:rsidRDefault="00B63063">
      <w:pPr>
        <w:pStyle w:val="af2"/>
        <w:snapToGrid w:val="0"/>
        <w:spacing w:line="348" w:lineRule="auto"/>
        <w:ind w:firstLine="480"/>
        <w:rPr>
          <w:rFonts w:hAnsi="宋体" w:cs="Arial"/>
          <w:szCs w:val="21"/>
        </w:rPr>
      </w:pPr>
      <w:r>
        <w:rPr>
          <w:rFonts w:hAnsi="宋体" w:cs="Arial" w:hint="eastAsia"/>
          <w:szCs w:val="21"/>
        </w:rPr>
        <w:t>如协商无效，按下列规定处以违约金。</w:t>
      </w:r>
    </w:p>
    <w:p w14:paraId="0400B249" w14:textId="77777777" w:rsidR="0081506E" w:rsidRDefault="00B63063">
      <w:pPr>
        <w:pStyle w:val="af2"/>
        <w:snapToGrid w:val="0"/>
        <w:spacing w:line="348" w:lineRule="auto"/>
        <w:ind w:firstLine="480"/>
        <w:rPr>
          <w:rFonts w:hAnsi="宋体" w:cs="Arial"/>
          <w:szCs w:val="21"/>
        </w:rPr>
      </w:pPr>
      <w:r>
        <w:rPr>
          <w:rFonts w:hAnsi="宋体" w:cs="Arial" w:hint="eastAsia"/>
          <w:szCs w:val="21"/>
        </w:rPr>
        <w:t>1</w:t>
      </w:r>
      <w:r>
        <w:rPr>
          <w:rFonts w:hAnsi="宋体" w:cs="Arial" w:hint="eastAsia"/>
          <w:szCs w:val="21"/>
        </w:rPr>
        <w:t>）如买方不能按时支付预付款、进度款，则交货期顺延。</w:t>
      </w:r>
    </w:p>
    <w:p w14:paraId="29C43EC9" w14:textId="77777777" w:rsidR="0081506E" w:rsidRDefault="00B63063">
      <w:pPr>
        <w:pStyle w:val="af2"/>
        <w:snapToGrid w:val="0"/>
        <w:spacing w:line="348" w:lineRule="auto"/>
        <w:ind w:firstLine="480"/>
        <w:rPr>
          <w:rFonts w:hAnsi="宋体" w:cs="Arial"/>
          <w:szCs w:val="21"/>
        </w:rPr>
      </w:pPr>
      <w:r>
        <w:rPr>
          <w:rFonts w:hAnsi="宋体" w:cs="Arial" w:hint="eastAsia"/>
          <w:szCs w:val="21"/>
        </w:rPr>
        <w:t>如买方不能按时支付进度款、电梯验收合格后款项，且延期超过</w:t>
      </w:r>
      <w:r>
        <w:rPr>
          <w:rFonts w:hAnsi="宋体" w:cs="Arial" w:hint="eastAsia"/>
          <w:szCs w:val="21"/>
        </w:rPr>
        <w:t>15</w:t>
      </w:r>
      <w:r>
        <w:rPr>
          <w:rFonts w:hAnsi="宋体" w:cs="Arial" w:hint="eastAsia"/>
          <w:szCs w:val="21"/>
        </w:rPr>
        <w:t>天后仍不能付款，则按该</w:t>
      </w:r>
      <w:r>
        <w:rPr>
          <w:rFonts w:hAnsi="宋体" w:cs="Arial" w:hint="eastAsia"/>
          <w:szCs w:val="21"/>
        </w:rPr>
        <w:lastRenderedPageBreak/>
        <w:t>阶段应付款项计算向卖方赔偿违约金，每逾期一天，罚款</w:t>
      </w:r>
      <w:r>
        <w:rPr>
          <w:rFonts w:hAnsi="宋体" w:cs="Arial" w:hint="eastAsia"/>
          <w:szCs w:val="21"/>
        </w:rPr>
        <w:t>1</w:t>
      </w:r>
      <w:r>
        <w:rPr>
          <w:rFonts w:hAnsi="宋体" w:cs="Arial" w:hint="eastAsia"/>
          <w:szCs w:val="21"/>
        </w:rPr>
        <w:t>‰，逾期付款的违约赔偿最高限度为合同总价的</w:t>
      </w:r>
      <w:r>
        <w:rPr>
          <w:rFonts w:hAnsi="宋体" w:cs="Arial" w:hint="eastAsia"/>
          <w:szCs w:val="21"/>
        </w:rPr>
        <w:t>10</w:t>
      </w:r>
      <w:r>
        <w:rPr>
          <w:rFonts w:hAnsi="宋体" w:cs="Arial" w:hint="eastAsia"/>
          <w:szCs w:val="21"/>
        </w:rPr>
        <w:t>％，如违约金达到最高限额时买方仍不能付款，按第</w:t>
      </w:r>
      <w:r>
        <w:rPr>
          <w:rFonts w:hAnsi="宋体" w:cs="Arial" w:hint="eastAsia"/>
          <w:szCs w:val="21"/>
        </w:rPr>
        <w:t>3</w:t>
      </w:r>
      <w:r>
        <w:rPr>
          <w:rFonts w:hAnsi="宋体" w:cs="Arial" w:hint="eastAsia"/>
          <w:szCs w:val="21"/>
        </w:rPr>
        <w:t>）条买方中途退货处理。</w:t>
      </w:r>
    </w:p>
    <w:p w14:paraId="68A97B8F" w14:textId="77777777" w:rsidR="0081506E" w:rsidRDefault="00B63063">
      <w:pPr>
        <w:pStyle w:val="af2"/>
        <w:snapToGrid w:val="0"/>
        <w:spacing w:line="348" w:lineRule="auto"/>
        <w:ind w:firstLine="480"/>
        <w:rPr>
          <w:rFonts w:hAnsi="宋体" w:cs="Arial"/>
          <w:szCs w:val="21"/>
        </w:rPr>
      </w:pPr>
      <w:r>
        <w:rPr>
          <w:rFonts w:hAnsi="宋体" w:cs="Arial" w:hint="eastAsia"/>
          <w:szCs w:val="21"/>
        </w:rPr>
        <w:t>2</w:t>
      </w:r>
      <w:r>
        <w:rPr>
          <w:rFonts w:hAnsi="宋体" w:cs="Arial" w:hint="eastAsia"/>
          <w:szCs w:val="21"/>
        </w:rPr>
        <w:t>）逾期交货及交付</w:t>
      </w:r>
      <w:r>
        <w:rPr>
          <w:rFonts w:hAnsi="宋体" w:cs="Arial" w:hint="eastAsia"/>
          <w:szCs w:val="21"/>
        </w:rPr>
        <w:t>使用</w:t>
      </w:r>
      <w:r>
        <w:rPr>
          <w:rFonts w:hAnsi="宋体" w:cs="Arial" w:hint="eastAsia"/>
          <w:szCs w:val="21"/>
        </w:rPr>
        <w:cr/>
        <w:t xml:space="preserve">    </w:t>
      </w:r>
      <w:r>
        <w:rPr>
          <w:rFonts w:hAnsi="宋体" w:cs="Arial" w:hint="eastAsia"/>
          <w:szCs w:val="21"/>
        </w:rPr>
        <w:t>卖方逾期交货，卖方必须承担相应责任，按合同总价计算向买方赔偿违约金，每逾期一天，计违约金</w:t>
      </w:r>
      <w:r>
        <w:rPr>
          <w:rFonts w:hAnsi="宋体" w:cs="Arial" w:hint="eastAsia"/>
          <w:szCs w:val="21"/>
        </w:rPr>
        <w:t>1</w:t>
      </w:r>
      <w:r>
        <w:rPr>
          <w:rFonts w:hAnsi="宋体" w:cs="Arial" w:hint="eastAsia"/>
          <w:szCs w:val="21"/>
        </w:rPr>
        <w:t>‰。如零部件逾期交货影响电梯交付使用按整机计算赔偿违约金。</w:t>
      </w:r>
    </w:p>
    <w:p w14:paraId="48F61549" w14:textId="77777777" w:rsidR="0081506E" w:rsidRDefault="00B63063">
      <w:pPr>
        <w:pStyle w:val="af2"/>
        <w:snapToGrid w:val="0"/>
        <w:spacing w:line="348" w:lineRule="auto"/>
        <w:ind w:firstLine="480"/>
        <w:rPr>
          <w:rFonts w:hAnsi="宋体" w:cs="Arial"/>
          <w:szCs w:val="21"/>
        </w:rPr>
      </w:pPr>
      <w:r>
        <w:rPr>
          <w:rFonts w:hAnsi="宋体" w:cs="Arial" w:hint="eastAsia"/>
          <w:szCs w:val="21"/>
        </w:rPr>
        <w:t>3</w:t>
      </w:r>
      <w:r>
        <w:rPr>
          <w:rFonts w:hAnsi="宋体" w:cs="Arial" w:hint="eastAsia"/>
          <w:szCs w:val="21"/>
        </w:rPr>
        <w:t>）卖方不能交货或卖方未按合同要求提供产品（包括无法提供合格的进口件及其相关证明材料）或买方中途退货</w:t>
      </w:r>
    </w:p>
    <w:p w14:paraId="239B606C" w14:textId="77777777" w:rsidR="0081506E" w:rsidRDefault="00B63063">
      <w:pPr>
        <w:pStyle w:val="af2"/>
        <w:snapToGrid w:val="0"/>
        <w:spacing w:line="348" w:lineRule="auto"/>
        <w:ind w:firstLine="480"/>
        <w:rPr>
          <w:rFonts w:hAnsi="宋体" w:cs="Arial"/>
          <w:szCs w:val="21"/>
        </w:rPr>
      </w:pPr>
      <w:r>
        <w:rPr>
          <w:rFonts w:hAnsi="宋体" w:cs="Arial" w:hint="eastAsia"/>
          <w:szCs w:val="21"/>
        </w:rPr>
        <w:t>卖方不能交货或卖方未按合同要求提供产品，应向买方偿付违约金。违约金按总价的</w:t>
      </w:r>
      <w:r>
        <w:rPr>
          <w:rFonts w:hAnsi="宋体" w:cs="Arial" w:hint="eastAsia"/>
          <w:szCs w:val="21"/>
        </w:rPr>
        <w:t>30</w:t>
      </w:r>
      <w:r>
        <w:rPr>
          <w:rFonts w:hAnsi="宋体" w:cs="Arial" w:hint="eastAsia"/>
          <w:szCs w:val="21"/>
        </w:rPr>
        <w:t>％计算。</w:t>
      </w:r>
      <w:r>
        <w:rPr>
          <w:rFonts w:hAnsi="宋体" w:cs="Arial" w:hint="eastAsia"/>
          <w:szCs w:val="21"/>
        </w:rPr>
        <w:cr/>
        <w:t xml:space="preserve">    </w:t>
      </w:r>
      <w:r>
        <w:rPr>
          <w:rFonts w:hAnsi="宋体" w:cs="Arial" w:hint="eastAsia"/>
          <w:szCs w:val="21"/>
        </w:rPr>
        <w:t>买方中途退货，应向卖方偿付违约金。违约金的计算方法与卖方违约相同。</w:t>
      </w:r>
    </w:p>
    <w:p w14:paraId="1ACECCFA" w14:textId="77777777" w:rsidR="0081506E" w:rsidRDefault="00B63063">
      <w:pPr>
        <w:pStyle w:val="af2"/>
        <w:snapToGrid w:val="0"/>
        <w:spacing w:line="348" w:lineRule="auto"/>
        <w:ind w:firstLine="420"/>
        <w:rPr>
          <w:rFonts w:hAnsi="宋体" w:cs="Arial"/>
          <w:szCs w:val="21"/>
        </w:rPr>
      </w:pPr>
      <w:r>
        <w:rPr>
          <w:rFonts w:hAnsi="宋体" w:cs="Arial" w:hint="eastAsia"/>
          <w:szCs w:val="21"/>
        </w:rPr>
        <w:t>4</w:t>
      </w:r>
      <w:r>
        <w:rPr>
          <w:rFonts w:hAnsi="宋体" w:cs="Arial" w:hint="eastAsia"/>
          <w:szCs w:val="21"/>
        </w:rPr>
        <w:t>）逾期交货及交付使用的违约赔偿最高限度为合同总价的</w:t>
      </w:r>
      <w:r>
        <w:rPr>
          <w:rFonts w:hAnsi="宋体" w:cs="Arial" w:hint="eastAsia"/>
          <w:szCs w:val="21"/>
        </w:rPr>
        <w:t>10</w:t>
      </w:r>
      <w:r>
        <w:rPr>
          <w:rFonts w:hAnsi="宋体" w:cs="Arial" w:hint="eastAsia"/>
          <w:szCs w:val="21"/>
        </w:rPr>
        <w:t>％，如违约金达到最高限额时</w:t>
      </w:r>
      <w:r>
        <w:rPr>
          <w:rFonts w:hAnsi="宋体" w:cs="Arial" w:hint="eastAsia"/>
          <w:szCs w:val="21"/>
        </w:rPr>
        <w:t>卖方仍不能交付使用，按第</w:t>
      </w:r>
      <w:r>
        <w:rPr>
          <w:rFonts w:hAnsi="宋体" w:cs="Arial" w:hint="eastAsia"/>
          <w:szCs w:val="21"/>
        </w:rPr>
        <w:t>3</w:t>
      </w:r>
      <w:r>
        <w:rPr>
          <w:rFonts w:hAnsi="宋体" w:cs="Arial" w:hint="eastAsia"/>
          <w:szCs w:val="21"/>
        </w:rPr>
        <w:t>）条卖方不能交货处理。</w:t>
      </w:r>
    </w:p>
    <w:p w14:paraId="0A9A6013" w14:textId="77777777" w:rsidR="0081506E" w:rsidRDefault="00B63063">
      <w:pPr>
        <w:pStyle w:val="af2"/>
        <w:snapToGrid w:val="0"/>
        <w:spacing w:line="348" w:lineRule="auto"/>
        <w:ind w:firstLine="420"/>
        <w:rPr>
          <w:rFonts w:hAnsi="宋体" w:cs="Arial"/>
          <w:szCs w:val="21"/>
        </w:rPr>
      </w:pPr>
      <w:r>
        <w:rPr>
          <w:rFonts w:hAnsi="宋体" w:cs="Arial" w:hint="eastAsia"/>
          <w:szCs w:val="21"/>
        </w:rPr>
        <w:t>5</w:t>
      </w:r>
      <w:r>
        <w:rPr>
          <w:rFonts w:hAnsi="宋体" w:cs="Arial" w:hint="eastAsia"/>
          <w:szCs w:val="21"/>
        </w:rPr>
        <w:t>）经买卖双方协商同意延期交付使用和经双方友好协商同意延期付款或退货且无需支付违约金者不在此例。</w:t>
      </w:r>
    </w:p>
    <w:p w14:paraId="5F6476CB" w14:textId="77777777" w:rsidR="0081506E" w:rsidRDefault="00B63063">
      <w:pPr>
        <w:pStyle w:val="af2"/>
        <w:snapToGrid w:val="0"/>
        <w:spacing w:line="360" w:lineRule="auto"/>
        <w:ind w:firstLine="420"/>
        <w:rPr>
          <w:rFonts w:hAnsi="宋体"/>
        </w:rPr>
      </w:pPr>
      <w:r>
        <w:rPr>
          <w:rFonts w:hAnsi="宋体" w:cs="Arial" w:hint="eastAsia"/>
          <w:szCs w:val="21"/>
        </w:rPr>
        <w:t>23</w:t>
      </w:r>
      <w:r>
        <w:rPr>
          <w:rFonts w:hAnsi="宋体" w:cs="Arial" w:hint="eastAsia"/>
          <w:szCs w:val="21"/>
        </w:rPr>
        <w:t>、争议</w:t>
      </w:r>
      <w:r>
        <w:rPr>
          <w:rFonts w:hAnsi="宋体" w:cs="Arial" w:hint="eastAsia"/>
          <w:szCs w:val="21"/>
        </w:rPr>
        <w:cr/>
        <w:t xml:space="preserve">   </w:t>
      </w:r>
      <w:r>
        <w:rPr>
          <w:rFonts w:hAnsi="宋体" w:hint="eastAsia"/>
        </w:rPr>
        <w:t>23.</w:t>
      </w:r>
      <w:r>
        <w:rPr>
          <w:rFonts w:hAnsi="宋体"/>
        </w:rPr>
        <w:t>1</w:t>
      </w:r>
      <w:r>
        <w:rPr>
          <w:rFonts w:hAnsi="宋体" w:hint="eastAsia"/>
        </w:rPr>
        <w:t xml:space="preserve"> </w:t>
      </w:r>
      <w:r>
        <w:rPr>
          <w:rFonts w:hAnsi="宋体" w:hint="eastAsia"/>
        </w:rPr>
        <w:t>双方约定，在履行合同过程中产生争议时：</w:t>
      </w:r>
    </w:p>
    <w:p w14:paraId="2C2E24EF" w14:textId="77777777" w:rsidR="0081506E" w:rsidRDefault="00B63063">
      <w:pPr>
        <w:pStyle w:val="af2"/>
        <w:snapToGrid w:val="0"/>
        <w:spacing w:line="360" w:lineRule="auto"/>
        <w:ind w:firstLine="480"/>
        <w:rPr>
          <w:rFonts w:hAnsi="宋体" w:cs="Arial"/>
          <w:szCs w:val="21"/>
        </w:rPr>
      </w:pPr>
      <w:r>
        <w:rPr>
          <w:rFonts w:hAnsi="宋体" w:hint="eastAsia"/>
        </w:rPr>
        <w:t>采取第</w:t>
      </w:r>
      <w:r>
        <w:rPr>
          <w:rFonts w:hAnsi="宋体"/>
          <w:u w:val="single"/>
        </w:rPr>
        <w:t xml:space="preserve">  </w:t>
      </w:r>
      <w:r>
        <w:rPr>
          <w:rFonts w:hAnsi="宋体" w:hint="eastAsia"/>
          <w:u w:val="single"/>
        </w:rPr>
        <w:t>二</w:t>
      </w:r>
      <w:r>
        <w:rPr>
          <w:rFonts w:hAnsi="宋体"/>
          <w:u w:val="single"/>
        </w:rPr>
        <w:t xml:space="preserve">   </w:t>
      </w:r>
      <w:r>
        <w:rPr>
          <w:rFonts w:hAnsi="宋体" w:hint="eastAsia"/>
        </w:rPr>
        <w:t>种方式解决。第一种解决方式：约定向</w:t>
      </w:r>
      <w:r>
        <w:rPr>
          <w:rFonts w:hAnsi="宋体" w:hint="eastAsia"/>
          <w:u w:val="single"/>
        </w:rPr>
        <w:t xml:space="preserve">  </w:t>
      </w:r>
      <w:r>
        <w:rPr>
          <w:rFonts w:hAnsi="宋体" w:hint="eastAsia"/>
          <w:u w:val="single"/>
        </w:rPr>
        <w:t>工程所在地仲裁委员会</w:t>
      </w:r>
      <w:r>
        <w:rPr>
          <w:rFonts w:hAnsi="宋体" w:hint="eastAsia"/>
          <w:u w:val="single"/>
        </w:rPr>
        <w:t xml:space="preserve">  </w:t>
      </w:r>
      <w:r>
        <w:rPr>
          <w:rFonts w:hAnsi="宋体" w:hint="eastAsia"/>
        </w:rPr>
        <w:t>提请仲裁；第二种解决方式：</w:t>
      </w:r>
      <w:r>
        <w:rPr>
          <w:rFonts w:hAnsi="宋体" w:hint="eastAsia"/>
          <w:u w:val="single"/>
        </w:rPr>
        <w:t>向工程所在地人民法院提起诉讼</w:t>
      </w:r>
      <w:r>
        <w:rPr>
          <w:rFonts w:hAnsi="宋体" w:hint="eastAsia"/>
        </w:rPr>
        <w:t>。</w:t>
      </w:r>
    </w:p>
    <w:p w14:paraId="014BC0D7" w14:textId="77777777" w:rsidR="0081506E" w:rsidRDefault="00B63063">
      <w:pPr>
        <w:pStyle w:val="af2"/>
        <w:snapToGrid w:val="0"/>
        <w:spacing w:line="360" w:lineRule="auto"/>
        <w:ind w:firstLine="480"/>
        <w:rPr>
          <w:rFonts w:hAnsi="宋体" w:cs="Arial"/>
          <w:szCs w:val="21"/>
        </w:rPr>
      </w:pPr>
      <w:r>
        <w:rPr>
          <w:rFonts w:hAnsi="宋体" w:cs="Arial" w:hint="eastAsia"/>
          <w:szCs w:val="21"/>
        </w:rPr>
        <w:t>24</w:t>
      </w:r>
      <w:r>
        <w:rPr>
          <w:rFonts w:hAnsi="宋体" w:cs="Arial" w:hint="eastAsia"/>
          <w:szCs w:val="21"/>
        </w:rPr>
        <w:t>、适用法律</w:t>
      </w:r>
    </w:p>
    <w:p w14:paraId="5231ADAE" w14:textId="77777777" w:rsidR="0081506E" w:rsidRDefault="00B63063">
      <w:pPr>
        <w:pStyle w:val="af2"/>
        <w:snapToGrid w:val="0"/>
        <w:spacing w:line="360" w:lineRule="auto"/>
        <w:ind w:firstLine="480"/>
        <w:rPr>
          <w:rFonts w:hAnsi="宋体" w:cs="Arial"/>
          <w:szCs w:val="21"/>
        </w:rPr>
      </w:pPr>
      <w:r>
        <w:rPr>
          <w:rFonts w:hAnsi="宋体" w:cs="Arial" w:hint="eastAsia"/>
          <w:szCs w:val="21"/>
        </w:rPr>
        <w:t>本合同按照中华人民共和国的法律进行解释。</w:t>
      </w:r>
    </w:p>
    <w:p w14:paraId="56E0C12E" w14:textId="77777777" w:rsidR="0081506E" w:rsidRDefault="00B63063">
      <w:pPr>
        <w:pStyle w:val="af2"/>
        <w:snapToGrid w:val="0"/>
        <w:spacing w:line="360" w:lineRule="auto"/>
        <w:ind w:firstLine="435"/>
        <w:rPr>
          <w:rFonts w:hAnsi="宋体" w:cs="Arial"/>
          <w:szCs w:val="21"/>
        </w:rPr>
      </w:pPr>
      <w:r>
        <w:rPr>
          <w:rFonts w:hAnsi="宋体" w:cs="Arial" w:hint="eastAsia"/>
          <w:szCs w:val="21"/>
        </w:rPr>
        <w:t>下列文件与本合同都具有同样的法律效应。如有纠纷，以下列文件的以下排列次序作为仲裁依据</w:t>
      </w:r>
    </w:p>
    <w:p w14:paraId="075FE645" w14:textId="77777777" w:rsidR="0081506E" w:rsidRDefault="00B63063">
      <w:pPr>
        <w:pStyle w:val="af2"/>
        <w:numPr>
          <w:ilvl w:val="0"/>
          <w:numId w:val="3"/>
        </w:numPr>
        <w:tabs>
          <w:tab w:val="left" w:pos="1845"/>
        </w:tabs>
        <w:snapToGrid w:val="0"/>
        <w:spacing w:line="360" w:lineRule="auto"/>
        <w:ind w:left="0" w:firstLine="435"/>
        <w:rPr>
          <w:rFonts w:hAnsi="宋体" w:cs="Arial"/>
          <w:szCs w:val="21"/>
        </w:rPr>
      </w:pPr>
      <w:r>
        <w:rPr>
          <w:rFonts w:hAnsi="宋体" w:cs="Arial" w:hint="eastAsia"/>
          <w:szCs w:val="21"/>
        </w:rPr>
        <w:t>电梯买卖及安装</w:t>
      </w:r>
      <w:r>
        <w:rPr>
          <w:rFonts w:hAnsi="宋体" w:cs="Arial" w:hint="eastAsia"/>
          <w:szCs w:val="21"/>
        </w:rPr>
        <w:t>合同；②询标承诺；③招标文件；④投标文件。</w:t>
      </w:r>
    </w:p>
    <w:p w14:paraId="05118F68" w14:textId="77777777" w:rsidR="0081506E" w:rsidRDefault="00B63063">
      <w:pPr>
        <w:pStyle w:val="af2"/>
        <w:snapToGrid w:val="0"/>
        <w:spacing w:line="360" w:lineRule="auto"/>
        <w:ind w:firstLine="480"/>
        <w:rPr>
          <w:rFonts w:hAnsi="宋体" w:cs="Arial"/>
          <w:szCs w:val="21"/>
        </w:rPr>
      </w:pPr>
      <w:r>
        <w:rPr>
          <w:rFonts w:hAnsi="宋体" w:cs="Arial" w:hint="eastAsia"/>
          <w:szCs w:val="21"/>
        </w:rPr>
        <w:t>25</w:t>
      </w:r>
      <w:r>
        <w:rPr>
          <w:rFonts w:hAnsi="宋体" w:cs="Arial" w:hint="eastAsia"/>
          <w:szCs w:val="21"/>
        </w:rPr>
        <w:t>、本合同一式十份，正本二份，双方各执一份，副本八份，买方四份，卖方执四份，同等有效。</w:t>
      </w:r>
    </w:p>
    <w:p w14:paraId="0DB72DF3" w14:textId="77777777" w:rsidR="0081506E" w:rsidRDefault="00B63063">
      <w:pPr>
        <w:pStyle w:val="af2"/>
        <w:snapToGrid w:val="0"/>
        <w:spacing w:line="360" w:lineRule="auto"/>
        <w:ind w:firstLine="480"/>
        <w:rPr>
          <w:rFonts w:hAnsi="宋体" w:cs="Arial"/>
          <w:szCs w:val="21"/>
        </w:rPr>
      </w:pPr>
      <w:r>
        <w:rPr>
          <w:rFonts w:hAnsi="宋体" w:cs="Arial" w:hint="eastAsia"/>
          <w:szCs w:val="21"/>
        </w:rPr>
        <w:t>26</w:t>
      </w:r>
      <w:r>
        <w:rPr>
          <w:rFonts w:hAnsi="宋体" w:cs="Arial" w:hint="eastAsia"/>
          <w:szCs w:val="21"/>
        </w:rPr>
        <w:t>、本合同双方签字盖章后开始生效。</w:t>
      </w:r>
    </w:p>
    <w:tbl>
      <w:tblPr>
        <w:tblW w:w="91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758"/>
      </w:tblGrid>
      <w:tr w:rsidR="0081506E" w14:paraId="3DFA6D92" w14:textId="77777777">
        <w:trPr>
          <w:trHeight w:val="3398"/>
        </w:trPr>
        <w:tc>
          <w:tcPr>
            <w:tcW w:w="4366" w:type="dxa"/>
          </w:tcPr>
          <w:p w14:paraId="476A7A59" w14:textId="77777777" w:rsidR="0081506E" w:rsidRDefault="0081506E">
            <w:pPr>
              <w:pStyle w:val="af2"/>
              <w:snapToGrid w:val="0"/>
              <w:ind w:firstLine="482"/>
              <w:rPr>
                <w:rFonts w:hAnsi="宋体" w:cs="Arial"/>
                <w:szCs w:val="21"/>
              </w:rPr>
            </w:pPr>
          </w:p>
          <w:p w14:paraId="5AE49593" w14:textId="77777777" w:rsidR="0081506E" w:rsidRDefault="0081506E">
            <w:pPr>
              <w:pStyle w:val="af2"/>
              <w:snapToGrid w:val="0"/>
              <w:ind w:firstLine="482"/>
              <w:rPr>
                <w:rFonts w:hAnsi="宋体" w:cs="Arial"/>
                <w:szCs w:val="21"/>
              </w:rPr>
            </w:pPr>
          </w:p>
          <w:p w14:paraId="0E4B222A" w14:textId="77777777" w:rsidR="0081506E" w:rsidRDefault="0081506E">
            <w:pPr>
              <w:pStyle w:val="af2"/>
              <w:snapToGrid w:val="0"/>
              <w:rPr>
                <w:rFonts w:hAnsi="宋体" w:cs="Arial"/>
                <w:szCs w:val="21"/>
              </w:rPr>
            </w:pPr>
          </w:p>
          <w:p w14:paraId="736A5F1A" w14:textId="77777777" w:rsidR="0081506E" w:rsidRDefault="00B63063">
            <w:pPr>
              <w:pStyle w:val="af2"/>
              <w:snapToGrid w:val="0"/>
              <w:rPr>
                <w:rFonts w:hAnsi="宋体" w:cs="Arial"/>
                <w:szCs w:val="21"/>
              </w:rPr>
            </w:pPr>
            <w:r>
              <w:rPr>
                <w:rFonts w:hAnsi="宋体" w:cs="Arial" w:hint="eastAsia"/>
                <w:szCs w:val="21"/>
              </w:rPr>
              <w:t>买方：</w:t>
            </w:r>
            <w:r>
              <w:rPr>
                <w:rFonts w:hAnsi="宋体" w:cs="Arial" w:hint="eastAsia"/>
                <w:szCs w:val="21"/>
              </w:rPr>
              <w:t xml:space="preserve">  </w:t>
            </w:r>
            <w:r>
              <w:rPr>
                <w:rFonts w:hAnsi="宋体" w:cs="Arial"/>
                <w:szCs w:val="21"/>
              </w:rPr>
              <w:t>(</w:t>
            </w:r>
            <w:r>
              <w:rPr>
                <w:rFonts w:hAnsi="宋体" w:cs="Arial"/>
                <w:szCs w:val="21"/>
              </w:rPr>
              <w:t>公章</w:t>
            </w:r>
            <w:r>
              <w:rPr>
                <w:rFonts w:hAnsi="宋体" w:cs="Arial"/>
                <w:szCs w:val="21"/>
              </w:rPr>
              <w:t>)</w:t>
            </w:r>
          </w:p>
          <w:p w14:paraId="52CF4AFA" w14:textId="77777777" w:rsidR="0081506E" w:rsidRDefault="00B63063">
            <w:pPr>
              <w:pStyle w:val="af2"/>
              <w:snapToGrid w:val="0"/>
              <w:rPr>
                <w:rFonts w:hAnsi="宋体" w:cs="Arial"/>
                <w:szCs w:val="21"/>
              </w:rPr>
            </w:pPr>
            <w:r>
              <w:rPr>
                <w:rFonts w:hAnsi="宋体" w:cs="Arial" w:hint="eastAsia"/>
                <w:szCs w:val="21"/>
              </w:rPr>
              <w:t>法定代表人或其签约代表人：（签字）</w:t>
            </w:r>
          </w:p>
          <w:p w14:paraId="757C2D43" w14:textId="77777777" w:rsidR="0081506E" w:rsidRDefault="00B63063">
            <w:pPr>
              <w:pStyle w:val="af2"/>
              <w:snapToGrid w:val="0"/>
              <w:rPr>
                <w:rFonts w:hAnsi="宋体" w:cs="Arial"/>
                <w:szCs w:val="21"/>
              </w:rPr>
            </w:pPr>
            <w:r>
              <w:rPr>
                <w:rFonts w:hAnsi="宋体" w:cs="Arial"/>
                <w:szCs w:val="21"/>
              </w:rPr>
              <w:t>地</w:t>
            </w:r>
            <w:r>
              <w:rPr>
                <w:rFonts w:hAnsi="宋体" w:cs="Arial"/>
                <w:szCs w:val="21"/>
              </w:rPr>
              <w:t xml:space="preserve">  </w:t>
            </w:r>
            <w:r>
              <w:rPr>
                <w:rFonts w:hAnsi="宋体" w:cs="Arial"/>
                <w:szCs w:val="21"/>
              </w:rPr>
              <w:t>址：</w:t>
            </w:r>
          </w:p>
          <w:p w14:paraId="37E15861" w14:textId="77777777" w:rsidR="0081506E" w:rsidRDefault="00B63063">
            <w:pPr>
              <w:pStyle w:val="af2"/>
              <w:snapToGrid w:val="0"/>
              <w:rPr>
                <w:rFonts w:hAnsi="宋体" w:cs="Arial"/>
                <w:szCs w:val="21"/>
              </w:rPr>
            </w:pPr>
            <w:r>
              <w:rPr>
                <w:rFonts w:hAnsi="宋体" w:cs="Arial"/>
                <w:szCs w:val="21"/>
              </w:rPr>
              <w:t>电</w:t>
            </w:r>
            <w:r>
              <w:rPr>
                <w:rFonts w:hAnsi="宋体" w:cs="Arial"/>
                <w:szCs w:val="21"/>
              </w:rPr>
              <w:t xml:space="preserve">  </w:t>
            </w:r>
            <w:r>
              <w:rPr>
                <w:rFonts w:hAnsi="宋体" w:cs="Arial"/>
                <w:szCs w:val="21"/>
              </w:rPr>
              <w:t>话：</w:t>
            </w:r>
          </w:p>
          <w:p w14:paraId="5B085096" w14:textId="77777777" w:rsidR="0081506E" w:rsidRDefault="00B63063">
            <w:pPr>
              <w:pStyle w:val="af2"/>
              <w:snapToGrid w:val="0"/>
              <w:rPr>
                <w:rFonts w:hAnsi="宋体" w:cs="Arial"/>
                <w:szCs w:val="21"/>
              </w:rPr>
            </w:pPr>
            <w:r>
              <w:rPr>
                <w:rFonts w:hAnsi="宋体" w:cs="Arial"/>
                <w:szCs w:val="21"/>
              </w:rPr>
              <w:t>电子信箱：</w:t>
            </w:r>
          </w:p>
          <w:p w14:paraId="6908720A" w14:textId="77777777" w:rsidR="0081506E" w:rsidRDefault="00B63063">
            <w:pPr>
              <w:pStyle w:val="af2"/>
              <w:snapToGrid w:val="0"/>
              <w:rPr>
                <w:rFonts w:hAnsi="宋体" w:cs="Arial"/>
                <w:szCs w:val="21"/>
              </w:rPr>
            </w:pPr>
            <w:r>
              <w:rPr>
                <w:rFonts w:hAnsi="宋体" w:cs="Arial"/>
                <w:szCs w:val="21"/>
              </w:rPr>
              <w:t>开户银行：</w:t>
            </w:r>
          </w:p>
          <w:p w14:paraId="040BEAE3" w14:textId="77777777" w:rsidR="0081506E" w:rsidRDefault="00B63063">
            <w:pPr>
              <w:pStyle w:val="af2"/>
              <w:snapToGrid w:val="0"/>
              <w:rPr>
                <w:rFonts w:hAnsi="宋体" w:cs="Arial"/>
                <w:szCs w:val="21"/>
              </w:rPr>
            </w:pPr>
            <w:r>
              <w:rPr>
                <w:rFonts w:hAnsi="宋体" w:cs="Arial"/>
                <w:szCs w:val="21"/>
              </w:rPr>
              <w:t>账</w:t>
            </w:r>
            <w:r>
              <w:rPr>
                <w:rFonts w:hAnsi="宋体" w:cs="Arial"/>
                <w:szCs w:val="21"/>
              </w:rPr>
              <w:t xml:space="preserve">  </w:t>
            </w:r>
            <w:r>
              <w:rPr>
                <w:rFonts w:hAnsi="宋体" w:cs="Arial"/>
                <w:szCs w:val="21"/>
              </w:rPr>
              <w:t>号：</w:t>
            </w:r>
          </w:p>
        </w:tc>
        <w:tc>
          <w:tcPr>
            <w:tcW w:w="4758" w:type="dxa"/>
          </w:tcPr>
          <w:p w14:paraId="583EC69A" w14:textId="77777777" w:rsidR="0081506E" w:rsidRDefault="0081506E">
            <w:pPr>
              <w:pStyle w:val="af2"/>
              <w:snapToGrid w:val="0"/>
              <w:jc w:val="left"/>
              <w:rPr>
                <w:rFonts w:hAnsi="宋体" w:cs="Arial"/>
                <w:szCs w:val="21"/>
              </w:rPr>
            </w:pPr>
          </w:p>
          <w:p w14:paraId="7B55EE5D" w14:textId="77777777" w:rsidR="0081506E" w:rsidRDefault="0081506E">
            <w:pPr>
              <w:pStyle w:val="af2"/>
              <w:snapToGrid w:val="0"/>
              <w:jc w:val="left"/>
              <w:rPr>
                <w:rFonts w:hAnsi="宋体" w:cs="Arial"/>
                <w:szCs w:val="21"/>
              </w:rPr>
            </w:pPr>
          </w:p>
          <w:p w14:paraId="2AA65F9F" w14:textId="77777777" w:rsidR="0081506E" w:rsidRDefault="0081506E">
            <w:pPr>
              <w:pStyle w:val="af2"/>
              <w:snapToGrid w:val="0"/>
              <w:jc w:val="left"/>
              <w:rPr>
                <w:rFonts w:hAnsi="宋体" w:cs="Arial"/>
                <w:szCs w:val="21"/>
              </w:rPr>
            </w:pPr>
          </w:p>
          <w:p w14:paraId="4BAF17B9" w14:textId="77777777" w:rsidR="0081506E" w:rsidRDefault="00B63063">
            <w:pPr>
              <w:pStyle w:val="af2"/>
              <w:snapToGrid w:val="0"/>
              <w:jc w:val="left"/>
              <w:rPr>
                <w:rFonts w:hAnsi="宋体" w:cs="Arial"/>
                <w:szCs w:val="21"/>
              </w:rPr>
            </w:pPr>
            <w:r>
              <w:rPr>
                <w:rFonts w:hAnsi="宋体" w:cs="Arial" w:hint="eastAsia"/>
                <w:szCs w:val="21"/>
              </w:rPr>
              <w:t>卖方：</w:t>
            </w:r>
            <w:r>
              <w:rPr>
                <w:rFonts w:hAnsi="宋体" w:cs="Arial" w:hint="eastAsia"/>
                <w:szCs w:val="21"/>
              </w:rPr>
              <w:t xml:space="preserve">  </w:t>
            </w:r>
            <w:r>
              <w:rPr>
                <w:rFonts w:hAnsi="宋体" w:cs="Arial"/>
                <w:szCs w:val="21"/>
              </w:rPr>
              <w:t>(</w:t>
            </w:r>
            <w:r>
              <w:rPr>
                <w:rFonts w:hAnsi="宋体" w:cs="Arial"/>
                <w:szCs w:val="21"/>
              </w:rPr>
              <w:t>公章</w:t>
            </w:r>
            <w:r>
              <w:rPr>
                <w:rFonts w:hAnsi="宋体" w:cs="Arial"/>
                <w:szCs w:val="21"/>
              </w:rPr>
              <w:t>)</w:t>
            </w:r>
          </w:p>
          <w:p w14:paraId="172E008E" w14:textId="77777777" w:rsidR="0081506E" w:rsidRDefault="00B63063">
            <w:pPr>
              <w:pStyle w:val="af2"/>
              <w:snapToGrid w:val="0"/>
              <w:jc w:val="left"/>
              <w:rPr>
                <w:rFonts w:hAnsi="宋体" w:cs="Arial"/>
                <w:szCs w:val="21"/>
              </w:rPr>
            </w:pPr>
            <w:r>
              <w:rPr>
                <w:rFonts w:hAnsi="宋体" w:cs="Arial" w:hint="eastAsia"/>
                <w:szCs w:val="21"/>
              </w:rPr>
              <w:t>法定代表人或其签约代表人：（签字）</w:t>
            </w:r>
          </w:p>
          <w:p w14:paraId="5AD81416" w14:textId="77777777" w:rsidR="0081506E" w:rsidRDefault="00B63063">
            <w:pPr>
              <w:pStyle w:val="af2"/>
              <w:snapToGrid w:val="0"/>
              <w:jc w:val="left"/>
              <w:rPr>
                <w:rFonts w:hAnsi="宋体" w:cs="Arial"/>
                <w:szCs w:val="21"/>
              </w:rPr>
            </w:pPr>
            <w:r>
              <w:rPr>
                <w:rFonts w:hAnsi="宋体" w:cs="Arial"/>
                <w:szCs w:val="21"/>
              </w:rPr>
              <w:t>地</w:t>
            </w:r>
            <w:r>
              <w:rPr>
                <w:rFonts w:hAnsi="宋体" w:cs="Arial"/>
                <w:szCs w:val="21"/>
              </w:rPr>
              <w:t xml:space="preserve">  </w:t>
            </w:r>
            <w:r>
              <w:rPr>
                <w:rFonts w:hAnsi="宋体" w:cs="Arial"/>
                <w:szCs w:val="21"/>
              </w:rPr>
              <w:t>址：</w:t>
            </w:r>
          </w:p>
          <w:p w14:paraId="2E877B4A" w14:textId="77777777" w:rsidR="0081506E" w:rsidRDefault="00B63063">
            <w:pPr>
              <w:pStyle w:val="af2"/>
              <w:snapToGrid w:val="0"/>
              <w:jc w:val="left"/>
              <w:rPr>
                <w:rFonts w:hAnsi="宋体" w:cs="Arial"/>
                <w:szCs w:val="21"/>
              </w:rPr>
            </w:pPr>
            <w:r>
              <w:rPr>
                <w:rFonts w:hAnsi="宋体" w:cs="Arial"/>
                <w:szCs w:val="21"/>
              </w:rPr>
              <w:t>电</w:t>
            </w:r>
            <w:r>
              <w:rPr>
                <w:rFonts w:hAnsi="宋体" w:cs="Arial"/>
                <w:szCs w:val="21"/>
              </w:rPr>
              <w:t xml:space="preserve">  </w:t>
            </w:r>
            <w:r>
              <w:rPr>
                <w:rFonts w:hAnsi="宋体" w:cs="Arial"/>
                <w:szCs w:val="21"/>
              </w:rPr>
              <w:t>话：</w:t>
            </w:r>
          </w:p>
          <w:p w14:paraId="1E91A3EC" w14:textId="77777777" w:rsidR="0081506E" w:rsidRDefault="00B63063">
            <w:pPr>
              <w:pStyle w:val="af2"/>
              <w:snapToGrid w:val="0"/>
              <w:jc w:val="left"/>
              <w:rPr>
                <w:rFonts w:hAnsi="宋体" w:cs="Arial"/>
                <w:szCs w:val="21"/>
              </w:rPr>
            </w:pPr>
            <w:r>
              <w:rPr>
                <w:rFonts w:hAnsi="宋体" w:cs="Arial"/>
                <w:szCs w:val="21"/>
              </w:rPr>
              <w:t>电子信箱：</w:t>
            </w:r>
          </w:p>
          <w:p w14:paraId="544A46A3" w14:textId="77777777" w:rsidR="0081506E" w:rsidRDefault="00B63063">
            <w:pPr>
              <w:pStyle w:val="af2"/>
              <w:snapToGrid w:val="0"/>
              <w:jc w:val="left"/>
              <w:rPr>
                <w:rFonts w:hAnsi="宋体" w:cs="Arial"/>
                <w:szCs w:val="21"/>
              </w:rPr>
            </w:pPr>
            <w:r>
              <w:rPr>
                <w:rFonts w:hAnsi="宋体" w:cs="Arial"/>
                <w:szCs w:val="21"/>
              </w:rPr>
              <w:t>开户银行：</w:t>
            </w:r>
          </w:p>
          <w:p w14:paraId="4084B401" w14:textId="77777777" w:rsidR="0081506E" w:rsidRDefault="00B63063">
            <w:pPr>
              <w:pStyle w:val="af2"/>
              <w:snapToGrid w:val="0"/>
              <w:jc w:val="left"/>
              <w:rPr>
                <w:rFonts w:hAnsi="宋体" w:cs="Arial"/>
                <w:szCs w:val="21"/>
              </w:rPr>
            </w:pPr>
            <w:r>
              <w:rPr>
                <w:rFonts w:hAnsi="宋体" w:cs="Arial"/>
                <w:szCs w:val="21"/>
              </w:rPr>
              <w:t>账</w:t>
            </w:r>
            <w:r>
              <w:rPr>
                <w:rFonts w:hAnsi="宋体" w:cs="Arial"/>
                <w:szCs w:val="21"/>
              </w:rPr>
              <w:t xml:space="preserve">  </w:t>
            </w:r>
            <w:r>
              <w:rPr>
                <w:rFonts w:hAnsi="宋体" w:cs="Arial"/>
                <w:szCs w:val="21"/>
              </w:rPr>
              <w:t>号：</w:t>
            </w:r>
          </w:p>
        </w:tc>
      </w:tr>
    </w:tbl>
    <w:p w14:paraId="4B4A4065" w14:textId="77777777" w:rsidR="0081506E" w:rsidRDefault="00B63063">
      <w:pPr>
        <w:pStyle w:val="af2"/>
        <w:adjustRightInd w:val="0"/>
        <w:snapToGrid w:val="0"/>
        <w:spacing w:line="360" w:lineRule="auto"/>
        <w:ind w:firstLineChars="600" w:firstLine="1260"/>
        <w:rPr>
          <w:rFonts w:hAnsi="宋体" w:cs="Arial"/>
          <w:szCs w:val="21"/>
        </w:rPr>
      </w:pPr>
      <w:r>
        <w:rPr>
          <w:rFonts w:hAnsi="宋体" w:cs="Arial"/>
          <w:szCs w:val="21"/>
        </w:rPr>
        <w:lastRenderedPageBreak/>
        <w:br w:type="page"/>
      </w:r>
    </w:p>
    <w:p w14:paraId="7A955208" w14:textId="77777777" w:rsidR="0081506E" w:rsidRDefault="00B63063">
      <w:pPr>
        <w:pStyle w:val="1"/>
        <w:spacing w:before="0" w:after="0" w:line="579" w:lineRule="auto"/>
        <w:jc w:val="center"/>
        <w:rPr>
          <w:rFonts w:ascii="宋体" w:hAnsi="宋体"/>
          <w:sz w:val="32"/>
          <w:szCs w:val="32"/>
        </w:rPr>
      </w:pPr>
      <w:bookmarkStart w:id="286" w:name="_Toc92629765"/>
      <w:bookmarkStart w:id="287" w:name="_Toc92629449"/>
      <w:bookmarkStart w:id="288" w:name="_Toc141082858"/>
      <w:bookmarkStart w:id="289" w:name="_Toc223873445"/>
      <w:bookmarkStart w:id="290" w:name="_Toc28344"/>
      <w:bookmarkStart w:id="291" w:name="_Toc533249897"/>
      <w:bookmarkStart w:id="292" w:name="_Toc202258919"/>
      <w:bookmarkStart w:id="293" w:name="_Toc149647596"/>
      <w:r>
        <w:rPr>
          <w:rFonts w:ascii="宋体" w:hAnsi="宋体" w:hint="eastAsia"/>
          <w:sz w:val="36"/>
          <w:szCs w:val="36"/>
        </w:rPr>
        <w:lastRenderedPageBreak/>
        <w:t>安装合同</w:t>
      </w:r>
      <w:bookmarkEnd w:id="286"/>
      <w:bookmarkEnd w:id="287"/>
      <w:bookmarkEnd w:id="288"/>
      <w:r>
        <w:rPr>
          <w:rFonts w:ascii="宋体" w:hAnsi="宋体" w:hint="eastAsia"/>
          <w:sz w:val="36"/>
          <w:szCs w:val="36"/>
        </w:rPr>
        <w:t>主要条款</w:t>
      </w:r>
      <w:bookmarkEnd w:id="289"/>
      <w:bookmarkEnd w:id="290"/>
      <w:bookmarkEnd w:id="291"/>
      <w:bookmarkEnd w:id="292"/>
      <w:bookmarkEnd w:id="293"/>
    </w:p>
    <w:p w14:paraId="4D78F9F6" w14:textId="77777777" w:rsidR="0081506E" w:rsidRDefault="0081506E"/>
    <w:p w14:paraId="351A325A" w14:textId="77777777" w:rsidR="0081506E" w:rsidRDefault="00B63063">
      <w:pPr>
        <w:ind w:firstLineChars="200" w:firstLine="422"/>
        <w:rPr>
          <w:rFonts w:ascii="宋体" w:hAnsi="宋体" w:cs="Arial"/>
          <w:b/>
          <w:szCs w:val="21"/>
        </w:rPr>
      </w:pPr>
      <w:r>
        <w:rPr>
          <w:rFonts w:ascii="宋体" w:hAnsi="宋体" w:cs="Arial" w:hint="eastAsia"/>
          <w:b/>
          <w:szCs w:val="21"/>
        </w:rPr>
        <w:t>（中标合同应按下列合同形式签订，如招标人同意也可以以其他合同形式签定，但不得更改合同条款内容）</w:t>
      </w:r>
    </w:p>
    <w:p w14:paraId="490A7452" w14:textId="77777777" w:rsidR="0081506E" w:rsidRDefault="00B63063">
      <w:pPr>
        <w:spacing w:line="380" w:lineRule="exact"/>
        <w:ind w:firstLine="480"/>
        <w:rPr>
          <w:rFonts w:ascii="Arial" w:hAnsi="宋体"/>
          <w:szCs w:val="21"/>
          <w:u w:val="single"/>
        </w:rPr>
      </w:pPr>
      <w:r>
        <w:rPr>
          <w:rFonts w:ascii="Arial" w:hAnsi="宋体" w:hint="eastAsia"/>
          <w:szCs w:val="21"/>
        </w:rPr>
        <w:t>买方：</w:t>
      </w:r>
      <w:r>
        <w:rPr>
          <w:rFonts w:ascii="Arial" w:hAnsi="宋体" w:hint="eastAsia"/>
          <w:szCs w:val="21"/>
          <w:u w:val="single"/>
        </w:rPr>
        <w:t xml:space="preserve">                             </w:t>
      </w:r>
    </w:p>
    <w:p w14:paraId="311D4E86" w14:textId="77777777" w:rsidR="0081506E" w:rsidRDefault="00B63063">
      <w:pPr>
        <w:spacing w:line="348" w:lineRule="auto"/>
        <w:ind w:firstLine="480"/>
        <w:rPr>
          <w:rFonts w:ascii="Arial" w:hAnsi="Arial"/>
          <w:szCs w:val="21"/>
          <w:u w:val="single"/>
        </w:rPr>
      </w:pPr>
      <w:r>
        <w:rPr>
          <w:rFonts w:ascii="Arial" w:hAnsi="宋体" w:hint="eastAsia"/>
          <w:szCs w:val="21"/>
        </w:rPr>
        <w:t>卖方：</w:t>
      </w:r>
      <w:r>
        <w:rPr>
          <w:rFonts w:ascii="Arial" w:hAnsi="宋体" w:hint="eastAsia"/>
          <w:szCs w:val="21"/>
          <w:u w:val="single"/>
        </w:rPr>
        <w:t xml:space="preserve">                             </w:t>
      </w:r>
      <w:r>
        <w:rPr>
          <w:rFonts w:ascii="Arial" w:hAnsi="宋体" w:hint="eastAsia"/>
          <w:szCs w:val="21"/>
        </w:rPr>
        <w:t xml:space="preserve">  </w:t>
      </w:r>
    </w:p>
    <w:p w14:paraId="4C5A3143" w14:textId="77777777" w:rsidR="0081506E" w:rsidRDefault="00B63063">
      <w:pPr>
        <w:adjustRightInd w:val="0"/>
        <w:snapToGrid w:val="0"/>
        <w:spacing w:line="348" w:lineRule="auto"/>
        <w:rPr>
          <w:rFonts w:ascii="宋体" w:hAnsi="宋体" w:cs="Arial"/>
          <w:szCs w:val="21"/>
        </w:rPr>
      </w:pPr>
      <w:r>
        <w:rPr>
          <w:rFonts w:ascii="宋体" w:hAnsi="宋体" w:cs="Arial" w:hint="eastAsia"/>
          <w:szCs w:val="21"/>
        </w:rPr>
        <w:t xml:space="preserve">  </w:t>
      </w:r>
      <w:r>
        <w:rPr>
          <w:rFonts w:ascii="宋体" w:hAnsi="宋体" w:cs="Arial" w:hint="eastAsia"/>
          <w:szCs w:val="21"/>
          <w:u w:val="single"/>
        </w:rPr>
        <w:t>台州循环经济发展有限公司</w:t>
      </w:r>
      <w:r>
        <w:rPr>
          <w:rFonts w:ascii="宋体" w:hAnsi="宋体" w:cs="Arial" w:hint="eastAsia"/>
          <w:szCs w:val="21"/>
        </w:rPr>
        <w:t xml:space="preserve">  </w:t>
      </w:r>
      <w:r>
        <w:rPr>
          <w:rFonts w:ascii="宋体" w:hAnsi="宋体" w:cs="Arial" w:hint="eastAsia"/>
          <w:szCs w:val="21"/>
        </w:rPr>
        <w:t>所需</w:t>
      </w:r>
      <w:r>
        <w:rPr>
          <w:rFonts w:ascii="宋体" w:hAnsi="宋体" w:cs="Arial" w:hint="eastAsia"/>
          <w:szCs w:val="21"/>
        </w:rPr>
        <w:t xml:space="preserve"> </w:t>
      </w:r>
      <w:r>
        <w:rPr>
          <w:rFonts w:ascii="宋体" w:hAnsi="宋体" w:cs="Arial" w:hint="eastAsia"/>
          <w:szCs w:val="21"/>
          <w:u w:val="single"/>
        </w:rPr>
        <w:t xml:space="preserve"> </w:t>
      </w:r>
      <w:r>
        <w:rPr>
          <w:rFonts w:ascii="宋体" w:hAnsi="宋体" w:cs="Arial" w:hint="eastAsia"/>
          <w:szCs w:val="21"/>
          <w:u w:val="single"/>
        </w:rPr>
        <w:t>中央创新区中学（暂名）工程（电梯）</w:t>
      </w:r>
      <w:r>
        <w:rPr>
          <w:rFonts w:ascii="宋体" w:hAnsi="宋体" w:cs="Arial" w:hint="eastAsia"/>
          <w:szCs w:val="21"/>
        </w:rPr>
        <w:t>招标文件招标。经招标人决标，</w:t>
      </w:r>
      <w:r>
        <w:rPr>
          <w:rFonts w:ascii="宋体" w:hAnsi="宋体" w:cs="Arial" w:hint="eastAsia"/>
          <w:szCs w:val="21"/>
          <w:u w:val="single"/>
        </w:rPr>
        <w:t xml:space="preserve">                    </w:t>
      </w:r>
      <w:r>
        <w:rPr>
          <w:rFonts w:ascii="宋体" w:hAnsi="宋体" w:cs="Arial" w:hint="eastAsia"/>
          <w:szCs w:val="21"/>
        </w:rPr>
        <w:t>公司为中标单位（附中标通知书）。发包方和安装方，就</w:t>
      </w:r>
      <w:r>
        <w:rPr>
          <w:rFonts w:ascii="宋体" w:hAnsi="宋体" w:cs="Arial" w:hint="eastAsia"/>
          <w:szCs w:val="21"/>
          <w:u w:val="single"/>
        </w:rPr>
        <w:t>台州循环经济发展有限公司</w:t>
      </w:r>
      <w:r>
        <w:rPr>
          <w:rFonts w:ascii="宋体" w:hAnsi="宋体" w:cs="Arial" w:hint="eastAsia"/>
          <w:szCs w:val="21"/>
        </w:rPr>
        <w:t>所需</w:t>
      </w:r>
      <w:r>
        <w:rPr>
          <w:rFonts w:ascii="宋体" w:hAnsi="宋体" w:cs="Arial"/>
          <w:szCs w:val="21"/>
          <w:u w:val="single"/>
        </w:rPr>
        <w:t xml:space="preserve">                    </w:t>
      </w:r>
      <w:r>
        <w:rPr>
          <w:rFonts w:ascii="宋体" w:hAnsi="宋体" w:cs="Arial" w:hint="eastAsia"/>
          <w:szCs w:val="21"/>
        </w:rPr>
        <w:t>台电梯设备的装卸、就位、安装</w:t>
      </w:r>
      <w:r>
        <w:rPr>
          <w:rFonts w:ascii="宋体" w:hAnsi="宋体" w:hint="eastAsia"/>
          <w:szCs w:val="21"/>
        </w:rPr>
        <w:t>、</w:t>
      </w:r>
      <w:r>
        <w:rPr>
          <w:rFonts w:ascii="宋体" w:hAnsi="宋体" w:cs="Arial" w:hint="eastAsia"/>
          <w:szCs w:val="21"/>
        </w:rPr>
        <w:t>调试、检验、验收、维保工作</w:t>
      </w:r>
      <w:r>
        <w:rPr>
          <w:rFonts w:ascii="宋体" w:hAnsi="宋体" w:hint="eastAsia"/>
          <w:bCs/>
          <w:szCs w:val="21"/>
        </w:rPr>
        <w:t>。</w:t>
      </w:r>
      <w:r>
        <w:rPr>
          <w:rFonts w:ascii="宋体" w:hAnsi="宋体" w:cs="Arial" w:hint="eastAsia"/>
          <w:szCs w:val="21"/>
        </w:rPr>
        <w:t>经双方协商同意按照下面的条款和条件，签署本合同。</w:t>
      </w:r>
    </w:p>
    <w:p w14:paraId="3B20B53A" w14:textId="77777777" w:rsidR="0081506E" w:rsidRDefault="00B63063">
      <w:pPr>
        <w:adjustRightInd w:val="0"/>
        <w:snapToGrid w:val="0"/>
        <w:spacing w:line="348" w:lineRule="auto"/>
        <w:ind w:left="480"/>
        <w:rPr>
          <w:rFonts w:ascii="宋体" w:hAnsi="宋体" w:cs="Arial"/>
          <w:szCs w:val="21"/>
        </w:rPr>
      </w:pPr>
      <w:r>
        <w:rPr>
          <w:rFonts w:ascii="宋体" w:hAnsi="宋体" w:cs="Arial" w:hint="eastAsia"/>
          <w:szCs w:val="21"/>
        </w:rPr>
        <w:t>1</w:t>
      </w:r>
      <w:r>
        <w:rPr>
          <w:rFonts w:ascii="宋体" w:hAnsi="宋体" w:cs="Arial" w:hint="eastAsia"/>
          <w:szCs w:val="21"/>
        </w:rPr>
        <w:t>、需安装方安装的电梯设备的型号、规格、数量：</w:t>
      </w:r>
    </w:p>
    <w:p w14:paraId="70D53C66" w14:textId="77777777" w:rsidR="0081506E" w:rsidRDefault="00B63063">
      <w:pPr>
        <w:adjustRightInd w:val="0"/>
        <w:snapToGrid w:val="0"/>
        <w:spacing w:line="348" w:lineRule="auto"/>
        <w:ind w:left="480"/>
        <w:rPr>
          <w:rFonts w:ascii="宋体" w:hAnsi="宋体" w:cs="Arial"/>
          <w:szCs w:val="21"/>
        </w:rPr>
      </w:pPr>
      <w:r>
        <w:rPr>
          <w:rFonts w:ascii="宋体" w:hAnsi="宋体" w:cs="Arial" w:hint="eastAsia"/>
          <w:szCs w:val="21"/>
        </w:rPr>
        <w:t>按投标文件</w:t>
      </w:r>
    </w:p>
    <w:p w14:paraId="3F7AF616"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2</w:t>
      </w:r>
      <w:r>
        <w:rPr>
          <w:rFonts w:ascii="宋体" w:hAnsi="宋体" w:cs="Arial" w:hint="eastAsia"/>
          <w:szCs w:val="21"/>
        </w:rPr>
        <w:t>、安装合同价为：人民币大写：</w:t>
      </w:r>
      <w:r>
        <w:rPr>
          <w:rFonts w:ascii="宋体" w:hAnsi="宋体" w:cs="Arial" w:hint="eastAsia"/>
          <w:szCs w:val="21"/>
          <w:u w:val="single"/>
        </w:rPr>
        <w:t xml:space="preserve">               </w:t>
      </w:r>
      <w:r>
        <w:rPr>
          <w:rFonts w:ascii="宋体" w:hAnsi="宋体" w:cs="Arial" w:hint="eastAsia"/>
          <w:szCs w:val="21"/>
        </w:rPr>
        <w:t>元整</w:t>
      </w:r>
      <w:r>
        <w:rPr>
          <w:rFonts w:ascii="宋体" w:hAnsi="宋体" w:cs="Arial" w:hint="eastAsia"/>
          <w:szCs w:val="21"/>
        </w:rPr>
        <w:t xml:space="preserve">    </w:t>
      </w:r>
      <w:r>
        <w:rPr>
          <w:rFonts w:ascii="宋体" w:hAnsi="宋体" w:cs="Arial" w:hint="eastAsia"/>
          <w:szCs w:val="21"/>
        </w:rPr>
        <w:t>，小写￥</w:t>
      </w:r>
      <w:r>
        <w:rPr>
          <w:rFonts w:ascii="宋体" w:hAnsi="宋体" w:cs="Arial" w:hint="eastAsia"/>
          <w:szCs w:val="21"/>
          <w:u w:val="single"/>
        </w:rPr>
        <w:t xml:space="preserve">                   </w:t>
      </w:r>
      <w:r>
        <w:rPr>
          <w:rFonts w:ascii="宋体" w:hAnsi="宋体" w:cs="Arial" w:hint="eastAsia"/>
          <w:szCs w:val="21"/>
        </w:rPr>
        <w:t>。</w:t>
      </w:r>
      <w:r>
        <w:rPr>
          <w:rFonts w:ascii="宋体" w:hAnsi="宋体" w:cs="Arial" w:hint="eastAsia"/>
          <w:szCs w:val="21"/>
        </w:rPr>
        <w:t xml:space="preserve">                                  </w:t>
      </w:r>
    </w:p>
    <w:p w14:paraId="6B3F8C85"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合同价为完税闭口价。</w:t>
      </w:r>
    </w:p>
    <w:p w14:paraId="7FFEC50C"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以上合同总价为上述电梯装卸、分层、就位、安装、调试、测试、检验、验收合格后交付使用及质保期内维保的全部费用（包括水电费、保险费、税费、技术培训服务费、安装完毕后技术监督局验收费、井道照明、脚手架、爬梯、</w:t>
      </w:r>
      <w:r>
        <w:rPr>
          <w:rFonts w:ascii="宋体" w:hAnsi="宋体" w:cs="Arial" w:hint="eastAsia"/>
          <w:szCs w:val="21"/>
        </w:rPr>
        <w:t>电梯井口封边、电梯开始施工至验收完成的施工用电缆</w:t>
      </w:r>
      <w:r>
        <w:rPr>
          <w:rFonts w:ascii="宋体" w:hAnsi="宋体" w:cs="Arial" w:hint="eastAsia"/>
          <w:szCs w:val="21"/>
        </w:rPr>
        <w:t>等所有费用，不论是否明列在合同文本中）。</w:t>
      </w:r>
    </w:p>
    <w:p w14:paraId="6BDA4B94"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b/>
          <w:bCs/>
          <w:szCs w:val="21"/>
        </w:rPr>
        <w:t>买方提供的井道及机房条件为现状，如卖方认为需对井道及机房进行改造，费用由卖方自行承担。</w:t>
      </w:r>
    </w:p>
    <w:p w14:paraId="30924E19"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3</w:t>
      </w:r>
      <w:r>
        <w:rPr>
          <w:rFonts w:hAnsi="宋体" w:cs="Arial" w:hint="eastAsia"/>
          <w:szCs w:val="21"/>
        </w:rPr>
        <w:t>、工期</w:t>
      </w:r>
      <w:r>
        <w:rPr>
          <w:rFonts w:hAnsi="宋体" w:cs="Arial" w:hint="eastAsia"/>
          <w:szCs w:val="21"/>
        </w:rPr>
        <w:cr/>
        <w:t xml:space="preserve">    </w:t>
      </w:r>
      <w:r>
        <w:rPr>
          <w:rFonts w:hAnsi="宋体" w:cs="Arial" w:hint="eastAsia"/>
          <w:szCs w:val="21"/>
        </w:rPr>
        <w:t>合同签订后</w:t>
      </w:r>
      <w:r>
        <w:rPr>
          <w:rFonts w:hAnsi="宋体" w:cs="Arial" w:hint="eastAsia"/>
          <w:szCs w:val="21"/>
        </w:rPr>
        <w:t xml:space="preserve"> </w:t>
      </w:r>
      <w:r>
        <w:rPr>
          <w:rFonts w:hAnsi="宋体" w:cs="Arial" w:hint="eastAsia"/>
          <w:szCs w:val="21"/>
          <w:u w:val="single"/>
        </w:rPr>
        <w:t xml:space="preserve">           </w:t>
      </w:r>
      <w:r>
        <w:rPr>
          <w:rFonts w:hAnsi="宋体" w:cs="Arial" w:hint="eastAsia"/>
          <w:szCs w:val="21"/>
        </w:rPr>
        <w:t>日历天内完成电梯设备安装、调试、试车运作及验收通过，并移交发包方。</w:t>
      </w:r>
    </w:p>
    <w:p w14:paraId="77CAED1F" w14:textId="77777777" w:rsidR="0081506E" w:rsidRDefault="00B63063">
      <w:pPr>
        <w:adjustRightInd w:val="0"/>
        <w:snapToGrid w:val="0"/>
        <w:spacing w:line="348" w:lineRule="auto"/>
        <w:ind w:left="481"/>
        <w:rPr>
          <w:rFonts w:ascii="宋体" w:hAnsi="宋体" w:cs="Arial"/>
          <w:szCs w:val="21"/>
        </w:rPr>
      </w:pPr>
      <w:r>
        <w:rPr>
          <w:rFonts w:ascii="宋体" w:hAnsi="宋体" w:cs="Arial" w:hint="eastAsia"/>
          <w:szCs w:val="21"/>
        </w:rPr>
        <w:t>4</w:t>
      </w:r>
      <w:r>
        <w:rPr>
          <w:rFonts w:ascii="宋体" w:hAnsi="宋体" w:cs="Arial" w:hint="eastAsia"/>
          <w:szCs w:val="21"/>
        </w:rPr>
        <w:t>、安装地点</w:t>
      </w:r>
    </w:p>
    <w:p w14:paraId="3EF7A883" w14:textId="77777777" w:rsidR="0081506E" w:rsidRDefault="00B63063">
      <w:pPr>
        <w:pStyle w:val="af2"/>
        <w:adjustRightInd w:val="0"/>
        <w:snapToGrid w:val="0"/>
        <w:spacing w:line="348" w:lineRule="auto"/>
        <w:rPr>
          <w:rFonts w:hAnsi="宋体" w:cs="Arial"/>
          <w:szCs w:val="21"/>
        </w:rPr>
      </w:pPr>
      <w:r>
        <w:rPr>
          <w:rFonts w:hAnsi="宋体" w:cs="Arial" w:hint="eastAsia"/>
          <w:szCs w:val="21"/>
        </w:rPr>
        <w:t xml:space="preserve">    </w:t>
      </w:r>
      <w:r>
        <w:rPr>
          <w:rFonts w:hAnsi="宋体" w:cs="Arial" w:hint="eastAsia"/>
          <w:szCs w:val="21"/>
          <w:u w:val="single"/>
        </w:rPr>
        <w:t xml:space="preserve">                </w:t>
      </w:r>
      <w:r>
        <w:rPr>
          <w:rFonts w:hAnsi="宋体" w:cs="Arial" w:hint="eastAsia"/>
          <w:szCs w:val="21"/>
        </w:rPr>
        <w:t>工地现场。</w:t>
      </w:r>
    </w:p>
    <w:p w14:paraId="3E0872F2"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5</w:t>
      </w:r>
      <w:r>
        <w:rPr>
          <w:rFonts w:hAnsi="宋体" w:cs="Arial" w:hint="eastAsia"/>
          <w:szCs w:val="21"/>
        </w:rPr>
        <w:t>、接货通知</w:t>
      </w:r>
    </w:p>
    <w:p w14:paraId="652E8115"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安装方应在设备运达工地前</w:t>
      </w:r>
      <w:r>
        <w:rPr>
          <w:rFonts w:hAnsi="宋体" w:cs="Arial" w:hint="eastAsia"/>
          <w:szCs w:val="21"/>
        </w:rPr>
        <w:t>15</w:t>
      </w:r>
      <w:r>
        <w:rPr>
          <w:rFonts w:hAnsi="宋体" w:cs="Arial" w:hint="eastAsia"/>
          <w:szCs w:val="21"/>
        </w:rPr>
        <w:t>天将准备发运的设备名称、规格、数量、包装箱件数、每件包装箱的尺码、毛重及对货物的卸车、贮存的特殊要求以传真的形式通知发包方，以便接货。卸货工作及费用由安装方负责。</w:t>
      </w:r>
    </w:p>
    <w:p w14:paraId="441AF44C" w14:textId="77777777" w:rsidR="0081506E" w:rsidRDefault="00B63063">
      <w:pPr>
        <w:pStyle w:val="af2"/>
        <w:adjustRightInd w:val="0"/>
        <w:snapToGrid w:val="0"/>
        <w:spacing w:line="348" w:lineRule="auto"/>
        <w:ind w:firstLine="480"/>
        <w:rPr>
          <w:rFonts w:hAnsi="宋体" w:cs="Arial"/>
          <w:b/>
          <w:szCs w:val="21"/>
        </w:rPr>
      </w:pPr>
      <w:r>
        <w:rPr>
          <w:rFonts w:hAnsi="宋体" w:cs="Arial" w:hint="eastAsia"/>
          <w:b/>
          <w:szCs w:val="21"/>
        </w:rPr>
        <w:t>6</w:t>
      </w:r>
      <w:r>
        <w:rPr>
          <w:rFonts w:hAnsi="宋体" w:cs="Arial" w:hint="eastAsia"/>
          <w:b/>
          <w:szCs w:val="21"/>
        </w:rPr>
        <w:t>、付款方式</w:t>
      </w:r>
    </w:p>
    <w:p w14:paraId="591AD024" w14:textId="77777777" w:rsidR="0081506E" w:rsidRDefault="00B63063">
      <w:pPr>
        <w:pStyle w:val="af2"/>
        <w:adjustRightInd w:val="0"/>
        <w:snapToGrid w:val="0"/>
        <w:spacing w:line="348" w:lineRule="auto"/>
        <w:ind w:firstLine="482"/>
        <w:rPr>
          <w:rFonts w:hAnsi="宋体" w:cs="Arial"/>
          <w:b/>
          <w:bCs/>
          <w:u w:val="thick"/>
        </w:rPr>
      </w:pPr>
      <w:r>
        <w:rPr>
          <w:rFonts w:hAnsi="宋体" w:cs="Arial" w:hint="eastAsia"/>
          <w:b/>
          <w:bCs/>
          <w:szCs w:val="21"/>
          <w:u w:val="thick"/>
        </w:rPr>
        <w:t>安装款：</w:t>
      </w:r>
      <w:r>
        <w:rPr>
          <w:rFonts w:hAnsi="宋体" w:cs="Arial" w:hint="eastAsia"/>
          <w:b/>
          <w:bCs/>
          <w:u w:val="thick"/>
        </w:rPr>
        <w:t>在电梯安装施工队伍进场后</w:t>
      </w:r>
      <w:r>
        <w:rPr>
          <w:rFonts w:hAnsi="宋体" w:cs="Arial" w:hint="eastAsia"/>
          <w:b/>
          <w:bCs/>
          <w:u w:val="thick"/>
        </w:rPr>
        <w:t>15</w:t>
      </w:r>
      <w:r>
        <w:rPr>
          <w:rFonts w:hAnsi="宋体" w:cs="Arial" w:hint="eastAsia"/>
          <w:b/>
          <w:bCs/>
          <w:u w:val="thick"/>
        </w:rPr>
        <w:t>个工作日内付安装合同价的</w:t>
      </w:r>
      <w:r>
        <w:rPr>
          <w:rFonts w:hAnsi="宋体" w:cs="Arial" w:hint="eastAsia"/>
          <w:b/>
          <w:bCs/>
          <w:u w:val="thick"/>
        </w:rPr>
        <w:t>50%</w:t>
      </w:r>
      <w:r>
        <w:rPr>
          <w:rFonts w:hAnsi="宋体" w:cs="Arial" w:hint="eastAsia"/>
          <w:b/>
          <w:bCs/>
          <w:u w:val="thick"/>
        </w:rPr>
        <w:t>，电梯安装完毕通过技术质量监督部门验收合格后</w:t>
      </w:r>
      <w:r>
        <w:rPr>
          <w:rFonts w:hAnsi="宋体" w:cs="Arial" w:hint="eastAsia"/>
          <w:b/>
          <w:bCs/>
          <w:u w:val="thick"/>
        </w:rPr>
        <w:t>15</w:t>
      </w:r>
      <w:r>
        <w:rPr>
          <w:rFonts w:hAnsi="宋体" w:cs="Arial" w:hint="eastAsia"/>
          <w:b/>
          <w:bCs/>
          <w:u w:val="thick"/>
        </w:rPr>
        <w:t>个工作日内付</w:t>
      </w:r>
      <w:r>
        <w:rPr>
          <w:rFonts w:hAnsi="宋体" w:cs="Arial" w:hint="eastAsia"/>
          <w:b/>
          <w:bCs/>
          <w:u w:val="thick"/>
        </w:rPr>
        <w:t>至</w:t>
      </w:r>
      <w:r>
        <w:rPr>
          <w:rFonts w:hAnsi="宋体" w:cs="Arial" w:hint="eastAsia"/>
          <w:b/>
          <w:bCs/>
          <w:u w:val="thick"/>
        </w:rPr>
        <w:t>安装合同价的</w:t>
      </w:r>
      <w:r>
        <w:rPr>
          <w:rFonts w:hAnsi="宋体" w:cs="Arial" w:hint="eastAsia"/>
          <w:b/>
          <w:bCs/>
          <w:u w:val="thick"/>
        </w:rPr>
        <w:t>90</w:t>
      </w:r>
      <w:r>
        <w:rPr>
          <w:rFonts w:hAnsi="宋体" w:cs="Arial" w:hint="eastAsia"/>
          <w:b/>
          <w:bCs/>
          <w:u w:val="thick"/>
        </w:rPr>
        <w:t>％</w:t>
      </w:r>
      <w:r>
        <w:rPr>
          <w:rFonts w:hAnsi="宋体" w:cs="Arial" w:hint="eastAsia"/>
          <w:b/>
          <w:bCs/>
          <w:u w:val="thick"/>
        </w:rPr>
        <w:t>，</w:t>
      </w:r>
      <w:r>
        <w:rPr>
          <w:rFonts w:hAnsi="宋体" w:cs="宋体" w:hint="eastAsia"/>
          <w:b/>
          <w:bCs/>
          <w:u w:val="thick"/>
        </w:rPr>
        <w:t>整个项目竣工验收后付至安装合同价的</w:t>
      </w:r>
      <w:r>
        <w:rPr>
          <w:rFonts w:hAnsi="宋体" w:cs="宋体" w:hint="eastAsia"/>
          <w:b/>
          <w:bCs/>
          <w:u w:val="thick"/>
        </w:rPr>
        <w:t>100</w:t>
      </w:r>
      <w:r>
        <w:rPr>
          <w:rFonts w:hAnsi="宋体" w:cs="宋体" w:hint="eastAsia"/>
          <w:b/>
          <w:bCs/>
          <w:u w:val="thick"/>
        </w:rPr>
        <w:t>%</w:t>
      </w:r>
      <w:r>
        <w:rPr>
          <w:rFonts w:hAnsi="宋体" w:cs="宋体" w:hint="eastAsia"/>
          <w:b/>
          <w:bCs/>
          <w:u w:val="thick"/>
        </w:rPr>
        <w:t>。</w:t>
      </w:r>
    </w:p>
    <w:p w14:paraId="74AFC852" w14:textId="77777777" w:rsidR="0081506E" w:rsidRDefault="00B63063">
      <w:pPr>
        <w:pStyle w:val="af2"/>
        <w:adjustRightInd w:val="0"/>
        <w:snapToGrid w:val="0"/>
        <w:spacing w:line="348" w:lineRule="auto"/>
        <w:ind w:firstLine="482"/>
        <w:rPr>
          <w:rFonts w:hAnsi="宋体" w:cs="Arial"/>
          <w:b/>
          <w:bCs/>
          <w:u w:val="thick"/>
        </w:rPr>
      </w:pPr>
      <w:r>
        <w:rPr>
          <w:rFonts w:hAnsi="宋体" w:cs="Arial" w:hint="eastAsia"/>
          <w:b/>
          <w:bCs/>
          <w:u w:val="thick"/>
        </w:rPr>
        <w:lastRenderedPageBreak/>
        <w:t>签订维保合同则付款方式按以下条款执行：在质保期结束后，每维保</w:t>
      </w:r>
      <w:r>
        <w:rPr>
          <w:rFonts w:hAnsi="宋体" w:cs="Arial" w:hint="eastAsia"/>
          <w:b/>
          <w:bCs/>
          <w:u w:val="thick"/>
        </w:rPr>
        <w:t>6</w:t>
      </w:r>
      <w:r>
        <w:rPr>
          <w:rFonts w:hAnsi="宋体" w:cs="Arial" w:hint="eastAsia"/>
          <w:b/>
          <w:bCs/>
          <w:u w:val="thick"/>
        </w:rPr>
        <w:t>个月，根据期间的维保服务质量结清前</w:t>
      </w:r>
      <w:r>
        <w:rPr>
          <w:rFonts w:hAnsi="宋体" w:cs="Arial" w:hint="eastAsia"/>
          <w:b/>
          <w:bCs/>
          <w:u w:val="thick"/>
        </w:rPr>
        <w:t>6</w:t>
      </w:r>
      <w:r>
        <w:rPr>
          <w:rFonts w:hAnsi="宋体" w:cs="Arial" w:hint="eastAsia"/>
          <w:b/>
          <w:bCs/>
          <w:u w:val="thick"/>
        </w:rPr>
        <w:t>个月的维保款。</w:t>
      </w:r>
    </w:p>
    <w:p w14:paraId="16A4EA6D" w14:textId="77777777" w:rsidR="0081506E" w:rsidRDefault="00B63063">
      <w:pPr>
        <w:pStyle w:val="af2"/>
        <w:adjustRightInd w:val="0"/>
        <w:snapToGrid w:val="0"/>
        <w:spacing w:line="348" w:lineRule="auto"/>
        <w:ind w:firstLine="482"/>
        <w:rPr>
          <w:rFonts w:hAnsi="宋体" w:cs="Arial"/>
          <w:b/>
          <w:bCs/>
          <w:szCs w:val="21"/>
        </w:rPr>
      </w:pPr>
      <w:r>
        <w:rPr>
          <w:rFonts w:hAnsi="宋体" w:hint="eastAsia"/>
          <w:b/>
          <w:bCs/>
        </w:rPr>
        <w:t>质保期外维修保养合同另行签订。</w:t>
      </w:r>
    </w:p>
    <w:p w14:paraId="4FC21C28" w14:textId="77777777" w:rsidR="0081506E" w:rsidRDefault="00B63063">
      <w:pPr>
        <w:adjustRightInd w:val="0"/>
        <w:snapToGrid w:val="0"/>
        <w:spacing w:line="348" w:lineRule="auto"/>
        <w:ind w:firstLine="450"/>
        <w:rPr>
          <w:rFonts w:ascii="宋体" w:hAnsi="宋体" w:cs="Arial"/>
          <w:szCs w:val="21"/>
        </w:rPr>
      </w:pPr>
      <w:r>
        <w:rPr>
          <w:rFonts w:ascii="宋体" w:hAnsi="宋体" w:cs="Arial" w:hint="eastAsia"/>
          <w:szCs w:val="21"/>
        </w:rPr>
        <w:t>7</w:t>
      </w:r>
      <w:r>
        <w:rPr>
          <w:rFonts w:ascii="宋体" w:hAnsi="宋体" w:cs="Arial" w:hint="eastAsia"/>
          <w:szCs w:val="21"/>
        </w:rPr>
        <w:t>、技术服务</w:t>
      </w:r>
    </w:p>
    <w:p w14:paraId="64BF0C16" w14:textId="77777777" w:rsidR="0081506E" w:rsidRDefault="00B63063">
      <w:pPr>
        <w:spacing w:line="360" w:lineRule="auto"/>
        <w:ind w:firstLineChars="200" w:firstLine="420"/>
        <w:rPr>
          <w:rFonts w:ascii="宋体" w:hAnsi="宋体" w:cs="Arial"/>
          <w:szCs w:val="21"/>
        </w:rPr>
      </w:pPr>
      <w:r>
        <w:rPr>
          <w:rFonts w:ascii="宋体" w:hAnsi="宋体" w:cs="Arial" w:hint="eastAsia"/>
          <w:szCs w:val="21"/>
        </w:rPr>
        <w:t>安装费负责免费对买方的</w:t>
      </w:r>
      <w:r>
        <w:rPr>
          <w:rFonts w:ascii="宋体" w:hAnsi="宋体" w:cs="Arial" w:hint="eastAsia"/>
          <w:szCs w:val="21"/>
          <w:u w:val="single"/>
        </w:rPr>
        <w:t xml:space="preserve">  2  </w:t>
      </w:r>
      <w:r>
        <w:rPr>
          <w:rFonts w:ascii="宋体" w:hAnsi="宋体" w:cs="Arial" w:hint="eastAsia"/>
          <w:szCs w:val="21"/>
        </w:rPr>
        <w:t>名技术人员进行安装现场的技术培训。安装方对买方的技术人员培训直至合格。</w:t>
      </w:r>
    </w:p>
    <w:p w14:paraId="103F94DE" w14:textId="77777777" w:rsidR="0081506E" w:rsidRDefault="00B63063">
      <w:pPr>
        <w:adjustRightInd w:val="0"/>
        <w:snapToGrid w:val="0"/>
        <w:spacing w:line="348" w:lineRule="auto"/>
        <w:ind w:firstLine="480"/>
        <w:rPr>
          <w:rFonts w:ascii="宋体" w:hAnsi="宋体"/>
          <w:szCs w:val="21"/>
        </w:rPr>
      </w:pPr>
      <w:r>
        <w:rPr>
          <w:rFonts w:ascii="宋体" w:hAnsi="宋体" w:hint="eastAsia"/>
          <w:szCs w:val="21"/>
        </w:rPr>
        <w:t>8</w:t>
      </w:r>
      <w:r>
        <w:rPr>
          <w:rFonts w:ascii="宋体" w:hAnsi="宋体" w:hint="eastAsia"/>
          <w:szCs w:val="21"/>
        </w:rPr>
        <w:t>、关于制造、安装的标准和要求</w:t>
      </w:r>
    </w:p>
    <w:p w14:paraId="723EB933"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按电梯买卖合同。</w:t>
      </w:r>
    </w:p>
    <w:p w14:paraId="6B53CE57"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9</w:t>
      </w:r>
      <w:r>
        <w:rPr>
          <w:rFonts w:hAnsi="宋体" w:cs="Arial" w:hint="eastAsia"/>
          <w:szCs w:val="21"/>
        </w:rPr>
        <w:t>、安装调试</w:t>
      </w:r>
    </w:p>
    <w:p w14:paraId="091FC057" w14:textId="77777777" w:rsidR="0081506E" w:rsidRDefault="00B63063">
      <w:pPr>
        <w:adjustRightInd w:val="0"/>
        <w:snapToGrid w:val="0"/>
        <w:spacing w:line="348" w:lineRule="auto"/>
        <w:ind w:firstLineChars="200" w:firstLine="420"/>
        <w:rPr>
          <w:rFonts w:ascii="宋体" w:hAnsi="宋体" w:cs="Arial"/>
          <w:szCs w:val="21"/>
        </w:rPr>
      </w:pPr>
      <w:r>
        <w:rPr>
          <w:rFonts w:ascii="宋体" w:hAnsi="宋体" w:cs="Arial" w:hint="eastAsia"/>
          <w:szCs w:val="21"/>
        </w:rPr>
        <w:t>9.1</w:t>
      </w:r>
      <w:r>
        <w:rPr>
          <w:rFonts w:ascii="宋体" w:hAnsi="宋体" w:cs="Arial" w:hint="eastAsia"/>
          <w:szCs w:val="21"/>
        </w:rPr>
        <w:t>由</w:t>
      </w:r>
      <w:r>
        <w:rPr>
          <w:rFonts w:ascii="宋体" w:hAnsi="宋体" w:cs="Arial" w:hint="eastAsia"/>
          <w:szCs w:val="21"/>
        </w:rPr>
        <w:t xml:space="preserve"> </w:t>
      </w:r>
      <w:r>
        <w:rPr>
          <w:rFonts w:ascii="宋体" w:hAnsi="宋体" w:cs="Arial" w:hint="eastAsia"/>
          <w:szCs w:val="21"/>
          <w:u w:val="single"/>
        </w:rPr>
        <w:t xml:space="preserve">              </w:t>
      </w:r>
      <w:r>
        <w:rPr>
          <w:rFonts w:ascii="宋体" w:hAnsi="宋体" w:cs="Arial" w:hint="eastAsia"/>
          <w:szCs w:val="21"/>
        </w:rPr>
        <w:t>公司负责安装调试。安装方不得转包。并具备相应电梯安装资质，符合有关行业规定。</w:t>
      </w:r>
    </w:p>
    <w:p w14:paraId="22229044" w14:textId="77777777" w:rsidR="0081506E" w:rsidRDefault="00B63063">
      <w:pPr>
        <w:adjustRightInd w:val="0"/>
        <w:snapToGrid w:val="0"/>
        <w:spacing w:line="348" w:lineRule="auto"/>
        <w:ind w:firstLineChars="100" w:firstLine="210"/>
        <w:rPr>
          <w:rFonts w:ascii="宋体" w:hAnsi="宋体" w:cs="Arial"/>
          <w:szCs w:val="21"/>
        </w:rPr>
      </w:pPr>
      <w:r>
        <w:rPr>
          <w:rFonts w:ascii="宋体" w:hAnsi="宋体" w:cs="Arial" w:hint="eastAsia"/>
          <w:szCs w:val="21"/>
        </w:rPr>
        <w:t xml:space="preserve">  9.2</w:t>
      </w:r>
      <w:r>
        <w:rPr>
          <w:rFonts w:ascii="宋体" w:hAnsi="宋体" w:cs="Arial" w:hint="eastAsia"/>
          <w:szCs w:val="21"/>
        </w:rPr>
        <w:t>安装方须提供与工程建设总进度相适应的安装计划，并须由发包方认可。</w:t>
      </w:r>
    </w:p>
    <w:p w14:paraId="23053F32"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9.3</w:t>
      </w:r>
      <w:r>
        <w:rPr>
          <w:rFonts w:ascii="宋体" w:hAnsi="宋体" w:cs="Arial" w:hint="eastAsia"/>
          <w:szCs w:val="21"/>
        </w:rPr>
        <w:t>施工期间，任何在结构内的挖掘，都须在具体施工图中标明，并提交发包方认可。</w:t>
      </w:r>
    </w:p>
    <w:p w14:paraId="1B562760"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9.4</w:t>
      </w:r>
      <w:r>
        <w:rPr>
          <w:rFonts w:ascii="宋体" w:hAnsi="宋体" w:cs="Arial" w:hint="eastAsia"/>
          <w:szCs w:val="21"/>
        </w:rPr>
        <w:t>现场安装须符合国家的相关条例，服从监理单位的管理和检查，安装方须派有五年以上工作经验及有相似规模工程管理经验的工程师负责安装监督，并需在安装期内提交他们的工作报告。发包方保留有变更人员的权力。</w:t>
      </w:r>
    </w:p>
    <w:p w14:paraId="533148EB"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9.5</w:t>
      </w:r>
      <w:r>
        <w:rPr>
          <w:rFonts w:ascii="宋体" w:hAnsi="宋体" w:cs="Arial" w:hint="eastAsia"/>
          <w:szCs w:val="21"/>
        </w:rPr>
        <w:t>设备安装须经有关部门取得认可，安装方有责任提供相关的认可文件及证书。</w:t>
      </w:r>
    </w:p>
    <w:p w14:paraId="24C73E4F"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9.6</w:t>
      </w:r>
      <w:r>
        <w:rPr>
          <w:rFonts w:ascii="宋体" w:hAnsi="宋体" w:cs="Arial" w:hint="eastAsia"/>
          <w:szCs w:val="21"/>
        </w:rPr>
        <w:t>在安装期间，安装方负责安装中需要的起重、运输、装卸所需辅助设备，所有这些设备都须符合安全作业要求。</w:t>
      </w:r>
    </w:p>
    <w:p w14:paraId="0AAE1580"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9.7</w:t>
      </w:r>
      <w:r>
        <w:rPr>
          <w:rFonts w:ascii="宋体" w:hAnsi="宋体" w:cs="Arial" w:hint="eastAsia"/>
          <w:szCs w:val="21"/>
        </w:rPr>
        <w:t>安装方应派有五年以上工作经验的工程师在现场负责测试和调试，以检测其设计、制造、运行效果等。并提供所有测试和调试所需的工具、材</w:t>
      </w:r>
      <w:r>
        <w:rPr>
          <w:rFonts w:ascii="宋体" w:hAnsi="宋体" w:cs="Arial" w:hint="eastAsia"/>
          <w:szCs w:val="21"/>
        </w:rPr>
        <w:t>料、仪器和劳务人员。</w:t>
      </w:r>
    </w:p>
    <w:p w14:paraId="537B76D6"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9.8</w:t>
      </w:r>
      <w:r>
        <w:rPr>
          <w:rFonts w:ascii="宋体" w:hAnsi="宋体" w:cs="Arial" w:hint="eastAsia"/>
          <w:szCs w:val="21"/>
        </w:rPr>
        <w:t>安装方须在安装结束前</w:t>
      </w:r>
      <w:r>
        <w:rPr>
          <w:rFonts w:ascii="宋体" w:hAnsi="宋体" w:cs="Arial" w:hint="eastAsia"/>
          <w:szCs w:val="21"/>
        </w:rPr>
        <w:t>10</w:t>
      </w:r>
      <w:r>
        <w:rPr>
          <w:rFonts w:ascii="宋体" w:hAnsi="宋体" w:cs="Arial" w:hint="eastAsia"/>
          <w:szCs w:val="21"/>
        </w:rPr>
        <w:t>个工作日，提交测试和调试方法及记录表格给发包方。</w:t>
      </w:r>
    </w:p>
    <w:p w14:paraId="428AD771" w14:textId="77777777" w:rsidR="0081506E" w:rsidRDefault="00B63063">
      <w:pPr>
        <w:adjustRightInd w:val="0"/>
        <w:snapToGrid w:val="0"/>
        <w:spacing w:line="348" w:lineRule="auto"/>
        <w:ind w:firstLine="435"/>
        <w:rPr>
          <w:rFonts w:ascii="宋体" w:hAnsi="宋体"/>
          <w:szCs w:val="21"/>
        </w:rPr>
      </w:pPr>
      <w:r>
        <w:rPr>
          <w:rFonts w:ascii="宋体" w:hAnsi="宋体" w:hint="eastAsia"/>
          <w:szCs w:val="21"/>
        </w:rPr>
        <w:t>9.9</w:t>
      </w:r>
      <w:r>
        <w:rPr>
          <w:rFonts w:ascii="宋体" w:hAnsi="宋体" w:hint="eastAsia"/>
          <w:szCs w:val="21"/>
        </w:rPr>
        <w:t>设备试运行及安装验收应在有关部门及发包方人员的监督下进行。</w:t>
      </w:r>
    </w:p>
    <w:p w14:paraId="6377F2E0" w14:textId="77777777" w:rsidR="0081506E" w:rsidRDefault="00B63063">
      <w:pPr>
        <w:adjustRightInd w:val="0"/>
        <w:snapToGrid w:val="0"/>
        <w:spacing w:line="348" w:lineRule="auto"/>
        <w:ind w:firstLine="435"/>
        <w:rPr>
          <w:rFonts w:ascii="宋体" w:hAnsi="宋体"/>
          <w:szCs w:val="21"/>
        </w:rPr>
      </w:pPr>
      <w:r>
        <w:rPr>
          <w:rFonts w:ascii="宋体" w:hAnsi="宋体" w:hint="eastAsia"/>
          <w:szCs w:val="21"/>
        </w:rPr>
        <w:t>9.10</w:t>
      </w:r>
      <w:r>
        <w:rPr>
          <w:rFonts w:ascii="宋体" w:hAnsi="宋体" w:hint="eastAsia"/>
          <w:szCs w:val="21"/>
        </w:rPr>
        <w:t>设备最终验收前的人员及设备安全，一概由安装方负责。</w:t>
      </w:r>
    </w:p>
    <w:p w14:paraId="0BAD59A3" w14:textId="77777777" w:rsidR="0081506E" w:rsidRDefault="00B63063">
      <w:pPr>
        <w:pStyle w:val="af2"/>
        <w:adjustRightInd w:val="0"/>
        <w:snapToGrid w:val="0"/>
        <w:spacing w:line="348" w:lineRule="auto"/>
        <w:ind w:firstLineChars="200" w:firstLine="420"/>
        <w:rPr>
          <w:rFonts w:hAnsi="宋体" w:cs="Arial"/>
          <w:szCs w:val="21"/>
        </w:rPr>
      </w:pPr>
      <w:r>
        <w:rPr>
          <w:rFonts w:hAnsi="宋体" w:cs="Arial" w:hint="eastAsia"/>
          <w:szCs w:val="21"/>
        </w:rPr>
        <w:t>10</w:t>
      </w:r>
      <w:r>
        <w:rPr>
          <w:rFonts w:hAnsi="宋体" w:cs="Arial" w:hint="eastAsia"/>
          <w:szCs w:val="21"/>
        </w:rPr>
        <w:t>、设备最终验收</w:t>
      </w:r>
    </w:p>
    <w:p w14:paraId="14548906"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10.1</w:t>
      </w:r>
      <w:r>
        <w:rPr>
          <w:rFonts w:ascii="宋体" w:hAnsi="宋体" w:cs="Arial" w:hint="eastAsia"/>
          <w:szCs w:val="21"/>
        </w:rPr>
        <w:t>工程完成后，安装方须负责全部设备的保护和清洁工作，直至设备验收合格并正常运行后为止。在安装过程中，如建筑结构或其它设备因安装方原因而被损坏，安装方将有责任修理或赔偿损失。</w:t>
      </w:r>
    </w:p>
    <w:p w14:paraId="0A19779C" w14:textId="77777777" w:rsidR="0081506E" w:rsidRDefault="00B63063">
      <w:pPr>
        <w:adjustRightInd w:val="0"/>
        <w:snapToGrid w:val="0"/>
        <w:spacing w:line="348" w:lineRule="auto"/>
        <w:ind w:firstLine="480"/>
        <w:rPr>
          <w:rFonts w:ascii="宋体" w:hAnsi="宋体" w:cs="Arial"/>
          <w:szCs w:val="21"/>
        </w:rPr>
      </w:pPr>
      <w:r>
        <w:rPr>
          <w:rFonts w:ascii="宋体" w:hAnsi="宋体" w:cs="Arial" w:hint="eastAsia"/>
          <w:szCs w:val="21"/>
        </w:rPr>
        <w:t>10.2</w:t>
      </w:r>
      <w:r>
        <w:rPr>
          <w:rFonts w:ascii="宋体" w:hAnsi="宋体" w:cs="Arial" w:hint="eastAsia"/>
          <w:szCs w:val="21"/>
        </w:rPr>
        <w:t>验收合格条件</w:t>
      </w:r>
    </w:p>
    <w:p w14:paraId="0E0E59A4"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按电梯买卖合同。</w:t>
      </w:r>
    </w:p>
    <w:p w14:paraId="5791A45F"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11</w:t>
      </w:r>
      <w:r>
        <w:rPr>
          <w:rFonts w:hAnsi="宋体" w:cs="Arial" w:hint="eastAsia"/>
          <w:szCs w:val="21"/>
        </w:rPr>
        <w:t>、质量保证</w:t>
      </w:r>
    </w:p>
    <w:p w14:paraId="095BA868" w14:textId="77777777" w:rsidR="0081506E" w:rsidRDefault="00B63063">
      <w:pPr>
        <w:pStyle w:val="af2"/>
        <w:adjustRightInd w:val="0"/>
        <w:snapToGrid w:val="0"/>
        <w:spacing w:line="348" w:lineRule="auto"/>
        <w:ind w:firstLineChars="200" w:firstLine="420"/>
        <w:rPr>
          <w:rFonts w:hAnsi="宋体" w:cs="Arial"/>
          <w:szCs w:val="21"/>
        </w:rPr>
      </w:pPr>
      <w:r>
        <w:rPr>
          <w:rFonts w:hAnsi="宋体" w:cs="Arial" w:hint="eastAsia"/>
          <w:szCs w:val="21"/>
        </w:rPr>
        <w:t>按电梯买卖合同。</w:t>
      </w:r>
    </w:p>
    <w:p w14:paraId="1C5853BB"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12</w:t>
      </w:r>
      <w:r>
        <w:rPr>
          <w:rFonts w:hAnsi="宋体" w:cs="Arial" w:hint="eastAsia"/>
          <w:szCs w:val="21"/>
        </w:rPr>
        <w:t>、违约</w:t>
      </w:r>
      <w:r>
        <w:rPr>
          <w:rFonts w:hAnsi="宋体" w:cs="Arial" w:hint="eastAsia"/>
          <w:szCs w:val="21"/>
        </w:rPr>
        <w:t>责任</w:t>
      </w:r>
    </w:p>
    <w:p w14:paraId="0390FE62"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除不可抗力外，如安装方发生不能按期交付使用，发包方不能按时付款及发生中途退货等情</w:t>
      </w:r>
      <w:r>
        <w:rPr>
          <w:rFonts w:hAnsi="宋体" w:cs="Arial" w:hint="eastAsia"/>
          <w:szCs w:val="21"/>
        </w:rPr>
        <w:lastRenderedPageBreak/>
        <w:t>况，应及时以书面形式通知对方。发包方及安装方应本着友好的态度进行协商，妥善解决。</w:t>
      </w:r>
      <w:r>
        <w:rPr>
          <w:rFonts w:hAnsi="宋体" w:cs="Arial" w:hint="eastAsia"/>
          <w:szCs w:val="21"/>
        </w:rPr>
        <w:cr/>
        <w:t xml:space="preserve">    </w:t>
      </w:r>
      <w:r>
        <w:rPr>
          <w:rFonts w:hAnsi="宋体" w:cs="Arial" w:hint="eastAsia"/>
          <w:szCs w:val="21"/>
        </w:rPr>
        <w:t>如协商无效，按下列规定处以违约金。</w:t>
      </w:r>
    </w:p>
    <w:p w14:paraId="6C7BBA15" w14:textId="77777777" w:rsidR="0081506E" w:rsidRDefault="00B63063">
      <w:pPr>
        <w:pStyle w:val="af2"/>
        <w:snapToGrid w:val="0"/>
        <w:spacing w:line="360" w:lineRule="auto"/>
        <w:ind w:firstLine="480"/>
        <w:rPr>
          <w:rFonts w:hAnsi="宋体" w:cs="Arial"/>
          <w:szCs w:val="21"/>
        </w:rPr>
      </w:pPr>
      <w:r>
        <w:rPr>
          <w:rFonts w:hAnsi="宋体" w:cs="Arial" w:hint="eastAsia"/>
          <w:szCs w:val="21"/>
        </w:rPr>
        <w:t>1</w:t>
      </w:r>
      <w:r>
        <w:rPr>
          <w:rFonts w:hAnsi="宋体" w:cs="Arial" w:hint="eastAsia"/>
          <w:szCs w:val="21"/>
        </w:rPr>
        <w:t>）如买方不能按时支付预付款、进度款，则交货期顺延。</w:t>
      </w:r>
    </w:p>
    <w:p w14:paraId="619EB894" w14:textId="77777777" w:rsidR="0081506E" w:rsidRDefault="00B63063">
      <w:pPr>
        <w:pStyle w:val="af2"/>
        <w:snapToGrid w:val="0"/>
        <w:spacing w:line="360" w:lineRule="auto"/>
        <w:ind w:firstLine="480"/>
        <w:rPr>
          <w:rFonts w:hAnsi="宋体" w:cs="Arial"/>
          <w:szCs w:val="21"/>
        </w:rPr>
      </w:pPr>
      <w:r>
        <w:rPr>
          <w:rFonts w:hAnsi="宋体" w:cs="Arial" w:hint="eastAsia"/>
          <w:szCs w:val="21"/>
        </w:rPr>
        <w:t>如买方不能按时支付进度款、电梯验收合格后款项，且延期超过</w:t>
      </w:r>
      <w:r>
        <w:rPr>
          <w:rFonts w:hAnsi="宋体" w:cs="Arial" w:hint="eastAsia"/>
          <w:szCs w:val="21"/>
        </w:rPr>
        <w:t>15</w:t>
      </w:r>
      <w:r>
        <w:rPr>
          <w:rFonts w:hAnsi="宋体" w:cs="Arial" w:hint="eastAsia"/>
          <w:szCs w:val="21"/>
        </w:rPr>
        <w:t>天后仍不能付款，则按该阶段应付款项计算向卖方赔偿违约金，每逾期一天，罚款</w:t>
      </w:r>
      <w:r>
        <w:rPr>
          <w:rFonts w:hAnsi="宋体" w:cs="Arial" w:hint="eastAsia"/>
          <w:szCs w:val="21"/>
        </w:rPr>
        <w:t>2</w:t>
      </w:r>
      <w:r>
        <w:rPr>
          <w:rFonts w:hAnsi="宋体" w:cs="Arial" w:hint="eastAsia"/>
          <w:szCs w:val="21"/>
        </w:rPr>
        <w:t>‰，逾期付款的违约赔偿最高限度为合同总价的</w:t>
      </w:r>
      <w:r>
        <w:rPr>
          <w:rFonts w:hAnsi="宋体" w:cs="Arial" w:hint="eastAsia"/>
          <w:szCs w:val="21"/>
        </w:rPr>
        <w:t>10</w:t>
      </w:r>
      <w:r>
        <w:rPr>
          <w:rFonts w:hAnsi="宋体" w:cs="Arial" w:hint="eastAsia"/>
          <w:szCs w:val="21"/>
        </w:rPr>
        <w:t>％，如违约金达到最高限额时买方仍不能付款，按第</w:t>
      </w:r>
      <w:r>
        <w:rPr>
          <w:rFonts w:hAnsi="宋体" w:cs="Arial" w:hint="eastAsia"/>
          <w:szCs w:val="21"/>
        </w:rPr>
        <w:t>3</w:t>
      </w:r>
      <w:r>
        <w:rPr>
          <w:rFonts w:hAnsi="宋体" w:cs="Arial" w:hint="eastAsia"/>
          <w:szCs w:val="21"/>
        </w:rPr>
        <w:t>）条买方中途退货处</w:t>
      </w:r>
      <w:r>
        <w:rPr>
          <w:rFonts w:hAnsi="宋体" w:cs="Arial" w:hint="eastAsia"/>
          <w:szCs w:val="21"/>
        </w:rPr>
        <w:t>理。</w:t>
      </w:r>
    </w:p>
    <w:p w14:paraId="211BF6D6" w14:textId="77777777" w:rsidR="0081506E" w:rsidRDefault="00B63063">
      <w:pPr>
        <w:pStyle w:val="af2"/>
        <w:snapToGrid w:val="0"/>
        <w:spacing w:line="360" w:lineRule="auto"/>
        <w:ind w:firstLine="480"/>
        <w:rPr>
          <w:rFonts w:hAnsi="宋体" w:cs="Arial"/>
          <w:szCs w:val="21"/>
        </w:rPr>
      </w:pPr>
      <w:r>
        <w:rPr>
          <w:rFonts w:hAnsi="宋体" w:cs="Arial" w:hint="eastAsia"/>
          <w:szCs w:val="21"/>
        </w:rPr>
        <w:t>2</w:t>
      </w:r>
      <w:r>
        <w:rPr>
          <w:rFonts w:hAnsi="宋体" w:cs="Arial" w:hint="eastAsia"/>
          <w:szCs w:val="21"/>
        </w:rPr>
        <w:t>）逾期交货及交付使用</w:t>
      </w:r>
      <w:r>
        <w:rPr>
          <w:rFonts w:hAnsi="宋体" w:cs="Arial" w:hint="eastAsia"/>
          <w:szCs w:val="21"/>
        </w:rPr>
        <w:cr/>
        <w:t xml:space="preserve">    </w:t>
      </w:r>
      <w:r>
        <w:rPr>
          <w:rFonts w:hAnsi="宋体" w:cs="Arial" w:hint="eastAsia"/>
          <w:szCs w:val="21"/>
        </w:rPr>
        <w:t>卖方逾期交货，卖方必须承担相应责任，按合同总价计算向买方赔偿违约金，每逾期一天，计违约金</w:t>
      </w:r>
      <w:r>
        <w:rPr>
          <w:rFonts w:hAnsi="宋体" w:cs="Arial" w:hint="eastAsia"/>
          <w:szCs w:val="21"/>
        </w:rPr>
        <w:t>2</w:t>
      </w:r>
      <w:r>
        <w:rPr>
          <w:rFonts w:hAnsi="宋体" w:cs="Arial" w:hint="eastAsia"/>
          <w:szCs w:val="21"/>
        </w:rPr>
        <w:t>‰。如零部件逾期交货影响电梯交付使用按整机计算赔偿违约金。</w:t>
      </w:r>
    </w:p>
    <w:p w14:paraId="48D926E4" w14:textId="77777777" w:rsidR="0081506E" w:rsidRDefault="00B63063">
      <w:pPr>
        <w:pStyle w:val="af2"/>
        <w:snapToGrid w:val="0"/>
        <w:spacing w:line="360" w:lineRule="auto"/>
        <w:ind w:firstLine="480"/>
        <w:rPr>
          <w:rFonts w:hAnsi="宋体" w:cs="Arial"/>
          <w:szCs w:val="21"/>
        </w:rPr>
      </w:pPr>
      <w:r>
        <w:rPr>
          <w:rFonts w:hAnsi="宋体" w:cs="Arial" w:hint="eastAsia"/>
          <w:szCs w:val="21"/>
        </w:rPr>
        <w:t>3</w:t>
      </w:r>
      <w:r>
        <w:rPr>
          <w:rFonts w:hAnsi="宋体" w:cs="Arial" w:hint="eastAsia"/>
          <w:szCs w:val="21"/>
        </w:rPr>
        <w:t>）卖方不能交货或卖方未按合同要求提供产品（包括无法提供合格的进口件及其相关证明材料）或买方中途退货</w:t>
      </w:r>
    </w:p>
    <w:p w14:paraId="4DB5C6AE" w14:textId="77777777" w:rsidR="0081506E" w:rsidRDefault="00B63063">
      <w:pPr>
        <w:pStyle w:val="af2"/>
        <w:snapToGrid w:val="0"/>
        <w:spacing w:line="360" w:lineRule="auto"/>
        <w:ind w:firstLine="480"/>
        <w:rPr>
          <w:rFonts w:hAnsi="宋体" w:cs="Arial"/>
          <w:szCs w:val="21"/>
        </w:rPr>
      </w:pPr>
      <w:r>
        <w:rPr>
          <w:rFonts w:hAnsi="宋体" w:cs="Arial" w:hint="eastAsia"/>
          <w:szCs w:val="21"/>
        </w:rPr>
        <w:t>卖方不能交货或卖方未按合同要求提供产品，应向买方偿付违约金。违约金按总价的</w:t>
      </w:r>
      <w:r>
        <w:rPr>
          <w:rFonts w:hAnsi="宋体" w:cs="Arial" w:hint="eastAsia"/>
          <w:szCs w:val="21"/>
        </w:rPr>
        <w:t>30</w:t>
      </w:r>
      <w:r>
        <w:rPr>
          <w:rFonts w:hAnsi="宋体" w:cs="Arial" w:hint="eastAsia"/>
          <w:szCs w:val="21"/>
        </w:rPr>
        <w:t>％计算。</w:t>
      </w:r>
      <w:r>
        <w:rPr>
          <w:rFonts w:hAnsi="宋体" w:cs="Arial" w:hint="eastAsia"/>
          <w:szCs w:val="21"/>
        </w:rPr>
        <w:cr/>
      </w:r>
      <w:r>
        <w:rPr>
          <w:rFonts w:hAnsi="宋体" w:cs="Arial" w:hint="eastAsia"/>
          <w:szCs w:val="21"/>
        </w:rPr>
        <w:t xml:space="preserve">    </w:t>
      </w:r>
      <w:r>
        <w:rPr>
          <w:rFonts w:hAnsi="宋体" w:cs="Arial" w:hint="eastAsia"/>
          <w:szCs w:val="21"/>
        </w:rPr>
        <w:t>买方中途退货，应向卖方偿付违约金。违约金的计算方法与卖方违约相同。</w:t>
      </w:r>
    </w:p>
    <w:p w14:paraId="5193D07C" w14:textId="77777777" w:rsidR="0081506E" w:rsidRDefault="00B63063">
      <w:pPr>
        <w:pStyle w:val="af2"/>
        <w:snapToGrid w:val="0"/>
        <w:spacing w:line="360" w:lineRule="auto"/>
        <w:ind w:firstLine="420"/>
        <w:rPr>
          <w:rFonts w:hAnsi="宋体" w:cs="Arial"/>
          <w:szCs w:val="21"/>
        </w:rPr>
      </w:pPr>
      <w:r>
        <w:rPr>
          <w:rFonts w:hAnsi="宋体" w:cs="Arial" w:hint="eastAsia"/>
          <w:szCs w:val="21"/>
        </w:rPr>
        <w:t>4</w:t>
      </w:r>
      <w:r>
        <w:rPr>
          <w:rFonts w:hAnsi="宋体" w:cs="Arial" w:hint="eastAsia"/>
          <w:szCs w:val="21"/>
        </w:rPr>
        <w:t>）逾期交货及交付使用的违约赔偿最高限度为合同总价的</w:t>
      </w:r>
      <w:r>
        <w:rPr>
          <w:rFonts w:hAnsi="宋体" w:cs="Arial" w:hint="eastAsia"/>
          <w:szCs w:val="21"/>
        </w:rPr>
        <w:t>10</w:t>
      </w:r>
      <w:r>
        <w:rPr>
          <w:rFonts w:hAnsi="宋体" w:cs="Arial" w:hint="eastAsia"/>
          <w:szCs w:val="21"/>
        </w:rPr>
        <w:t>％，如违约金达到最高限额时卖方仍不能交付使用，按第</w:t>
      </w:r>
      <w:r>
        <w:rPr>
          <w:rFonts w:hAnsi="宋体" w:cs="Arial" w:hint="eastAsia"/>
          <w:szCs w:val="21"/>
        </w:rPr>
        <w:t>3</w:t>
      </w:r>
      <w:r>
        <w:rPr>
          <w:rFonts w:hAnsi="宋体" w:cs="Arial" w:hint="eastAsia"/>
          <w:szCs w:val="21"/>
        </w:rPr>
        <w:t>）条卖方不能交货处理。</w:t>
      </w:r>
    </w:p>
    <w:p w14:paraId="2EB205A1" w14:textId="77777777" w:rsidR="0081506E" w:rsidRDefault="00B63063">
      <w:pPr>
        <w:pStyle w:val="af2"/>
        <w:snapToGrid w:val="0"/>
        <w:spacing w:line="360" w:lineRule="auto"/>
        <w:ind w:firstLine="420"/>
        <w:rPr>
          <w:rFonts w:hAnsi="宋体" w:cs="Arial"/>
          <w:szCs w:val="21"/>
        </w:rPr>
      </w:pPr>
      <w:r>
        <w:rPr>
          <w:rFonts w:hAnsi="宋体" w:cs="Arial" w:hint="eastAsia"/>
          <w:szCs w:val="21"/>
        </w:rPr>
        <w:t>5</w:t>
      </w:r>
      <w:r>
        <w:rPr>
          <w:rFonts w:hAnsi="宋体" w:cs="Arial" w:hint="eastAsia"/>
          <w:szCs w:val="21"/>
        </w:rPr>
        <w:t>）经买卖双方协商同意延期交付使用和经双方友好协商同意延期付款或退货且无需支付违约金者不在此例。</w:t>
      </w:r>
    </w:p>
    <w:p w14:paraId="7E8ED07E" w14:textId="77777777" w:rsidR="0081506E" w:rsidRDefault="00B63063">
      <w:pPr>
        <w:autoSpaceDE w:val="0"/>
        <w:autoSpaceDN w:val="0"/>
        <w:spacing w:line="360" w:lineRule="exact"/>
        <w:ind w:firstLineChars="200" w:firstLine="420"/>
        <w:rPr>
          <w:rFonts w:ascii="宋体" w:hAnsi="宋体"/>
        </w:rPr>
      </w:pPr>
      <w:r>
        <w:rPr>
          <w:rFonts w:ascii="宋体" w:hAnsi="宋体" w:cs="Arial" w:hint="eastAsia"/>
          <w:szCs w:val="21"/>
        </w:rPr>
        <w:t>13</w:t>
      </w:r>
      <w:r>
        <w:rPr>
          <w:rFonts w:ascii="宋体" w:hAnsi="宋体" w:cs="Arial" w:hint="eastAsia"/>
          <w:szCs w:val="21"/>
        </w:rPr>
        <w:t>、争议</w:t>
      </w:r>
      <w:r>
        <w:rPr>
          <w:rFonts w:ascii="宋体" w:hAnsi="宋体" w:cs="Arial" w:hint="eastAsia"/>
          <w:szCs w:val="21"/>
        </w:rPr>
        <w:cr/>
      </w:r>
      <w:r>
        <w:rPr>
          <w:rFonts w:hAnsi="宋体" w:cs="Arial" w:hint="eastAsia"/>
          <w:szCs w:val="21"/>
        </w:rPr>
        <w:t xml:space="preserve">   </w:t>
      </w:r>
      <w:r>
        <w:rPr>
          <w:rFonts w:ascii="宋体" w:hAnsi="宋体" w:hint="eastAsia"/>
        </w:rPr>
        <w:t>13.</w:t>
      </w:r>
      <w:r>
        <w:rPr>
          <w:rFonts w:ascii="宋体" w:hAnsi="宋体"/>
        </w:rPr>
        <w:t>1</w:t>
      </w:r>
      <w:r>
        <w:rPr>
          <w:rFonts w:ascii="宋体" w:hAnsi="宋体" w:hint="eastAsia"/>
        </w:rPr>
        <w:t xml:space="preserve"> </w:t>
      </w:r>
      <w:r>
        <w:rPr>
          <w:rFonts w:ascii="宋体" w:hAnsi="宋体" w:hint="eastAsia"/>
        </w:rPr>
        <w:t>双方约定，在履行合同过程中产生争议时：</w:t>
      </w:r>
    </w:p>
    <w:p w14:paraId="47E17E44" w14:textId="77777777" w:rsidR="0081506E" w:rsidRDefault="00B63063">
      <w:pPr>
        <w:pStyle w:val="af2"/>
        <w:adjustRightInd w:val="0"/>
        <w:snapToGrid w:val="0"/>
        <w:spacing w:line="348" w:lineRule="auto"/>
        <w:ind w:firstLine="480"/>
        <w:rPr>
          <w:rFonts w:hAnsi="宋体" w:cs="Arial"/>
          <w:szCs w:val="21"/>
        </w:rPr>
      </w:pPr>
      <w:r>
        <w:rPr>
          <w:rFonts w:hAnsi="宋体" w:hint="eastAsia"/>
        </w:rPr>
        <w:t>采取第</w:t>
      </w:r>
      <w:r>
        <w:rPr>
          <w:rFonts w:hAnsi="宋体"/>
          <w:u w:val="single"/>
        </w:rPr>
        <w:t xml:space="preserve">  </w:t>
      </w:r>
      <w:r>
        <w:rPr>
          <w:rFonts w:hAnsi="宋体" w:hint="eastAsia"/>
          <w:u w:val="single"/>
        </w:rPr>
        <w:t>二</w:t>
      </w:r>
      <w:r>
        <w:rPr>
          <w:rFonts w:hAnsi="宋体" w:hint="eastAsia"/>
          <w:u w:val="single"/>
        </w:rPr>
        <w:t xml:space="preserve"> </w:t>
      </w:r>
      <w:r>
        <w:rPr>
          <w:rFonts w:hAnsi="宋体"/>
          <w:u w:val="single"/>
        </w:rPr>
        <w:t xml:space="preserve">   </w:t>
      </w:r>
      <w:r>
        <w:rPr>
          <w:rFonts w:hAnsi="宋体" w:hint="eastAsia"/>
        </w:rPr>
        <w:t>种方式解决。第一种解决方式：约定向</w:t>
      </w:r>
      <w:r>
        <w:rPr>
          <w:rFonts w:hAnsi="宋体" w:hint="eastAsia"/>
          <w:u w:val="single"/>
        </w:rPr>
        <w:t xml:space="preserve">  </w:t>
      </w:r>
      <w:r>
        <w:rPr>
          <w:rFonts w:hAnsi="宋体" w:hint="eastAsia"/>
          <w:u w:val="single"/>
        </w:rPr>
        <w:t>工程所在地仲裁委员会</w:t>
      </w:r>
      <w:r>
        <w:rPr>
          <w:rFonts w:hAnsi="宋体" w:hint="eastAsia"/>
          <w:u w:val="single"/>
        </w:rPr>
        <w:t xml:space="preserve">  </w:t>
      </w:r>
      <w:r>
        <w:rPr>
          <w:rFonts w:hAnsi="宋体" w:hint="eastAsia"/>
        </w:rPr>
        <w:t>提请仲裁；第二种解决方式：</w:t>
      </w:r>
      <w:r>
        <w:rPr>
          <w:rFonts w:hAnsi="宋体" w:hint="eastAsia"/>
          <w:u w:val="single"/>
        </w:rPr>
        <w:t>向工程所在地人民法院提起诉讼</w:t>
      </w:r>
      <w:r>
        <w:rPr>
          <w:rFonts w:hAnsi="宋体" w:hint="eastAsia"/>
        </w:rPr>
        <w:t>。</w:t>
      </w:r>
    </w:p>
    <w:p w14:paraId="30B5C05C"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14</w:t>
      </w:r>
      <w:r>
        <w:rPr>
          <w:rFonts w:hAnsi="宋体" w:cs="Arial" w:hint="eastAsia"/>
          <w:szCs w:val="21"/>
        </w:rPr>
        <w:t>、适用法律</w:t>
      </w:r>
    </w:p>
    <w:p w14:paraId="47A1521A"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本合同按照中华人民共和国的法律进行解释。</w:t>
      </w:r>
    </w:p>
    <w:p w14:paraId="12D790A1" w14:textId="77777777" w:rsidR="0081506E" w:rsidRDefault="00B63063">
      <w:pPr>
        <w:pStyle w:val="af2"/>
        <w:adjustRightInd w:val="0"/>
        <w:snapToGrid w:val="0"/>
        <w:spacing w:line="348" w:lineRule="auto"/>
        <w:ind w:firstLine="435"/>
        <w:rPr>
          <w:rFonts w:hAnsi="宋体" w:cs="Arial"/>
          <w:szCs w:val="21"/>
        </w:rPr>
      </w:pPr>
      <w:r>
        <w:rPr>
          <w:rFonts w:hAnsi="宋体" w:cs="Arial" w:hint="eastAsia"/>
          <w:szCs w:val="21"/>
        </w:rPr>
        <w:t>下列文件与本合同都具有同样的法律效应。如有纠纷，以下列文件的以下排列次序作为仲裁依据）</w:t>
      </w:r>
    </w:p>
    <w:p w14:paraId="72D43A84" w14:textId="77777777" w:rsidR="0081506E" w:rsidRDefault="00B63063">
      <w:pPr>
        <w:pStyle w:val="af2"/>
        <w:numPr>
          <w:ilvl w:val="0"/>
          <w:numId w:val="3"/>
        </w:numPr>
        <w:tabs>
          <w:tab w:val="left" w:pos="1845"/>
        </w:tabs>
        <w:adjustRightInd w:val="0"/>
        <w:snapToGrid w:val="0"/>
        <w:spacing w:line="348" w:lineRule="auto"/>
        <w:ind w:left="0" w:firstLine="435"/>
        <w:rPr>
          <w:rFonts w:hAnsi="宋体" w:cs="Arial"/>
          <w:szCs w:val="21"/>
        </w:rPr>
      </w:pPr>
      <w:r>
        <w:rPr>
          <w:rFonts w:hAnsi="宋体" w:cs="Arial" w:hint="eastAsia"/>
          <w:szCs w:val="21"/>
        </w:rPr>
        <w:t>电梯买卖及安装合同；②询标承诺；③招标文件；④投标文件。</w:t>
      </w:r>
    </w:p>
    <w:p w14:paraId="52D5C579" w14:textId="77777777" w:rsidR="0081506E" w:rsidRDefault="00B63063">
      <w:pPr>
        <w:pStyle w:val="af2"/>
        <w:adjustRightInd w:val="0"/>
        <w:snapToGrid w:val="0"/>
        <w:spacing w:line="348" w:lineRule="auto"/>
        <w:ind w:firstLine="480"/>
        <w:rPr>
          <w:rFonts w:hAnsi="宋体" w:cs="Arial"/>
          <w:szCs w:val="21"/>
        </w:rPr>
      </w:pPr>
      <w:r>
        <w:rPr>
          <w:rFonts w:hAnsi="宋体" w:cs="Arial" w:hint="eastAsia"/>
          <w:szCs w:val="21"/>
        </w:rPr>
        <w:t>15</w:t>
      </w:r>
      <w:r>
        <w:rPr>
          <w:rFonts w:hAnsi="宋体" w:cs="Arial" w:hint="eastAsia"/>
          <w:szCs w:val="21"/>
        </w:rPr>
        <w:t>、本合同一式十份，正本二份，双方各执一份，副本十份，买方执五份，卖方执五份，同等有效。</w:t>
      </w:r>
    </w:p>
    <w:p w14:paraId="6E05A5F8" w14:textId="77777777" w:rsidR="0081506E" w:rsidRDefault="00B63063">
      <w:pPr>
        <w:pStyle w:val="af2"/>
        <w:spacing w:line="348" w:lineRule="auto"/>
        <w:ind w:firstLineChars="200" w:firstLine="420"/>
        <w:rPr>
          <w:rFonts w:hAnsi="宋体" w:cs="Arial"/>
          <w:szCs w:val="21"/>
        </w:rPr>
      </w:pPr>
      <w:r>
        <w:rPr>
          <w:rFonts w:hAnsi="宋体" w:cs="Arial" w:hint="eastAsia"/>
          <w:szCs w:val="21"/>
        </w:rPr>
        <w:t>16</w:t>
      </w:r>
      <w:r>
        <w:rPr>
          <w:rFonts w:hAnsi="宋体" w:cs="Arial" w:hint="eastAsia"/>
          <w:szCs w:val="21"/>
        </w:rPr>
        <w:t>、本合同双方签字盖章后开始生效。</w:t>
      </w:r>
    </w:p>
    <w:tbl>
      <w:tblPr>
        <w:tblW w:w="91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4786"/>
      </w:tblGrid>
      <w:tr w:rsidR="0081506E" w14:paraId="74BEB661" w14:textId="77777777">
        <w:trPr>
          <w:trHeight w:val="3865"/>
        </w:trPr>
        <w:tc>
          <w:tcPr>
            <w:tcW w:w="4392" w:type="dxa"/>
          </w:tcPr>
          <w:p w14:paraId="69BD1453" w14:textId="77777777" w:rsidR="0081506E" w:rsidRDefault="0081506E">
            <w:pPr>
              <w:pStyle w:val="af2"/>
              <w:snapToGrid w:val="0"/>
              <w:ind w:firstLine="482"/>
              <w:rPr>
                <w:rFonts w:hAnsi="宋体" w:cs="Arial"/>
                <w:szCs w:val="21"/>
              </w:rPr>
            </w:pPr>
          </w:p>
          <w:p w14:paraId="15C1B076" w14:textId="77777777" w:rsidR="0081506E" w:rsidRDefault="0081506E">
            <w:pPr>
              <w:pStyle w:val="af2"/>
              <w:snapToGrid w:val="0"/>
              <w:ind w:firstLine="482"/>
              <w:rPr>
                <w:rFonts w:hAnsi="宋体" w:cs="Arial"/>
                <w:szCs w:val="21"/>
              </w:rPr>
            </w:pPr>
          </w:p>
          <w:p w14:paraId="429B5F75" w14:textId="77777777" w:rsidR="0081506E" w:rsidRDefault="0081506E">
            <w:pPr>
              <w:pStyle w:val="af2"/>
              <w:snapToGrid w:val="0"/>
              <w:ind w:firstLine="482"/>
              <w:rPr>
                <w:rFonts w:hAnsi="宋体" w:cs="Arial"/>
                <w:szCs w:val="21"/>
              </w:rPr>
            </w:pPr>
          </w:p>
          <w:p w14:paraId="5DA9D502" w14:textId="77777777" w:rsidR="0081506E" w:rsidRDefault="00B63063">
            <w:pPr>
              <w:pStyle w:val="af2"/>
              <w:snapToGrid w:val="0"/>
              <w:rPr>
                <w:rFonts w:hAnsi="宋体" w:cs="Arial"/>
                <w:szCs w:val="21"/>
              </w:rPr>
            </w:pPr>
            <w:r>
              <w:rPr>
                <w:rFonts w:hAnsi="宋体" w:cs="Arial" w:hint="eastAsia"/>
                <w:szCs w:val="21"/>
              </w:rPr>
              <w:t>买方：</w:t>
            </w:r>
            <w:r>
              <w:rPr>
                <w:rFonts w:hAnsi="宋体" w:cs="Arial" w:hint="eastAsia"/>
                <w:szCs w:val="21"/>
              </w:rPr>
              <w:t xml:space="preserve">  </w:t>
            </w:r>
            <w:r>
              <w:rPr>
                <w:rFonts w:hAnsi="宋体" w:cs="Arial"/>
                <w:szCs w:val="21"/>
              </w:rPr>
              <w:t>(</w:t>
            </w:r>
            <w:r>
              <w:rPr>
                <w:rFonts w:hAnsi="宋体" w:cs="Arial"/>
                <w:szCs w:val="21"/>
              </w:rPr>
              <w:t>公章</w:t>
            </w:r>
            <w:r>
              <w:rPr>
                <w:rFonts w:hAnsi="宋体" w:cs="Arial"/>
                <w:szCs w:val="21"/>
              </w:rPr>
              <w:t>)</w:t>
            </w:r>
          </w:p>
          <w:p w14:paraId="575D8ED5" w14:textId="77777777" w:rsidR="0081506E" w:rsidRDefault="00B63063">
            <w:pPr>
              <w:pStyle w:val="af2"/>
              <w:snapToGrid w:val="0"/>
              <w:rPr>
                <w:rFonts w:hAnsi="宋体" w:cs="Arial"/>
                <w:szCs w:val="21"/>
              </w:rPr>
            </w:pPr>
            <w:r>
              <w:rPr>
                <w:rFonts w:hAnsi="宋体" w:cs="Arial" w:hint="eastAsia"/>
                <w:szCs w:val="21"/>
              </w:rPr>
              <w:t>法定代表人或其签约代表人：（签字）</w:t>
            </w:r>
          </w:p>
          <w:p w14:paraId="3B3D6ACE" w14:textId="77777777" w:rsidR="0081506E" w:rsidRDefault="00B63063">
            <w:pPr>
              <w:pStyle w:val="af2"/>
              <w:snapToGrid w:val="0"/>
              <w:rPr>
                <w:rFonts w:hAnsi="宋体" w:cs="Arial"/>
                <w:szCs w:val="21"/>
              </w:rPr>
            </w:pPr>
            <w:r>
              <w:rPr>
                <w:rFonts w:hAnsi="宋体" w:cs="Arial"/>
                <w:szCs w:val="21"/>
              </w:rPr>
              <w:t>地</w:t>
            </w:r>
            <w:r>
              <w:rPr>
                <w:rFonts w:hAnsi="宋体" w:cs="Arial"/>
                <w:szCs w:val="21"/>
              </w:rPr>
              <w:t xml:space="preserve">  </w:t>
            </w:r>
            <w:r>
              <w:rPr>
                <w:rFonts w:hAnsi="宋体" w:cs="Arial"/>
                <w:szCs w:val="21"/>
              </w:rPr>
              <w:t>址：</w:t>
            </w:r>
          </w:p>
          <w:p w14:paraId="3E372A1E" w14:textId="77777777" w:rsidR="0081506E" w:rsidRDefault="00B63063">
            <w:pPr>
              <w:pStyle w:val="af2"/>
              <w:snapToGrid w:val="0"/>
              <w:rPr>
                <w:rFonts w:hAnsi="宋体" w:cs="Arial"/>
                <w:szCs w:val="21"/>
              </w:rPr>
            </w:pPr>
            <w:r>
              <w:rPr>
                <w:rFonts w:hAnsi="宋体" w:cs="Arial"/>
                <w:szCs w:val="21"/>
              </w:rPr>
              <w:t>电</w:t>
            </w:r>
            <w:r>
              <w:rPr>
                <w:rFonts w:hAnsi="宋体" w:cs="Arial"/>
                <w:szCs w:val="21"/>
              </w:rPr>
              <w:t xml:space="preserve">  </w:t>
            </w:r>
            <w:r>
              <w:rPr>
                <w:rFonts w:hAnsi="宋体" w:cs="Arial"/>
                <w:szCs w:val="21"/>
              </w:rPr>
              <w:t>话：</w:t>
            </w:r>
          </w:p>
          <w:p w14:paraId="65578D19" w14:textId="77777777" w:rsidR="0081506E" w:rsidRDefault="00B63063">
            <w:pPr>
              <w:pStyle w:val="af2"/>
              <w:snapToGrid w:val="0"/>
              <w:rPr>
                <w:rFonts w:hAnsi="宋体" w:cs="Arial"/>
                <w:szCs w:val="21"/>
              </w:rPr>
            </w:pPr>
            <w:r>
              <w:rPr>
                <w:rFonts w:hAnsi="宋体" w:cs="Arial"/>
                <w:szCs w:val="21"/>
              </w:rPr>
              <w:t>电子信箱：</w:t>
            </w:r>
          </w:p>
          <w:p w14:paraId="6ACCEDDE" w14:textId="77777777" w:rsidR="0081506E" w:rsidRDefault="00B63063">
            <w:pPr>
              <w:pStyle w:val="af2"/>
              <w:snapToGrid w:val="0"/>
              <w:rPr>
                <w:rFonts w:hAnsi="宋体" w:cs="Arial"/>
                <w:szCs w:val="21"/>
              </w:rPr>
            </w:pPr>
            <w:r>
              <w:rPr>
                <w:rFonts w:hAnsi="宋体" w:cs="Arial"/>
                <w:szCs w:val="21"/>
              </w:rPr>
              <w:t>开户银行：</w:t>
            </w:r>
          </w:p>
          <w:p w14:paraId="52CE4C2B" w14:textId="77777777" w:rsidR="0081506E" w:rsidRDefault="00B63063">
            <w:pPr>
              <w:pStyle w:val="af2"/>
              <w:snapToGrid w:val="0"/>
              <w:rPr>
                <w:rFonts w:hAnsi="宋体" w:cs="Arial"/>
                <w:szCs w:val="21"/>
              </w:rPr>
            </w:pPr>
            <w:r>
              <w:rPr>
                <w:rFonts w:hAnsi="宋体" w:cs="Arial"/>
                <w:szCs w:val="21"/>
              </w:rPr>
              <w:t>账</w:t>
            </w:r>
            <w:r>
              <w:rPr>
                <w:rFonts w:hAnsi="宋体" w:cs="Arial"/>
                <w:szCs w:val="21"/>
              </w:rPr>
              <w:t xml:space="preserve">  </w:t>
            </w:r>
            <w:r>
              <w:rPr>
                <w:rFonts w:hAnsi="宋体" w:cs="Arial"/>
                <w:szCs w:val="21"/>
              </w:rPr>
              <w:t>号：</w:t>
            </w:r>
          </w:p>
        </w:tc>
        <w:tc>
          <w:tcPr>
            <w:tcW w:w="4786" w:type="dxa"/>
          </w:tcPr>
          <w:p w14:paraId="4F4CE476" w14:textId="77777777" w:rsidR="0081506E" w:rsidRDefault="0081506E">
            <w:pPr>
              <w:pStyle w:val="af2"/>
              <w:snapToGrid w:val="0"/>
              <w:jc w:val="left"/>
              <w:rPr>
                <w:rFonts w:hAnsi="宋体" w:cs="Arial"/>
                <w:szCs w:val="21"/>
              </w:rPr>
            </w:pPr>
          </w:p>
          <w:p w14:paraId="53E570B6" w14:textId="77777777" w:rsidR="0081506E" w:rsidRDefault="0081506E">
            <w:pPr>
              <w:pStyle w:val="af2"/>
              <w:snapToGrid w:val="0"/>
              <w:jc w:val="left"/>
              <w:rPr>
                <w:rFonts w:hAnsi="宋体" w:cs="Arial"/>
                <w:szCs w:val="21"/>
              </w:rPr>
            </w:pPr>
          </w:p>
          <w:p w14:paraId="2421DAE6" w14:textId="77777777" w:rsidR="0081506E" w:rsidRDefault="0081506E">
            <w:pPr>
              <w:pStyle w:val="af2"/>
              <w:snapToGrid w:val="0"/>
              <w:jc w:val="left"/>
              <w:rPr>
                <w:rFonts w:hAnsi="宋体" w:cs="Arial"/>
                <w:szCs w:val="21"/>
              </w:rPr>
            </w:pPr>
          </w:p>
          <w:p w14:paraId="41D768CB" w14:textId="77777777" w:rsidR="0081506E" w:rsidRDefault="00B63063">
            <w:pPr>
              <w:pStyle w:val="af2"/>
              <w:snapToGrid w:val="0"/>
              <w:jc w:val="left"/>
              <w:rPr>
                <w:rFonts w:hAnsi="宋体" w:cs="Arial"/>
                <w:szCs w:val="21"/>
              </w:rPr>
            </w:pPr>
            <w:r>
              <w:rPr>
                <w:rFonts w:hAnsi="宋体" w:cs="Arial" w:hint="eastAsia"/>
                <w:szCs w:val="21"/>
              </w:rPr>
              <w:t>卖方：</w:t>
            </w:r>
            <w:r>
              <w:rPr>
                <w:rFonts w:hAnsi="宋体" w:cs="Arial" w:hint="eastAsia"/>
                <w:szCs w:val="21"/>
              </w:rPr>
              <w:t xml:space="preserve">  </w:t>
            </w:r>
            <w:r>
              <w:rPr>
                <w:rFonts w:hAnsi="宋体" w:cs="Arial"/>
                <w:szCs w:val="21"/>
              </w:rPr>
              <w:t>(</w:t>
            </w:r>
            <w:r>
              <w:rPr>
                <w:rFonts w:hAnsi="宋体" w:cs="Arial"/>
                <w:szCs w:val="21"/>
              </w:rPr>
              <w:t>公章</w:t>
            </w:r>
            <w:r>
              <w:rPr>
                <w:rFonts w:hAnsi="宋体" w:cs="Arial"/>
                <w:szCs w:val="21"/>
              </w:rPr>
              <w:t>)</w:t>
            </w:r>
          </w:p>
          <w:p w14:paraId="7FDC1945" w14:textId="77777777" w:rsidR="0081506E" w:rsidRDefault="00B63063">
            <w:pPr>
              <w:pStyle w:val="af2"/>
              <w:snapToGrid w:val="0"/>
              <w:jc w:val="left"/>
              <w:rPr>
                <w:rFonts w:hAnsi="宋体" w:cs="Arial"/>
                <w:szCs w:val="21"/>
              </w:rPr>
            </w:pPr>
            <w:r>
              <w:rPr>
                <w:rFonts w:hAnsi="宋体" w:cs="Arial" w:hint="eastAsia"/>
                <w:szCs w:val="21"/>
              </w:rPr>
              <w:t>法定代表人或其签约代表人：（签字）</w:t>
            </w:r>
          </w:p>
          <w:p w14:paraId="39C270FD" w14:textId="77777777" w:rsidR="0081506E" w:rsidRDefault="00B63063">
            <w:pPr>
              <w:pStyle w:val="af2"/>
              <w:snapToGrid w:val="0"/>
              <w:jc w:val="left"/>
              <w:rPr>
                <w:rFonts w:hAnsi="宋体" w:cs="Arial"/>
                <w:szCs w:val="21"/>
              </w:rPr>
            </w:pPr>
            <w:r>
              <w:rPr>
                <w:rFonts w:hAnsi="宋体" w:cs="Arial"/>
                <w:szCs w:val="21"/>
              </w:rPr>
              <w:t>地</w:t>
            </w:r>
            <w:r>
              <w:rPr>
                <w:rFonts w:hAnsi="宋体" w:cs="Arial"/>
                <w:szCs w:val="21"/>
              </w:rPr>
              <w:t xml:space="preserve">  </w:t>
            </w:r>
            <w:r>
              <w:rPr>
                <w:rFonts w:hAnsi="宋体" w:cs="Arial"/>
                <w:szCs w:val="21"/>
              </w:rPr>
              <w:t>址：</w:t>
            </w:r>
          </w:p>
          <w:p w14:paraId="73757CBD" w14:textId="77777777" w:rsidR="0081506E" w:rsidRDefault="00B63063">
            <w:pPr>
              <w:pStyle w:val="af2"/>
              <w:snapToGrid w:val="0"/>
              <w:jc w:val="left"/>
              <w:rPr>
                <w:rFonts w:hAnsi="宋体" w:cs="Arial"/>
                <w:szCs w:val="21"/>
              </w:rPr>
            </w:pPr>
            <w:r>
              <w:rPr>
                <w:rFonts w:hAnsi="宋体" w:cs="Arial"/>
                <w:szCs w:val="21"/>
              </w:rPr>
              <w:t>电</w:t>
            </w:r>
            <w:r>
              <w:rPr>
                <w:rFonts w:hAnsi="宋体" w:cs="Arial"/>
                <w:szCs w:val="21"/>
              </w:rPr>
              <w:t xml:space="preserve">  </w:t>
            </w:r>
            <w:r>
              <w:rPr>
                <w:rFonts w:hAnsi="宋体" w:cs="Arial"/>
                <w:szCs w:val="21"/>
              </w:rPr>
              <w:t>话：</w:t>
            </w:r>
          </w:p>
          <w:p w14:paraId="7D3F4EE6" w14:textId="77777777" w:rsidR="0081506E" w:rsidRDefault="00B63063">
            <w:pPr>
              <w:pStyle w:val="af2"/>
              <w:snapToGrid w:val="0"/>
              <w:jc w:val="left"/>
              <w:rPr>
                <w:rFonts w:hAnsi="宋体" w:cs="Arial"/>
                <w:szCs w:val="21"/>
              </w:rPr>
            </w:pPr>
            <w:r>
              <w:rPr>
                <w:rFonts w:hAnsi="宋体" w:cs="Arial"/>
                <w:szCs w:val="21"/>
              </w:rPr>
              <w:t>电子信箱：</w:t>
            </w:r>
          </w:p>
          <w:p w14:paraId="00C2D1A8" w14:textId="77777777" w:rsidR="0081506E" w:rsidRDefault="00B63063">
            <w:pPr>
              <w:pStyle w:val="af2"/>
              <w:snapToGrid w:val="0"/>
              <w:jc w:val="left"/>
              <w:rPr>
                <w:rFonts w:hAnsi="宋体" w:cs="Arial"/>
                <w:szCs w:val="21"/>
              </w:rPr>
            </w:pPr>
            <w:r>
              <w:rPr>
                <w:rFonts w:hAnsi="宋体" w:cs="Arial"/>
                <w:szCs w:val="21"/>
              </w:rPr>
              <w:t>开户银行：</w:t>
            </w:r>
          </w:p>
          <w:p w14:paraId="4CF1D67F" w14:textId="77777777" w:rsidR="0081506E" w:rsidRDefault="00B63063">
            <w:pPr>
              <w:pStyle w:val="af2"/>
              <w:snapToGrid w:val="0"/>
              <w:jc w:val="left"/>
              <w:rPr>
                <w:rFonts w:hAnsi="宋体" w:cs="Arial"/>
                <w:szCs w:val="21"/>
              </w:rPr>
            </w:pPr>
            <w:r>
              <w:rPr>
                <w:rFonts w:hAnsi="宋体" w:cs="Arial"/>
                <w:szCs w:val="21"/>
              </w:rPr>
              <w:t>账</w:t>
            </w:r>
            <w:r>
              <w:rPr>
                <w:rFonts w:hAnsi="宋体" w:cs="Arial"/>
                <w:szCs w:val="21"/>
              </w:rPr>
              <w:t xml:space="preserve">  </w:t>
            </w:r>
            <w:r>
              <w:rPr>
                <w:rFonts w:hAnsi="宋体" w:cs="Arial"/>
                <w:szCs w:val="21"/>
              </w:rPr>
              <w:t>号：</w:t>
            </w:r>
          </w:p>
        </w:tc>
      </w:tr>
    </w:tbl>
    <w:p w14:paraId="53679049" w14:textId="77777777" w:rsidR="0081506E" w:rsidRDefault="0081506E">
      <w:pPr>
        <w:pStyle w:val="af2"/>
        <w:spacing w:line="348" w:lineRule="auto"/>
        <w:ind w:firstLineChars="200" w:firstLine="420"/>
        <w:rPr>
          <w:rFonts w:hAnsi="宋体" w:cs="Arial"/>
          <w:szCs w:val="21"/>
        </w:rPr>
      </w:pPr>
    </w:p>
    <w:p w14:paraId="471733D6" w14:textId="77777777" w:rsidR="0081506E" w:rsidRDefault="00B63063">
      <w:pPr>
        <w:pStyle w:val="af2"/>
        <w:spacing w:line="420" w:lineRule="exact"/>
        <w:ind w:firstLineChars="200" w:firstLine="420"/>
        <w:rPr>
          <w:rFonts w:hAnsi="宋体"/>
          <w:szCs w:val="21"/>
        </w:rPr>
      </w:pPr>
      <w:r>
        <w:rPr>
          <w:rFonts w:hAnsi="宋体" w:cs="Arial"/>
          <w:szCs w:val="21"/>
        </w:rPr>
        <w:br w:type="page"/>
      </w:r>
    </w:p>
    <w:p w14:paraId="602C611F" w14:textId="77777777" w:rsidR="0081506E" w:rsidRDefault="00B63063">
      <w:pPr>
        <w:pStyle w:val="1"/>
        <w:jc w:val="center"/>
      </w:pPr>
      <w:bookmarkStart w:id="294" w:name="_Toc188339091"/>
      <w:bookmarkStart w:id="295" w:name="_Toc223873446"/>
      <w:bookmarkStart w:id="296" w:name="_Toc11176"/>
      <w:bookmarkStart w:id="297" w:name="_Toc533249898"/>
      <w:r>
        <w:rPr>
          <w:rFonts w:hint="eastAsia"/>
        </w:rPr>
        <w:lastRenderedPageBreak/>
        <w:t>第二部分　项目廉政责任书</w:t>
      </w:r>
      <w:bookmarkEnd w:id="294"/>
      <w:bookmarkEnd w:id="295"/>
      <w:bookmarkEnd w:id="296"/>
      <w:bookmarkEnd w:id="297"/>
    </w:p>
    <w:p w14:paraId="2196CDF0" w14:textId="77777777" w:rsidR="0081506E" w:rsidRDefault="00B63063">
      <w:pPr>
        <w:wordWrap w:val="0"/>
        <w:autoSpaceDE w:val="0"/>
        <w:autoSpaceDN w:val="0"/>
        <w:ind w:firstLine="482"/>
        <w:rPr>
          <w:rFonts w:ascii="Arial" w:hAnsi="Arial"/>
        </w:rPr>
      </w:pPr>
      <w:r>
        <w:rPr>
          <w:rFonts w:ascii="Arial" w:hAnsi="宋体" w:hint="eastAsia"/>
        </w:rPr>
        <w:t>工程项目名称：</w:t>
      </w:r>
      <w:r>
        <w:rPr>
          <w:rFonts w:ascii="宋体" w:hAnsi="宋体" w:cs="Arial" w:hint="eastAsia"/>
          <w:szCs w:val="21"/>
          <w:u w:val="single"/>
        </w:rPr>
        <w:t>中央创新区中学（暂名）工程（电梯）</w:t>
      </w:r>
    </w:p>
    <w:p w14:paraId="31672457" w14:textId="77777777" w:rsidR="0081506E" w:rsidRDefault="00B63063">
      <w:pPr>
        <w:wordWrap w:val="0"/>
        <w:autoSpaceDE w:val="0"/>
        <w:autoSpaceDN w:val="0"/>
        <w:ind w:firstLine="482"/>
        <w:rPr>
          <w:rFonts w:ascii="Arial" w:hAnsi="宋体"/>
          <w:szCs w:val="21"/>
          <w:u w:val="single"/>
        </w:rPr>
      </w:pPr>
      <w:r>
        <w:rPr>
          <w:rFonts w:ascii="Arial" w:hAnsi="宋体" w:hint="eastAsia"/>
        </w:rPr>
        <w:t>工程项目地址：</w:t>
      </w:r>
      <w:r>
        <w:rPr>
          <w:rFonts w:ascii="宋体" w:hAnsi="宋体" w:cs="Arial" w:hint="eastAsia"/>
          <w:szCs w:val="21"/>
          <w:u w:val="single"/>
        </w:rPr>
        <w:t xml:space="preserve">                      </w:t>
      </w:r>
    </w:p>
    <w:p w14:paraId="5CE9E144" w14:textId="77777777" w:rsidR="0081506E" w:rsidRDefault="00B63063">
      <w:pPr>
        <w:wordWrap w:val="0"/>
        <w:autoSpaceDE w:val="0"/>
        <w:autoSpaceDN w:val="0"/>
        <w:ind w:firstLine="482"/>
        <w:rPr>
          <w:rFonts w:ascii="宋体" w:hAnsi="宋体"/>
          <w:u w:val="single"/>
        </w:rPr>
      </w:pPr>
      <w:r>
        <w:rPr>
          <w:rFonts w:ascii="宋体" w:hAnsi="宋体" w:hint="eastAsia"/>
        </w:rPr>
        <w:t>买方（甲方）：</w:t>
      </w:r>
      <w:r>
        <w:rPr>
          <w:rFonts w:ascii="宋体" w:hAnsi="宋体" w:hint="eastAsia"/>
          <w:u w:val="single"/>
        </w:rPr>
        <w:t xml:space="preserve">                                </w:t>
      </w:r>
    </w:p>
    <w:p w14:paraId="1373C85F" w14:textId="77777777" w:rsidR="0081506E" w:rsidRDefault="00B63063">
      <w:pPr>
        <w:wordWrap w:val="0"/>
        <w:autoSpaceDE w:val="0"/>
        <w:autoSpaceDN w:val="0"/>
        <w:ind w:firstLine="482"/>
        <w:rPr>
          <w:rFonts w:ascii="宋体" w:hAnsi="宋体"/>
        </w:rPr>
      </w:pPr>
      <w:r>
        <w:rPr>
          <w:rFonts w:ascii="宋体" w:hAnsi="宋体" w:hint="eastAsia"/>
        </w:rPr>
        <w:t>卖方（乙方）：</w:t>
      </w:r>
      <w:r>
        <w:rPr>
          <w:rFonts w:ascii="宋体" w:hAnsi="宋体" w:hint="eastAsia"/>
          <w:u w:val="single"/>
        </w:rPr>
        <w:t xml:space="preserve">                              </w:t>
      </w:r>
    </w:p>
    <w:p w14:paraId="5BDA8FBE" w14:textId="77777777" w:rsidR="0081506E" w:rsidRDefault="00B63063">
      <w:pPr>
        <w:wordWrap w:val="0"/>
        <w:autoSpaceDE w:val="0"/>
        <w:autoSpaceDN w:val="0"/>
        <w:ind w:firstLine="482"/>
        <w:rPr>
          <w:rFonts w:ascii="Arial" w:hAnsi="Arial"/>
          <w:szCs w:val="21"/>
        </w:rPr>
      </w:pPr>
      <w:r>
        <w:rPr>
          <w:rFonts w:ascii="Arial" w:hAnsi="宋体"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AC964CE" w14:textId="77777777" w:rsidR="0081506E" w:rsidRDefault="00B63063">
      <w:pPr>
        <w:wordWrap w:val="0"/>
        <w:autoSpaceDE w:val="0"/>
        <w:autoSpaceDN w:val="0"/>
        <w:rPr>
          <w:rFonts w:ascii="Arial" w:hAnsi="Arial"/>
          <w:szCs w:val="21"/>
        </w:rPr>
      </w:pPr>
      <w:r>
        <w:rPr>
          <w:rFonts w:ascii="Arial" w:hAnsi="宋体" w:hint="eastAsia"/>
          <w:szCs w:val="21"/>
        </w:rPr>
        <w:t xml:space="preserve">　　第一条</w:t>
      </w:r>
      <w:r>
        <w:rPr>
          <w:rFonts w:ascii="Arial" w:hAnsi="Arial" w:hint="eastAsia"/>
          <w:szCs w:val="21"/>
        </w:rPr>
        <w:t xml:space="preserve"> </w:t>
      </w:r>
      <w:r>
        <w:rPr>
          <w:rFonts w:ascii="Arial" w:hAnsi="宋体" w:hint="eastAsia"/>
          <w:szCs w:val="21"/>
        </w:rPr>
        <w:t>甲乙双方的责任</w:t>
      </w:r>
    </w:p>
    <w:p w14:paraId="4B2D2B8C" w14:textId="77777777" w:rsidR="0081506E" w:rsidRDefault="00B63063">
      <w:pPr>
        <w:pStyle w:val="31"/>
        <w:jc w:val="left"/>
        <w:rPr>
          <w:rFonts w:ascii="Arial" w:hAnsi="Arial"/>
          <w:sz w:val="21"/>
          <w:szCs w:val="21"/>
        </w:rPr>
      </w:pPr>
      <w:r>
        <w:rPr>
          <w:rFonts w:ascii="Arial" w:hint="eastAsia"/>
          <w:sz w:val="21"/>
          <w:szCs w:val="21"/>
        </w:rPr>
        <w:t xml:space="preserve">　　（一）应严格遵守国家关于市场准入、项目招标投标、工程建设、施工安装和市场活动等有关法律、法规，相关政策，以及廉政建设的各项规定。</w:t>
      </w:r>
    </w:p>
    <w:p w14:paraId="1EEC6551" w14:textId="77777777" w:rsidR="0081506E" w:rsidRDefault="00B63063">
      <w:pPr>
        <w:wordWrap w:val="0"/>
        <w:autoSpaceDE w:val="0"/>
        <w:autoSpaceDN w:val="0"/>
        <w:rPr>
          <w:rFonts w:ascii="Arial" w:hAnsi="Arial"/>
          <w:szCs w:val="21"/>
        </w:rPr>
      </w:pPr>
      <w:r>
        <w:rPr>
          <w:rFonts w:ascii="Arial" w:hAnsi="宋体" w:hint="eastAsia"/>
          <w:szCs w:val="21"/>
        </w:rPr>
        <w:t xml:space="preserve">　　（二）严格执行建设工程项目承发包合同文件，自觉按合同办事。</w:t>
      </w:r>
    </w:p>
    <w:p w14:paraId="6DF78487" w14:textId="77777777" w:rsidR="0081506E" w:rsidRDefault="00B63063">
      <w:pPr>
        <w:pStyle w:val="31"/>
        <w:rPr>
          <w:rFonts w:ascii="Arial" w:hAnsi="Arial"/>
          <w:sz w:val="21"/>
          <w:szCs w:val="21"/>
        </w:rPr>
      </w:pPr>
      <w:r>
        <w:rPr>
          <w:rFonts w:ascii="Arial" w:hint="eastAsia"/>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14:paraId="4BA42069" w14:textId="77777777" w:rsidR="0081506E" w:rsidRDefault="00B63063">
      <w:pPr>
        <w:pStyle w:val="31"/>
        <w:jc w:val="left"/>
        <w:rPr>
          <w:rFonts w:ascii="Arial" w:hAnsi="Arial"/>
          <w:sz w:val="21"/>
          <w:szCs w:val="21"/>
        </w:rPr>
      </w:pPr>
      <w:r>
        <w:rPr>
          <w:rFonts w:ascii="Arial" w:hint="eastAsia"/>
          <w:sz w:val="21"/>
          <w:szCs w:val="21"/>
        </w:rPr>
        <w:t xml:space="preserve">　　（四）发现对方在业务活动中有违规、违纪、违法行为的，应及时提醒对方，情节严重的，应向其上级主管部门或纪检监察、司法等有关机关举报。</w:t>
      </w:r>
    </w:p>
    <w:p w14:paraId="727C2F3D" w14:textId="77777777" w:rsidR="0081506E" w:rsidRDefault="00B63063">
      <w:pPr>
        <w:wordWrap w:val="0"/>
        <w:autoSpaceDE w:val="0"/>
        <w:autoSpaceDN w:val="0"/>
        <w:rPr>
          <w:rFonts w:ascii="Arial" w:hAnsi="Arial"/>
          <w:szCs w:val="21"/>
        </w:rPr>
      </w:pPr>
      <w:r>
        <w:rPr>
          <w:rFonts w:ascii="Arial" w:hAnsi="宋体" w:hint="eastAsia"/>
          <w:szCs w:val="21"/>
        </w:rPr>
        <w:t xml:space="preserve">　　第二条</w:t>
      </w:r>
      <w:r>
        <w:rPr>
          <w:rFonts w:ascii="Arial" w:hAnsi="Arial" w:hint="eastAsia"/>
          <w:szCs w:val="21"/>
        </w:rPr>
        <w:t xml:space="preserve"> </w:t>
      </w:r>
      <w:r>
        <w:rPr>
          <w:rFonts w:ascii="Arial" w:hAnsi="宋体" w:hint="eastAsia"/>
          <w:szCs w:val="21"/>
        </w:rPr>
        <w:t>甲方的责任</w:t>
      </w:r>
    </w:p>
    <w:p w14:paraId="212D21DC" w14:textId="77777777" w:rsidR="0081506E" w:rsidRDefault="00B63063">
      <w:pPr>
        <w:wordWrap w:val="0"/>
        <w:autoSpaceDE w:val="0"/>
        <w:autoSpaceDN w:val="0"/>
        <w:rPr>
          <w:rFonts w:ascii="Arial" w:hAnsi="Arial"/>
          <w:szCs w:val="21"/>
        </w:rPr>
      </w:pPr>
      <w:r>
        <w:rPr>
          <w:rFonts w:ascii="Arial" w:hAnsi="宋体" w:hint="eastAsia"/>
          <w:szCs w:val="21"/>
        </w:rPr>
        <w:t xml:space="preserve">　　甲方的领导和从事该建设工程项目的工作人员，在工程建设的事前、事中、事后应遵守以下规定：</w:t>
      </w:r>
    </w:p>
    <w:p w14:paraId="5B78C192" w14:textId="77777777" w:rsidR="0081506E" w:rsidRDefault="00B63063">
      <w:pPr>
        <w:wordWrap w:val="0"/>
        <w:autoSpaceDE w:val="0"/>
        <w:autoSpaceDN w:val="0"/>
        <w:rPr>
          <w:rFonts w:ascii="Arial" w:hAnsi="Arial"/>
          <w:szCs w:val="21"/>
        </w:rPr>
      </w:pPr>
      <w:r>
        <w:rPr>
          <w:rFonts w:ascii="Arial" w:hAnsi="宋体" w:hint="eastAsia"/>
          <w:szCs w:val="21"/>
        </w:rPr>
        <w:t xml:space="preserve">　　（一）不准向乙方和相关单位索要或接受回扣、礼金、有价证券、贵重物品和好处费</w:t>
      </w:r>
      <w:r>
        <w:rPr>
          <w:rFonts w:ascii="Arial" w:hAnsi="宋体" w:hint="eastAsia"/>
          <w:szCs w:val="21"/>
        </w:rPr>
        <w:t>、感谢费等。</w:t>
      </w:r>
    </w:p>
    <w:p w14:paraId="42A6F746" w14:textId="77777777" w:rsidR="0081506E" w:rsidRDefault="00B63063">
      <w:pPr>
        <w:wordWrap w:val="0"/>
        <w:autoSpaceDE w:val="0"/>
        <w:autoSpaceDN w:val="0"/>
        <w:rPr>
          <w:rFonts w:ascii="Arial" w:hAnsi="Arial"/>
          <w:szCs w:val="21"/>
        </w:rPr>
      </w:pPr>
      <w:r>
        <w:rPr>
          <w:rFonts w:ascii="Arial" w:hAnsi="宋体" w:hint="eastAsia"/>
          <w:szCs w:val="21"/>
        </w:rPr>
        <w:t xml:space="preserve">　　（二）不准在乙方和相关单位报销任何应由甲方或个人支付的费用。</w:t>
      </w:r>
    </w:p>
    <w:p w14:paraId="1A690E3A" w14:textId="77777777" w:rsidR="0081506E" w:rsidRDefault="00B63063">
      <w:pPr>
        <w:pStyle w:val="31"/>
        <w:jc w:val="left"/>
        <w:rPr>
          <w:rFonts w:ascii="Arial" w:hAnsi="Arial"/>
          <w:sz w:val="21"/>
          <w:szCs w:val="21"/>
        </w:rPr>
      </w:pPr>
      <w:r>
        <w:rPr>
          <w:rFonts w:ascii="Arial" w:hint="eastAsia"/>
          <w:sz w:val="21"/>
          <w:szCs w:val="21"/>
        </w:rPr>
        <w:t xml:space="preserve">　　（三）不准要求、暗示和接受乙方和相关单位为个人装修住房、婚丧嫁娶、配偶子女的工作安排以及出国（境）、旅游等提供方便。</w:t>
      </w:r>
    </w:p>
    <w:p w14:paraId="4B5379B9" w14:textId="77777777" w:rsidR="0081506E" w:rsidRDefault="00B63063">
      <w:pPr>
        <w:wordWrap w:val="0"/>
        <w:autoSpaceDE w:val="0"/>
        <w:autoSpaceDN w:val="0"/>
        <w:rPr>
          <w:rFonts w:ascii="Arial" w:hAnsi="Arial"/>
          <w:szCs w:val="21"/>
        </w:rPr>
      </w:pPr>
      <w:r>
        <w:rPr>
          <w:rFonts w:ascii="Arial" w:hAnsi="宋体" w:hint="eastAsia"/>
          <w:szCs w:val="21"/>
        </w:rPr>
        <w:t xml:space="preserve">　　（四）不准参加有可能影响公正执行公务的乙方和相关单位的宴请和健身、娱乐等活动。</w:t>
      </w:r>
    </w:p>
    <w:p w14:paraId="5C717FF4" w14:textId="77777777" w:rsidR="0081506E" w:rsidRDefault="00B63063">
      <w:pPr>
        <w:pStyle w:val="31"/>
        <w:jc w:val="left"/>
        <w:rPr>
          <w:rFonts w:ascii="Arial" w:hAnsi="Arial"/>
          <w:sz w:val="21"/>
          <w:szCs w:val="21"/>
        </w:rPr>
      </w:pPr>
      <w:r>
        <w:rPr>
          <w:rFonts w:ascii="Arial" w:hint="eastAsia"/>
          <w:sz w:val="21"/>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9469401" w14:textId="77777777" w:rsidR="0081506E" w:rsidRDefault="00B63063">
      <w:pPr>
        <w:wordWrap w:val="0"/>
        <w:autoSpaceDE w:val="0"/>
        <w:autoSpaceDN w:val="0"/>
        <w:rPr>
          <w:rFonts w:ascii="Arial" w:hAnsi="Arial"/>
          <w:szCs w:val="21"/>
        </w:rPr>
      </w:pPr>
      <w:r>
        <w:rPr>
          <w:rFonts w:ascii="Arial" w:hAnsi="宋体" w:hint="eastAsia"/>
          <w:szCs w:val="21"/>
        </w:rPr>
        <w:t xml:space="preserve">　　第三条</w:t>
      </w:r>
      <w:r>
        <w:rPr>
          <w:rFonts w:ascii="Arial" w:hAnsi="Arial" w:hint="eastAsia"/>
          <w:szCs w:val="21"/>
        </w:rPr>
        <w:t xml:space="preserve"> </w:t>
      </w:r>
      <w:r>
        <w:rPr>
          <w:rFonts w:ascii="Arial" w:hAnsi="宋体" w:hint="eastAsia"/>
          <w:szCs w:val="21"/>
        </w:rPr>
        <w:t>乙</w:t>
      </w:r>
      <w:r>
        <w:rPr>
          <w:rFonts w:ascii="Arial" w:hAnsi="宋体" w:hint="eastAsia"/>
          <w:szCs w:val="21"/>
        </w:rPr>
        <w:t>方的责任</w:t>
      </w:r>
    </w:p>
    <w:p w14:paraId="73A88E1A" w14:textId="77777777" w:rsidR="0081506E" w:rsidRDefault="00B63063">
      <w:pPr>
        <w:pStyle w:val="31"/>
        <w:jc w:val="left"/>
        <w:rPr>
          <w:rFonts w:ascii="Arial" w:hAnsi="Arial"/>
          <w:sz w:val="21"/>
          <w:szCs w:val="21"/>
        </w:rPr>
      </w:pPr>
      <w:r>
        <w:rPr>
          <w:rFonts w:ascii="Arial" w:hint="eastAsia"/>
          <w:sz w:val="21"/>
          <w:szCs w:val="21"/>
        </w:rPr>
        <w:lastRenderedPageBreak/>
        <w:t xml:space="preserve">　　应与甲方保持正常的业务交往，按照有关法律法规和程序开展业务工作，严格执行工程建设的有关方针、政策，尤其是有关建筑施工安装的强制性标准和规范，并遵守以下规定：</w:t>
      </w:r>
    </w:p>
    <w:p w14:paraId="24606DF0" w14:textId="77777777" w:rsidR="0081506E" w:rsidRDefault="00B63063">
      <w:pPr>
        <w:pStyle w:val="31"/>
        <w:jc w:val="left"/>
        <w:rPr>
          <w:rFonts w:ascii="Arial" w:hAnsi="Arial"/>
          <w:sz w:val="21"/>
          <w:szCs w:val="21"/>
        </w:rPr>
      </w:pPr>
      <w:r>
        <w:rPr>
          <w:rFonts w:ascii="Arial" w:hint="eastAsia"/>
          <w:sz w:val="21"/>
          <w:szCs w:val="21"/>
        </w:rPr>
        <w:t xml:space="preserve">　　（一）不准以任何理由向甲方、相关单位及其工作人员索要、接受或赠送礼金、有价证券、贵重物品和回扣、好处费、感谢费等。</w:t>
      </w:r>
    </w:p>
    <w:p w14:paraId="226658A5" w14:textId="77777777" w:rsidR="0081506E" w:rsidRDefault="00B63063">
      <w:pPr>
        <w:wordWrap w:val="0"/>
        <w:autoSpaceDE w:val="0"/>
        <w:autoSpaceDN w:val="0"/>
        <w:rPr>
          <w:rFonts w:ascii="Arial" w:hAnsi="Arial"/>
          <w:szCs w:val="21"/>
        </w:rPr>
      </w:pPr>
      <w:r>
        <w:rPr>
          <w:rFonts w:ascii="Arial" w:hAnsi="宋体" w:hint="eastAsia"/>
          <w:szCs w:val="21"/>
        </w:rPr>
        <w:t xml:space="preserve">　　（二）不准以任何理由为甲方和相关单位报销应由对方或个人支付的费用。</w:t>
      </w:r>
    </w:p>
    <w:p w14:paraId="4B637E38" w14:textId="77777777" w:rsidR="0081506E" w:rsidRDefault="00B63063">
      <w:pPr>
        <w:pStyle w:val="31"/>
        <w:jc w:val="left"/>
        <w:rPr>
          <w:rFonts w:ascii="Arial" w:hAnsi="Arial"/>
          <w:sz w:val="21"/>
          <w:szCs w:val="21"/>
        </w:rPr>
      </w:pPr>
      <w:r>
        <w:rPr>
          <w:rFonts w:ascii="Arial" w:hint="eastAsia"/>
          <w:sz w:val="21"/>
          <w:szCs w:val="21"/>
        </w:rPr>
        <w:t xml:space="preserve">　　（三）不准接受或暗示为甲方、相关单位或个人装修住房、婚丧嫁娶、配偶子女的工作安排以及出国（境）、旅游等提供方便。</w:t>
      </w:r>
    </w:p>
    <w:p w14:paraId="42EE00BC" w14:textId="77777777" w:rsidR="0081506E" w:rsidRDefault="00B63063">
      <w:pPr>
        <w:pStyle w:val="31"/>
        <w:jc w:val="left"/>
        <w:rPr>
          <w:rFonts w:ascii="Arial" w:hAnsi="Arial"/>
          <w:sz w:val="21"/>
          <w:szCs w:val="21"/>
        </w:rPr>
      </w:pPr>
      <w:r>
        <w:rPr>
          <w:rFonts w:ascii="Arial" w:hint="eastAsia"/>
          <w:sz w:val="21"/>
          <w:szCs w:val="21"/>
        </w:rPr>
        <w:t xml:space="preserve">　　（四）不准以任何理由为甲方、相关单位或个人组织有可能影响公正执行公务的宴请、健身、娱乐等活动。</w:t>
      </w:r>
    </w:p>
    <w:p w14:paraId="3F9F16B2" w14:textId="77777777" w:rsidR="0081506E" w:rsidRDefault="00B63063">
      <w:pPr>
        <w:wordWrap w:val="0"/>
        <w:autoSpaceDE w:val="0"/>
        <w:autoSpaceDN w:val="0"/>
        <w:rPr>
          <w:rFonts w:ascii="Arial" w:hAnsi="Arial"/>
          <w:szCs w:val="21"/>
        </w:rPr>
      </w:pPr>
      <w:r>
        <w:rPr>
          <w:rFonts w:ascii="Arial" w:hAnsi="宋体" w:hint="eastAsia"/>
          <w:szCs w:val="21"/>
        </w:rPr>
        <w:t xml:space="preserve">　　第四条</w:t>
      </w:r>
      <w:r>
        <w:rPr>
          <w:rFonts w:ascii="Arial" w:hAnsi="Arial" w:hint="eastAsia"/>
          <w:szCs w:val="21"/>
        </w:rPr>
        <w:t xml:space="preserve"> </w:t>
      </w:r>
      <w:r>
        <w:rPr>
          <w:rFonts w:ascii="Arial" w:hAnsi="宋体" w:hint="eastAsia"/>
          <w:szCs w:val="21"/>
        </w:rPr>
        <w:t>违约责任</w:t>
      </w:r>
    </w:p>
    <w:p w14:paraId="553681CE" w14:textId="77777777" w:rsidR="0081506E" w:rsidRDefault="00B63063">
      <w:pPr>
        <w:pStyle w:val="31"/>
        <w:jc w:val="left"/>
        <w:rPr>
          <w:rFonts w:ascii="Arial" w:hAnsi="Arial"/>
          <w:sz w:val="21"/>
          <w:szCs w:val="21"/>
        </w:rPr>
      </w:pPr>
      <w:r>
        <w:rPr>
          <w:rFonts w:ascii="Arial" w:hint="eastAsia"/>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71E9F31" w14:textId="77777777" w:rsidR="0081506E" w:rsidRDefault="00B63063">
      <w:pPr>
        <w:pStyle w:val="31"/>
        <w:jc w:val="left"/>
        <w:rPr>
          <w:rFonts w:ascii="Arial" w:hAnsi="Arial"/>
          <w:sz w:val="21"/>
          <w:szCs w:val="21"/>
        </w:rPr>
      </w:pPr>
      <w:r>
        <w:rPr>
          <w:rFonts w:ascii="Arial" w:hint="eastAsia"/>
          <w:sz w:val="21"/>
          <w:szCs w:val="21"/>
        </w:rPr>
        <w:t xml:space="preserve">　　（二）乙方工作人员有违反本责任书第一、三条责任行为的，按照管理权限</w:t>
      </w:r>
      <w:r>
        <w:rPr>
          <w:rFonts w:ascii="Arial" w:hint="eastAsia"/>
          <w:sz w:val="21"/>
          <w:szCs w:val="21"/>
        </w:rPr>
        <w:t>，依据有关法律法规和规定给予党纪、政纪处分或组织处理；涉嫌犯罪的，移交司法机关追究刑事责任；给甲方单位造成经济损失的，应予以赔偿。</w:t>
      </w:r>
    </w:p>
    <w:p w14:paraId="5CCDEF18" w14:textId="77777777" w:rsidR="0081506E" w:rsidRDefault="00B63063">
      <w:pPr>
        <w:wordWrap w:val="0"/>
        <w:autoSpaceDE w:val="0"/>
        <w:autoSpaceDN w:val="0"/>
        <w:rPr>
          <w:rFonts w:ascii="Arial" w:hAnsi="Arial"/>
          <w:szCs w:val="21"/>
        </w:rPr>
      </w:pPr>
      <w:r>
        <w:rPr>
          <w:rFonts w:ascii="Arial" w:hAnsi="宋体" w:hint="eastAsia"/>
          <w:szCs w:val="21"/>
        </w:rPr>
        <w:t xml:space="preserve">　　第五条</w:t>
      </w:r>
      <w:r>
        <w:rPr>
          <w:rFonts w:ascii="Arial" w:hAnsi="Arial" w:hint="eastAsia"/>
          <w:szCs w:val="21"/>
        </w:rPr>
        <w:t xml:space="preserve"> </w:t>
      </w:r>
      <w:r>
        <w:rPr>
          <w:rFonts w:ascii="Arial" w:hAnsi="宋体" w:hint="eastAsia"/>
          <w:szCs w:val="21"/>
        </w:rPr>
        <w:t>本责任书作为工程施工合同的附件，与工程施工合同具有同等法律效力。经双方签署后立即生效。</w:t>
      </w:r>
    </w:p>
    <w:p w14:paraId="635A52D1" w14:textId="77777777" w:rsidR="0081506E" w:rsidRDefault="00B63063">
      <w:pPr>
        <w:wordWrap w:val="0"/>
        <w:autoSpaceDE w:val="0"/>
        <w:autoSpaceDN w:val="0"/>
        <w:rPr>
          <w:rFonts w:ascii="Arial" w:hAnsi="Arial"/>
          <w:szCs w:val="21"/>
        </w:rPr>
      </w:pPr>
      <w:r>
        <w:rPr>
          <w:rFonts w:ascii="Arial" w:hAnsi="宋体" w:hint="eastAsia"/>
          <w:szCs w:val="21"/>
        </w:rPr>
        <w:t xml:space="preserve">　　第六条</w:t>
      </w:r>
      <w:r>
        <w:rPr>
          <w:rFonts w:ascii="Arial" w:hAnsi="Arial" w:hint="eastAsia"/>
          <w:szCs w:val="21"/>
        </w:rPr>
        <w:t xml:space="preserve"> </w:t>
      </w:r>
      <w:r>
        <w:rPr>
          <w:rFonts w:ascii="Arial" w:hAnsi="宋体" w:hint="eastAsia"/>
          <w:szCs w:val="21"/>
        </w:rPr>
        <w:t>本责任书的有效期为双方签署之日起至该工程项目竣工验收合格时止。</w:t>
      </w:r>
    </w:p>
    <w:p w14:paraId="1B2819BC" w14:textId="77777777" w:rsidR="0081506E" w:rsidRDefault="00B63063">
      <w:pPr>
        <w:wordWrap w:val="0"/>
        <w:autoSpaceDE w:val="0"/>
        <w:autoSpaceDN w:val="0"/>
        <w:rPr>
          <w:rFonts w:ascii="Arial" w:hAnsi="Arial"/>
          <w:szCs w:val="21"/>
        </w:rPr>
      </w:pPr>
      <w:r>
        <w:rPr>
          <w:rFonts w:ascii="Arial" w:hAnsi="宋体" w:hint="eastAsia"/>
          <w:szCs w:val="21"/>
        </w:rPr>
        <w:t xml:space="preserve">　　第七条本责任书一式十份，正本二份，双方各执一份，副本八份，双方各执四份，同等有效。</w:t>
      </w: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9"/>
        <w:gridCol w:w="4936"/>
      </w:tblGrid>
      <w:tr w:rsidR="0081506E" w14:paraId="1712E367" w14:textId="77777777">
        <w:trPr>
          <w:trHeight w:val="4001"/>
        </w:trPr>
        <w:tc>
          <w:tcPr>
            <w:tcW w:w="4529" w:type="dxa"/>
          </w:tcPr>
          <w:p w14:paraId="6C6FF3CC" w14:textId="77777777" w:rsidR="0081506E" w:rsidRDefault="0081506E">
            <w:pPr>
              <w:pStyle w:val="af2"/>
              <w:framePr w:hSpace="180" w:wrap="around" w:vAnchor="text" w:hAnchor="text" w:y="158"/>
              <w:snapToGrid w:val="0"/>
              <w:ind w:firstLine="482"/>
              <w:rPr>
                <w:rFonts w:hAnsi="宋体" w:cs="Arial"/>
                <w:szCs w:val="21"/>
              </w:rPr>
            </w:pPr>
          </w:p>
          <w:p w14:paraId="1DE8C349" w14:textId="77777777" w:rsidR="0081506E" w:rsidRDefault="0081506E">
            <w:pPr>
              <w:pStyle w:val="af2"/>
              <w:framePr w:hSpace="180" w:wrap="around" w:vAnchor="text" w:hAnchor="text" w:y="158"/>
              <w:snapToGrid w:val="0"/>
              <w:rPr>
                <w:rFonts w:hAnsi="宋体" w:cs="Arial"/>
                <w:szCs w:val="21"/>
              </w:rPr>
            </w:pPr>
          </w:p>
          <w:p w14:paraId="059889D6" w14:textId="77777777" w:rsidR="0081506E" w:rsidRDefault="00B63063">
            <w:pPr>
              <w:pStyle w:val="af2"/>
              <w:framePr w:hSpace="180" w:wrap="around" w:vAnchor="text" w:hAnchor="text" w:y="158"/>
              <w:snapToGrid w:val="0"/>
              <w:rPr>
                <w:rFonts w:hAnsi="宋体" w:cs="Arial"/>
                <w:szCs w:val="21"/>
              </w:rPr>
            </w:pPr>
            <w:r>
              <w:rPr>
                <w:rFonts w:hAnsi="宋体" w:cs="Arial" w:hint="eastAsia"/>
                <w:szCs w:val="21"/>
              </w:rPr>
              <w:t>买方：</w:t>
            </w:r>
            <w:r>
              <w:rPr>
                <w:rFonts w:hAnsi="宋体" w:cs="Arial" w:hint="eastAsia"/>
                <w:szCs w:val="21"/>
              </w:rPr>
              <w:t xml:space="preserve">  </w:t>
            </w:r>
            <w:r>
              <w:rPr>
                <w:rFonts w:hAnsi="宋体" w:cs="Arial"/>
                <w:szCs w:val="21"/>
              </w:rPr>
              <w:t>(</w:t>
            </w:r>
            <w:r>
              <w:rPr>
                <w:rFonts w:hAnsi="宋体" w:cs="Arial"/>
                <w:szCs w:val="21"/>
              </w:rPr>
              <w:t>公章</w:t>
            </w:r>
            <w:r>
              <w:rPr>
                <w:rFonts w:hAnsi="宋体" w:cs="Arial"/>
                <w:szCs w:val="21"/>
              </w:rPr>
              <w:t>)</w:t>
            </w:r>
          </w:p>
          <w:p w14:paraId="47EC80B4" w14:textId="77777777" w:rsidR="0081506E" w:rsidRDefault="00B63063">
            <w:pPr>
              <w:pStyle w:val="af2"/>
              <w:framePr w:hSpace="180" w:wrap="around" w:vAnchor="text" w:hAnchor="text" w:y="158"/>
              <w:snapToGrid w:val="0"/>
              <w:rPr>
                <w:rFonts w:hAnsi="宋体" w:cs="Arial"/>
                <w:szCs w:val="21"/>
              </w:rPr>
            </w:pPr>
            <w:r>
              <w:rPr>
                <w:rFonts w:hAnsi="宋体" w:cs="Arial" w:hint="eastAsia"/>
                <w:szCs w:val="21"/>
              </w:rPr>
              <w:t>法定代表人或其签约代表人：（签字）</w:t>
            </w:r>
          </w:p>
          <w:p w14:paraId="57124870" w14:textId="77777777" w:rsidR="0081506E" w:rsidRDefault="00B63063">
            <w:pPr>
              <w:pStyle w:val="af2"/>
              <w:framePr w:hSpace="180" w:wrap="around" w:vAnchor="text" w:hAnchor="text" w:y="158"/>
              <w:snapToGrid w:val="0"/>
              <w:rPr>
                <w:rFonts w:hAnsi="宋体" w:cs="Arial"/>
                <w:szCs w:val="21"/>
              </w:rPr>
            </w:pPr>
            <w:r>
              <w:rPr>
                <w:rFonts w:hAnsi="宋体" w:cs="Arial"/>
                <w:szCs w:val="21"/>
              </w:rPr>
              <w:t>地</w:t>
            </w:r>
            <w:r>
              <w:rPr>
                <w:rFonts w:hAnsi="宋体" w:cs="Arial"/>
                <w:szCs w:val="21"/>
              </w:rPr>
              <w:t xml:space="preserve">  </w:t>
            </w:r>
            <w:r>
              <w:rPr>
                <w:rFonts w:hAnsi="宋体" w:cs="Arial"/>
                <w:szCs w:val="21"/>
              </w:rPr>
              <w:t>址：</w:t>
            </w:r>
          </w:p>
          <w:p w14:paraId="7371E2BA" w14:textId="77777777" w:rsidR="0081506E" w:rsidRDefault="00B63063">
            <w:pPr>
              <w:pStyle w:val="af2"/>
              <w:framePr w:hSpace="180" w:wrap="around" w:vAnchor="text" w:hAnchor="text" w:y="158"/>
              <w:snapToGrid w:val="0"/>
              <w:rPr>
                <w:rFonts w:hAnsi="宋体" w:cs="Arial"/>
                <w:szCs w:val="21"/>
              </w:rPr>
            </w:pPr>
            <w:r>
              <w:rPr>
                <w:rFonts w:hAnsi="宋体" w:cs="Arial"/>
                <w:szCs w:val="21"/>
              </w:rPr>
              <w:t>电</w:t>
            </w:r>
            <w:r>
              <w:rPr>
                <w:rFonts w:hAnsi="宋体" w:cs="Arial"/>
                <w:szCs w:val="21"/>
              </w:rPr>
              <w:t xml:space="preserve">  </w:t>
            </w:r>
            <w:r>
              <w:rPr>
                <w:rFonts w:hAnsi="宋体" w:cs="Arial"/>
                <w:szCs w:val="21"/>
              </w:rPr>
              <w:t>话：</w:t>
            </w:r>
          </w:p>
          <w:p w14:paraId="7313E4F1" w14:textId="77777777" w:rsidR="0081506E" w:rsidRDefault="00B63063">
            <w:pPr>
              <w:pStyle w:val="af2"/>
              <w:framePr w:hSpace="180" w:wrap="around" w:vAnchor="text" w:hAnchor="text" w:y="158"/>
              <w:snapToGrid w:val="0"/>
              <w:rPr>
                <w:rFonts w:hAnsi="宋体" w:cs="Arial"/>
                <w:szCs w:val="21"/>
              </w:rPr>
            </w:pPr>
            <w:r>
              <w:rPr>
                <w:rFonts w:hAnsi="宋体" w:cs="Arial"/>
                <w:szCs w:val="21"/>
              </w:rPr>
              <w:t>电子信箱：</w:t>
            </w:r>
          </w:p>
          <w:p w14:paraId="5D42D6A1" w14:textId="77777777" w:rsidR="0081506E" w:rsidRDefault="00B63063">
            <w:pPr>
              <w:pStyle w:val="af2"/>
              <w:framePr w:hSpace="180" w:wrap="around" w:vAnchor="text" w:hAnchor="text" w:y="158"/>
              <w:snapToGrid w:val="0"/>
              <w:rPr>
                <w:rFonts w:hAnsi="宋体" w:cs="Arial"/>
                <w:szCs w:val="21"/>
              </w:rPr>
            </w:pPr>
            <w:r>
              <w:rPr>
                <w:rFonts w:hAnsi="宋体" w:cs="Arial"/>
                <w:szCs w:val="21"/>
              </w:rPr>
              <w:t>开户银行：</w:t>
            </w:r>
          </w:p>
          <w:p w14:paraId="6830B9AD" w14:textId="77777777" w:rsidR="0081506E" w:rsidRDefault="00B63063">
            <w:pPr>
              <w:pStyle w:val="af2"/>
              <w:framePr w:hSpace="180" w:wrap="around" w:vAnchor="text" w:hAnchor="text" w:y="158"/>
              <w:snapToGrid w:val="0"/>
              <w:rPr>
                <w:rFonts w:hAnsi="宋体" w:cs="Arial"/>
                <w:szCs w:val="21"/>
              </w:rPr>
            </w:pPr>
            <w:r>
              <w:rPr>
                <w:rFonts w:hAnsi="宋体" w:cs="Arial"/>
                <w:szCs w:val="21"/>
              </w:rPr>
              <w:t>账</w:t>
            </w:r>
            <w:r>
              <w:rPr>
                <w:rFonts w:hAnsi="宋体" w:cs="Arial"/>
                <w:szCs w:val="21"/>
              </w:rPr>
              <w:t xml:space="preserve">  </w:t>
            </w:r>
            <w:r>
              <w:rPr>
                <w:rFonts w:hAnsi="宋体" w:cs="Arial"/>
                <w:szCs w:val="21"/>
              </w:rPr>
              <w:t>号：</w:t>
            </w:r>
          </w:p>
        </w:tc>
        <w:tc>
          <w:tcPr>
            <w:tcW w:w="4936" w:type="dxa"/>
          </w:tcPr>
          <w:p w14:paraId="304FFDDC" w14:textId="77777777" w:rsidR="0081506E" w:rsidRDefault="0081506E">
            <w:pPr>
              <w:pStyle w:val="af2"/>
              <w:framePr w:hSpace="180" w:wrap="around" w:vAnchor="text" w:hAnchor="text" w:y="158"/>
              <w:snapToGrid w:val="0"/>
              <w:jc w:val="left"/>
              <w:rPr>
                <w:rFonts w:hAnsi="宋体" w:cs="Arial"/>
                <w:szCs w:val="21"/>
              </w:rPr>
            </w:pPr>
          </w:p>
          <w:p w14:paraId="07CABCDD" w14:textId="77777777" w:rsidR="0081506E" w:rsidRDefault="0081506E">
            <w:pPr>
              <w:pStyle w:val="af2"/>
              <w:framePr w:hSpace="180" w:wrap="around" w:vAnchor="text" w:hAnchor="text" w:y="158"/>
              <w:snapToGrid w:val="0"/>
              <w:jc w:val="left"/>
              <w:rPr>
                <w:rFonts w:hAnsi="宋体" w:cs="Arial"/>
                <w:szCs w:val="21"/>
              </w:rPr>
            </w:pPr>
          </w:p>
          <w:p w14:paraId="07BC18E5" w14:textId="77777777" w:rsidR="0081506E" w:rsidRDefault="00B63063">
            <w:pPr>
              <w:pStyle w:val="af2"/>
              <w:framePr w:hSpace="180" w:wrap="around" w:vAnchor="text" w:hAnchor="text" w:y="158"/>
              <w:snapToGrid w:val="0"/>
              <w:jc w:val="left"/>
              <w:rPr>
                <w:rFonts w:hAnsi="宋体" w:cs="Arial"/>
                <w:szCs w:val="21"/>
              </w:rPr>
            </w:pPr>
            <w:r>
              <w:rPr>
                <w:rFonts w:hAnsi="宋体" w:cs="Arial" w:hint="eastAsia"/>
                <w:szCs w:val="21"/>
              </w:rPr>
              <w:t>卖方：</w:t>
            </w:r>
            <w:r>
              <w:rPr>
                <w:rFonts w:hAnsi="宋体" w:cs="Arial" w:hint="eastAsia"/>
                <w:szCs w:val="21"/>
              </w:rPr>
              <w:t xml:space="preserve">  </w:t>
            </w:r>
            <w:r>
              <w:rPr>
                <w:rFonts w:hAnsi="宋体" w:cs="Arial"/>
                <w:szCs w:val="21"/>
              </w:rPr>
              <w:t>(</w:t>
            </w:r>
            <w:r>
              <w:rPr>
                <w:rFonts w:hAnsi="宋体" w:cs="Arial"/>
                <w:szCs w:val="21"/>
              </w:rPr>
              <w:t>公章</w:t>
            </w:r>
            <w:r>
              <w:rPr>
                <w:rFonts w:hAnsi="宋体" w:cs="Arial"/>
                <w:szCs w:val="21"/>
              </w:rPr>
              <w:t>)</w:t>
            </w:r>
          </w:p>
          <w:p w14:paraId="5613BBEB" w14:textId="77777777" w:rsidR="0081506E" w:rsidRDefault="00B63063">
            <w:pPr>
              <w:pStyle w:val="af2"/>
              <w:framePr w:hSpace="180" w:wrap="around" w:vAnchor="text" w:hAnchor="text" w:y="158"/>
              <w:snapToGrid w:val="0"/>
              <w:jc w:val="left"/>
              <w:rPr>
                <w:rFonts w:hAnsi="宋体" w:cs="Arial"/>
                <w:szCs w:val="21"/>
              </w:rPr>
            </w:pPr>
            <w:r>
              <w:rPr>
                <w:rFonts w:hAnsi="宋体" w:cs="Arial" w:hint="eastAsia"/>
                <w:szCs w:val="21"/>
              </w:rPr>
              <w:t>法定代表人或其签约代表人：（签字）</w:t>
            </w:r>
          </w:p>
          <w:p w14:paraId="4E1CFF16" w14:textId="77777777" w:rsidR="0081506E" w:rsidRDefault="00B63063">
            <w:pPr>
              <w:pStyle w:val="af2"/>
              <w:framePr w:hSpace="180" w:wrap="around" w:vAnchor="text" w:hAnchor="text" w:y="158"/>
              <w:snapToGrid w:val="0"/>
              <w:jc w:val="left"/>
              <w:rPr>
                <w:rFonts w:hAnsi="宋体" w:cs="Arial"/>
                <w:szCs w:val="21"/>
              </w:rPr>
            </w:pPr>
            <w:r>
              <w:rPr>
                <w:rFonts w:hAnsi="宋体" w:cs="Arial"/>
                <w:szCs w:val="21"/>
              </w:rPr>
              <w:t>地</w:t>
            </w:r>
            <w:r>
              <w:rPr>
                <w:rFonts w:hAnsi="宋体" w:cs="Arial"/>
                <w:szCs w:val="21"/>
              </w:rPr>
              <w:t xml:space="preserve">  </w:t>
            </w:r>
            <w:r>
              <w:rPr>
                <w:rFonts w:hAnsi="宋体" w:cs="Arial"/>
                <w:szCs w:val="21"/>
              </w:rPr>
              <w:t>址：</w:t>
            </w:r>
          </w:p>
          <w:p w14:paraId="4972CB3B" w14:textId="77777777" w:rsidR="0081506E" w:rsidRDefault="00B63063">
            <w:pPr>
              <w:pStyle w:val="af2"/>
              <w:framePr w:hSpace="180" w:wrap="around" w:vAnchor="text" w:hAnchor="text" w:y="158"/>
              <w:snapToGrid w:val="0"/>
              <w:jc w:val="left"/>
              <w:rPr>
                <w:rFonts w:hAnsi="宋体" w:cs="Arial"/>
                <w:szCs w:val="21"/>
              </w:rPr>
            </w:pPr>
            <w:r>
              <w:rPr>
                <w:rFonts w:hAnsi="宋体" w:cs="Arial"/>
                <w:szCs w:val="21"/>
              </w:rPr>
              <w:t>电</w:t>
            </w:r>
            <w:r>
              <w:rPr>
                <w:rFonts w:hAnsi="宋体" w:cs="Arial"/>
                <w:szCs w:val="21"/>
              </w:rPr>
              <w:t xml:space="preserve">  </w:t>
            </w:r>
            <w:r>
              <w:rPr>
                <w:rFonts w:hAnsi="宋体" w:cs="Arial"/>
                <w:szCs w:val="21"/>
              </w:rPr>
              <w:t>话：</w:t>
            </w:r>
          </w:p>
          <w:p w14:paraId="53EB60E9" w14:textId="77777777" w:rsidR="0081506E" w:rsidRDefault="00B63063">
            <w:pPr>
              <w:pStyle w:val="af2"/>
              <w:framePr w:hSpace="180" w:wrap="around" w:vAnchor="text" w:hAnchor="text" w:y="158"/>
              <w:snapToGrid w:val="0"/>
              <w:jc w:val="left"/>
              <w:rPr>
                <w:rFonts w:hAnsi="宋体" w:cs="Arial"/>
                <w:szCs w:val="21"/>
              </w:rPr>
            </w:pPr>
            <w:r>
              <w:rPr>
                <w:rFonts w:hAnsi="宋体" w:cs="Arial"/>
                <w:szCs w:val="21"/>
              </w:rPr>
              <w:t>电子信箱：</w:t>
            </w:r>
          </w:p>
          <w:p w14:paraId="07F1B99E" w14:textId="77777777" w:rsidR="0081506E" w:rsidRDefault="00B63063">
            <w:pPr>
              <w:pStyle w:val="af2"/>
              <w:framePr w:hSpace="180" w:wrap="around" w:vAnchor="text" w:hAnchor="text" w:y="158"/>
              <w:snapToGrid w:val="0"/>
              <w:jc w:val="left"/>
              <w:rPr>
                <w:rFonts w:hAnsi="宋体" w:cs="Arial"/>
                <w:szCs w:val="21"/>
              </w:rPr>
            </w:pPr>
            <w:r>
              <w:rPr>
                <w:rFonts w:hAnsi="宋体" w:cs="Arial"/>
                <w:szCs w:val="21"/>
              </w:rPr>
              <w:t>开户银行：</w:t>
            </w:r>
          </w:p>
          <w:p w14:paraId="5F6A963F" w14:textId="77777777" w:rsidR="0081506E" w:rsidRDefault="00B63063">
            <w:pPr>
              <w:pStyle w:val="af2"/>
              <w:framePr w:hSpace="180" w:wrap="around" w:vAnchor="text" w:hAnchor="text" w:y="158"/>
              <w:snapToGrid w:val="0"/>
              <w:jc w:val="left"/>
              <w:rPr>
                <w:rFonts w:hAnsi="宋体" w:cs="Arial"/>
                <w:szCs w:val="21"/>
              </w:rPr>
            </w:pPr>
            <w:r>
              <w:rPr>
                <w:rFonts w:hAnsi="宋体" w:cs="Arial"/>
                <w:szCs w:val="21"/>
              </w:rPr>
              <w:t>账</w:t>
            </w:r>
            <w:r>
              <w:rPr>
                <w:rFonts w:hAnsi="宋体" w:cs="Arial"/>
                <w:szCs w:val="21"/>
              </w:rPr>
              <w:t xml:space="preserve">  </w:t>
            </w:r>
            <w:r>
              <w:rPr>
                <w:rFonts w:hAnsi="宋体" w:cs="Arial"/>
                <w:szCs w:val="21"/>
              </w:rPr>
              <w:t>号：</w:t>
            </w:r>
          </w:p>
        </w:tc>
      </w:tr>
    </w:tbl>
    <w:p w14:paraId="4AAAAB34" w14:textId="77777777" w:rsidR="0081506E" w:rsidRDefault="0081506E">
      <w:pPr>
        <w:wordWrap w:val="0"/>
        <w:autoSpaceDE w:val="0"/>
        <w:autoSpaceDN w:val="0"/>
        <w:spacing w:line="324" w:lineRule="auto"/>
        <w:ind w:firstLine="482"/>
        <w:rPr>
          <w:rFonts w:ascii="Arial" w:hAnsi="Arial"/>
        </w:rPr>
      </w:pPr>
    </w:p>
    <w:p w14:paraId="1076B9FE" w14:textId="77777777" w:rsidR="0081506E" w:rsidRDefault="0081506E">
      <w:pPr>
        <w:autoSpaceDE w:val="0"/>
        <w:autoSpaceDN w:val="0"/>
        <w:spacing w:line="360" w:lineRule="exact"/>
        <w:ind w:firstLine="482"/>
        <w:rPr>
          <w:rFonts w:ascii="宋体" w:hAnsi="宋体"/>
        </w:rPr>
      </w:pPr>
    </w:p>
    <w:p w14:paraId="35C9FF6B" w14:textId="77777777" w:rsidR="0081506E" w:rsidRDefault="0081506E">
      <w:pPr>
        <w:widowControl/>
        <w:shd w:val="clear" w:color="auto" w:fill="FFFFFF"/>
        <w:spacing w:line="600" w:lineRule="exact"/>
        <w:ind w:firstLineChars="200" w:firstLine="560"/>
        <w:rPr>
          <w:rFonts w:ascii="FangSong_GB2312" w:hAnsi="宋体" w:cs="宋体"/>
          <w:kern w:val="0"/>
          <w:sz w:val="28"/>
          <w:szCs w:val="28"/>
        </w:rPr>
        <w:sectPr w:rsidR="0081506E">
          <w:footerReference w:type="default" r:id="rId19"/>
          <w:footnotePr>
            <w:numRestart w:val="eachPage"/>
          </w:footnotePr>
          <w:endnotePr>
            <w:numRestart w:val="eachSect"/>
          </w:endnotePr>
          <w:pgSz w:w="11907" w:h="16840"/>
          <w:pgMar w:top="1417" w:right="1418" w:bottom="1417" w:left="1531" w:header="851" w:footer="992" w:gutter="0"/>
          <w:cols w:space="0"/>
          <w:docGrid w:type="lines" w:linePitch="435"/>
        </w:sectPr>
      </w:pPr>
    </w:p>
    <w:p w14:paraId="215883EA" w14:textId="77777777" w:rsidR="0081506E" w:rsidRDefault="00B63063">
      <w:pPr>
        <w:pStyle w:val="1"/>
        <w:spacing w:before="120" w:after="120" w:line="400" w:lineRule="exact"/>
        <w:jc w:val="center"/>
        <w:rPr>
          <w:rFonts w:eastAsia="黑体"/>
          <w:b w:val="0"/>
          <w:bCs w:val="0"/>
          <w:sz w:val="32"/>
        </w:rPr>
      </w:pPr>
      <w:bookmarkStart w:id="298" w:name="_Toc152042571"/>
      <w:bookmarkStart w:id="299" w:name="_Toc144974851"/>
      <w:bookmarkStart w:id="300" w:name="_Toc152045782"/>
      <w:bookmarkStart w:id="301" w:name="_Toc16293_WPSOffice_Level1"/>
      <w:bookmarkStart w:id="302" w:name="_Toc32405"/>
      <w:r>
        <w:rPr>
          <w:rFonts w:eastAsia="黑体" w:hint="eastAsia"/>
          <w:b w:val="0"/>
          <w:bCs w:val="0"/>
          <w:sz w:val="32"/>
        </w:rPr>
        <w:lastRenderedPageBreak/>
        <w:t>第五章图纸</w:t>
      </w:r>
      <w:bookmarkEnd w:id="298"/>
      <w:bookmarkEnd w:id="299"/>
      <w:bookmarkEnd w:id="300"/>
      <w:bookmarkEnd w:id="301"/>
      <w:bookmarkEnd w:id="302"/>
    </w:p>
    <w:p w14:paraId="5BC96BE4" w14:textId="77777777" w:rsidR="0081506E" w:rsidRDefault="00B63063">
      <w:pPr>
        <w:topLinePunct/>
        <w:spacing w:line="440" w:lineRule="exact"/>
        <w:jc w:val="center"/>
      </w:pPr>
      <w:r>
        <w:rPr>
          <w:rFonts w:eastAsia="黑体" w:hint="eastAsia"/>
          <w:b/>
          <w:bCs/>
          <w:sz w:val="32"/>
        </w:rPr>
        <w:t>（如有请自行下载）</w:t>
      </w:r>
    </w:p>
    <w:p w14:paraId="593CF965" w14:textId="77777777" w:rsidR="0081506E" w:rsidRDefault="0081506E">
      <w:pPr>
        <w:sectPr w:rsidR="0081506E">
          <w:pgSz w:w="11907" w:h="16840"/>
          <w:pgMar w:top="1417" w:right="1418" w:bottom="1417" w:left="1531" w:header="851" w:footer="992" w:gutter="0"/>
          <w:cols w:space="0"/>
          <w:docGrid w:type="lines" w:linePitch="312"/>
        </w:sectPr>
      </w:pPr>
      <w:bookmarkStart w:id="303" w:name="_Toc288556310"/>
    </w:p>
    <w:p w14:paraId="1338834B" w14:textId="77777777" w:rsidR="0081506E" w:rsidRDefault="00B63063">
      <w:pPr>
        <w:pStyle w:val="1"/>
        <w:spacing w:before="120" w:after="120" w:line="400" w:lineRule="exact"/>
        <w:jc w:val="center"/>
        <w:rPr>
          <w:rFonts w:eastAsia="黑体"/>
          <w:b w:val="0"/>
          <w:bCs w:val="0"/>
          <w:sz w:val="32"/>
        </w:rPr>
      </w:pPr>
      <w:bookmarkStart w:id="304" w:name="_Toc27396"/>
      <w:bookmarkStart w:id="305" w:name="_Toc144974854"/>
      <w:bookmarkStart w:id="306" w:name="_Toc152045785"/>
      <w:bookmarkStart w:id="307" w:name="_Toc6404_WPSOffice_Level1"/>
      <w:bookmarkStart w:id="308" w:name="_Toc152042574"/>
      <w:bookmarkEnd w:id="303"/>
      <w:r>
        <w:rPr>
          <w:rFonts w:eastAsia="黑体" w:hint="eastAsia"/>
          <w:b w:val="0"/>
          <w:bCs w:val="0"/>
          <w:sz w:val="32"/>
        </w:rPr>
        <w:lastRenderedPageBreak/>
        <w:t>第六章技术标准和要求</w:t>
      </w:r>
      <w:bookmarkEnd w:id="304"/>
      <w:bookmarkEnd w:id="305"/>
      <w:bookmarkEnd w:id="306"/>
      <w:bookmarkEnd w:id="307"/>
      <w:bookmarkEnd w:id="308"/>
    </w:p>
    <w:p w14:paraId="7A11816D" w14:textId="77777777" w:rsidR="0081506E" w:rsidRDefault="00B63063">
      <w:pPr>
        <w:pStyle w:val="2"/>
        <w:tabs>
          <w:tab w:val="left" w:pos="0"/>
        </w:tabs>
        <w:ind w:left="839"/>
        <w:rPr>
          <w:rFonts w:eastAsia="宋体" w:hAnsi="宋体"/>
        </w:rPr>
      </w:pPr>
      <w:bookmarkStart w:id="309" w:name="_Toc11972"/>
      <w:bookmarkStart w:id="310" w:name="_Toc202258910"/>
      <w:bookmarkStart w:id="311" w:name="_Toc149647598"/>
      <w:bookmarkStart w:id="312" w:name="_Toc223873449"/>
      <w:r>
        <w:rPr>
          <w:rFonts w:eastAsia="宋体" w:hAnsi="宋体"/>
        </w:rPr>
        <w:t>一、概要</w:t>
      </w:r>
      <w:bookmarkEnd w:id="309"/>
      <w:bookmarkEnd w:id="310"/>
      <w:bookmarkEnd w:id="311"/>
      <w:bookmarkEnd w:id="312"/>
    </w:p>
    <w:p w14:paraId="0C9F20BF" w14:textId="77777777" w:rsidR="0081506E" w:rsidRDefault="00B63063">
      <w:pPr>
        <w:adjustRightInd w:val="0"/>
        <w:snapToGrid w:val="0"/>
        <w:spacing w:line="360" w:lineRule="auto"/>
        <w:ind w:firstLineChars="200" w:firstLine="420"/>
        <w:rPr>
          <w:rFonts w:ascii="宋体" w:hAnsi="宋体"/>
          <w:b/>
          <w:bCs/>
          <w:szCs w:val="21"/>
          <w:u w:val="thick"/>
        </w:rPr>
      </w:pPr>
      <w:r>
        <w:rPr>
          <w:rFonts w:ascii="宋体" w:hAnsi="宋体"/>
          <w:szCs w:val="21"/>
        </w:rPr>
        <w:t>1</w:t>
      </w:r>
      <w:r>
        <w:rPr>
          <w:rFonts w:ascii="宋体" w:hAnsi="宋体"/>
          <w:szCs w:val="21"/>
        </w:rPr>
        <w:t>）此份技术规格书是招标文件的一部分，包括电梯的详细规格、条款和资料。投标人须根据各自的技术和商务优势进行投标。</w:t>
      </w:r>
    </w:p>
    <w:p w14:paraId="4FB7F376"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）电梯招标范围：此份规格书包括下列项目：</w:t>
      </w:r>
      <w:r>
        <w:rPr>
          <w:rFonts w:hint="eastAsia"/>
        </w:rPr>
        <w:t>6</w:t>
      </w:r>
      <w:r>
        <w:rPr>
          <w:rFonts w:hint="eastAsia"/>
        </w:rPr>
        <w:t>台客梯、</w:t>
      </w:r>
      <w:r>
        <w:rPr>
          <w:rFonts w:hint="eastAsia"/>
        </w:rPr>
        <w:t>2</w:t>
      </w:r>
      <w:r>
        <w:rPr>
          <w:rFonts w:hint="eastAsia"/>
        </w:rPr>
        <w:t>台厨房电梯</w:t>
      </w:r>
      <w:r>
        <w:rPr>
          <w:rFonts w:ascii="宋体" w:hAnsi="宋体"/>
          <w:bCs/>
          <w:szCs w:val="21"/>
        </w:rPr>
        <w:t>的供货安装及质保服务。</w:t>
      </w:r>
    </w:p>
    <w:p w14:paraId="5F03D8EC"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1.1 </w:t>
      </w:r>
      <w:r>
        <w:rPr>
          <w:rFonts w:ascii="宋体" w:hAnsi="宋体"/>
          <w:szCs w:val="21"/>
        </w:rPr>
        <w:t>工作范围</w:t>
      </w:r>
    </w:p>
    <w:p w14:paraId="31A5B485" w14:textId="77777777" w:rsidR="0081506E" w:rsidRDefault="00B63063">
      <w:pPr>
        <w:autoSpaceDE w:val="0"/>
        <w:autoSpaceDN w:val="0"/>
        <w:adjustRightInd w:val="0"/>
        <w:spacing w:line="360" w:lineRule="auto"/>
        <w:ind w:firstLineChars="200" w:firstLine="420"/>
        <w:textAlignment w:val="bottom"/>
        <w:rPr>
          <w:rFonts w:ascii="宋体" w:hAnsi="宋体"/>
          <w:szCs w:val="21"/>
          <w:u w:val="single"/>
        </w:rPr>
      </w:pPr>
      <w:r>
        <w:rPr>
          <w:rFonts w:ascii="宋体" w:hAnsi="宋体" w:hint="eastAsia"/>
          <w:szCs w:val="21"/>
          <w:u w:val="single"/>
        </w:rPr>
        <w:t>工作范围：买方除提供安装所需的水电接口（水电费由中标人负责）、设备存放场地以外，产品设计、制造、包装、运输、装卸、现场设备保管、吊装、二次搬运、门洞开凿、井道改造、井道照明、机房改造、护栏、爬梯、电梯井口封边、电梯开始施工至验收完成的施工用电缆、现场安装、基础安装、电梯门套四周封边、井道圈梁</w:t>
      </w:r>
      <w:r>
        <w:rPr>
          <w:rFonts w:ascii="宋体" w:hAnsi="宋体" w:hint="eastAsia"/>
          <w:szCs w:val="21"/>
          <w:u w:val="single"/>
        </w:rPr>
        <w:t>设置、清除安装过程中产生的垃圾、产品保护、安装完毕后的成品保护、调试及试运行、备品备件、有关行业专管部门验收、培训、售后服务、修复安装时被破坏的建筑和装修、清除安装过程中产生的垃圾、保险、质量保修、交付实际使用单位前的安全防盗防护工作产生的费用、首次技术监督部门检测费用和第二年年检费用、国内外运杂费、保管费、保险费、关税、增值税、海关手续费、进口手续费、利润、税金、政策性文件规定及合同包含的所有风险、责任等全部费用包括在投标报价内。必须严格服从土建总承包单位</w:t>
      </w:r>
      <w:r>
        <w:rPr>
          <w:rFonts w:ascii="宋体" w:hAnsi="宋体" w:hint="eastAsia"/>
          <w:szCs w:val="21"/>
          <w:u w:val="single"/>
        </w:rPr>
        <w:t>和监理单位</w:t>
      </w:r>
      <w:r>
        <w:rPr>
          <w:rFonts w:ascii="宋体" w:hAnsi="宋体" w:hint="eastAsia"/>
          <w:szCs w:val="21"/>
          <w:u w:val="single"/>
        </w:rPr>
        <w:t>的安全、进度管理。</w:t>
      </w:r>
    </w:p>
    <w:p w14:paraId="3D0B238A" w14:textId="77777777" w:rsidR="0081506E" w:rsidRDefault="00B63063">
      <w:pPr>
        <w:autoSpaceDE w:val="0"/>
        <w:autoSpaceDN w:val="0"/>
        <w:adjustRightInd w:val="0"/>
        <w:spacing w:line="360" w:lineRule="auto"/>
        <w:ind w:firstLineChars="200" w:firstLine="420"/>
        <w:textAlignment w:val="bottom"/>
        <w:rPr>
          <w:rFonts w:ascii="宋体" w:hAnsi="宋体"/>
          <w:b/>
          <w:bCs/>
          <w:szCs w:val="21"/>
        </w:rPr>
      </w:pPr>
      <w:r>
        <w:rPr>
          <w:rFonts w:ascii="宋体" w:hAnsi="宋体"/>
          <w:szCs w:val="21"/>
        </w:rPr>
        <w:t>1</w:t>
      </w:r>
      <w:r>
        <w:rPr>
          <w:rFonts w:ascii="宋体" w:hAnsi="宋体"/>
          <w:szCs w:val="21"/>
        </w:rPr>
        <w:t>）投标人需按本技术</w:t>
      </w:r>
      <w:r>
        <w:rPr>
          <w:rFonts w:ascii="宋体" w:hAnsi="宋体"/>
          <w:szCs w:val="21"/>
        </w:rPr>
        <w:t>规格书的要求完成设备的设计、制造、运输、装卸、保管、就位、安装、产品保护、调试试运行、培训及售后服务等工作。按工作顺序提交所需的无论其是否被明细列在合同文件中的所有资料，资料必须符合本技术规格书的要求。</w:t>
      </w:r>
    </w:p>
    <w:p w14:paraId="6F5F3B13" w14:textId="77777777" w:rsidR="0081506E" w:rsidRDefault="00B63063">
      <w:pPr>
        <w:adjustRightInd w:val="0"/>
        <w:snapToGrid w:val="0"/>
        <w:spacing w:line="360" w:lineRule="auto"/>
        <w:ind w:left="480"/>
        <w:rPr>
          <w:rFonts w:ascii="宋体" w:hAnsi="宋体"/>
          <w:szCs w:val="21"/>
        </w:rPr>
      </w:pPr>
      <w:r>
        <w:rPr>
          <w:rFonts w:ascii="宋体" w:hAnsi="宋体"/>
          <w:szCs w:val="21"/>
        </w:rPr>
        <w:t xml:space="preserve">① </w:t>
      </w:r>
      <w:r>
        <w:rPr>
          <w:rFonts w:ascii="宋体" w:hAnsi="宋体"/>
          <w:szCs w:val="21"/>
        </w:rPr>
        <w:t>提供的设备</w:t>
      </w:r>
    </w:p>
    <w:p w14:paraId="336A2EDB" w14:textId="77777777" w:rsidR="0081506E" w:rsidRDefault="00B63063">
      <w:pPr>
        <w:adjustRightInd w:val="0"/>
        <w:snapToGrid w:val="0"/>
        <w:spacing w:line="360" w:lineRule="auto"/>
        <w:ind w:firstLine="480"/>
        <w:rPr>
          <w:rFonts w:ascii="宋体" w:hAnsi="宋体"/>
          <w:szCs w:val="21"/>
        </w:rPr>
      </w:pPr>
      <w:r>
        <w:rPr>
          <w:rFonts w:ascii="宋体" w:hAnsi="宋体"/>
          <w:szCs w:val="21"/>
        </w:rPr>
        <w:t>提供的电梯须包括以下工作服务但不仅限于以下：</w:t>
      </w:r>
    </w:p>
    <w:p w14:paraId="0B945137"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a</w:t>
      </w:r>
      <w:r>
        <w:rPr>
          <w:rFonts w:ascii="宋体" w:hAnsi="宋体"/>
          <w:szCs w:val="21"/>
        </w:rPr>
        <w:t>．按买方和设计需要完成设备的具体设计；</w:t>
      </w:r>
    </w:p>
    <w:p w14:paraId="53FC73A9"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b</w:t>
      </w:r>
      <w:r>
        <w:rPr>
          <w:rFonts w:ascii="宋体" w:hAnsi="宋体"/>
          <w:szCs w:val="21"/>
        </w:rPr>
        <w:t>．提供详细构造图、设备样本和使用操作说明书；</w:t>
      </w:r>
    </w:p>
    <w:p w14:paraId="16EDFB94"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c</w:t>
      </w:r>
      <w:r>
        <w:rPr>
          <w:rFonts w:ascii="宋体" w:hAnsi="宋体"/>
          <w:szCs w:val="21"/>
        </w:rPr>
        <w:t>．按买方认可的尺寸和材料进行加工、制造、供货；</w:t>
      </w:r>
    </w:p>
    <w:p w14:paraId="42D926CC"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d</w:t>
      </w:r>
      <w:r>
        <w:rPr>
          <w:rFonts w:ascii="宋体" w:hAnsi="宋体"/>
          <w:szCs w:val="21"/>
        </w:rPr>
        <w:t>．运输及保管：设备运输至买方建设工地并负责卸货、设备保管、就位。</w:t>
      </w:r>
    </w:p>
    <w:p w14:paraId="1FB22545" w14:textId="77777777" w:rsidR="0081506E" w:rsidRDefault="00B63063">
      <w:pPr>
        <w:adjustRightInd w:val="0"/>
        <w:snapToGrid w:val="0"/>
        <w:spacing w:line="360" w:lineRule="auto"/>
        <w:ind w:left="480"/>
        <w:rPr>
          <w:rFonts w:ascii="宋体" w:hAnsi="宋体"/>
          <w:szCs w:val="21"/>
        </w:rPr>
      </w:pPr>
      <w:r>
        <w:rPr>
          <w:rFonts w:ascii="宋体" w:hAnsi="宋体"/>
          <w:bCs/>
          <w:szCs w:val="21"/>
        </w:rPr>
        <w:t xml:space="preserve">② </w:t>
      </w:r>
      <w:r>
        <w:rPr>
          <w:rFonts w:ascii="宋体" w:hAnsi="宋体"/>
          <w:szCs w:val="21"/>
        </w:rPr>
        <w:t>设备安装和调试</w:t>
      </w:r>
    </w:p>
    <w:p w14:paraId="104C94A5" w14:textId="77777777" w:rsidR="0081506E" w:rsidRDefault="00B63063">
      <w:pPr>
        <w:adjustRightInd w:val="0"/>
        <w:snapToGrid w:val="0"/>
        <w:spacing w:line="360" w:lineRule="auto"/>
        <w:ind w:firstLine="480"/>
        <w:rPr>
          <w:rFonts w:ascii="宋体" w:hAnsi="宋体"/>
          <w:szCs w:val="21"/>
        </w:rPr>
      </w:pPr>
      <w:r>
        <w:rPr>
          <w:rFonts w:ascii="宋体" w:hAnsi="宋体"/>
          <w:szCs w:val="21"/>
        </w:rPr>
        <w:t>卖方需按买方的要求和认可负责设备就位、安装和调试及试运行。</w:t>
      </w:r>
    </w:p>
    <w:p w14:paraId="64EF49D8"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③ </w:t>
      </w:r>
      <w:r>
        <w:rPr>
          <w:rFonts w:ascii="宋体" w:hAnsi="宋体"/>
          <w:szCs w:val="21"/>
        </w:rPr>
        <w:t>设备安装验收合格，交付买方使用以前的设备保护由卖方负责。</w:t>
      </w:r>
    </w:p>
    <w:p w14:paraId="4AF0BD62"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④ </w:t>
      </w:r>
      <w:r>
        <w:rPr>
          <w:rFonts w:ascii="宋体" w:hAnsi="宋体"/>
          <w:szCs w:val="21"/>
        </w:rPr>
        <w:t>质保期内的电梯维保服务。</w:t>
      </w:r>
    </w:p>
    <w:p w14:paraId="109E313F"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）这份规格书只是对电梯一些原则性要求，并不是详尽的要求，投标人有责任对设计符合技术规范、标准负责。</w:t>
      </w:r>
    </w:p>
    <w:p w14:paraId="1FD3ECCB" w14:textId="77777777" w:rsidR="0081506E" w:rsidRDefault="00B63063">
      <w:pPr>
        <w:adjustRightInd w:val="0"/>
        <w:snapToGrid w:val="0"/>
        <w:spacing w:line="360" w:lineRule="auto"/>
        <w:ind w:firstLine="480"/>
        <w:rPr>
          <w:rFonts w:ascii="宋体" w:hAnsi="宋体"/>
          <w:szCs w:val="21"/>
        </w:rPr>
      </w:pPr>
      <w:r>
        <w:rPr>
          <w:rFonts w:ascii="宋体" w:hAnsi="宋体"/>
          <w:szCs w:val="21"/>
        </w:rPr>
        <w:lastRenderedPageBreak/>
        <w:t>3</w:t>
      </w:r>
      <w:r>
        <w:rPr>
          <w:rFonts w:ascii="宋体" w:hAnsi="宋体"/>
          <w:szCs w:val="21"/>
        </w:rPr>
        <w:t>）整套设备及其主要部件的原产国家须明确地标明在投标文件中；如属于进口零部件在交货时应附上相关证明资料（进口件原品牌证明文件、原产地出厂合格证、原产地装船单、中国海关报关证</w:t>
      </w:r>
      <w:r>
        <w:rPr>
          <w:rFonts w:ascii="宋体" w:hAnsi="宋体"/>
          <w:szCs w:val="21"/>
        </w:rPr>
        <w:t>明文件、中国商检检验合格证明文件、设备装箱清单等资料）。</w:t>
      </w:r>
    </w:p>
    <w:p w14:paraId="202FF659" w14:textId="77777777" w:rsidR="0081506E" w:rsidRDefault="00B63063">
      <w:pPr>
        <w:adjustRightInd w:val="0"/>
        <w:snapToGrid w:val="0"/>
        <w:spacing w:line="360" w:lineRule="auto"/>
        <w:ind w:firstLine="480"/>
        <w:rPr>
          <w:rFonts w:ascii="宋体" w:hAnsi="宋体"/>
          <w:szCs w:val="21"/>
        </w:rPr>
      </w:pPr>
      <w:r>
        <w:rPr>
          <w:rFonts w:ascii="宋体" w:hAnsi="宋体"/>
          <w:szCs w:val="21"/>
        </w:rPr>
        <w:t>4</w:t>
      </w:r>
      <w:r>
        <w:rPr>
          <w:rFonts w:ascii="宋体" w:hAnsi="宋体"/>
          <w:szCs w:val="21"/>
        </w:rPr>
        <w:t>）投标人须对招标文件中涉及到的专利负责，并保证不伤害买方的利益。在法律范围内，所有文字、商标和技术侵权造成的相关费用，买方概不负责。</w:t>
      </w:r>
    </w:p>
    <w:p w14:paraId="6B0A7C90"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1.2 </w:t>
      </w:r>
      <w:r>
        <w:rPr>
          <w:rFonts w:ascii="宋体" w:hAnsi="宋体"/>
          <w:szCs w:val="21"/>
        </w:rPr>
        <w:t>设备清单和基本需要</w:t>
      </w:r>
    </w:p>
    <w:p w14:paraId="0C597E0D"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详见第</w:t>
      </w:r>
      <w:r>
        <w:rPr>
          <w:rFonts w:ascii="宋体" w:hAnsi="宋体"/>
          <w:szCs w:val="21"/>
        </w:rPr>
        <w:t>4</w:t>
      </w:r>
      <w:r>
        <w:rPr>
          <w:rFonts w:ascii="宋体" w:hAnsi="宋体"/>
          <w:szCs w:val="21"/>
        </w:rPr>
        <w:t>条电梯的规格和要求。</w:t>
      </w:r>
    </w:p>
    <w:p w14:paraId="60457530" w14:textId="77777777" w:rsidR="0081506E" w:rsidRDefault="00B63063">
      <w:pPr>
        <w:pStyle w:val="2"/>
        <w:tabs>
          <w:tab w:val="left" w:pos="0"/>
        </w:tabs>
        <w:spacing w:line="240" w:lineRule="auto"/>
        <w:ind w:left="839"/>
        <w:rPr>
          <w:rFonts w:eastAsia="宋体" w:hAnsi="宋体"/>
        </w:rPr>
      </w:pPr>
      <w:bookmarkStart w:id="313" w:name="_Toc223873450"/>
      <w:bookmarkStart w:id="314" w:name="_Toc202258911"/>
      <w:bookmarkStart w:id="315" w:name="_Toc24142"/>
      <w:bookmarkStart w:id="316" w:name="_Toc149647599"/>
      <w:r>
        <w:rPr>
          <w:rFonts w:eastAsia="宋体" w:hAnsi="宋体"/>
        </w:rPr>
        <w:t>二、总体要求</w:t>
      </w:r>
      <w:bookmarkEnd w:id="313"/>
      <w:bookmarkEnd w:id="314"/>
      <w:bookmarkEnd w:id="315"/>
      <w:bookmarkEnd w:id="316"/>
    </w:p>
    <w:p w14:paraId="63ADA2AE"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2.1</w:t>
      </w:r>
      <w:r>
        <w:rPr>
          <w:rFonts w:ascii="宋体" w:hAnsi="宋体"/>
          <w:szCs w:val="21"/>
        </w:rPr>
        <w:t>工地条件</w:t>
      </w:r>
    </w:p>
    <w:p w14:paraId="1746CACD" w14:textId="77777777" w:rsidR="0081506E" w:rsidRDefault="00B63063">
      <w:pPr>
        <w:adjustRightInd w:val="0"/>
        <w:snapToGrid w:val="0"/>
        <w:spacing w:line="360" w:lineRule="auto"/>
        <w:ind w:firstLine="570"/>
        <w:rPr>
          <w:rFonts w:ascii="宋体" w:hAnsi="宋体"/>
          <w:szCs w:val="21"/>
        </w:rPr>
      </w:pPr>
      <w:r>
        <w:rPr>
          <w:rFonts w:ascii="宋体" w:hAnsi="宋体"/>
          <w:szCs w:val="21"/>
        </w:rPr>
        <w:t>所有合同中提供的设备应能符合下列的环境条件，因此，当投标人提供设备时应考虑相应环境与条件，但不仅限于以下。</w:t>
      </w:r>
    </w:p>
    <w:p w14:paraId="11DEC8EE"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）适应性要求：</w:t>
      </w:r>
    </w:p>
    <w:p w14:paraId="2ACF1D9E" w14:textId="77777777" w:rsidR="0081506E" w:rsidRDefault="00B63063">
      <w:pPr>
        <w:adjustRightInd w:val="0"/>
        <w:snapToGrid w:val="0"/>
        <w:spacing w:line="360" w:lineRule="auto"/>
        <w:ind w:firstLineChars="300" w:firstLine="630"/>
        <w:rPr>
          <w:rFonts w:ascii="宋体" w:hAns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zCs w:val="21"/>
        </w:rPr>
        <w:t xml:space="preserve"> </w:t>
      </w:r>
      <w:r>
        <w:rPr>
          <w:rFonts w:ascii="宋体" w:hAnsi="宋体"/>
          <w:szCs w:val="21"/>
        </w:rPr>
        <w:t>浙江台州</w:t>
      </w:r>
      <w:r>
        <w:rPr>
          <w:rFonts w:ascii="宋体" w:hAnsi="宋体"/>
          <w:szCs w:val="21"/>
        </w:rPr>
        <w:t>—</w:t>
      </w:r>
      <w:r>
        <w:rPr>
          <w:rFonts w:ascii="宋体" w:hAnsi="宋体"/>
          <w:szCs w:val="21"/>
        </w:rPr>
        <w:t>室外环境温度：</w:t>
      </w:r>
      <w:r>
        <w:rPr>
          <w:rFonts w:ascii="宋体" w:hAnsi="宋体"/>
          <w:szCs w:val="21"/>
        </w:rPr>
        <w:t xml:space="preserve">  -5℃—40℃</w:t>
      </w:r>
    </w:p>
    <w:p w14:paraId="66AFF0FE" w14:textId="77777777" w:rsidR="0081506E" w:rsidRDefault="00B63063">
      <w:pPr>
        <w:adjustRightInd w:val="0"/>
        <w:snapToGrid w:val="0"/>
        <w:spacing w:line="360" w:lineRule="auto"/>
        <w:ind w:firstLineChars="300" w:firstLine="630"/>
        <w:rPr>
          <w:rFonts w:ascii="宋体" w:hAns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t xml:space="preserve"> </w:t>
      </w:r>
      <w:r>
        <w:rPr>
          <w:rFonts w:ascii="宋体" w:hAnsi="宋体"/>
          <w:szCs w:val="21"/>
        </w:rPr>
        <w:t>电源条件</w:t>
      </w:r>
      <w:r>
        <w:rPr>
          <w:rFonts w:ascii="宋体" w:hAnsi="宋体"/>
          <w:szCs w:val="21"/>
        </w:rPr>
        <w:t>—</w:t>
      </w:r>
      <w:r>
        <w:rPr>
          <w:rFonts w:ascii="宋体" w:hAnsi="宋体"/>
          <w:szCs w:val="21"/>
        </w:rPr>
        <w:t>所有提供的设备和元器件的安装须符合和适应下列条件，不包括在另行条文中的说明。</w:t>
      </w:r>
    </w:p>
    <w:p w14:paraId="06BD1BC4" w14:textId="77777777" w:rsidR="0081506E" w:rsidRDefault="00B63063">
      <w:pPr>
        <w:adjustRightInd w:val="0"/>
        <w:snapToGrid w:val="0"/>
        <w:spacing w:line="360" w:lineRule="auto"/>
        <w:ind w:firstLine="480"/>
        <w:rPr>
          <w:rFonts w:ascii="宋体" w:hAnsi="宋体"/>
          <w:szCs w:val="21"/>
        </w:rPr>
      </w:pPr>
      <w:r>
        <w:rPr>
          <w:rFonts w:ascii="宋体" w:hAnsi="宋体"/>
          <w:szCs w:val="21"/>
        </w:rPr>
        <w:t>电压：～</w:t>
      </w:r>
      <w:r>
        <w:rPr>
          <w:rFonts w:ascii="宋体" w:hAnsi="宋体"/>
          <w:szCs w:val="21"/>
        </w:rPr>
        <w:t>380V</w:t>
      </w:r>
      <w:r>
        <w:rPr>
          <w:rFonts w:ascii="宋体" w:hAnsi="宋体"/>
          <w:szCs w:val="21"/>
        </w:rPr>
        <w:t>，</w:t>
      </w:r>
      <w:r>
        <w:rPr>
          <w:rFonts w:ascii="宋体" w:hAnsi="宋体"/>
          <w:szCs w:val="21"/>
        </w:rPr>
        <w:t>3</w:t>
      </w:r>
      <w:r>
        <w:rPr>
          <w:rFonts w:ascii="宋体" w:hAnsi="宋体"/>
          <w:szCs w:val="21"/>
        </w:rPr>
        <w:t>相，</w:t>
      </w:r>
      <w:r>
        <w:rPr>
          <w:rFonts w:ascii="宋体" w:hAnsi="宋体"/>
          <w:szCs w:val="21"/>
        </w:rPr>
        <w:t>5</w:t>
      </w:r>
      <w:r>
        <w:rPr>
          <w:rFonts w:ascii="宋体" w:hAnsi="宋体"/>
          <w:szCs w:val="21"/>
        </w:rPr>
        <w:t>线</w:t>
      </w:r>
      <w:r>
        <w:rPr>
          <w:rFonts w:ascii="宋体" w:hAnsi="宋体"/>
          <w:szCs w:val="21"/>
        </w:rPr>
        <w:t xml:space="preserve">          </w:t>
      </w:r>
      <w:r>
        <w:rPr>
          <w:rFonts w:ascii="宋体" w:hAnsi="宋体"/>
          <w:szCs w:val="21"/>
        </w:rPr>
        <w:t>～</w:t>
      </w:r>
      <w:r>
        <w:rPr>
          <w:rFonts w:ascii="宋体" w:hAnsi="宋体"/>
          <w:szCs w:val="21"/>
        </w:rPr>
        <w:t>220V</w:t>
      </w:r>
      <w:r>
        <w:rPr>
          <w:rFonts w:ascii="宋体" w:hAnsi="宋体"/>
          <w:szCs w:val="21"/>
        </w:rPr>
        <w:t>，单相</w:t>
      </w:r>
    </w:p>
    <w:p w14:paraId="1FDED95D" w14:textId="77777777" w:rsidR="0081506E" w:rsidRDefault="00B63063">
      <w:pPr>
        <w:adjustRightInd w:val="0"/>
        <w:snapToGrid w:val="0"/>
        <w:spacing w:line="360" w:lineRule="auto"/>
        <w:ind w:firstLine="480"/>
        <w:rPr>
          <w:rFonts w:ascii="宋体" w:hAnsi="宋体"/>
          <w:szCs w:val="21"/>
        </w:rPr>
      </w:pPr>
      <w:r>
        <w:rPr>
          <w:rFonts w:ascii="宋体" w:hAnsi="宋体"/>
          <w:szCs w:val="21"/>
        </w:rPr>
        <w:t>频率：</w:t>
      </w:r>
      <w:r>
        <w:rPr>
          <w:rFonts w:ascii="宋体" w:hAnsi="宋体"/>
          <w:szCs w:val="21"/>
        </w:rPr>
        <w:t xml:space="preserve">50Hz             </w:t>
      </w:r>
      <w:r>
        <w:rPr>
          <w:rFonts w:ascii="宋体" w:hAnsi="宋体"/>
          <w:szCs w:val="21"/>
        </w:rPr>
        <w:t>电压波动：</w:t>
      </w:r>
      <w:r>
        <w:rPr>
          <w:rFonts w:ascii="宋体" w:hAnsi="宋体"/>
          <w:szCs w:val="21"/>
        </w:rPr>
        <w:t xml:space="preserve">±7%         </w:t>
      </w:r>
      <w:r>
        <w:rPr>
          <w:rFonts w:ascii="宋体" w:hAnsi="宋体"/>
          <w:szCs w:val="21"/>
        </w:rPr>
        <w:t>接地电阻要求：</w:t>
      </w:r>
      <w:r>
        <w:rPr>
          <w:rFonts w:ascii="宋体" w:hAnsi="宋体"/>
          <w:szCs w:val="21"/>
        </w:rPr>
        <w:t>≤4</w:t>
      </w:r>
      <w:r>
        <w:rPr>
          <w:rFonts w:ascii="宋体" w:hAnsi="宋体"/>
          <w:szCs w:val="21"/>
        </w:rPr>
        <w:t>欧姆</w:t>
      </w:r>
    </w:p>
    <w:p w14:paraId="4345903D" w14:textId="77777777" w:rsidR="0081506E" w:rsidRDefault="00B63063">
      <w:pPr>
        <w:tabs>
          <w:tab w:val="left" w:pos="4860"/>
        </w:tabs>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）抗地震要求：</w:t>
      </w:r>
    </w:p>
    <w:p w14:paraId="5EBB4AA0" w14:textId="77777777" w:rsidR="0081506E" w:rsidRDefault="00B63063">
      <w:pPr>
        <w:tabs>
          <w:tab w:val="left" w:pos="4860"/>
        </w:tabs>
        <w:adjustRightInd w:val="0"/>
        <w:snapToGrid w:val="0"/>
        <w:spacing w:line="360" w:lineRule="auto"/>
        <w:ind w:firstLineChars="200" w:firstLine="420"/>
        <w:rPr>
          <w:rFonts w:ascii="宋体" w:hAnsi="宋体"/>
          <w:szCs w:val="21"/>
        </w:rPr>
      </w:pPr>
      <w:r>
        <w:rPr>
          <w:rFonts w:ascii="宋体" w:hAnsi="宋体"/>
          <w:szCs w:val="21"/>
        </w:rPr>
        <w:t>所有提供的设备，须适应</w:t>
      </w:r>
      <w:r>
        <w:rPr>
          <w:rFonts w:ascii="宋体" w:hAnsi="宋体"/>
          <w:szCs w:val="21"/>
        </w:rPr>
        <w:t>6</w:t>
      </w:r>
      <w:r>
        <w:rPr>
          <w:rFonts w:ascii="宋体" w:hAnsi="宋体"/>
          <w:szCs w:val="21"/>
        </w:rPr>
        <w:t>度地震烈度，建筑结构未受偏差影响的前提下，能正常运行。</w:t>
      </w:r>
    </w:p>
    <w:p w14:paraId="522ACD7E"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2.2 </w:t>
      </w:r>
      <w:r>
        <w:rPr>
          <w:rFonts w:ascii="宋体" w:hAnsi="宋体"/>
          <w:szCs w:val="21"/>
        </w:rPr>
        <w:t>产品标准和规范</w:t>
      </w:r>
    </w:p>
    <w:p w14:paraId="4F1A2DCB" w14:textId="77777777" w:rsidR="0081506E" w:rsidRDefault="00B63063">
      <w:pPr>
        <w:adjustRightInd w:val="0"/>
        <w:spacing w:line="360" w:lineRule="auto"/>
        <w:ind w:firstLineChars="200" w:firstLine="420"/>
        <w:rPr>
          <w:rFonts w:ascii="宋体" w:hAnsi="宋体"/>
          <w:szCs w:val="21"/>
        </w:rPr>
      </w:pPr>
      <w:r>
        <w:rPr>
          <w:rFonts w:ascii="宋体" w:hAnsi="宋体"/>
          <w:szCs w:val="21"/>
        </w:rPr>
        <w:t>本招标文件成文时，下列所示标准和规范均有效。所有标准和规范都有可能被修订，如有修订，中标人应符合最新版本要求。</w:t>
      </w:r>
    </w:p>
    <w:p w14:paraId="3A5BA87A"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）中华人民共和国标准和国外标准</w:t>
      </w:r>
    </w:p>
    <w:p w14:paraId="695B2117"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由投标人提供的所有产品和服务须符合下列规范、条例及标准</w:t>
      </w:r>
    </w:p>
    <w:p w14:paraId="68116836"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·中华人民共和国的国家标准：电梯制造和安装安全规范（</w:t>
      </w:r>
      <w:r>
        <w:rPr>
          <w:rFonts w:ascii="宋体" w:hAnsi="宋体" w:hint="eastAsia"/>
          <w:szCs w:val="21"/>
        </w:rPr>
        <w:t>GB7588-2016</w:t>
      </w:r>
      <w:r>
        <w:rPr>
          <w:rFonts w:ascii="宋体" w:hAnsi="宋体" w:hint="eastAsia"/>
          <w:szCs w:val="21"/>
        </w:rPr>
        <w:t>）</w:t>
      </w:r>
    </w:p>
    <w:p w14:paraId="7ED7DF4B"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·中华人民共和国的国家标准：电梯安装验收规范（</w:t>
      </w:r>
      <w:r>
        <w:rPr>
          <w:rFonts w:ascii="宋体" w:hAnsi="宋体" w:hint="eastAsia"/>
          <w:szCs w:val="21"/>
        </w:rPr>
        <w:t>GB10060-2011</w:t>
      </w:r>
      <w:r>
        <w:rPr>
          <w:rFonts w:ascii="宋体" w:hAnsi="宋体" w:hint="eastAsia"/>
          <w:szCs w:val="21"/>
        </w:rPr>
        <w:t>）</w:t>
      </w:r>
    </w:p>
    <w:p w14:paraId="3A9E2DDE"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·中华人民共和国的国家标准：电梯技术条件（</w:t>
      </w:r>
      <w:r>
        <w:rPr>
          <w:rFonts w:ascii="宋体" w:hAnsi="宋体" w:hint="eastAsia"/>
          <w:szCs w:val="21"/>
        </w:rPr>
        <w:t>GB/T10058-2009</w:t>
      </w:r>
      <w:r>
        <w:rPr>
          <w:rFonts w:ascii="宋体" w:hAnsi="宋体" w:hint="eastAsia"/>
          <w:szCs w:val="21"/>
        </w:rPr>
        <w:t>）</w:t>
      </w:r>
    </w:p>
    <w:p w14:paraId="61526D98"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·中华人民共和国的国家标准：电梯试验方法（</w:t>
      </w:r>
      <w:r>
        <w:rPr>
          <w:rFonts w:ascii="宋体" w:hAnsi="宋体" w:hint="eastAsia"/>
          <w:szCs w:val="21"/>
        </w:rPr>
        <w:t>GB/T10059-2009</w:t>
      </w:r>
      <w:r>
        <w:rPr>
          <w:rFonts w:ascii="宋体" w:hAnsi="宋体" w:hint="eastAsia"/>
          <w:szCs w:val="21"/>
        </w:rPr>
        <w:t>）</w:t>
      </w:r>
      <w:r>
        <w:rPr>
          <w:rFonts w:ascii="宋体" w:hAnsi="宋体" w:hint="eastAsia"/>
          <w:szCs w:val="21"/>
        </w:rPr>
        <w:t xml:space="preserve"> </w:t>
      </w:r>
    </w:p>
    <w:p w14:paraId="32435927" w14:textId="77777777" w:rsidR="0081506E" w:rsidRDefault="00B63063">
      <w:pPr>
        <w:adjustRightInd w:val="0"/>
        <w:snapToGrid w:val="0"/>
        <w:spacing w:line="360" w:lineRule="auto"/>
        <w:ind w:firstLine="480"/>
        <w:rPr>
          <w:rFonts w:ascii="宋体" w:hAnsi="宋体"/>
          <w:szCs w:val="21"/>
        </w:rPr>
      </w:pPr>
      <w:r>
        <w:rPr>
          <w:rFonts w:ascii="宋体" w:hAnsi="宋体" w:hint="eastAsia"/>
          <w:szCs w:val="21"/>
        </w:rPr>
        <w:t>·中华人民共和国的国家标准：电梯工程施工质量验收规范（</w:t>
      </w:r>
      <w:r>
        <w:rPr>
          <w:rFonts w:ascii="宋体" w:hAnsi="宋体" w:hint="eastAsia"/>
          <w:szCs w:val="21"/>
        </w:rPr>
        <w:t>GB50310-2002</w:t>
      </w:r>
      <w:r>
        <w:rPr>
          <w:rFonts w:ascii="宋体" w:hAnsi="宋体" w:hint="eastAsia"/>
          <w:szCs w:val="21"/>
        </w:rPr>
        <w:t>）</w:t>
      </w:r>
    </w:p>
    <w:p w14:paraId="5CC00D73"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浙江省消防部门的条例</w:t>
      </w:r>
    </w:p>
    <w:p w14:paraId="4ED0DE47"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电力供应部门的供电规章条例</w:t>
      </w:r>
    </w:p>
    <w:p w14:paraId="3DEC1A0B"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其他有关的中国规定</w:t>
      </w:r>
    </w:p>
    <w:p w14:paraId="25AFE014"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由买方认可的其它国家的其它权威标准。</w:t>
      </w:r>
    </w:p>
    <w:p w14:paraId="67342F10"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lastRenderedPageBreak/>
        <w:t>（</w:t>
      </w:r>
      <w:r>
        <w:rPr>
          <w:rFonts w:ascii="宋体" w:hAnsi="宋体"/>
          <w:szCs w:val="21"/>
        </w:rPr>
        <w:t>2</w:t>
      </w:r>
      <w:r>
        <w:rPr>
          <w:rFonts w:ascii="宋体" w:hAnsi="宋体"/>
          <w:szCs w:val="21"/>
        </w:rPr>
        <w:t>）投标人遵守不仅限于此规格书中的标准时，应向买方及时解释清楚。</w:t>
      </w:r>
    </w:p>
    <w:p w14:paraId="57FE63CF"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2.3 </w:t>
      </w:r>
      <w:r>
        <w:rPr>
          <w:rFonts w:ascii="宋体" w:hAnsi="宋体"/>
          <w:szCs w:val="21"/>
        </w:rPr>
        <w:t>制造监制和出厂检验</w:t>
      </w:r>
    </w:p>
    <w:p w14:paraId="5547E4B9" w14:textId="77777777" w:rsidR="0081506E" w:rsidRDefault="00B63063">
      <w:pPr>
        <w:snapToGrid w:val="0"/>
        <w:spacing w:line="360" w:lineRule="auto"/>
        <w:ind w:firstLine="450"/>
        <w:rPr>
          <w:rFonts w:ascii="宋体" w:hAnsi="宋体"/>
          <w:szCs w:val="21"/>
        </w:rPr>
      </w:pPr>
      <w:r>
        <w:rPr>
          <w:rFonts w:ascii="宋体" w:hAnsi="宋体"/>
          <w:szCs w:val="21"/>
        </w:rPr>
        <w:t>（</w:t>
      </w:r>
      <w:r>
        <w:rPr>
          <w:rFonts w:ascii="宋体" w:hAnsi="宋体"/>
          <w:szCs w:val="21"/>
        </w:rPr>
        <w:t>1</w:t>
      </w:r>
      <w:r>
        <w:rPr>
          <w:rFonts w:ascii="宋体" w:hAnsi="宋体"/>
          <w:szCs w:val="21"/>
        </w:rPr>
        <w:t>）在设备制造期间，买方有权在适当的时间到制造厂进行制造监制，在制造监制期间，制造商有责任提供有关设备包括各种数据、设备结构图和部件图的详细</w:t>
      </w:r>
      <w:r>
        <w:rPr>
          <w:rFonts w:ascii="宋体" w:hAnsi="宋体"/>
          <w:szCs w:val="21"/>
        </w:rPr>
        <w:t>中文资料。主要部件和电气部件及总体工程的检验都应在工厂内结束。投标人须提供由买方工程师认可的一整套检验标准和计划。所有检验应严格地按照认可的方式进行。在检验结束后，投标人须提供必要的技术数据和图纸，并提交一份测试报告给买方，但买方的工厂检验并不解除制造商对所有产品在制造质量上应负的全部责任。</w:t>
      </w:r>
    </w:p>
    <w:p w14:paraId="421E75F5"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2.4 </w:t>
      </w:r>
      <w:r>
        <w:rPr>
          <w:rFonts w:ascii="宋体" w:hAnsi="宋体"/>
          <w:szCs w:val="21"/>
        </w:rPr>
        <w:t>所需资料</w:t>
      </w:r>
    </w:p>
    <w:p w14:paraId="25A00F4C" w14:textId="77777777" w:rsidR="0081506E" w:rsidRDefault="00B63063">
      <w:pPr>
        <w:adjustRightInd w:val="0"/>
        <w:snapToGrid w:val="0"/>
        <w:spacing w:line="360" w:lineRule="auto"/>
        <w:ind w:firstLine="480"/>
        <w:rPr>
          <w:rFonts w:ascii="宋体" w:hAnsi="宋体"/>
          <w:szCs w:val="21"/>
        </w:rPr>
      </w:pPr>
      <w:r>
        <w:rPr>
          <w:rFonts w:ascii="宋体" w:hAnsi="宋体"/>
          <w:szCs w:val="21"/>
        </w:rPr>
        <w:t>2.4.1</w:t>
      </w:r>
      <w:r>
        <w:rPr>
          <w:rFonts w:ascii="宋体" w:hAnsi="宋体"/>
          <w:szCs w:val="21"/>
        </w:rPr>
        <w:t>合同签订后须提交下列所有文件：</w:t>
      </w:r>
    </w:p>
    <w:p w14:paraId="0877A18B"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）买方与中标人签订合同后，中标人须按建设进度要求提供下列资料：</w:t>
      </w:r>
    </w:p>
    <w:p w14:paraId="707CF72F"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井道施工图；</w:t>
      </w:r>
    </w:p>
    <w:p w14:paraId="0523ADEE"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电梯机房的施工图及对买方的要求；</w:t>
      </w:r>
    </w:p>
    <w:p w14:paraId="44D42DA5"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电路图；</w:t>
      </w:r>
    </w:p>
    <w:p w14:paraId="1AE7F6E6"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接线图；</w:t>
      </w:r>
    </w:p>
    <w:p w14:paraId="4FF794DE"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接地方式；</w:t>
      </w:r>
    </w:p>
    <w:p w14:paraId="6816F524"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中标人认为有必要提供的其他文件和技术资料。</w:t>
      </w:r>
    </w:p>
    <w:p w14:paraId="53C766E1"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）设计图纸要求</w:t>
      </w:r>
    </w:p>
    <w:p w14:paraId="23C2A8CC"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图纸一式六份在接到中标通知书后</w:t>
      </w:r>
      <w:r>
        <w:rPr>
          <w:rFonts w:ascii="宋体" w:hAnsi="宋体" w:hint="eastAsia"/>
          <w:b/>
          <w:szCs w:val="21"/>
        </w:rPr>
        <w:t>30</w:t>
      </w:r>
      <w:r>
        <w:rPr>
          <w:rFonts w:ascii="宋体" w:hAnsi="宋体" w:hint="eastAsia"/>
          <w:b/>
          <w:szCs w:val="21"/>
        </w:rPr>
        <w:t>天</w:t>
      </w:r>
      <w:r>
        <w:rPr>
          <w:rFonts w:ascii="宋体" w:hAnsi="宋体"/>
          <w:bCs/>
          <w:szCs w:val="21"/>
        </w:rPr>
        <w:t>内</w:t>
      </w:r>
      <w:r>
        <w:rPr>
          <w:rFonts w:ascii="宋体" w:hAnsi="宋体"/>
          <w:szCs w:val="21"/>
        </w:rPr>
        <w:t>需交买方</w:t>
      </w:r>
      <w:r>
        <w:rPr>
          <w:rFonts w:ascii="宋体" w:hAnsi="宋体" w:hint="eastAsia"/>
          <w:szCs w:val="21"/>
        </w:rPr>
        <w:t>（</w:t>
      </w:r>
      <w:r>
        <w:rPr>
          <w:rFonts w:ascii="宋体" w:hAnsi="宋体" w:hint="eastAsia"/>
          <w:szCs w:val="21"/>
        </w:rPr>
        <w:t>监理</w:t>
      </w:r>
      <w:r>
        <w:rPr>
          <w:rFonts w:ascii="宋体" w:hAnsi="宋体" w:hint="eastAsia"/>
          <w:szCs w:val="21"/>
        </w:rPr>
        <w:t>）</w:t>
      </w:r>
      <w:r>
        <w:rPr>
          <w:rFonts w:ascii="宋体" w:hAnsi="宋体"/>
          <w:szCs w:val="21"/>
        </w:rPr>
        <w:t>审查并认可。</w:t>
      </w:r>
    </w:p>
    <w:p w14:paraId="7DD25287"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如果有任何图纸未被认可，须由投标人按买方建议做好修改，并再次送审直到认可。</w:t>
      </w:r>
    </w:p>
    <w:p w14:paraId="08B4FCA2"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3</w:t>
      </w:r>
      <w:r>
        <w:rPr>
          <w:rFonts w:ascii="宋体" w:hAnsi="宋体"/>
          <w:szCs w:val="21"/>
        </w:rPr>
        <w:t>）图纸审查包括：</w:t>
      </w:r>
    </w:p>
    <w:p w14:paraId="224C826F"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a. </w:t>
      </w:r>
      <w:r>
        <w:rPr>
          <w:rFonts w:ascii="宋体" w:hAnsi="宋体"/>
          <w:szCs w:val="21"/>
        </w:rPr>
        <w:t>所有对土建的要求需符合现有的实际情况，包括荷载、打孔位置和尺寸、预埋件、吊装预留孔、吊装荷载、通道、用于固定的一些细节等。所有对土建工程的要求须送交买方审查，以便审查有效。</w:t>
      </w:r>
    </w:p>
    <w:p w14:paraId="6C349CE9"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b. </w:t>
      </w:r>
      <w:r>
        <w:rPr>
          <w:rFonts w:ascii="宋体" w:hAnsi="宋体"/>
          <w:szCs w:val="21"/>
        </w:rPr>
        <w:t>主要设备和装置须按额定值、外形、尺寸、表面装饰、维修、更换、安装方法等方面加以阐明。</w:t>
      </w:r>
    </w:p>
    <w:p w14:paraId="39748683"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c. </w:t>
      </w:r>
      <w:r>
        <w:rPr>
          <w:rFonts w:ascii="宋体" w:hAnsi="宋体"/>
          <w:szCs w:val="21"/>
        </w:rPr>
        <w:t>与其它设备系统（如防火系统、电气设备等）的连接示意图及工作范围。</w:t>
      </w:r>
    </w:p>
    <w:p w14:paraId="465930C6"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d. </w:t>
      </w:r>
      <w:r>
        <w:rPr>
          <w:rFonts w:ascii="宋体" w:hAnsi="宋体"/>
          <w:szCs w:val="21"/>
        </w:rPr>
        <w:t>设备及装置的布置图、辅助线路图等等。所有设备、装置的线路图，都须用特殊的线标明，以防与其它线混同。</w:t>
      </w:r>
    </w:p>
    <w:p w14:paraId="66B0E5F5"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e. </w:t>
      </w:r>
      <w:r>
        <w:rPr>
          <w:rFonts w:ascii="宋体" w:hAnsi="宋体"/>
          <w:szCs w:val="21"/>
        </w:rPr>
        <w:t>主要设备的交货程序，外形尺寸、重量和预留吊装位置和吊勾。</w:t>
      </w:r>
    </w:p>
    <w:p w14:paraId="2B72D387" w14:textId="77777777" w:rsidR="0081506E" w:rsidRDefault="00B63063">
      <w:pPr>
        <w:adjustRightInd w:val="0"/>
        <w:snapToGrid w:val="0"/>
        <w:spacing w:line="360" w:lineRule="auto"/>
        <w:ind w:firstLine="480"/>
        <w:rPr>
          <w:rFonts w:ascii="宋体" w:hAnsi="宋体"/>
          <w:szCs w:val="21"/>
        </w:rPr>
      </w:pPr>
      <w:r>
        <w:rPr>
          <w:rFonts w:ascii="宋体" w:hAnsi="宋体"/>
          <w:szCs w:val="21"/>
        </w:rPr>
        <w:t>f.</w:t>
      </w:r>
      <w:r>
        <w:rPr>
          <w:rFonts w:ascii="宋体" w:hAnsi="宋体"/>
          <w:szCs w:val="21"/>
        </w:rPr>
        <w:t xml:space="preserve"> </w:t>
      </w:r>
      <w:r>
        <w:rPr>
          <w:rFonts w:ascii="宋体" w:hAnsi="宋体"/>
          <w:szCs w:val="21"/>
        </w:rPr>
        <w:t>主要设备的电源负荷和通风降温要求。</w:t>
      </w:r>
    </w:p>
    <w:p w14:paraId="6F29AE9E"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g. </w:t>
      </w:r>
      <w:r>
        <w:rPr>
          <w:rFonts w:ascii="宋体" w:hAnsi="宋体"/>
          <w:szCs w:val="21"/>
        </w:rPr>
        <w:t>应标明电梯机房的剖面以获得土建的认可。</w:t>
      </w:r>
    </w:p>
    <w:p w14:paraId="2D1CD5AA"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4</w:t>
      </w:r>
      <w:r>
        <w:rPr>
          <w:rFonts w:ascii="宋体" w:hAnsi="宋体"/>
          <w:szCs w:val="21"/>
        </w:rPr>
        <w:t>）投标人在接到任何有关土建或结构设计的变更通知，须根据变更提供详细土建图。</w:t>
      </w:r>
    </w:p>
    <w:p w14:paraId="463DB4BF"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5</w:t>
      </w:r>
      <w:r>
        <w:rPr>
          <w:rFonts w:ascii="宋体" w:hAnsi="宋体"/>
          <w:szCs w:val="21"/>
        </w:rPr>
        <w:t>）投标人须在完成合同范围的安装和调试工作后，两星期内提交所有相关的安装记录和工</w:t>
      </w:r>
      <w:r>
        <w:rPr>
          <w:rFonts w:ascii="宋体" w:hAnsi="宋体"/>
          <w:szCs w:val="21"/>
        </w:rPr>
        <w:lastRenderedPageBreak/>
        <w:t>序验收记录，并且在一个月内编写并提交竣工图。</w:t>
      </w:r>
    </w:p>
    <w:p w14:paraId="484BE2FF"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6</w:t>
      </w:r>
      <w:r>
        <w:rPr>
          <w:rFonts w:ascii="宋体" w:hAnsi="宋体"/>
          <w:szCs w:val="21"/>
        </w:rPr>
        <w:t>）在培训期间，投标人须免费提供中文培训材料给买方。</w:t>
      </w:r>
    </w:p>
    <w:p w14:paraId="225021C9"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7</w:t>
      </w:r>
      <w:r>
        <w:rPr>
          <w:rFonts w:ascii="宋体" w:hAnsi="宋体"/>
          <w:szCs w:val="21"/>
        </w:rPr>
        <w:t>）在试运行前两周内，投标人需提交包括竣工图、控制、操作和维护手册一式六份，以便于买方和相关人员能预先对将要运行的设备和系统有所了解。</w:t>
      </w:r>
    </w:p>
    <w:p w14:paraId="772CEAFE"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每本手册应包括下列基本材料</w:t>
      </w:r>
      <w:r>
        <w:rPr>
          <w:rFonts w:ascii="宋体" w:hAnsi="宋体"/>
          <w:szCs w:val="21"/>
        </w:rPr>
        <w:t>。</w:t>
      </w:r>
    </w:p>
    <w:p w14:paraId="113FFD59" w14:textId="77777777" w:rsidR="0081506E" w:rsidRDefault="00B63063">
      <w:pPr>
        <w:adjustRightInd w:val="0"/>
        <w:snapToGrid w:val="0"/>
        <w:spacing w:line="360" w:lineRule="auto"/>
        <w:ind w:firstLine="480"/>
        <w:rPr>
          <w:rFonts w:ascii="宋体" w:hAnsi="宋体"/>
          <w:szCs w:val="21"/>
        </w:rPr>
      </w:pPr>
      <w:r>
        <w:rPr>
          <w:rFonts w:ascii="宋体" w:hAnsi="宋体"/>
          <w:szCs w:val="21"/>
        </w:rPr>
        <w:t>·</w:t>
      </w:r>
      <w:r>
        <w:rPr>
          <w:rFonts w:ascii="宋体" w:hAnsi="宋体"/>
          <w:szCs w:val="21"/>
        </w:rPr>
        <w:t>所有设备规格和详细操作说明。</w:t>
      </w:r>
    </w:p>
    <w:p w14:paraId="5EE70889" w14:textId="77777777" w:rsidR="0081506E" w:rsidRDefault="00B63063">
      <w:pPr>
        <w:adjustRightInd w:val="0"/>
        <w:snapToGrid w:val="0"/>
        <w:spacing w:line="360" w:lineRule="auto"/>
        <w:ind w:firstLine="482"/>
        <w:rPr>
          <w:rFonts w:ascii="宋体" w:hAnsi="宋体"/>
          <w:szCs w:val="21"/>
        </w:rPr>
      </w:pPr>
      <w:r>
        <w:rPr>
          <w:rFonts w:ascii="宋体" w:hAnsi="宋体"/>
          <w:szCs w:val="21"/>
        </w:rPr>
        <w:t>·</w:t>
      </w:r>
      <w:r>
        <w:rPr>
          <w:rFonts w:ascii="宋体" w:hAnsi="宋体"/>
          <w:szCs w:val="21"/>
        </w:rPr>
        <w:t>系统和主要部件常见故障说明，包括零部件图和总图，说明书应包括备件清单、操作和维修方法。</w:t>
      </w:r>
    </w:p>
    <w:p w14:paraId="603F5B5D" w14:textId="77777777" w:rsidR="0081506E" w:rsidRDefault="00B63063">
      <w:pPr>
        <w:adjustRightInd w:val="0"/>
        <w:snapToGrid w:val="0"/>
        <w:spacing w:line="360" w:lineRule="auto"/>
        <w:ind w:firstLine="482"/>
        <w:rPr>
          <w:rFonts w:ascii="宋体" w:hAnsi="宋体"/>
          <w:szCs w:val="21"/>
        </w:rPr>
      </w:pPr>
      <w:r>
        <w:rPr>
          <w:rFonts w:ascii="宋体" w:hAnsi="宋体"/>
          <w:szCs w:val="21"/>
        </w:rPr>
        <w:t>·</w:t>
      </w:r>
      <w:r>
        <w:rPr>
          <w:rFonts w:ascii="宋体" w:hAnsi="宋体"/>
          <w:szCs w:val="21"/>
        </w:rPr>
        <w:t>例行维修保养项目和期限的建议。</w:t>
      </w:r>
    </w:p>
    <w:p w14:paraId="79A0F8B1" w14:textId="77777777" w:rsidR="0081506E" w:rsidRDefault="00B63063">
      <w:pPr>
        <w:adjustRightInd w:val="0"/>
        <w:snapToGrid w:val="0"/>
        <w:spacing w:line="360" w:lineRule="auto"/>
        <w:ind w:firstLine="482"/>
        <w:rPr>
          <w:rFonts w:ascii="宋体" w:hAnsi="宋体"/>
          <w:szCs w:val="21"/>
        </w:rPr>
      </w:pPr>
      <w:r>
        <w:rPr>
          <w:rFonts w:ascii="宋体" w:hAnsi="宋体"/>
          <w:szCs w:val="21"/>
        </w:rPr>
        <w:t>·</w:t>
      </w:r>
      <w:r>
        <w:rPr>
          <w:rFonts w:ascii="宋体" w:hAnsi="宋体"/>
          <w:szCs w:val="21"/>
        </w:rPr>
        <w:t>紧急安全措施的建议。</w:t>
      </w:r>
    </w:p>
    <w:p w14:paraId="2F718C72" w14:textId="77777777" w:rsidR="0081506E" w:rsidRDefault="00B63063">
      <w:pPr>
        <w:adjustRightInd w:val="0"/>
        <w:snapToGrid w:val="0"/>
        <w:spacing w:line="360" w:lineRule="auto"/>
        <w:ind w:firstLine="482"/>
        <w:rPr>
          <w:rFonts w:ascii="宋体" w:hAnsi="宋体"/>
          <w:szCs w:val="21"/>
        </w:rPr>
      </w:pPr>
      <w:r>
        <w:rPr>
          <w:rFonts w:ascii="宋体" w:hAnsi="宋体"/>
          <w:szCs w:val="21"/>
        </w:rPr>
        <w:t>·</w:t>
      </w:r>
      <w:r>
        <w:rPr>
          <w:rFonts w:ascii="宋体" w:hAnsi="宋体"/>
          <w:szCs w:val="21"/>
        </w:rPr>
        <w:t>紧急维修中心电话号码、地址，维修人员的电话号码。</w:t>
      </w:r>
    </w:p>
    <w:p w14:paraId="3225CBDB"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8</w:t>
      </w:r>
      <w:r>
        <w:rPr>
          <w:rFonts w:ascii="宋体" w:hAnsi="宋体"/>
          <w:szCs w:val="21"/>
        </w:rPr>
        <w:t>）在设备测试期间，供货方须提交一式</w:t>
      </w:r>
      <w:r>
        <w:rPr>
          <w:rFonts w:ascii="宋体" w:hAnsi="宋体"/>
          <w:szCs w:val="21"/>
        </w:rPr>
        <w:t>6</w:t>
      </w:r>
      <w:r>
        <w:rPr>
          <w:rFonts w:ascii="宋体" w:hAnsi="宋体"/>
          <w:szCs w:val="21"/>
        </w:rPr>
        <w:t>份各式报告给买方。</w:t>
      </w:r>
    </w:p>
    <w:p w14:paraId="6F0A4D3F"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2.4.2 </w:t>
      </w:r>
      <w:r>
        <w:rPr>
          <w:rFonts w:ascii="宋体" w:hAnsi="宋体"/>
          <w:szCs w:val="21"/>
        </w:rPr>
        <w:t>提供资料时间</w:t>
      </w:r>
    </w:p>
    <w:p w14:paraId="79426F08" w14:textId="77777777" w:rsidR="0081506E" w:rsidRDefault="00B63063">
      <w:pPr>
        <w:adjustRightInd w:val="0"/>
        <w:snapToGrid w:val="0"/>
        <w:spacing w:line="360" w:lineRule="auto"/>
        <w:ind w:firstLine="482"/>
        <w:rPr>
          <w:rFonts w:ascii="宋体" w:hAnsi="宋体"/>
          <w:szCs w:val="21"/>
        </w:rPr>
      </w:pPr>
      <w:r>
        <w:rPr>
          <w:rFonts w:ascii="宋体" w:hAnsi="宋体"/>
          <w:szCs w:val="21"/>
        </w:rPr>
        <w:t>中标人须在合同签订后，制订出提交资料的进度表，此进度表应为买方所认可，并应符合设计、制造、土建、安装、调试等工程建设进度的需要。</w:t>
      </w:r>
    </w:p>
    <w:p w14:paraId="04AA7D92"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 xml:space="preserve">2.5 </w:t>
      </w:r>
      <w:r>
        <w:rPr>
          <w:rFonts w:ascii="宋体" w:hAnsi="宋体"/>
          <w:szCs w:val="21"/>
        </w:rPr>
        <w:t>技术培训</w:t>
      </w:r>
    </w:p>
    <w:p w14:paraId="1BA000AA"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）中标人须对买方的</w:t>
      </w:r>
      <w:r>
        <w:rPr>
          <w:rFonts w:ascii="宋体" w:hAnsi="宋体" w:hint="eastAsia"/>
          <w:szCs w:val="21"/>
        </w:rPr>
        <w:t>2</w:t>
      </w:r>
      <w:r>
        <w:rPr>
          <w:rFonts w:ascii="宋体" w:hAnsi="宋体"/>
          <w:szCs w:val="21"/>
        </w:rPr>
        <w:t>名技术人员、维修人员及操作人员进行培训。培训为工地培训。投标人须在投标文件中提供详细的培训计划，包括培训内容、培训时间、培训费用等。</w:t>
      </w:r>
    </w:p>
    <w:p w14:paraId="64463D31"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）投标人提供的负责培训的人员应具备同类产品</w:t>
      </w:r>
      <w:r>
        <w:rPr>
          <w:rFonts w:ascii="宋体" w:hAnsi="宋体"/>
          <w:szCs w:val="21"/>
        </w:rPr>
        <w:t>5</w:t>
      </w:r>
      <w:r>
        <w:rPr>
          <w:rFonts w:ascii="宋体" w:hAnsi="宋体"/>
          <w:szCs w:val="21"/>
        </w:rPr>
        <w:t>年以上的维修经验。</w:t>
      </w:r>
    </w:p>
    <w:p w14:paraId="75A66CEB" w14:textId="77777777" w:rsidR="0081506E" w:rsidRDefault="00B63063">
      <w:pPr>
        <w:pStyle w:val="2"/>
        <w:tabs>
          <w:tab w:val="left" w:pos="0"/>
        </w:tabs>
        <w:ind w:left="839"/>
        <w:rPr>
          <w:rFonts w:eastAsia="宋体" w:hAnsi="宋体"/>
        </w:rPr>
      </w:pPr>
      <w:bookmarkStart w:id="317" w:name="_Toc223873451"/>
      <w:bookmarkStart w:id="318" w:name="_Toc23937"/>
      <w:bookmarkStart w:id="319" w:name="_Toc202258912"/>
      <w:bookmarkStart w:id="320" w:name="_Toc149647600"/>
      <w:r>
        <w:rPr>
          <w:rFonts w:eastAsia="宋体" w:hAnsi="宋体"/>
        </w:rPr>
        <w:t>三、需要完成的工作</w:t>
      </w:r>
      <w:bookmarkEnd w:id="317"/>
      <w:bookmarkEnd w:id="318"/>
      <w:bookmarkEnd w:id="319"/>
      <w:bookmarkEnd w:id="320"/>
    </w:p>
    <w:p w14:paraId="0CAD77B3" w14:textId="77777777" w:rsidR="0081506E" w:rsidRDefault="00B63063">
      <w:pPr>
        <w:adjustRightInd w:val="0"/>
        <w:snapToGrid w:val="0"/>
        <w:spacing w:line="360" w:lineRule="auto"/>
        <w:ind w:firstLineChars="200" w:firstLine="420"/>
        <w:rPr>
          <w:rFonts w:ascii="宋体" w:hAnsi="宋体"/>
          <w:szCs w:val="21"/>
        </w:rPr>
      </w:pPr>
      <w:r>
        <w:rPr>
          <w:rFonts w:ascii="宋体" w:hAnsi="宋体"/>
          <w:szCs w:val="21"/>
        </w:rPr>
        <w:t>3.1</w:t>
      </w:r>
      <w:r>
        <w:rPr>
          <w:rFonts w:ascii="宋体" w:hAnsi="宋体"/>
          <w:szCs w:val="21"/>
        </w:rPr>
        <w:t>制造、供货、安装及协调</w:t>
      </w:r>
    </w:p>
    <w:p w14:paraId="75D5B91C" w14:textId="77777777" w:rsidR="0081506E" w:rsidRDefault="00B63063">
      <w:pPr>
        <w:adjustRightInd w:val="0"/>
        <w:snapToGrid w:val="0"/>
        <w:spacing w:line="360" w:lineRule="auto"/>
        <w:rPr>
          <w:rFonts w:ascii="宋体" w:hAnsi="宋体"/>
          <w:szCs w:val="21"/>
        </w:rPr>
      </w:pPr>
      <w:r>
        <w:rPr>
          <w:rFonts w:ascii="宋体" w:hAnsi="宋体"/>
          <w:szCs w:val="21"/>
        </w:rPr>
        <w:t xml:space="preserve">    (1)  </w:t>
      </w:r>
      <w:r>
        <w:rPr>
          <w:rFonts w:ascii="宋体" w:hAnsi="宋体"/>
          <w:szCs w:val="21"/>
        </w:rPr>
        <w:t>投标人对供货、安装、调试、试运行等负责，直至拿到质量管理部门和技术监督</w:t>
      </w:r>
      <w:r>
        <w:rPr>
          <w:rFonts w:ascii="宋体" w:hAnsi="宋体"/>
          <w:szCs w:val="21"/>
        </w:rPr>
        <w:t>局的验收证书。</w:t>
      </w:r>
      <w:r>
        <w:rPr>
          <w:rFonts w:ascii="宋体" w:hAnsi="宋体"/>
          <w:b/>
          <w:bCs/>
          <w:szCs w:val="21"/>
          <w:u w:val="thick"/>
        </w:rPr>
        <w:t>验收费用包括在总价中。</w:t>
      </w:r>
    </w:p>
    <w:p w14:paraId="232B5206" w14:textId="77777777" w:rsidR="0081506E" w:rsidRDefault="00B63063">
      <w:pPr>
        <w:adjustRightInd w:val="0"/>
        <w:snapToGrid w:val="0"/>
        <w:spacing w:line="360" w:lineRule="auto"/>
        <w:rPr>
          <w:rFonts w:ascii="宋体" w:hAnsi="宋体"/>
          <w:szCs w:val="21"/>
        </w:rPr>
      </w:pPr>
      <w:r>
        <w:rPr>
          <w:rFonts w:ascii="宋体" w:hAnsi="宋体"/>
          <w:szCs w:val="21"/>
        </w:rPr>
        <w:t xml:space="preserve">    (2)  </w:t>
      </w:r>
      <w:r>
        <w:rPr>
          <w:rFonts w:ascii="宋体" w:hAnsi="宋体"/>
          <w:szCs w:val="21"/>
        </w:rPr>
        <w:t>安装计划</w:t>
      </w:r>
    </w:p>
    <w:p w14:paraId="4FF6648E" w14:textId="77777777" w:rsidR="0081506E" w:rsidRDefault="00B63063">
      <w:pPr>
        <w:pStyle w:val="af2"/>
        <w:adjustRightInd w:val="0"/>
        <w:snapToGrid w:val="0"/>
        <w:spacing w:line="360" w:lineRule="auto"/>
        <w:ind w:firstLineChars="200" w:firstLine="420"/>
        <w:rPr>
          <w:rFonts w:hAnsi="宋体"/>
          <w:bCs/>
          <w:szCs w:val="21"/>
          <w:u w:val="thick"/>
        </w:rPr>
      </w:pPr>
      <w:r>
        <w:rPr>
          <w:rFonts w:hAnsi="宋体"/>
          <w:szCs w:val="21"/>
        </w:rPr>
        <w:t>投标人须提供与工程建设总进度相适应的安装计划，并须由买方认可。</w:t>
      </w:r>
    </w:p>
    <w:p w14:paraId="3A7C7427" w14:textId="77777777" w:rsidR="0081506E" w:rsidRDefault="00B63063">
      <w:pPr>
        <w:adjustRightInd w:val="0"/>
        <w:snapToGrid w:val="0"/>
        <w:spacing w:line="360" w:lineRule="auto"/>
        <w:rPr>
          <w:rFonts w:ascii="宋体" w:hAnsi="宋体"/>
          <w:szCs w:val="21"/>
        </w:rPr>
      </w:pPr>
      <w:r>
        <w:rPr>
          <w:rFonts w:ascii="宋体" w:hAnsi="宋体"/>
          <w:szCs w:val="21"/>
        </w:rPr>
        <w:t xml:space="preserve">    (3)  </w:t>
      </w:r>
      <w:r>
        <w:rPr>
          <w:rFonts w:ascii="宋体" w:hAnsi="宋体"/>
          <w:szCs w:val="21"/>
        </w:rPr>
        <w:t>安装期</w:t>
      </w:r>
    </w:p>
    <w:p w14:paraId="5380CA78" w14:textId="77777777" w:rsidR="0081506E" w:rsidRDefault="00B63063">
      <w:pPr>
        <w:adjustRightInd w:val="0"/>
        <w:snapToGrid w:val="0"/>
        <w:spacing w:line="360" w:lineRule="auto"/>
        <w:rPr>
          <w:rFonts w:ascii="宋体" w:hAnsi="宋体"/>
          <w:b/>
          <w:bCs/>
          <w:szCs w:val="21"/>
        </w:rPr>
      </w:pPr>
      <w:r>
        <w:rPr>
          <w:rFonts w:ascii="宋体" w:hAnsi="宋体"/>
          <w:szCs w:val="21"/>
        </w:rPr>
        <w:t xml:space="preserve">    </w:t>
      </w:r>
      <w:r>
        <w:rPr>
          <w:rFonts w:ascii="宋体" w:hAnsi="宋体"/>
          <w:szCs w:val="21"/>
        </w:rPr>
        <w:t>安装计划由投标人自行安排，</w:t>
      </w:r>
      <w:r>
        <w:rPr>
          <w:rFonts w:ascii="宋体" w:hAnsi="宋体"/>
          <w:bCs/>
          <w:szCs w:val="21"/>
        </w:rPr>
        <w:t>确保电梯在</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日前验收通过并移交买方。（由投标人在投标函中提供供货周期及安装周期）</w:t>
      </w:r>
    </w:p>
    <w:p w14:paraId="0EE43051" w14:textId="77777777" w:rsidR="0081506E" w:rsidRDefault="00B63063">
      <w:pPr>
        <w:adjustRightInd w:val="0"/>
        <w:snapToGrid w:val="0"/>
        <w:spacing w:line="360" w:lineRule="auto"/>
        <w:rPr>
          <w:rFonts w:ascii="宋体" w:hAnsi="宋体"/>
          <w:szCs w:val="21"/>
        </w:rPr>
      </w:pPr>
      <w:r>
        <w:rPr>
          <w:rFonts w:ascii="宋体" w:hAnsi="宋体"/>
          <w:szCs w:val="21"/>
        </w:rPr>
        <w:t xml:space="preserve">    (4)  </w:t>
      </w:r>
      <w:r>
        <w:rPr>
          <w:rFonts w:ascii="宋体" w:hAnsi="宋体"/>
          <w:szCs w:val="21"/>
        </w:rPr>
        <w:t>设备的各个部件须防火、耐压、漏电保护，易清洗及易维修，并符合有关规定。</w:t>
      </w:r>
    </w:p>
    <w:p w14:paraId="631E5B48" w14:textId="77777777" w:rsidR="0081506E" w:rsidRDefault="00B63063">
      <w:pPr>
        <w:adjustRightInd w:val="0"/>
        <w:snapToGrid w:val="0"/>
        <w:spacing w:line="360" w:lineRule="auto"/>
        <w:rPr>
          <w:rFonts w:ascii="宋体" w:hAnsi="宋体"/>
          <w:szCs w:val="21"/>
        </w:rPr>
      </w:pPr>
      <w:r>
        <w:rPr>
          <w:rFonts w:ascii="宋体" w:hAnsi="宋体"/>
          <w:szCs w:val="21"/>
        </w:rPr>
        <w:t xml:space="preserve">    (5)  </w:t>
      </w:r>
      <w:r>
        <w:rPr>
          <w:rFonts w:ascii="宋体" w:hAnsi="宋体"/>
          <w:szCs w:val="21"/>
        </w:rPr>
        <w:t>沟槽与通道</w:t>
      </w:r>
    </w:p>
    <w:p w14:paraId="1EA0BA6A"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任何在土建结构内的挖掘，都须在具体施工图中标明，并提交买方认可。井道内及机房内的所有工作（包括井道照明和爬梯）均由中标单位负责。</w:t>
      </w:r>
    </w:p>
    <w:p w14:paraId="171C4582" w14:textId="77777777" w:rsidR="0081506E" w:rsidRDefault="00B63063">
      <w:pPr>
        <w:adjustRightInd w:val="0"/>
        <w:snapToGrid w:val="0"/>
        <w:spacing w:line="360" w:lineRule="auto"/>
        <w:rPr>
          <w:rFonts w:ascii="宋体" w:hAnsi="宋体"/>
          <w:szCs w:val="21"/>
        </w:rPr>
      </w:pPr>
      <w:r>
        <w:rPr>
          <w:rFonts w:ascii="宋体" w:hAnsi="宋体"/>
          <w:szCs w:val="21"/>
        </w:rPr>
        <w:lastRenderedPageBreak/>
        <w:t xml:space="preserve">    (6)  </w:t>
      </w:r>
      <w:r>
        <w:rPr>
          <w:rFonts w:ascii="宋体" w:hAnsi="宋体"/>
          <w:szCs w:val="21"/>
        </w:rPr>
        <w:t>安装管理</w:t>
      </w:r>
    </w:p>
    <w:p w14:paraId="32A34D44"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现场安装须符合国家的相关条例，服从监理单位的管理和检查，中标人须派有五年以上工作经验及有相似规模工程管理经验的工程师负责安装监督，并需在安装期内提交他们的工作报告。买方保留有变更人员的权力。</w:t>
      </w:r>
    </w:p>
    <w:p w14:paraId="3DD7F6A8" w14:textId="77777777" w:rsidR="0081506E" w:rsidRDefault="00B63063">
      <w:pPr>
        <w:adjustRightInd w:val="0"/>
        <w:snapToGrid w:val="0"/>
        <w:spacing w:line="360" w:lineRule="auto"/>
        <w:rPr>
          <w:rFonts w:ascii="宋体" w:hAnsi="宋体"/>
          <w:szCs w:val="21"/>
        </w:rPr>
      </w:pPr>
      <w:r>
        <w:rPr>
          <w:rFonts w:ascii="宋体" w:hAnsi="宋体"/>
          <w:szCs w:val="21"/>
        </w:rPr>
        <w:t xml:space="preserve">    (7)  </w:t>
      </w:r>
      <w:r>
        <w:rPr>
          <w:rFonts w:ascii="宋体" w:hAnsi="宋体"/>
          <w:szCs w:val="21"/>
        </w:rPr>
        <w:t>认可</w:t>
      </w:r>
    </w:p>
    <w:p w14:paraId="211E536A"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设备安装须取得有关部门的认可，中标人有责任提供相关的认可文件及证书。</w:t>
      </w:r>
    </w:p>
    <w:p w14:paraId="2372CED2" w14:textId="77777777" w:rsidR="0081506E" w:rsidRDefault="00B63063">
      <w:pPr>
        <w:adjustRightInd w:val="0"/>
        <w:snapToGrid w:val="0"/>
        <w:spacing w:line="360" w:lineRule="auto"/>
        <w:rPr>
          <w:rFonts w:ascii="宋体" w:hAnsi="宋体"/>
          <w:szCs w:val="21"/>
        </w:rPr>
      </w:pPr>
      <w:r>
        <w:rPr>
          <w:rFonts w:ascii="宋体" w:hAnsi="宋体"/>
          <w:szCs w:val="21"/>
        </w:rPr>
        <w:t xml:space="preserve">    (8)  </w:t>
      </w:r>
      <w:r>
        <w:rPr>
          <w:rFonts w:ascii="宋体" w:hAnsi="宋体"/>
          <w:szCs w:val="21"/>
        </w:rPr>
        <w:t>保证设备在起吊、运输装卸</w:t>
      </w:r>
      <w:r>
        <w:rPr>
          <w:rFonts w:ascii="宋体" w:hAnsi="宋体"/>
          <w:szCs w:val="21"/>
        </w:rPr>
        <w:t>过程中的安全。</w:t>
      </w:r>
    </w:p>
    <w:p w14:paraId="06750271"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在安装期间，中标人负责运输、卸货、安装中需要的起重、运输所需辅助设备，所有这些设备都须符合安全作业要求。</w:t>
      </w:r>
    </w:p>
    <w:p w14:paraId="51EB6CB6" w14:textId="77777777" w:rsidR="0081506E" w:rsidRDefault="00B63063">
      <w:pPr>
        <w:adjustRightInd w:val="0"/>
        <w:snapToGrid w:val="0"/>
        <w:spacing w:line="360" w:lineRule="auto"/>
        <w:rPr>
          <w:rFonts w:ascii="宋体" w:hAnsi="宋体"/>
          <w:szCs w:val="21"/>
        </w:rPr>
      </w:pPr>
      <w:r>
        <w:rPr>
          <w:rFonts w:ascii="宋体" w:hAnsi="宋体"/>
          <w:szCs w:val="21"/>
        </w:rPr>
        <w:t xml:space="preserve">    (9)  </w:t>
      </w:r>
      <w:r>
        <w:rPr>
          <w:rFonts w:ascii="宋体" w:hAnsi="宋体"/>
          <w:szCs w:val="21"/>
        </w:rPr>
        <w:t>完工装修</w:t>
      </w:r>
    </w:p>
    <w:p w14:paraId="4FB65CC8"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在进入完工装修之前，所有不需要特殊装修并且是暴露的钢制件应在表面进行除锈防腐处理，若是非暴露的零件、部件、机器等，可在制造时进行除锈、防腐蚀处理。</w:t>
      </w:r>
    </w:p>
    <w:p w14:paraId="22123641" w14:textId="77777777" w:rsidR="0081506E" w:rsidRDefault="00B63063">
      <w:pPr>
        <w:adjustRightInd w:val="0"/>
        <w:snapToGrid w:val="0"/>
        <w:spacing w:line="360" w:lineRule="auto"/>
        <w:rPr>
          <w:rFonts w:ascii="宋体" w:hAnsi="宋体"/>
          <w:szCs w:val="21"/>
        </w:rPr>
      </w:pPr>
      <w:r>
        <w:rPr>
          <w:rFonts w:ascii="宋体" w:hAnsi="宋体"/>
          <w:szCs w:val="21"/>
        </w:rPr>
        <w:t xml:space="preserve">    3.2  </w:t>
      </w:r>
      <w:r>
        <w:rPr>
          <w:rFonts w:ascii="宋体" w:hAnsi="宋体"/>
          <w:szCs w:val="21"/>
        </w:rPr>
        <w:t>测试和试运行</w:t>
      </w:r>
    </w:p>
    <w:p w14:paraId="2FB82E09" w14:textId="77777777" w:rsidR="0081506E" w:rsidRDefault="00B63063">
      <w:pPr>
        <w:adjustRightInd w:val="0"/>
        <w:snapToGrid w:val="0"/>
        <w:spacing w:line="360" w:lineRule="auto"/>
        <w:rPr>
          <w:rFonts w:ascii="宋体" w:hAnsi="宋体"/>
          <w:szCs w:val="21"/>
        </w:rPr>
      </w:pPr>
      <w:r>
        <w:rPr>
          <w:rFonts w:ascii="宋体" w:hAnsi="宋体"/>
          <w:szCs w:val="21"/>
        </w:rPr>
        <w:t xml:space="preserve">    (1)  </w:t>
      </w:r>
      <w:r>
        <w:rPr>
          <w:rFonts w:ascii="宋体" w:hAnsi="宋体"/>
          <w:szCs w:val="21"/>
        </w:rPr>
        <w:t>工具、材料、仪器设备和劳务人员</w:t>
      </w:r>
    </w:p>
    <w:p w14:paraId="47CAE19E"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中标人应派有五年以上工作经验的工程师在现场负责测试和调试，以检测其设计、制造、运行效果等。并提供所有测试和调试所需的工具、材料、仪器和劳务人员。</w:t>
      </w:r>
    </w:p>
    <w:p w14:paraId="4D3E35C7" w14:textId="77777777" w:rsidR="0081506E" w:rsidRDefault="00B63063">
      <w:pPr>
        <w:adjustRightInd w:val="0"/>
        <w:snapToGrid w:val="0"/>
        <w:spacing w:line="360" w:lineRule="auto"/>
        <w:rPr>
          <w:rFonts w:ascii="宋体" w:hAnsi="宋体"/>
          <w:szCs w:val="21"/>
        </w:rPr>
      </w:pPr>
      <w:r>
        <w:rPr>
          <w:rFonts w:ascii="宋体" w:hAnsi="宋体"/>
          <w:szCs w:val="21"/>
        </w:rPr>
        <w:t xml:space="preserve">    (2)  </w:t>
      </w:r>
      <w:r>
        <w:rPr>
          <w:rFonts w:ascii="宋体" w:hAnsi="宋体"/>
          <w:szCs w:val="21"/>
        </w:rPr>
        <w:t>程序和表格</w:t>
      </w:r>
    </w:p>
    <w:p w14:paraId="66A1E2CA"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中标人须在安装结束前</w:t>
      </w:r>
      <w:r>
        <w:rPr>
          <w:rFonts w:ascii="宋体" w:hAnsi="宋体"/>
          <w:szCs w:val="21"/>
        </w:rPr>
        <w:t>4</w:t>
      </w:r>
      <w:r>
        <w:rPr>
          <w:rFonts w:ascii="宋体" w:hAnsi="宋体"/>
          <w:szCs w:val="21"/>
        </w:rPr>
        <w:t>个星期，提交测试和调试方法及记录表格给买方。</w:t>
      </w:r>
    </w:p>
    <w:p w14:paraId="6B8654DE" w14:textId="77777777" w:rsidR="0081506E" w:rsidRDefault="00B63063">
      <w:pPr>
        <w:adjustRightInd w:val="0"/>
        <w:snapToGrid w:val="0"/>
        <w:spacing w:line="360" w:lineRule="auto"/>
        <w:rPr>
          <w:rFonts w:ascii="宋体" w:hAnsi="宋体"/>
          <w:szCs w:val="21"/>
        </w:rPr>
      </w:pPr>
      <w:r>
        <w:rPr>
          <w:rFonts w:ascii="宋体" w:hAnsi="宋体"/>
          <w:szCs w:val="21"/>
        </w:rPr>
        <w:t xml:space="preserve">    (3)  </w:t>
      </w:r>
      <w:r>
        <w:rPr>
          <w:rFonts w:ascii="宋体" w:hAnsi="宋体"/>
          <w:szCs w:val="21"/>
        </w:rPr>
        <w:t>测</w:t>
      </w:r>
      <w:r>
        <w:rPr>
          <w:rFonts w:ascii="宋体" w:hAnsi="宋体"/>
          <w:szCs w:val="21"/>
        </w:rPr>
        <w:t xml:space="preserve"> </w:t>
      </w:r>
      <w:r>
        <w:rPr>
          <w:rFonts w:ascii="宋体" w:hAnsi="宋体"/>
          <w:szCs w:val="21"/>
        </w:rPr>
        <w:t>试</w:t>
      </w:r>
    </w:p>
    <w:p w14:paraId="1B72C1A9" w14:textId="77777777" w:rsidR="0081506E" w:rsidRDefault="00B63063">
      <w:pPr>
        <w:adjustRightInd w:val="0"/>
        <w:snapToGrid w:val="0"/>
        <w:spacing w:line="360" w:lineRule="auto"/>
        <w:rPr>
          <w:rFonts w:ascii="宋体" w:hAnsi="宋体"/>
          <w:bCs/>
          <w:szCs w:val="21"/>
        </w:rPr>
      </w:pPr>
      <w:r>
        <w:rPr>
          <w:rFonts w:ascii="宋体" w:hAnsi="宋体"/>
          <w:szCs w:val="21"/>
        </w:rPr>
        <w:t xml:space="preserve">    </w:t>
      </w:r>
      <w:r>
        <w:rPr>
          <w:rFonts w:ascii="宋体" w:hAnsi="宋体"/>
          <w:b/>
          <w:bCs/>
          <w:szCs w:val="21"/>
        </w:rPr>
        <w:t xml:space="preserve"> </w:t>
      </w:r>
      <w:r>
        <w:rPr>
          <w:rFonts w:ascii="宋体" w:hAnsi="宋体"/>
          <w:bCs/>
          <w:szCs w:val="21"/>
        </w:rPr>
        <w:t>部分或全部测试需根据实际情况在安装期内或后进行，中标人在调试测试后</w:t>
      </w:r>
      <w:r>
        <w:rPr>
          <w:rFonts w:ascii="宋体" w:hAnsi="宋体"/>
          <w:bCs/>
          <w:szCs w:val="21"/>
        </w:rPr>
        <w:t>5</w:t>
      </w:r>
      <w:r>
        <w:rPr>
          <w:rFonts w:ascii="宋体" w:hAnsi="宋体"/>
          <w:bCs/>
          <w:szCs w:val="21"/>
        </w:rPr>
        <w:t>个工作日内提交测试报告给买方。如买方对测试报告有疑问，买方有权指定有关部门进行测试，如所疑属实，测试费用由中标方负责，中标方负责处理问题，直至合格。</w:t>
      </w:r>
      <w:r>
        <w:rPr>
          <w:rFonts w:ascii="宋体" w:hAnsi="宋体"/>
          <w:bCs/>
          <w:szCs w:val="21"/>
        </w:rPr>
        <w:t>如所疑不实，测试费用由买方自负。</w:t>
      </w:r>
    </w:p>
    <w:p w14:paraId="1C7C315C" w14:textId="77777777" w:rsidR="0081506E" w:rsidRDefault="00B63063">
      <w:pPr>
        <w:adjustRightInd w:val="0"/>
        <w:snapToGrid w:val="0"/>
        <w:spacing w:line="360" w:lineRule="auto"/>
        <w:rPr>
          <w:rFonts w:ascii="宋体" w:hAnsi="宋体"/>
          <w:szCs w:val="21"/>
        </w:rPr>
      </w:pPr>
      <w:r>
        <w:rPr>
          <w:rFonts w:ascii="宋体" w:hAnsi="宋体"/>
          <w:szCs w:val="21"/>
        </w:rPr>
        <w:t xml:space="preserve">    (4)  </w:t>
      </w:r>
      <w:r>
        <w:rPr>
          <w:rFonts w:ascii="宋体" w:hAnsi="宋体"/>
          <w:szCs w:val="21"/>
        </w:rPr>
        <w:t>试运行</w:t>
      </w:r>
    </w:p>
    <w:p w14:paraId="637E5C67"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设备试运行应在有关部门及买方有关人员的监督下进行。</w:t>
      </w:r>
    </w:p>
    <w:p w14:paraId="01ABCE4A" w14:textId="77777777" w:rsidR="0081506E" w:rsidRDefault="00B63063">
      <w:pPr>
        <w:adjustRightInd w:val="0"/>
        <w:snapToGrid w:val="0"/>
        <w:spacing w:line="360" w:lineRule="auto"/>
        <w:rPr>
          <w:rFonts w:ascii="宋体" w:hAnsi="宋体"/>
          <w:szCs w:val="21"/>
        </w:rPr>
      </w:pPr>
      <w:r>
        <w:rPr>
          <w:rFonts w:ascii="宋体" w:hAnsi="宋体"/>
          <w:szCs w:val="21"/>
        </w:rPr>
        <w:t xml:space="preserve">    3.3  </w:t>
      </w:r>
      <w:r>
        <w:rPr>
          <w:rFonts w:ascii="宋体" w:hAnsi="宋体"/>
          <w:szCs w:val="21"/>
        </w:rPr>
        <w:t>验</w:t>
      </w:r>
      <w:r>
        <w:rPr>
          <w:rFonts w:ascii="宋体" w:hAnsi="宋体"/>
          <w:szCs w:val="21"/>
        </w:rPr>
        <w:t xml:space="preserve">  </w:t>
      </w:r>
      <w:r>
        <w:rPr>
          <w:rFonts w:ascii="宋体" w:hAnsi="宋体"/>
          <w:szCs w:val="21"/>
        </w:rPr>
        <w:t>收</w:t>
      </w:r>
    </w:p>
    <w:p w14:paraId="37158B74" w14:textId="77777777" w:rsidR="0081506E" w:rsidRDefault="00B63063">
      <w:pPr>
        <w:adjustRightInd w:val="0"/>
        <w:snapToGrid w:val="0"/>
        <w:spacing w:line="360" w:lineRule="auto"/>
        <w:rPr>
          <w:rFonts w:ascii="宋体" w:hAnsi="宋体"/>
          <w:szCs w:val="21"/>
        </w:rPr>
      </w:pPr>
      <w:r>
        <w:rPr>
          <w:rFonts w:ascii="宋体" w:hAnsi="宋体"/>
          <w:szCs w:val="21"/>
        </w:rPr>
        <w:t xml:space="preserve">    (1)  </w:t>
      </w:r>
      <w:r>
        <w:rPr>
          <w:rFonts w:ascii="宋体" w:hAnsi="宋体"/>
          <w:szCs w:val="21"/>
        </w:rPr>
        <w:t>产品保护</w:t>
      </w:r>
    </w:p>
    <w:p w14:paraId="5093BF2D"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工程完成后，中标人须负责全部设备的保护和清洁工作，直至设备验收合格并正常运行后为止。在安装过程中，如由于中标方原因导致建筑结构或其它设备被损坏，中标人将要负责修理或赔偿损失。</w:t>
      </w:r>
    </w:p>
    <w:p w14:paraId="4F1A109E" w14:textId="77777777" w:rsidR="0081506E" w:rsidRDefault="00B63063">
      <w:pPr>
        <w:adjustRightInd w:val="0"/>
        <w:snapToGrid w:val="0"/>
        <w:spacing w:line="360" w:lineRule="auto"/>
        <w:rPr>
          <w:rFonts w:ascii="宋体" w:hAnsi="宋体"/>
          <w:szCs w:val="21"/>
        </w:rPr>
      </w:pPr>
      <w:r>
        <w:rPr>
          <w:rFonts w:ascii="宋体" w:hAnsi="宋体"/>
          <w:szCs w:val="21"/>
        </w:rPr>
        <w:t xml:space="preserve">    (2)  </w:t>
      </w:r>
      <w:r>
        <w:rPr>
          <w:rFonts w:ascii="宋体" w:hAnsi="宋体"/>
          <w:szCs w:val="21"/>
        </w:rPr>
        <w:t>验收合格条件</w:t>
      </w:r>
    </w:p>
    <w:p w14:paraId="35FC4D20" w14:textId="77777777" w:rsidR="0081506E" w:rsidRDefault="00B63063">
      <w:pPr>
        <w:adjustRightInd w:val="0"/>
        <w:snapToGrid w:val="0"/>
        <w:spacing w:line="360" w:lineRule="auto"/>
        <w:rPr>
          <w:rFonts w:ascii="宋体" w:hAnsi="宋体"/>
          <w:szCs w:val="21"/>
        </w:rPr>
      </w:pPr>
      <w:r>
        <w:rPr>
          <w:rFonts w:ascii="宋体" w:hAnsi="宋体"/>
          <w:szCs w:val="21"/>
        </w:rPr>
        <w:t xml:space="preserve">    a</w:t>
      </w:r>
      <w:r>
        <w:rPr>
          <w:rFonts w:ascii="宋体" w:hAnsi="宋体"/>
          <w:szCs w:val="21"/>
        </w:rPr>
        <w:t>．运行结果符合产品标准和技术规格书及合同要求。</w:t>
      </w:r>
    </w:p>
    <w:p w14:paraId="2B27824B" w14:textId="77777777" w:rsidR="0081506E" w:rsidRDefault="00B63063">
      <w:pPr>
        <w:adjustRightInd w:val="0"/>
        <w:snapToGrid w:val="0"/>
        <w:spacing w:line="360" w:lineRule="auto"/>
        <w:rPr>
          <w:rFonts w:ascii="宋体" w:hAnsi="宋体"/>
          <w:szCs w:val="21"/>
        </w:rPr>
      </w:pPr>
      <w:r>
        <w:rPr>
          <w:rFonts w:ascii="宋体" w:hAnsi="宋体"/>
          <w:szCs w:val="21"/>
        </w:rPr>
        <w:t xml:space="preserve">    b</w:t>
      </w:r>
      <w:r>
        <w:rPr>
          <w:rFonts w:ascii="宋体" w:hAnsi="宋体"/>
          <w:szCs w:val="21"/>
        </w:rPr>
        <w:t>．在进行测试和验收运行过程中发生的故障已被消除并得到买方的认可。</w:t>
      </w:r>
    </w:p>
    <w:p w14:paraId="25BE3D88" w14:textId="77777777" w:rsidR="0081506E" w:rsidRDefault="00B63063">
      <w:pPr>
        <w:adjustRightInd w:val="0"/>
        <w:snapToGrid w:val="0"/>
        <w:spacing w:line="360" w:lineRule="auto"/>
        <w:rPr>
          <w:rFonts w:ascii="宋体" w:hAnsi="宋体"/>
          <w:szCs w:val="21"/>
        </w:rPr>
      </w:pPr>
      <w:r>
        <w:rPr>
          <w:rFonts w:ascii="宋体" w:hAnsi="宋体"/>
          <w:szCs w:val="21"/>
        </w:rPr>
        <w:t xml:space="preserve">    c</w:t>
      </w:r>
      <w:r>
        <w:rPr>
          <w:rFonts w:ascii="宋体" w:hAnsi="宋体"/>
          <w:szCs w:val="21"/>
        </w:rPr>
        <w:t>．所有合同中规定的货物和材料都已提交。</w:t>
      </w:r>
    </w:p>
    <w:p w14:paraId="0E4B4C6C" w14:textId="77777777" w:rsidR="0081506E" w:rsidRDefault="00B63063">
      <w:pPr>
        <w:adjustRightInd w:val="0"/>
        <w:snapToGrid w:val="0"/>
        <w:spacing w:line="360" w:lineRule="auto"/>
        <w:rPr>
          <w:rFonts w:ascii="宋体" w:hAnsi="宋体"/>
          <w:szCs w:val="21"/>
        </w:rPr>
      </w:pPr>
      <w:r>
        <w:rPr>
          <w:rFonts w:ascii="宋体" w:hAnsi="宋体"/>
          <w:szCs w:val="21"/>
        </w:rPr>
        <w:t xml:space="preserve">    d</w:t>
      </w:r>
      <w:r>
        <w:rPr>
          <w:rFonts w:ascii="宋体" w:hAnsi="宋体"/>
          <w:szCs w:val="21"/>
        </w:rPr>
        <w:t>．设备在交由买方使用之前已通过技术监督局及有关部门的验收并得到使用证书。</w:t>
      </w:r>
    </w:p>
    <w:p w14:paraId="79BF7FAE" w14:textId="77777777" w:rsidR="0081506E" w:rsidRDefault="00B63063">
      <w:pPr>
        <w:adjustRightInd w:val="0"/>
        <w:snapToGrid w:val="0"/>
        <w:spacing w:line="360" w:lineRule="auto"/>
        <w:ind w:firstLine="480"/>
        <w:rPr>
          <w:rFonts w:ascii="宋体" w:hAnsi="宋体"/>
          <w:szCs w:val="21"/>
        </w:rPr>
      </w:pPr>
      <w:r>
        <w:rPr>
          <w:rFonts w:ascii="宋体" w:hAnsi="宋体"/>
          <w:szCs w:val="21"/>
        </w:rPr>
        <w:lastRenderedPageBreak/>
        <w:t>e</w:t>
      </w:r>
      <w:r>
        <w:rPr>
          <w:rFonts w:ascii="宋体" w:hAnsi="宋体"/>
          <w:szCs w:val="21"/>
        </w:rPr>
        <w:t>．整套设备图纸及技术文件都</w:t>
      </w:r>
      <w:r>
        <w:rPr>
          <w:rFonts w:ascii="宋体" w:hAnsi="宋体"/>
          <w:szCs w:val="21"/>
        </w:rPr>
        <w:t>已提交并得到接受。</w:t>
      </w:r>
    </w:p>
    <w:p w14:paraId="42923C1C" w14:textId="77777777" w:rsidR="0081506E" w:rsidRDefault="00B63063">
      <w:pPr>
        <w:adjustRightInd w:val="0"/>
        <w:snapToGrid w:val="0"/>
        <w:spacing w:line="360" w:lineRule="auto"/>
        <w:ind w:firstLine="480"/>
        <w:rPr>
          <w:rFonts w:ascii="宋体" w:hAnsi="宋体"/>
          <w:szCs w:val="21"/>
        </w:rPr>
      </w:pPr>
      <w:r>
        <w:rPr>
          <w:rFonts w:ascii="宋体" w:hAnsi="宋体"/>
          <w:szCs w:val="21"/>
        </w:rPr>
        <w:t>3.4  3</w:t>
      </w:r>
      <w:r>
        <w:rPr>
          <w:rFonts w:ascii="宋体" w:hAnsi="宋体"/>
          <w:szCs w:val="21"/>
        </w:rPr>
        <w:t>个月试运行期</w:t>
      </w:r>
    </w:p>
    <w:p w14:paraId="7F18C86C" w14:textId="77777777" w:rsidR="0081506E" w:rsidRDefault="00B63063">
      <w:pPr>
        <w:adjustRightInd w:val="0"/>
        <w:snapToGrid w:val="0"/>
        <w:spacing w:line="360" w:lineRule="auto"/>
        <w:ind w:firstLine="480"/>
        <w:rPr>
          <w:rFonts w:ascii="宋体" w:hAnsi="宋体"/>
          <w:szCs w:val="21"/>
        </w:rPr>
      </w:pPr>
      <w:r>
        <w:rPr>
          <w:rFonts w:ascii="宋体" w:hAnsi="宋体"/>
          <w:szCs w:val="21"/>
        </w:rPr>
        <w:t>试运行期间有关电梯的一切费用由卖方负责。</w:t>
      </w:r>
    </w:p>
    <w:p w14:paraId="74CDD7A9" w14:textId="77777777" w:rsidR="0081506E" w:rsidRDefault="00B63063">
      <w:pPr>
        <w:adjustRightInd w:val="0"/>
        <w:snapToGrid w:val="0"/>
        <w:spacing w:line="360" w:lineRule="auto"/>
        <w:rPr>
          <w:rFonts w:ascii="宋体" w:hAnsi="宋体"/>
          <w:szCs w:val="21"/>
        </w:rPr>
      </w:pPr>
      <w:r>
        <w:rPr>
          <w:rFonts w:ascii="宋体" w:hAnsi="宋体"/>
          <w:szCs w:val="21"/>
        </w:rPr>
        <w:t xml:space="preserve">    3.5  </w:t>
      </w:r>
      <w:r>
        <w:rPr>
          <w:rFonts w:ascii="宋体" w:hAnsi="宋体"/>
          <w:szCs w:val="21"/>
        </w:rPr>
        <w:t>售后服务</w:t>
      </w:r>
    </w:p>
    <w:p w14:paraId="17D75520" w14:textId="77777777" w:rsidR="0081506E" w:rsidRDefault="00B63063">
      <w:pPr>
        <w:adjustRightInd w:val="0"/>
        <w:snapToGrid w:val="0"/>
        <w:spacing w:line="360" w:lineRule="auto"/>
        <w:rPr>
          <w:rFonts w:ascii="宋体" w:hAnsi="宋体"/>
          <w:szCs w:val="21"/>
        </w:rPr>
      </w:pPr>
      <w:r>
        <w:rPr>
          <w:rFonts w:ascii="宋体" w:hAnsi="宋体"/>
          <w:szCs w:val="21"/>
        </w:rPr>
        <w:t xml:space="preserve">    (1)  </w:t>
      </w:r>
      <w:r>
        <w:rPr>
          <w:rFonts w:ascii="宋体" w:hAnsi="宋体"/>
          <w:szCs w:val="21"/>
        </w:rPr>
        <w:t>中标人须在台州设立维修点，维修人员接到维修电话后须在</w:t>
      </w:r>
      <w:r>
        <w:rPr>
          <w:rFonts w:ascii="宋体" w:hAnsi="宋体"/>
          <w:szCs w:val="21"/>
          <w:u w:val="single"/>
        </w:rPr>
        <w:t xml:space="preserve">  </w:t>
      </w:r>
      <w:r>
        <w:rPr>
          <w:rFonts w:ascii="宋体" w:hAnsi="宋体"/>
          <w:szCs w:val="21"/>
        </w:rPr>
        <w:t>小时内赶到现场，并提供不间断的服务直到结束。维修点需提供足够的备件以适应维修需求，而且必须具备</w:t>
      </w:r>
      <w:r>
        <w:rPr>
          <w:rFonts w:ascii="宋体" w:hAnsi="宋体"/>
          <w:szCs w:val="21"/>
        </w:rPr>
        <w:t>24</w:t>
      </w:r>
      <w:r>
        <w:rPr>
          <w:rFonts w:ascii="宋体" w:hAnsi="宋体"/>
          <w:szCs w:val="21"/>
        </w:rPr>
        <w:t>小时服务和承担所有维修服务的能力。</w:t>
      </w:r>
    </w:p>
    <w:p w14:paraId="3AE9614D"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(2)  </w:t>
      </w:r>
      <w:r>
        <w:rPr>
          <w:rFonts w:ascii="宋体" w:hAnsi="宋体"/>
          <w:szCs w:val="21"/>
        </w:rPr>
        <w:t>中标人须对合同中规定的整套电梯（包含灯、风扇、操作盘按键等易耗品）提供至少</w:t>
      </w:r>
      <w:r>
        <w:rPr>
          <w:rFonts w:ascii="宋体" w:hAnsi="宋体" w:hint="eastAsia"/>
          <w:b/>
          <w:bCs/>
          <w:szCs w:val="21"/>
          <w:u w:val="thick"/>
        </w:rPr>
        <w:t>24</w:t>
      </w:r>
      <w:r>
        <w:rPr>
          <w:rFonts w:ascii="宋体" w:hAnsi="宋体"/>
          <w:b/>
          <w:bCs/>
          <w:szCs w:val="21"/>
          <w:u w:val="thick"/>
        </w:rPr>
        <w:t>个月</w:t>
      </w:r>
      <w:r>
        <w:rPr>
          <w:rFonts w:ascii="宋体" w:hAnsi="宋体"/>
          <w:szCs w:val="21"/>
        </w:rPr>
        <w:t>的质保期及免费维修和保养，时间从验收之日算起。</w:t>
      </w:r>
    </w:p>
    <w:p w14:paraId="2646950D" w14:textId="77777777" w:rsidR="0081506E" w:rsidRDefault="00B63063">
      <w:pPr>
        <w:adjustRightInd w:val="0"/>
        <w:snapToGrid w:val="0"/>
        <w:spacing w:line="360" w:lineRule="auto"/>
        <w:rPr>
          <w:rFonts w:ascii="宋体" w:hAnsi="宋体"/>
          <w:szCs w:val="21"/>
        </w:rPr>
      </w:pPr>
      <w:r>
        <w:rPr>
          <w:rFonts w:ascii="宋体" w:hAnsi="宋体"/>
          <w:szCs w:val="21"/>
        </w:rPr>
        <w:t xml:space="preserve">    (3)  </w:t>
      </w:r>
      <w:r>
        <w:rPr>
          <w:rFonts w:ascii="宋体" w:hAnsi="宋体"/>
          <w:szCs w:val="21"/>
        </w:rPr>
        <w:t>在质保期内的工作应包括对所有电</w:t>
      </w:r>
      <w:r>
        <w:rPr>
          <w:rFonts w:ascii="宋体" w:hAnsi="宋体"/>
          <w:szCs w:val="21"/>
        </w:rPr>
        <w:t>梯</w:t>
      </w:r>
      <w:r>
        <w:rPr>
          <w:rFonts w:ascii="宋体" w:hAnsi="宋体"/>
          <w:bCs/>
          <w:szCs w:val="21"/>
        </w:rPr>
        <w:t>每月</w:t>
      </w:r>
      <w:r>
        <w:rPr>
          <w:rFonts w:ascii="宋体" w:hAnsi="宋体"/>
          <w:b/>
          <w:bCs/>
          <w:szCs w:val="21"/>
        </w:rPr>
        <w:t>至少</w:t>
      </w:r>
      <w:r>
        <w:rPr>
          <w:rFonts w:ascii="宋体" w:hAnsi="宋体"/>
          <w:b/>
          <w:bCs/>
          <w:szCs w:val="21"/>
        </w:rPr>
        <w:t>2</w:t>
      </w:r>
      <w:r>
        <w:rPr>
          <w:rFonts w:ascii="宋体" w:hAnsi="宋体"/>
          <w:b/>
          <w:bCs/>
          <w:szCs w:val="21"/>
        </w:rPr>
        <w:t>次</w:t>
      </w:r>
      <w:r>
        <w:rPr>
          <w:rFonts w:ascii="宋体" w:hAnsi="宋体"/>
          <w:bCs/>
          <w:szCs w:val="21"/>
        </w:rPr>
        <w:t>的</w:t>
      </w:r>
      <w:r>
        <w:rPr>
          <w:rFonts w:ascii="宋体" w:hAnsi="宋体"/>
          <w:szCs w:val="21"/>
        </w:rPr>
        <w:t>常规检查、调整和润滑。具体的操作程序和内容须在投标时说明。</w:t>
      </w:r>
    </w:p>
    <w:p w14:paraId="7CD0D189" w14:textId="77777777" w:rsidR="0081506E" w:rsidRDefault="00B63063">
      <w:pPr>
        <w:adjustRightInd w:val="0"/>
        <w:snapToGrid w:val="0"/>
        <w:spacing w:line="360" w:lineRule="auto"/>
        <w:rPr>
          <w:rFonts w:ascii="宋体" w:hAnsi="宋体"/>
          <w:szCs w:val="21"/>
        </w:rPr>
      </w:pPr>
      <w:r>
        <w:rPr>
          <w:rFonts w:ascii="宋体" w:hAnsi="宋体"/>
          <w:szCs w:val="21"/>
        </w:rPr>
        <w:t xml:space="preserve">    (4)</w:t>
      </w:r>
      <w:r>
        <w:rPr>
          <w:rFonts w:ascii="宋体" w:hAnsi="宋体"/>
          <w:b/>
          <w:bCs/>
          <w:szCs w:val="21"/>
        </w:rPr>
        <w:t xml:space="preserve"> </w:t>
      </w:r>
      <w:r>
        <w:rPr>
          <w:rFonts w:ascii="宋体" w:hAnsi="宋体"/>
          <w:bCs/>
          <w:szCs w:val="21"/>
        </w:rPr>
        <w:t xml:space="preserve"> </w:t>
      </w:r>
      <w:r>
        <w:rPr>
          <w:rFonts w:ascii="宋体" w:hAnsi="宋体"/>
          <w:bCs/>
          <w:szCs w:val="21"/>
        </w:rPr>
        <w:t>质保期内</w:t>
      </w:r>
      <w:r>
        <w:rPr>
          <w:rFonts w:ascii="宋体" w:hAnsi="宋体"/>
          <w:szCs w:val="21"/>
        </w:rPr>
        <w:t>投标人须自行付费，负责修理和替换任何由于设备自身的质量问题造成的损坏及故障。</w:t>
      </w:r>
    </w:p>
    <w:p w14:paraId="72036F59" w14:textId="77777777" w:rsidR="0081506E" w:rsidRDefault="00B63063">
      <w:pPr>
        <w:adjustRightInd w:val="0"/>
        <w:snapToGrid w:val="0"/>
        <w:spacing w:line="360" w:lineRule="auto"/>
        <w:rPr>
          <w:rFonts w:ascii="宋体" w:hAnsi="宋体"/>
          <w:szCs w:val="21"/>
        </w:rPr>
      </w:pPr>
      <w:r>
        <w:rPr>
          <w:rFonts w:ascii="宋体" w:hAnsi="宋体"/>
          <w:szCs w:val="21"/>
        </w:rPr>
        <w:t xml:space="preserve">    (5) </w:t>
      </w:r>
      <w:r>
        <w:rPr>
          <w:rFonts w:ascii="宋体" w:hAnsi="宋体"/>
          <w:szCs w:val="21"/>
        </w:rPr>
        <w:t>在缺陷保修结束时，须由专业工程师对电梯进行另一次测试，任何故障须由中标人自费解决并取得买方的同意。</w:t>
      </w:r>
    </w:p>
    <w:p w14:paraId="08D3AFD5" w14:textId="77777777" w:rsidR="0081506E" w:rsidRDefault="00B63063">
      <w:pPr>
        <w:adjustRightInd w:val="0"/>
        <w:snapToGrid w:val="0"/>
        <w:spacing w:line="360" w:lineRule="auto"/>
        <w:ind w:firstLine="480"/>
        <w:rPr>
          <w:rFonts w:ascii="宋体" w:hAnsi="宋体"/>
          <w:szCs w:val="21"/>
        </w:rPr>
      </w:pPr>
      <w:r>
        <w:rPr>
          <w:rFonts w:ascii="宋体" w:hAnsi="宋体"/>
          <w:szCs w:val="21"/>
        </w:rPr>
        <w:t xml:space="preserve">(6) </w:t>
      </w:r>
      <w:r>
        <w:rPr>
          <w:rFonts w:ascii="宋体" w:hAnsi="宋体"/>
          <w:szCs w:val="21"/>
        </w:rPr>
        <w:t>修好后，中标人需一式两份报告给买方，包括故障原因，解决措施，完成修理所费时间及恢复正常运行日期。</w:t>
      </w:r>
    </w:p>
    <w:p w14:paraId="3C0D33A7" w14:textId="77777777" w:rsidR="0081506E" w:rsidRDefault="00B63063">
      <w:pPr>
        <w:adjustRightInd w:val="0"/>
        <w:snapToGrid w:val="0"/>
        <w:spacing w:line="360" w:lineRule="auto"/>
        <w:ind w:firstLine="120"/>
        <w:rPr>
          <w:rFonts w:ascii="宋体" w:hAnsi="宋体"/>
          <w:szCs w:val="21"/>
        </w:rPr>
      </w:pPr>
      <w:r>
        <w:rPr>
          <w:rFonts w:ascii="宋体" w:hAnsi="宋体"/>
          <w:szCs w:val="21"/>
        </w:rPr>
        <w:t xml:space="preserve">   (7)  </w:t>
      </w:r>
      <w:r>
        <w:rPr>
          <w:rFonts w:ascii="宋体" w:hAnsi="宋体" w:cs="Arial" w:hint="eastAsia"/>
          <w:szCs w:val="21"/>
        </w:rPr>
        <w:t>中标人需</w:t>
      </w:r>
      <w:r>
        <w:rPr>
          <w:rFonts w:ascii="宋体" w:hAnsi="宋体"/>
          <w:szCs w:val="21"/>
        </w:rPr>
        <w:t>提供一份有关投标设备在质保期后的大包（及小包）的维修和保养合同范本（买方保留是否签此合同的权力，卖方不得拒绝），此合同应有如下内容：</w:t>
      </w:r>
    </w:p>
    <w:p w14:paraId="61836D20" w14:textId="77777777" w:rsidR="0081506E" w:rsidRDefault="00B63063">
      <w:pPr>
        <w:adjustRightInd w:val="0"/>
        <w:snapToGrid w:val="0"/>
        <w:spacing w:line="360" w:lineRule="auto"/>
        <w:rPr>
          <w:rFonts w:ascii="宋体" w:hAnsi="宋体"/>
          <w:szCs w:val="21"/>
        </w:rPr>
      </w:pPr>
      <w:r>
        <w:rPr>
          <w:rFonts w:ascii="宋体" w:hAnsi="宋体"/>
          <w:szCs w:val="21"/>
        </w:rPr>
        <w:t xml:space="preserve">    a</w:t>
      </w:r>
      <w:r>
        <w:rPr>
          <w:rFonts w:ascii="宋体" w:hAnsi="宋体"/>
          <w:szCs w:val="21"/>
        </w:rPr>
        <w:t>．服务范围</w:t>
      </w:r>
    </w:p>
    <w:p w14:paraId="09FE4E34" w14:textId="77777777" w:rsidR="0081506E" w:rsidRDefault="00B63063">
      <w:pPr>
        <w:adjustRightInd w:val="0"/>
        <w:snapToGrid w:val="0"/>
        <w:spacing w:line="360" w:lineRule="auto"/>
        <w:rPr>
          <w:rFonts w:ascii="宋体" w:hAnsi="宋体"/>
          <w:szCs w:val="21"/>
        </w:rPr>
      </w:pPr>
      <w:r>
        <w:rPr>
          <w:rFonts w:ascii="宋体" w:hAnsi="宋体"/>
          <w:szCs w:val="21"/>
        </w:rPr>
        <w:t xml:space="preserve">    b</w:t>
      </w:r>
      <w:r>
        <w:rPr>
          <w:rFonts w:ascii="宋体" w:hAnsi="宋体"/>
          <w:szCs w:val="21"/>
        </w:rPr>
        <w:t>．服务期限</w:t>
      </w:r>
    </w:p>
    <w:p w14:paraId="7C0AD1BE" w14:textId="77777777" w:rsidR="0081506E" w:rsidRDefault="00B63063">
      <w:pPr>
        <w:adjustRightInd w:val="0"/>
        <w:snapToGrid w:val="0"/>
        <w:spacing w:line="360" w:lineRule="auto"/>
        <w:rPr>
          <w:rFonts w:ascii="宋体" w:hAnsi="宋体"/>
          <w:szCs w:val="21"/>
        </w:rPr>
      </w:pPr>
      <w:r>
        <w:rPr>
          <w:rFonts w:ascii="宋体" w:hAnsi="宋体"/>
          <w:szCs w:val="21"/>
        </w:rPr>
        <w:t xml:space="preserve">    c</w:t>
      </w:r>
      <w:r>
        <w:rPr>
          <w:rFonts w:ascii="宋体" w:hAnsi="宋体"/>
          <w:szCs w:val="21"/>
        </w:rPr>
        <w:t>．服务内容</w:t>
      </w:r>
    </w:p>
    <w:p w14:paraId="461D5059" w14:textId="77777777" w:rsidR="0081506E" w:rsidRDefault="00B63063">
      <w:pPr>
        <w:adjustRightInd w:val="0"/>
        <w:snapToGrid w:val="0"/>
        <w:spacing w:line="360" w:lineRule="auto"/>
        <w:rPr>
          <w:rFonts w:ascii="宋体" w:hAnsi="宋体"/>
          <w:b/>
          <w:bCs/>
          <w:szCs w:val="21"/>
        </w:rPr>
      </w:pPr>
      <w:r>
        <w:rPr>
          <w:rFonts w:ascii="宋体" w:hAnsi="宋体"/>
          <w:szCs w:val="21"/>
        </w:rPr>
        <w:t xml:space="preserve">  </w:t>
      </w:r>
      <w:r>
        <w:rPr>
          <w:rFonts w:ascii="宋体" w:hAnsi="宋体"/>
          <w:b/>
          <w:szCs w:val="21"/>
        </w:rPr>
        <w:t xml:space="preserve">  d</w:t>
      </w:r>
      <w:r>
        <w:rPr>
          <w:rFonts w:ascii="宋体" w:hAnsi="宋体"/>
          <w:b/>
          <w:szCs w:val="21"/>
        </w:rPr>
        <w:t>．</w:t>
      </w:r>
      <w:r>
        <w:rPr>
          <w:rFonts w:ascii="宋体" w:hAnsi="宋体"/>
          <w:b/>
          <w:bCs/>
          <w:szCs w:val="21"/>
        </w:rPr>
        <w:t>服务费</w:t>
      </w:r>
    </w:p>
    <w:p w14:paraId="6DA03694" w14:textId="77777777" w:rsidR="0081506E" w:rsidRDefault="00B63063">
      <w:pPr>
        <w:adjustRightInd w:val="0"/>
        <w:snapToGrid w:val="0"/>
        <w:spacing w:line="360" w:lineRule="auto"/>
        <w:rPr>
          <w:rFonts w:ascii="宋体" w:hAnsi="宋体"/>
          <w:szCs w:val="21"/>
        </w:rPr>
      </w:pPr>
      <w:r>
        <w:rPr>
          <w:rFonts w:ascii="宋体" w:hAnsi="宋体"/>
          <w:szCs w:val="21"/>
        </w:rPr>
        <w:t xml:space="preserve">    e</w:t>
      </w:r>
      <w:r>
        <w:rPr>
          <w:rFonts w:ascii="宋体" w:hAnsi="宋体"/>
          <w:szCs w:val="21"/>
        </w:rPr>
        <w:t>．不负责任的内容</w:t>
      </w:r>
    </w:p>
    <w:p w14:paraId="365ABA36" w14:textId="77777777" w:rsidR="0081506E" w:rsidRDefault="00B63063">
      <w:pPr>
        <w:adjustRightInd w:val="0"/>
        <w:snapToGrid w:val="0"/>
        <w:spacing w:line="360" w:lineRule="auto"/>
        <w:rPr>
          <w:rFonts w:ascii="宋体" w:hAnsi="宋体"/>
          <w:szCs w:val="21"/>
        </w:rPr>
      </w:pPr>
      <w:r>
        <w:rPr>
          <w:rFonts w:ascii="宋体" w:hAnsi="宋体"/>
          <w:szCs w:val="21"/>
        </w:rPr>
        <w:t xml:space="preserve">    f</w:t>
      </w:r>
      <w:r>
        <w:rPr>
          <w:rFonts w:ascii="宋体" w:hAnsi="宋体"/>
          <w:szCs w:val="21"/>
        </w:rPr>
        <w:t>．双方负责的内容</w:t>
      </w:r>
    </w:p>
    <w:p w14:paraId="51A67991" w14:textId="77777777" w:rsidR="0081506E" w:rsidRDefault="00B63063">
      <w:pPr>
        <w:adjustRightInd w:val="0"/>
        <w:snapToGrid w:val="0"/>
        <w:spacing w:line="360" w:lineRule="auto"/>
        <w:ind w:firstLine="480"/>
        <w:rPr>
          <w:rFonts w:ascii="宋体" w:hAnsi="宋体"/>
          <w:szCs w:val="21"/>
        </w:rPr>
      </w:pPr>
      <w:r>
        <w:rPr>
          <w:rFonts w:ascii="宋体" w:hAnsi="宋体"/>
          <w:szCs w:val="21"/>
        </w:rPr>
        <w:t>g</w:t>
      </w:r>
      <w:r>
        <w:rPr>
          <w:rFonts w:ascii="宋体" w:hAnsi="宋体"/>
          <w:szCs w:val="21"/>
        </w:rPr>
        <w:t>．其他</w:t>
      </w:r>
    </w:p>
    <w:p w14:paraId="7A92823E" w14:textId="77777777" w:rsidR="0081506E" w:rsidRDefault="00B63063">
      <w:pPr>
        <w:adjustRightInd w:val="0"/>
        <w:snapToGrid w:val="0"/>
        <w:spacing w:line="360" w:lineRule="auto"/>
        <w:rPr>
          <w:rFonts w:ascii="宋体" w:hAnsi="宋体"/>
          <w:szCs w:val="21"/>
        </w:rPr>
      </w:pPr>
      <w:r>
        <w:rPr>
          <w:rFonts w:ascii="宋体" w:hAnsi="宋体"/>
          <w:szCs w:val="21"/>
        </w:rPr>
        <w:t xml:space="preserve">    3.6  </w:t>
      </w:r>
      <w:r>
        <w:rPr>
          <w:rFonts w:ascii="宋体" w:hAnsi="宋体"/>
          <w:szCs w:val="21"/>
        </w:rPr>
        <w:t>备件供应</w:t>
      </w:r>
    </w:p>
    <w:p w14:paraId="619B8B2B" w14:textId="77777777" w:rsidR="0081506E" w:rsidRDefault="00B63063">
      <w:pPr>
        <w:adjustRightInd w:val="0"/>
        <w:snapToGrid w:val="0"/>
        <w:spacing w:line="360" w:lineRule="auto"/>
        <w:rPr>
          <w:rFonts w:ascii="宋体" w:hAnsi="宋体"/>
          <w:szCs w:val="21"/>
        </w:rPr>
      </w:pPr>
      <w:r>
        <w:rPr>
          <w:rFonts w:ascii="宋体" w:hAnsi="宋体"/>
          <w:szCs w:val="21"/>
        </w:rPr>
        <w:t xml:space="preserve">    </w:t>
      </w:r>
      <w:r>
        <w:rPr>
          <w:rFonts w:ascii="宋体" w:hAnsi="宋体"/>
          <w:szCs w:val="21"/>
        </w:rPr>
        <w:t>投标人对各种型号的设备须提供足够的备件、附件和易损件并保证是原厂生产的产品，以满足设备正常运行的需要。</w:t>
      </w:r>
    </w:p>
    <w:p w14:paraId="2736DA32" w14:textId="77777777" w:rsidR="0081506E" w:rsidRDefault="00B63063">
      <w:pPr>
        <w:adjustRightInd w:val="0"/>
        <w:snapToGrid w:val="0"/>
        <w:spacing w:line="360" w:lineRule="auto"/>
        <w:rPr>
          <w:rFonts w:ascii="宋体" w:hAnsi="宋体"/>
          <w:szCs w:val="21"/>
        </w:rPr>
      </w:pPr>
      <w:r>
        <w:rPr>
          <w:rFonts w:ascii="宋体" w:hAnsi="宋体"/>
          <w:szCs w:val="21"/>
        </w:rPr>
        <w:t xml:space="preserve">    3.7  </w:t>
      </w:r>
      <w:r>
        <w:rPr>
          <w:rFonts w:ascii="宋体" w:hAnsi="宋体"/>
          <w:szCs w:val="21"/>
        </w:rPr>
        <w:t>检验和维修设备及工具</w:t>
      </w:r>
    </w:p>
    <w:p w14:paraId="7E5D8761" w14:textId="77777777" w:rsidR="0081506E" w:rsidRDefault="00B63063">
      <w:pPr>
        <w:adjustRightInd w:val="0"/>
        <w:snapToGrid w:val="0"/>
        <w:spacing w:line="360" w:lineRule="auto"/>
        <w:rPr>
          <w:rFonts w:ascii="宋体" w:hAnsi="宋体"/>
          <w:szCs w:val="21"/>
        </w:rPr>
      </w:pPr>
      <w:r>
        <w:rPr>
          <w:rFonts w:ascii="宋体" w:hAnsi="宋体"/>
          <w:szCs w:val="21"/>
        </w:rPr>
        <w:t xml:space="preserve">    (1) </w:t>
      </w:r>
      <w:r>
        <w:rPr>
          <w:rFonts w:ascii="宋体" w:hAnsi="宋体"/>
          <w:szCs w:val="21"/>
        </w:rPr>
        <w:t>须提供足够的常用检修设备。推荐</w:t>
      </w:r>
      <w:r>
        <w:rPr>
          <w:rFonts w:ascii="宋体" w:hAnsi="宋体"/>
          <w:szCs w:val="21"/>
        </w:rPr>
        <w:t>的检修设备须在投标文件中说明。这些设备及工具不能在安装时使用。</w:t>
      </w:r>
    </w:p>
    <w:p w14:paraId="651F7E8F" w14:textId="77777777" w:rsidR="0081506E" w:rsidRDefault="00B63063">
      <w:pPr>
        <w:adjustRightInd w:val="0"/>
        <w:snapToGrid w:val="0"/>
        <w:spacing w:line="360" w:lineRule="auto"/>
        <w:rPr>
          <w:rFonts w:ascii="宋体" w:hAnsi="宋体"/>
          <w:szCs w:val="21"/>
        </w:rPr>
      </w:pPr>
      <w:r>
        <w:rPr>
          <w:rFonts w:ascii="宋体" w:hAnsi="宋体"/>
          <w:szCs w:val="21"/>
        </w:rPr>
        <w:t xml:space="preserve">    (2) </w:t>
      </w:r>
      <w:r>
        <w:rPr>
          <w:rFonts w:ascii="宋体" w:hAnsi="宋体"/>
          <w:szCs w:val="21"/>
        </w:rPr>
        <w:t>所有测试需要的附件、零部件和中文操作维修手册应与检修设备一并提供。</w:t>
      </w:r>
    </w:p>
    <w:p w14:paraId="04472A91" w14:textId="77777777" w:rsidR="0081506E" w:rsidRDefault="00B63063">
      <w:pPr>
        <w:adjustRightInd w:val="0"/>
        <w:snapToGrid w:val="0"/>
        <w:spacing w:line="360" w:lineRule="auto"/>
        <w:rPr>
          <w:rFonts w:ascii="宋体" w:hAnsi="宋体"/>
          <w:szCs w:val="21"/>
        </w:rPr>
      </w:pPr>
      <w:r>
        <w:rPr>
          <w:rFonts w:ascii="宋体" w:hAnsi="宋体"/>
          <w:szCs w:val="21"/>
        </w:rPr>
        <w:t xml:space="preserve">    (3) </w:t>
      </w:r>
      <w:r>
        <w:rPr>
          <w:rFonts w:ascii="宋体" w:hAnsi="宋体"/>
          <w:szCs w:val="21"/>
        </w:rPr>
        <w:t>所有检修设备使用的交流电应为</w:t>
      </w:r>
      <w:r>
        <w:rPr>
          <w:rFonts w:ascii="宋体" w:hAnsi="宋体"/>
          <w:szCs w:val="21"/>
        </w:rPr>
        <w:t>50Hz</w:t>
      </w:r>
      <w:r>
        <w:rPr>
          <w:rFonts w:ascii="宋体" w:hAnsi="宋体"/>
          <w:szCs w:val="21"/>
        </w:rPr>
        <w:t>、</w:t>
      </w:r>
      <w:r>
        <w:rPr>
          <w:rFonts w:ascii="宋体" w:hAnsi="宋体"/>
          <w:szCs w:val="21"/>
        </w:rPr>
        <w:t>220V</w:t>
      </w:r>
      <w:r>
        <w:rPr>
          <w:rFonts w:ascii="宋体" w:hAnsi="宋体"/>
          <w:szCs w:val="21"/>
        </w:rPr>
        <w:t>、单相、三线，并能在</w:t>
      </w:r>
      <w:r>
        <w:rPr>
          <w:rFonts w:ascii="宋体" w:hAnsi="宋体"/>
          <w:szCs w:val="21"/>
        </w:rPr>
        <w:t>±7%</w:t>
      </w:r>
      <w:r>
        <w:rPr>
          <w:rFonts w:ascii="宋体" w:hAnsi="宋体"/>
          <w:szCs w:val="21"/>
        </w:rPr>
        <w:t>的压差下正常运</w:t>
      </w:r>
      <w:r>
        <w:rPr>
          <w:rFonts w:ascii="宋体" w:hAnsi="宋体"/>
          <w:szCs w:val="21"/>
        </w:rPr>
        <w:lastRenderedPageBreak/>
        <w:t>行。</w:t>
      </w:r>
    </w:p>
    <w:p w14:paraId="39389E65" w14:textId="77777777" w:rsidR="0081506E" w:rsidRDefault="00B63063">
      <w:pPr>
        <w:adjustRightInd w:val="0"/>
        <w:snapToGrid w:val="0"/>
        <w:spacing w:line="360" w:lineRule="auto"/>
        <w:rPr>
          <w:rFonts w:ascii="宋体" w:hAnsi="宋体"/>
          <w:szCs w:val="21"/>
        </w:rPr>
      </w:pPr>
      <w:r>
        <w:rPr>
          <w:rFonts w:ascii="宋体" w:hAnsi="宋体"/>
          <w:szCs w:val="21"/>
        </w:rPr>
        <w:t xml:space="preserve">     3.8</w:t>
      </w:r>
      <w:r>
        <w:rPr>
          <w:rFonts w:ascii="宋体" w:hAnsi="宋体"/>
          <w:szCs w:val="21"/>
        </w:rPr>
        <w:t>商标与铭牌</w:t>
      </w:r>
    </w:p>
    <w:p w14:paraId="4C21587D" w14:textId="77777777" w:rsidR="0081506E" w:rsidRDefault="00B63063">
      <w:pPr>
        <w:adjustRightInd w:val="0"/>
        <w:snapToGrid w:val="0"/>
        <w:spacing w:line="360" w:lineRule="auto"/>
        <w:ind w:firstLine="510"/>
        <w:rPr>
          <w:rFonts w:ascii="宋体" w:hAnsi="宋体"/>
          <w:szCs w:val="21"/>
        </w:rPr>
      </w:pPr>
      <w:r>
        <w:rPr>
          <w:rFonts w:ascii="宋体" w:hAnsi="宋体"/>
          <w:szCs w:val="21"/>
        </w:rPr>
        <w:t>投标人提供的设备，其铭牌、使用标记、警示标记都应表示清楚。</w:t>
      </w:r>
    </w:p>
    <w:p w14:paraId="364C9E69" w14:textId="77777777" w:rsidR="0081506E" w:rsidRDefault="00B63063">
      <w:pPr>
        <w:pStyle w:val="2"/>
        <w:tabs>
          <w:tab w:val="left" w:pos="0"/>
        </w:tabs>
        <w:ind w:left="839"/>
        <w:rPr>
          <w:rFonts w:eastAsia="宋体" w:hAnsi="宋体"/>
          <w:sz w:val="24"/>
          <w:szCs w:val="24"/>
        </w:rPr>
      </w:pPr>
      <w:bookmarkStart w:id="321" w:name="_Toc149647601"/>
      <w:bookmarkStart w:id="322" w:name="_Toc202258913"/>
      <w:bookmarkStart w:id="323" w:name="_Toc223873452"/>
      <w:bookmarkStart w:id="324" w:name="_Toc31714"/>
      <w:r>
        <w:rPr>
          <w:rFonts w:eastAsia="宋体" w:hAnsi="宋体"/>
          <w:sz w:val="24"/>
          <w:szCs w:val="24"/>
        </w:rPr>
        <w:t>四、电梯的技术规格和要求</w:t>
      </w:r>
      <w:bookmarkEnd w:id="321"/>
      <w:bookmarkEnd w:id="322"/>
      <w:bookmarkEnd w:id="323"/>
      <w:bookmarkEnd w:id="324"/>
    </w:p>
    <w:p w14:paraId="3465E44F" w14:textId="77777777" w:rsidR="0081506E" w:rsidRDefault="00B63063">
      <w:pPr>
        <w:adjustRightInd w:val="0"/>
        <w:snapToGrid w:val="0"/>
        <w:spacing w:line="360" w:lineRule="auto"/>
        <w:ind w:firstLine="480"/>
        <w:rPr>
          <w:rFonts w:ascii="宋体" w:hAnsi="宋体" w:cs="Arial"/>
          <w:szCs w:val="21"/>
        </w:rPr>
      </w:pPr>
      <w:r>
        <w:rPr>
          <w:rFonts w:ascii="宋体" w:hAnsi="宋体" w:cs="Arial" w:hint="eastAsia"/>
          <w:szCs w:val="21"/>
        </w:rPr>
        <w:t>4.1</w:t>
      </w:r>
      <w:r>
        <w:rPr>
          <w:rFonts w:ascii="宋体" w:hAnsi="宋体" w:cs="Arial" w:hint="eastAsia"/>
          <w:szCs w:val="21"/>
        </w:rPr>
        <w:t>电梯技术规格</w:t>
      </w:r>
    </w:p>
    <w:tbl>
      <w:tblPr>
        <w:tblpPr w:leftFromText="180" w:rightFromText="180" w:vertAnchor="text" w:horzAnchor="page" w:tblpXSpec="center" w:tblpY="46"/>
        <w:tblOverlap w:val="never"/>
        <w:tblW w:w="10652" w:type="dxa"/>
        <w:jc w:val="center"/>
        <w:tblLayout w:type="fixed"/>
        <w:tblCellMar>
          <w:left w:w="0" w:type="dxa"/>
          <w:right w:w="0" w:type="dxa"/>
        </w:tblCellMar>
        <w:tblLook w:val="04A0" w:firstRow="1" w:lastRow="0" w:firstColumn="1" w:lastColumn="0" w:noHBand="0" w:noVBand="1"/>
      </w:tblPr>
      <w:tblGrid>
        <w:gridCol w:w="817"/>
        <w:gridCol w:w="1393"/>
        <w:gridCol w:w="2045"/>
        <w:gridCol w:w="735"/>
        <w:gridCol w:w="840"/>
        <w:gridCol w:w="1095"/>
        <w:gridCol w:w="1035"/>
        <w:gridCol w:w="975"/>
        <w:gridCol w:w="645"/>
        <w:gridCol w:w="536"/>
        <w:gridCol w:w="536"/>
      </w:tblGrid>
      <w:tr w:rsidR="0081506E" w14:paraId="1A1D884A" w14:textId="77777777" w:rsidTr="00846F52">
        <w:trPr>
          <w:trHeight w:val="671"/>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46D16"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梯号</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9BC4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设备及材料名称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0772"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载重量、速度、层</w:t>
            </w:r>
            <w:r>
              <w:rPr>
                <w:rFonts w:ascii="宋体" w:hAnsi="宋体" w:cs="宋体" w:hint="eastAsia"/>
                <w:kern w:val="0"/>
                <w:sz w:val="20"/>
                <w:szCs w:val="20"/>
                <w:lang w:bidi="ar"/>
              </w:rPr>
              <w:t>/</w:t>
            </w:r>
            <w:r>
              <w:rPr>
                <w:rFonts w:ascii="宋体" w:hAnsi="宋体" w:cs="宋体" w:hint="eastAsia"/>
                <w:kern w:val="0"/>
                <w:sz w:val="20"/>
                <w:szCs w:val="20"/>
                <w:lang w:bidi="ar"/>
              </w:rPr>
              <w:t>站</w:t>
            </w:r>
            <w:r>
              <w:rPr>
                <w:rFonts w:ascii="宋体" w:hAnsi="宋体" w:cs="宋体" w:hint="eastAsia"/>
                <w:kern w:val="0"/>
                <w:sz w:val="20"/>
                <w:szCs w:val="20"/>
                <w:lang w:bidi="ar"/>
              </w:rPr>
              <w:t>/</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F92D4"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底坑深</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0B6F1"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顶层高度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712EA"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井道尺寸</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FD934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门洞尺寸</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78612"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提升高度</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F4FB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单位</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2A80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数量</w:t>
            </w: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5E2E0"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Cs w:val="21"/>
                <w:lang w:bidi="ar"/>
              </w:rPr>
              <w:t>控制方式</w:t>
            </w:r>
          </w:p>
        </w:tc>
      </w:tr>
      <w:tr w:rsidR="0081506E" w14:paraId="1DB044F7" w14:textId="77777777" w:rsidTr="00846F52">
        <w:trPr>
          <w:trHeight w:val="831"/>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023B5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T1#~T3#</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BB593"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T1#</w:t>
            </w:r>
            <w:r>
              <w:rPr>
                <w:rFonts w:ascii="宋体" w:hAnsi="宋体" w:cs="宋体" w:hint="eastAsia"/>
                <w:kern w:val="0"/>
                <w:sz w:val="20"/>
                <w:szCs w:val="20"/>
                <w:lang w:bidi="ar"/>
              </w:rPr>
              <w:t>、</w:t>
            </w:r>
            <w:r>
              <w:rPr>
                <w:rFonts w:ascii="宋体" w:hAnsi="宋体" w:cs="宋体" w:hint="eastAsia"/>
                <w:kern w:val="0"/>
                <w:sz w:val="20"/>
                <w:szCs w:val="20"/>
                <w:lang w:bidi="ar"/>
              </w:rPr>
              <w:t>T</w:t>
            </w:r>
            <w:r>
              <w:rPr>
                <w:rFonts w:ascii="宋体" w:hAnsi="宋体" w:cs="宋体" w:hint="eastAsia"/>
                <w:kern w:val="0"/>
                <w:sz w:val="20"/>
                <w:szCs w:val="20"/>
                <w:lang w:bidi="ar"/>
              </w:rPr>
              <w:t>2</w:t>
            </w:r>
            <w:r>
              <w:rPr>
                <w:rFonts w:ascii="宋体" w:hAnsi="宋体" w:cs="宋体" w:hint="eastAsia"/>
                <w:kern w:val="0"/>
                <w:sz w:val="20"/>
                <w:szCs w:val="20"/>
                <w:lang w:bidi="ar"/>
              </w:rPr>
              <w:t>#</w:t>
            </w:r>
            <w:r>
              <w:rPr>
                <w:rFonts w:ascii="宋体" w:hAnsi="宋体" w:cs="宋体" w:hint="eastAsia"/>
                <w:kern w:val="0"/>
                <w:sz w:val="20"/>
                <w:szCs w:val="20"/>
                <w:lang w:bidi="ar"/>
              </w:rPr>
              <w:t>为</w:t>
            </w:r>
            <w:r>
              <w:rPr>
                <w:rFonts w:ascii="宋体" w:hAnsi="宋体" w:cs="宋体" w:hint="eastAsia"/>
                <w:kern w:val="0"/>
                <w:sz w:val="20"/>
                <w:szCs w:val="20"/>
                <w:lang w:bidi="ar"/>
              </w:rPr>
              <w:t>有机房客梯</w:t>
            </w:r>
            <w:r>
              <w:rPr>
                <w:rFonts w:ascii="宋体" w:hAnsi="宋体" w:cs="宋体" w:hint="eastAsia"/>
                <w:kern w:val="0"/>
                <w:sz w:val="20"/>
                <w:szCs w:val="20"/>
                <w:lang w:bidi="ar"/>
              </w:rPr>
              <w:t>、</w:t>
            </w:r>
            <w:r>
              <w:rPr>
                <w:rFonts w:ascii="宋体" w:hAnsi="宋体" w:cs="宋体" w:hint="eastAsia"/>
                <w:kern w:val="0"/>
                <w:sz w:val="20"/>
                <w:szCs w:val="20"/>
                <w:lang w:bidi="ar"/>
              </w:rPr>
              <w:t>T3</w:t>
            </w:r>
            <w:r>
              <w:rPr>
                <w:rFonts w:ascii="宋体" w:hAnsi="宋体" w:cs="宋体" w:hint="eastAsia"/>
                <w:kern w:val="0"/>
                <w:sz w:val="20"/>
                <w:szCs w:val="20"/>
                <w:lang w:bidi="ar"/>
              </w:rPr>
              <w:t>#</w:t>
            </w:r>
            <w:r>
              <w:rPr>
                <w:rFonts w:ascii="宋体" w:hAnsi="宋体" w:cs="宋体" w:hint="eastAsia"/>
                <w:kern w:val="0"/>
                <w:sz w:val="20"/>
                <w:szCs w:val="20"/>
                <w:lang w:bidi="ar"/>
              </w:rPr>
              <w:t>为</w:t>
            </w:r>
            <w:r>
              <w:rPr>
                <w:rFonts w:ascii="宋体" w:hAnsi="宋体" w:cs="宋体" w:hint="eastAsia"/>
                <w:kern w:val="0"/>
                <w:sz w:val="20"/>
                <w:szCs w:val="20"/>
                <w:lang w:bidi="ar"/>
              </w:rPr>
              <w:t>有机房无障碍客梯</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61A623"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1600kg</w:t>
            </w:r>
            <w:r>
              <w:rPr>
                <w:rFonts w:ascii="宋体" w:hAnsi="宋体" w:cs="宋体" w:hint="eastAsia"/>
                <w:kern w:val="0"/>
                <w:sz w:val="20"/>
                <w:szCs w:val="20"/>
                <w:lang w:bidi="ar"/>
              </w:rPr>
              <w:t>、</w:t>
            </w:r>
          </w:p>
          <w:p w14:paraId="4D2F6F78"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1.75m/s</w:t>
            </w:r>
            <w:r>
              <w:rPr>
                <w:rFonts w:ascii="宋体" w:hAnsi="宋体" w:cs="宋体" w:hint="eastAsia"/>
                <w:kern w:val="0"/>
                <w:sz w:val="20"/>
                <w:szCs w:val="20"/>
                <w:lang w:bidi="ar"/>
              </w:rPr>
              <w:t>、</w:t>
            </w:r>
          </w:p>
          <w:p w14:paraId="2FD437DF"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10</w:t>
            </w:r>
            <w:r>
              <w:rPr>
                <w:rFonts w:ascii="宋体" w:hAnsi="宋体" w:cs="宋体" w:hint="eastAsia"/>
                <w:kern w:val="0"/>
                <w:sz w:val="20"/>
                <w:szCs w:val="20"/>
                <w:lang w:bidi="ar"/>
              </w:rPr>
              <w:t>层</w:t>
            </w:r>
            <w:r>
              <w:rPr>
                <w:rFonts w:ascii="宋体" w:hAnsi="宋体" w:cs="宋体" w:hint="eastAsia"/>
                <w:kern w:val="0"/>
                <w:sz w:val="20"/>
                <w:szCs w:val="20"/>
                <w:lang w:bidi="ar"/>
              </w:rPr>
              <w:t>/10</w:t>
            </w:r>
            <w:r>
              <w:rPr>
                <w:rFonts w:ascii="宋体" w:hAnsi="宋体" w:cs="宋体" w:hint="eastAsia"/>
                <w:kern w:val="0"/>
                <w:sz w:val="20"/>
                <w:szCs w:val="20"/>
                <w:lang w:bidi="ar"/>
              </w:rPr>
              <w:t>站</w:t>
            </w:r>
            <w:r>
              <w:rPr>
                <w:rFonts w:ascii="宋体" w:hAnsi="宋体" w:cs="宋体" w:hint="eastAsia"/>
                <w:kern w:val="0"/>
                <w:sz w:val="20"/>
                <w:szCs w:val="20"/>
                <w:lang w:bidi="ar"/>
              </w:rPr>
              <w:t>/10</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70215A"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2m</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BC7481"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5.2</w:t>
            </w:r>
            <w:r>
              <w:rPr>
                <w:rFonts w:ascii="宋体" w:hAnsi="宋体" w:cs="宋体" w:hint="eastAsia"/>
                <w:kern w:val="0"/>
                <w:sz w:val="20"/>
                <w:szCs w:val="20"/>
                <w:lang w:bidi="ar"/>
              </w:rPr>
              <w:t>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CE479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2600*2500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9E2835" w14:textId="77777777" w:rsidR="0081506E" w:rsidRDefault="00B63063">
            <w:pPr>
              <w:widowControl/>
              <w:jc w:val="center"/>
              <w:textAlignment w:val="center"/>
              <w:rPr>
                <w:rFonts w:ascii="宋体" w:hAnsi="宋体" w:cs="宋体"/>
                <w:sz w:val="20"/>
                <w:szCs w:val="20"/>
              </w:rPr>
            </w:pPr>
            <w:r>
              <w:rPr>
                <w:rStyle w:val="font01"/>
                <w:rFonts w:hint="default"/>
                <w:color w:val="auto"/>
                <w:lang w:bidi="ar"/>
              </w:rPr>
              <w:t>1300*2400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792862"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39.7m</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0F1B1B"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8FBD0B"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54077D"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群控</w:t>
            </w:r>
          </w:p>
        </w:tc>
      </w:tr>
      <w:tr w:rsidR="0081506E" w14:paraId="12A345CA" w14:textId="77777777" w:rsidTr="00846F52">
        <w:trPr>
          <w:trHeight w:val="801"/>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52898E"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T4#</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73CD8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有机房客梯兼消防电梯</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16034"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1350kg</w:t>
            </w:r>
            <w:r>
              <w:rPr>
                <w:rFonts w:ascii="宋体" w:hAnsi="宋体" w:cs="宋体" w:hint="eastAsia"/>
                <w:kern w:val="0"/>
                <w:sz w:val="20"/>
                <w:szCs w:val="20"/>
                <w:lang w:bidi="ar"/>
              </w:rPr>
              <w:t>、</w:t>
            </w:r>
          </w:p>
          <w:p w14:paraId="11F49DC2"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1.75m/s</w:t>
            </w:r>
            <w:r>
              <w:rPr>
                <w:rFonts w:ascii="宋体" w:hAnsi="宋体" w:cs="宋体" w:hint="eastAsia"/>
                <w:kern w:val="0"/>
                <w:sz w:val="20"/>
                <w:szCs w:val="20"/>
                <w:lang w:bidi="ar"/>
              </w:rPr>
              <w:t>、</w:t>
            </w:r>
          </w:p>
          <w:p w14:paraId="7054E068"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9</w:t>
            </w:r>
            <w:r>
              <w:rPr>
                <w:rFonts w:ascii="宋体" w:hAnsi="宋体" w:cs="宋体" w:hint="eastAsia"/>
                <w:kern w:val="0"/>
                <w:sz w:val="20"/>
                <w:szCs w:val="20"/>
                <w:lang w:bidi="ar"/>
              </w:rPr>
              <w:t>层</w:t>
            </w:r>
            <w:r>
              <w:rPr>
                <w:rFonts w:ascii="宋体" w:hAnsi="宋体" w:cs="宋体" w:hint="eastAsia"/>
                <w:kern w:val="0"/>
                <w:sz w:val="20"/>
                <w:szCs w:val="20"/>
                <w:lang w:bidi="ar"/>
              </w:rPr>
              <w:t>9</w:t>
            </w:r>
            <w:r>
              <w:rPr>
                <w:rFonts w:ascii="宋体" w:hAnsi="宋体" w:cs="宋体" w:hint="eastAsia"/>
                <w:kern w:val="0"/>
                <w:sz w:val="20"/>
                <w:szCs w:val="20"/>
                <w:lang w:bidi="ar"/>
              </w:rPr>
              <w:t>站</w:t>
            </w:r>
            <w:r>
              <w:rPr>
                <w:rFonts w:ascii="宋体" w:hAnsi="宋体" w:cs="宋体" w:hint="eastAsia"/>
                <w:kern w:val="0"/>
                <w:sz w:val="20"/>
                <w:szCs w:val="20"/>
                <w:lang w:bidi="ar"/>
              </w:rPr>
              <w:t>/9</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31FA2F"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2m</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578F0E"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5.2</w:t>
            </w:r>
            <w:r>
              <w:rPr>
                <w:rFonts w:ascii="宋体" w:hAnsi="宋体" w:cs="宋体" w:hint="eastAsia"/>
                <w:kern w:val="0"/>
                <w:sz w:val="20"/>
                <w:szCs w:val="20"/>
                <w:lang w:bidi="ar"/>
              </w:rPr>
              <w:t>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7C57C"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2600*2200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FFF5C6" w14:textId="77777777" w:rsidR="0081506E" w:rsidRDefault="00B63063">
            <w:pPr>
              <w:widowControl/>
              <w:jc w:val="center"/>
              <w:textAlignment w:val="center"/>
              <w:rPr>
                <w:rFonts w:ascii="宋体" w:hAnsi="宋体" w:cs="宋体"/>
                <w:sz w:val="20"/>
                <w:szCs w:val="20"/>
              </w:rPr>
            </w:pPr>
            <w:r>
              <w:rPr>
                <w:rStyle w:val="font01"/>
                <w:rFonts w:hint="default"/>
                <w:color w:val="auto"/>
                <w:lang w:bidi="ar"/>
              </w:rPr>
              <w:t>1300*2400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846A9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34m</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FA35D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F147A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56F935"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lang w:bidi="ar"/>
              </w:rPr>
              <w:t>单联</w:t>
            </w:r>
          </w:p>
        </w:tc>
      </w:tr>
      <w:tr w:rsidR="0081506E" w14:paraId="7A7AE49F" w14:textId="77777777" w:rsidTr="00846F52">
        <w:trPr>
          <w:trHeight w:val="846"/>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B92090"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T5#</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23076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有机房客梯兼消防电梯</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E00B7B"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1350kg</w:t>
            </w:r>
            <w:r>
              <w:rPr>
                <w:rFonts w:ascii="宋体" w:hAnsi="宋体" w:cs="宋体" w:hint="eastAsia"/>
                <w:kern w:val="0"/>
                <w:sz w:val="20"/>
                <w:szCs w:val="20"/>
                <w:lang w:bidi="ar"/>
              </w:rPr>
              <w:t>、</w:t>
            </w:r>
          </w:p>
          <w:p w14:paraId="4D253A56"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1.75m/s</w:t>
            </w:r>
            <w:r>
              <w:rPr>
                <w:rFonts w:ascii="宋体" w:hAnsi="宋体" w:cs="宋体" w:hint="eastAsia"/>
                <w:kern w:val="0"/>
                <w:sz w:val="20"/>
                <w:szCs w:val="20"/>
                <w:lang w:bidi="ar"/>
              </w:rPr>
              <w:t>、</w:t>
            </w:r>
          </w:p>
          <w:p w14:paraId="283BC81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10</w:t>
            </w:r>
            <w:r>
              <w:rPr>
                <w:rFonts w:ascii="宋体" w:hAnsi="宋体" w:cs="宋体" w:hint="eastAsia"/>
                <w:kern w:val="0"/>
                <w:sz w:val="20"/>
                <w:szCs w:val="20"/>
                <w:lang w:bidi="ar"/>
              </w:rPr>
              <w:t>层</w:t>
            </w:r>
            <w:r>
              <w:rPr>
                <w:rFonts w:ascii="宋体" w:hAnsi="宋体" w:cs="宋体" w:hint="eastAsia"/>
                <w:kern w:val="0"/>
                <w:sz w:val="20"/>
                <w:szCs w:val="20"/>
                <w:lang w:bidi="ar"/>
              </w:rPr>
              <w:t>10</w:t>
            </w:r>
            <w:r>
              <w:rPr>
                <w:rFonts w:ascii="宋体" w:hAnsi="宋体" w:cs="宋体" w:hint="eastAsia"/>
                <w:kern w:val="0"/>
                <w:sz w:val="20"/>
                <w:szCs w:val="20"/>
                <w:lang w:bidi="ar"/>
              </w:rPr>
              <w:t>站</w:t>
            </w:r>
            <w:r>
              <w:rPr>
                <w:rFonts w:ascii="宋体" w:hAnsi="宋体" w:cs="宋体" w:hint="eastAsia"/>
                <w:kern w:val="0"/>
                <w:sz w:val="20"/>
                <w:szCs w:val="20"/>
                <w:lang w:bidi="ar"/>
              </w:rPr>
              <w:t>/10</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78D65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2m</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C32D87"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4.</w:t>
            </w:r>
            <w:r>
              <w:rPr>
                <w:rFonts w:ascii="宋体" w:hAnsi="宋体" w:cs="宋体" w:hint="eastAsia"/>
                <w:kern w:val="0"/>
                <w:sz w:val="20"/>
                <w:szCs w:val="20"/>
                <w:lang w:bidi="ar"/>
              </w:rPr>
              <w:t>9</w:t>
            </w:r>
            <w:r>
              <w:rPr>
                <w:rFonts w:ascii="宋体" w:hAnsi="宋体" w:cs="宋体" w:hint="eastAsia"/>
                <w:kern w:val="0"/>
                <w:sz w:val="20"/>
                <w:szCs w:val="20"/>
                <w:lang w:bidi="ar"/>
              </w:rPr>
              <w:t>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B68C27"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2600*2200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2B949B" w14:textId="77777777" w:rsidR="0081506E" w:rsidRDefault="00B63063">
            <w:pPr>
              <w:widowControl/>
              <w:jc w:val="center"/>
              <w:textAlignment w:val="center"/>
              <w:rPr>
                <w:rFonts w:ascii="宋体" w:hAnsi="宋体" w:cs="宋体"/>
                <w:sz w:val="20"/>
                <w:szCs w:val="20"/>
              </w:rPr>
            </w:pPr>
            <w:r>
              <w:rPr>
                <w:rStyle w:val="font01"/>
                <w:rFonts w:hint="default"/>
                <w:color w:val="auto"/>
                <w:lang w:bidi="ar"/>
              </w:rPr>
              <w:t>1300*2400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F0A904"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36.2m</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90ECD3"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DA237C"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536" w:type="dxa"/>
            <w:vMerge w:val="restart"/>
            <w:tcBorders>
              <w:top w:val="single" w:sz="4" w:space="0" w:color="000000"/>
              <w:left w:val="single" w:sz="4" w:space="0" w:color="000000"/>
              <w:right w:val="single" w:sz="4" w:space="0" w:color="000000"/>
            </w:tcBorders>
            <w:shd w:val="clear" w:color="auto" w:fill="FFFFFF"/>
            <w:noWrap/>
            <w:tcMar>
              <w:top w:w="15" w:type="dxa"/>
              <w:left w:w="15" w:type="dxa"/>
              <w:right w:w="15" w:type="dxa"/>
            </w:tcMar>
            <w:vAlign w:val="center"/>
          </w:tcPr>
          <w:p w14:paraId="689014CD"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并联</w:t>
            </w:r>
          </w:p>
        </w:tc>
      </w:tr>
      <w:tr w:rsidR="0081506E" w14:paraId="5351371F" w14:textId="77777777" w:rsidTr="00846F52">
        <w:trPr>
          <w:trHeight w:val="891"/>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A19408"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T6#</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B8E2E0"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有机房无障碍客梯</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4A1C4"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1350kg</w:t>
            </w:r>
            <w:r>
              <w:rPr>
                <w:rFonts w:ascii="宋体" w:hAnsi="宋体" w:cs="宋体" w:hint="eastAsia"/>
                <w:kern w:val="0"/>
                <w:sz w:val="20"/>
                <w:szCs w:val="20"/>
                <w:lang w:bidi="ar"/>
              </w:rPr>
              <w:t>、</w:t>
            </w:r>
          </w:p>
          <w:p w14:paraId="5D1E8F61"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1.75m/s</w:t>
            </w:r>
            <w:r>
              <w:rPr>
                <w:rFonts w:ascii="宋体" w:hAnsi="宋体" w:cs="宋体" w:hint="eastAsia"/>
                <w:kern w:val="0"/>
                <w:sz w:val="20"/>
                <w:szCs w:val="20"/>
                <w:lang w:bidi="ar"/>
              </w:rPr>
              <w:t>、</w:t>
            </w:r>
          </w:p>
          <w:p w14:paraId="786F5866"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10</w:t>
            </w:r>
            <w:r>
              <w:rPr>
                <w:rFonts w:ascii="宋体" w:hAnsi="宋体" w:cs="宋体" w:hint="eastAsia"/>
                <w:kern w:val="0"/>
                <w:sz w:val="20"/>
                <w:szCs w:val="20"/>
                <w:lang w:bidi="ar"/>
              </w:rPr>
              <w:t>层</w:t>
            </w:r>
            <w:r>
              <w:rPr>
                <w:rFonts w:ascii="宋体" w:hAnsi="宋体" w:cs="宋体" w:hint="eastAsia"/>
                <w:kern w:val="0"/>
                <w:sz w:val="20"/>
                <w:szCs w:val="20"/>
                <w:lang w:bidi="ar"/>
              </w:rPr>
              <w:t>10</w:t>
            </w:r>
            <w:r>
              <w:rPr>
                <w:rFonts w:ascii="宋体" w:hAnsi="宋体" w:cs="宋体" w:hint="eastAsia"/>
                <w:kern w:val="0"/>
                <w:sz w:val="20"/>
                <w:szCs w:val="20"/>
                <w:lang w:bidi="ar"/>
              </w:rPr>
              <w:t>站</w:t>
            </w:r>
            <w:r>
              <w:rPr>
                <w:rFonts w:ascii="宋体" w:hAnsi="宋体" w:cs="宋体" w:hint="eastAsia"/>
                <w:kern w:val="0"/>
                <w:sz w:val="20"/>
                <w:szCs w:val="20"/>
                <w:lang w:bidi="ar"/>
              </w:rPr>
              <w:t>/10</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9F2AE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2m</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3EB944"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4.</w:t>
            </w:r>
            <w:r>
              <w:rPr>
                <w:rFonts w:ascii="宋体" w:hAnsi="宋体" w:cs="宋体" w:hint="eastAsia"/>
                <w:kern w:val="0"/>
                <w:sz w:val="20"/>
                <w:szCs w:val="20"/>
                <w:lang w:bidi="ar"/>
              </w:rPr>
              <w:t>9</w:t>
            </w:r>
            <w:r>
              <w:rPr>
                <w:rFonts w:ascii="宋体" w:hAnsi="宋体" w:cs="宋体" w:hint="eastAsia"/>
                <w:kern w:val="0"/>
                <w:sz w:val="20"/>
                <w:szCs w:val="20"/>
                <w:lang w:bidi="ar"/>
              </w:rPr>
              <w:t>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56202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2600*2200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1C1F5B" w14:textId="77777777" w:rsidR="0081506E" w:rsidRDefault="00B63063">
            <w:pPr>
              <w:widowControl/>
              <w:jc w:val="center"/>
              <w:textAlignment w:val="center"/>
              <w:rPr>
                <w:rFonts w:ascii="宋体" w:hAnsi="宋体" w:cs="宋体"/>
                <w:sz w:val="20"/>
                <w:szCs w:val="20"/>
              </w:rPr>
            </w:pPr>
            <w:r>
              <w:rPr>
                <w:rStyle w:val="font01"/>
                <w:rFonts w:hint="default"/>
                <w:color w:val="auto"/>
                <w:lang w:bidi="ar"/>
              </w:rPr>
              <w:t>1300*2400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EBBFE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36.2m</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2DAC3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35069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536" w:type="dxa"/>
            <w:vMerge/>
            <w:tcBorders>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4B6AE8" w14:textId="77777777" w:rsidR="0081506E" w:rsidRDefault="0081506E">
            <w:pPr>
              <w:widowControl/>
              <w:jc w:val="center"/>
              <w:textAlignment w:val="center"/>
              <w:rPr>
                <w:rFonts w:ascii="宋体" w:hAnsi="宋体" w:cs="宋体"/>
                <w:kern w:val="0"/>
                <w:sz w:val="20"/>
                <w:szCs w:val="20"/>
                <w:lang w:bidi="ar"/>
              </w:rPr>
            </w:pPr>
          </w:p>
        </w:tc>
      </w:tr>
      <w:tr w:rsidR="0081506E" w14:paraId="54B707F3" w14:textId="77777777" w:rsidTr="00846F52">
        <w:trPr>
          <w:trHeight w:val="771"/>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BC8F3A"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T9#</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FA4A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无机房厨房电梯</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C4275"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250kg</w:t>
            </w:r>
            <w:r>
              <w:rPr>
                <w:rFonts w:ascii="宋体" w:hAnsi="宋体" w:cs="宋体" w:hint="eastAsia"/>
                <w:kern w:val="0"/>
                <w:sz w:val="20"/>
                <w:szCs w:val="20"/>
                <w:lang w:bidi="ar"/>
              </w:rPr>
              <w:t>、</w:t>
            </w:r>
          </w:p>
          <w:p w14:paraId="37BE475D"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0.5m/s</w:t>
            </w:r>
            <w:r>
              <w:rPr>
                <w:rFonts w:ascii="宋体" w:hAnsi="宋体" w:cs="宋体" w:hint="eastAsia"/>
                <w:kern w:val="0"/>
                <w:sz w:val="20"/>
                <w:szCs w:val="20"/>
                <w:lang w:bidi="ar"/>
              </w:rPr>
              <w:t>、</w:t>
            </w:r>
          </w:p>
          <w:p w14:paraId="19C491DB"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w:t>
            </w:r>
            <w:r>
              <w:rPr>
                <w:rFonts w:ascii="宋体" w:hAnsi="宋体" w:cs="宋体" w:hint="eastAsia"/>
                <w:kern w:val="0"/>
                <w:sz w:val="20"/>
                <w:szCs w:val="20"/>
                <w:lang w:bidi="ar"/>
              </w:rPr>
              <w:t>层</w:t>
            </w:r>
            <w:r>
              <w:rPr>
                <w:rFonts w:ascii="宋体" w:hAnsi="宋体" w:cs="宋体" w:hint="eastAsia"/>
                <w:kern w:val="0"/>
                <w:sz w:val="20"/>
                <w:szCs w:val="20"/>
                <w:lang w:bidi="ar"/>
              </w:rPr>
              <w:t>/2</w:t>
            </w:r>
            <w:r>
              <w:rPr>
                <w:rFonts w:ascii="宋体" w:hAnsi="宋体" w:cs="宋体" w:hint="eastAsia"/>
                <w:kern w:val="0"/>
                <w:sz w:val="20"/>
                <w:szCs w:val="20"/>
                <w:lang w:bidi="ar"/>
              </w:rPr>
              <w:t>站</w:t>
            </w:r>
            <w:r>
              <w:rPr>
                <w:rFonts w:ascii="宋体" w:hAnsi="宋体" w:cs="宋体" w:hint="eastAsia"/>
                <w:kern w:val="0"/>
                <w:sz w:val="20"/>
                <w:szCs w:val="20"/>
                <w:lang w:bidi="ar"/>
              </w:rPr>
              <w:t>/2</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1C349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1m</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1A108B"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4</w:t>
            </w:r>
            <w:r>
              <w:rPr>
                <w:rFonts w:ascii="宋体" w:hAnsi="宋体" w:cs="宋体" w:hint="eastAsia"/>
                <w:kern w:val="0"/>
                <w:sz w:val="20"/>
                <w:szCs w:val="20"/>
                <w:lang w:bidi="ar"/>
              </w:rPr>
              <w:t>.5</w:t>
            </w:r>
            <w:r>
              <w:rPr>
                <w:rFonts w:ascii="宋体" w:hAnsi="宋体" w:cs="宋体" w:hint="eastAsia"/>
                <w:kern w:val="0"/>
                <w:sz w:val="20"/>
                <w:szCs w:val="20"/>
                <w:lang w:bidi="ar"/>
              </w:rPr>
              <w:t>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F98B38"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1500*1200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5EE4AC" w14:textId="77777777" w:rsidR="0081506E" w:rsidRDefault="00B63063">
            <w:pPr>
              <w:widowControl/>
              <w:jc w:val="center"/>
              <w:textAlignment w:val="center"/>
              <w:rPr>
                <w:rFonts w:ascii="宋体" w:hAnsi="宋体" w:cs="宋体"/>
                <w:sz w:val="20"/>
                <w:szCs w:val="20"/>
              </w:rPr>
            </w:pPr>
            <w:r>
              <w:rPr>
                <w:rStyle w:val="font01"/>
                <w:rFonts w:hint="default"/>
                <w:color w:val="auto"/>
                <w:lang w:bidi="ar"/>
              </w:rPr>
              <w:t>800*1500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7761BE"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6m</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ED85E5"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369429"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DEA6F0"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lang w:bidi="ar"/>
              </w:rPr>
              <w:t>单联</w:t>
            </w:r>
          </w:p>
        </w:tc>
      </w:tr>
      <w:tr w:rsidR="0081506E" w14:paraId="3924401B" w14:textId="77777777" w:rsidTr="00846F52">
        <w:trPr>
          <w:trHeight w:val="785"/>
          <w:jc w:val="center"/>
        </w:trPr>
        <w:tc>
          <w:tcPr>
            <w:tcW w:w="81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B8C90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T10#</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5AE0C"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无机房厨房电梯</w:t>
            </w:r>
          </w:p>
        </w:tc>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2D048"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250kg</w:t>
            </w:r>
            <w:r>
              <w:rPr>
                <w:rFonts w:ascii="宋体" w:hAnsi="宋体" w:cs="宋体" w:hint="eastAsia"/>
                <w:kern w:val="0"/>
                <w:sz w:val="20"/>
                <w:szCs w:val="20"/>
                <w:lang w:bidi="ar"/>
              </w:rPr>
              <w:t>、</w:t>
            </w:r>
          </w:p>
          <w:p w14:paraId="0A2D56C4"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w:t>
            </w:r>
            <w:r>
              <w:rPr>
                <w:rFonts w:ascii="宋体" w:hAnsi="宋体" w:cs="宋体" w:hint="eastAsia"/>
                <w:kern w:val="0"/>
                <w:sz w:val="20"/>
                <w:szCs w:val="20"/>
                <w:lang w:bidi="ar"/>
              </w:rPr>
              <w:t>0.5m/s</w:t>
            </w:r>
            <w:r>
              <w:rPr>
                <w:rFonts w:ascii="宋体" w:hAnsi="宋体" w:cs="宋体" w:hint="eastAsia"/>
                <w:kern w:val="0"/>
                <w:sz w:val="20"/>
                <w:szCs w:val="20"/>
                <w:lang w:bidi="ar"/>
              </w:rPr>
              <w:t>、</w:t>
            </w:r>
          </w:p>
          <w:p w14:paraId="08665361"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2</w:t>
            </w:r>
            <w:r>
              <w:rPr>
                <w:rFonts w:ascii="宋体" w:hAnsi="宋体" w:cs="宋体" w:hint="eastAsia"/>
                <w:kern w:val="0"/>
                <w:sz w:val="20"/>
                <w:szCs w:val="20"/>
                <w:lang w:bidi="ar"/>
              </w:rPr>
              <w:t>层</w:t>
            </w:r>
            <w:r>
              <w:rPr>
                <w:rFonts w:ascii="宋体" w:hAnsi="宋体" w:cs="宋体" w:hint="eastAsia"/>
                <w:kern w:val="0"/>
                <w:sz w:val="20"/>
                <w:szCs w:val="20"/>
                <w:lang w:bidi="ar"/>
              </w:rPr>
              <w:t>/2</w:t>
            </w:r>
            <w:r>
              <w:rPr>
                <w:rFonts w:ascii="宋体" w:hAnsi="宋体" w:cs="宋体" w:hint="eastAsia"/>
                <w:kern w:val="0"/>
                <w:sz w:val="20"/>
                <w:szCs w:val="20"/>
                <w:lang w:bidi="ar"/>
              </w:rPr>
              <w:t>站</w:t>
            </w:r>
            <w:r>
              <w:rPr>
                <w:rFonts w:ascii="宋体" w:hAnsi="宋体" w:cs="宋体" w:hint="eastAsia"/>
                <w:kern w:val="0"/>
                <w:sz w:val="20"/>
                <w:szCs w:val="20"/>
                <w:lang w:bidi="ar"/>
              </w:rPr>
              <w:t>/2</w:t>
            </w:r>
            <w:r>
              <w:rPr>
                <w:rFonts w:ascii="宋体" w:hAnsi="宋体" w:cs="宋体" w:hint="eastAsia"/>
                <w:kern w:val="0"/>
                <w:sz w:val="20"/>
                <w:szCs w:val="20"/>
                <w:lang w:bidi="ar"/>
              </w:rPr>
              <w:t>门</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99703A"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1m</w:t>
            </w:r>
          </w:p>
        </w:tc>
        <w:tc>
          <w:tcPr>
            <w:tcW w:w="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733F8F"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4</w:t>
            </w:r>
            <w:r>
              <w:rPr>
                <w:rFonts w:ascii="宋体" w:hAnsi="宋体" w:cs="宋体" w:hint="eastAsia"/>
                <w:kern w:val="0"/>
                <w:sz w:val="20"/>
                <w:szCs w:val="20"/>
                <w:lang w:bidi="ar"/>
              </w:rPr>
              <w:t>.5</w:t>
            </w:r>
            <w:r>
              <w:rPr>
                <w:rFonts w:ascii="宋体" w:hAnsi="宋体" w:cs="宋体" w:hint="eastAsia"/>
                <w:kern w:val="0"/>
                <w:sz w:val="20"/>
                <w:szCs w:val="20"/>
                <w:lang w:bidi="ar"/>
              </w:rPr>
              <w:t>m</w:t>
            </w:r>
          </w:p>
        </w:tc>
        <w:tc>
          <w:tcPr>
            <w:tcW w:w="10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5A064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w:t>
            </w:r>
            <w:r>
              <w:rPr>
                <w:rFonts w:ascii="宋体" w:hAnsi="宋体" w:cs="宋体" w:hint="eastAsia"/>
                <w:kern w:val="0"/>
                <w:sz w:val="20"/>
                <w:szCs w:val="20"/>
                <w:lang w:bidi="ar"/>
              </w:rPr>
              <w:t>2</w:t>
            </w:r>
            <w:r>
              <w:rPr>
                <w:rFonts w:ascii="宋体" w:hAnsi="宋体" w:cs="宋体" w:hint="eastAsia"/>
                <w:kern w:val="0"/>
                <w:sz w:val="20"/>
                <w:szCs w:val="20"/>
                <w:lang w:bidi="ar"/>
              </w:rPr>
              <w:t>00*1</w:t>
            </w:r>
            <w:r>
              <w:rPr>
                <w:rFonts w:ascii="宋体" w:hAnsi="宋体" w:cs="宋体" w:hint="eastAsia"/>
                <w:kern w:val="0"/>
                <w:sz w:val="20"/>
                <w:szCs w:val="20"/>
                <w:lang w:bidi="ar"/>
              </w:rPr>
              <w:t>1</w:t>
            </w:r>
            <w:r>
              <w:rPr>
                <w:rFonts w:ascii="宋体" w:hAnsi="宋体" w:cs="宋体" w:hint="eastAsia"/>
                <w:kern w:val="0"/>
                <w:sz w:val="20"/>
                <w:szCs w:val="20"/>
                <w:lang w:bidi="ar"/>
              </w:rPr>
              <w:t>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B07809" w14:textId="77777777" w:rsidR="0081506E" w:rsidRDefault="00B63063">
            <w:pPr>
              <w:widowControl/>
              <w:jc w:val="center"/>
              <w:textAlignment w:val="center"/>
              <w:rPr>
                <w:rFonts w:ascii="宋体" w:hAnsi="宋体" w:cs="宋体"/>
                <w:sz w:val="20"/>
                <w:szCs w:val="20"/>
              </w:rPr>
            </w:pPr>
            <w:r>
              <w:rPr>
                <w:rStyle w:val="font01"/>
                <w:rFonts w:hint="default"/>
                <w:color w:val="auto"/>
                <w:lang w:bidi="ar"/>
              </w:rPr>
              <w:t>700*1500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F9D6B8"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6m</w:t>
            </w:r>
          </w:p>
        </w:tc>
        <w:tc>
          <w:tcPr>
            <w:tcW w:w="6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AF4ECD"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台</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6ECEFC" w14:textId="77777777" w:rsidR="0081506E" w:rsidRDefault="00B6306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5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078273" w14:textId="77777777" w:rsidR="0081506E" w:rsidRDefault="00B63063">
            <w:pPr>
              <w:widowControl/>
              <w:jc w:val="center"/>
              <w:textAlignment w:val="center"/>
              <w:rPr>
                <w:rFonts w:ascii="宋体" w:hAnsi="宋体" w:cs="宋体"/>
                <w:kern w:val="0"/>
                <w:sz w:val="20"/>
                <w:szCs w:val="20"/>
                <w:lang w:bidi="ar"/>
              </w:rPr>
            </w:pPr>
            <w:r>
              <w:rPr>
                <w:rFonts w:ascii="宋体" w:hAnsi="宋体" w:cs="宋体" w:hint="eastAsia"/>
                <w:kern w:val="0"/>
                <w:sz w:val="20"/>
                <w:lang w:bidi="ar"/>
              </w:rPr>
              <w:t>单联</w:t>
            </w:r>
          </w:p>
        </w:tc>
      </w:tr>
    </w:tbl>
    <w:p w14:paraId="3EBC2CD7" w14:textId="77777777" w:rsidR="0081506E" w:rsidRDefault="0081506E">
      <w:pPr>
        <w:adjustRightInd w:val="0"/>
        <w:snapToGrid w:val="0"/>
        <w:spacing w:line="420" w:lineRule="auto"/>
        <w:rPr>
          <w:rFonts w:ascii="宋体" w:hAnsi="宋体" w:cs="Arial"/>
          <w:szCs w:val="21"/>
        </w:rPr>
      </w:pPr>
    </w:p>
    <w:p w14:paraId="5411168F" w14:textId="77777777" w:rsidR="0081506E" w:rsidRDefault="00B63063">
      <w:pPr>
        <w:adjustRightInd w:val="0"/>
        <w:snapToGrid w:val="0"/>
        <w:spacing w:line="420" w:lineRule="auto"/>
        <w:ind w:firstLineChars="200" w:firstLine="420"/>
        <w:rPr>
          <w:rFonts w:ascii="宋体" w:hAnsi="宋体" w:cs="Arial"/>
          <w:szCs w:val="21"/>
        </w:rPr>
      </w:pPr>
      <w:r>
        <w:rPr>
          <w:rFonts w:ascii="宋体" w:hAnsi="宋体" w:cs="Arial" w:hint="eastAsia"/>
          <w:szCs w:val="21"/>
        </w:rPr>
        <w:t>注：</w:t>
      </w:r>
      <w:r>
        <w:rPr>
          <w:rFonts w:ascii="宋体" w:hAnsi="宋体" w:cs="Arial" w:hint="eastAsia"/>
          <w:szCs w:val="21"/>
        </w:rPr>
        <w:t>a.</w:t>
      </w:r>
      <w:r>
        <w:rPr>
          <w:rFonts w:ascii="宋体" w:hAnsi="宋体" w:cs="Arial" w:hint="eastAsia"/>
          <w:szCs w:val="21"/>
        </w:rPr>
        <w:t>以上各表中土建尺寸为目前施工图上的设计尺寸，仅供参考。</w:t>
      </w:r>
      <w:r>
        <w:rPr>
          <w:rFonts w:ascii="宋体" w:hAnsi="宋体" w:hint="eastAsia"/>
          <w:b/>
          <w:szCs w:val="21"/>
        </w:rPr>
        <w:t>电梯井道尺寸以施工现场实际测量尺寸为准。</w:t>
      </w:r>
      <w:r>
        <w:rPr>
          <w:rFonts w:ascii="宋体" w:hAnsi="宋体" w:cs="Arial" w:hint="eastAsia"/>
          <w:szCs w:val="21"/>
        </w:rPr>
        <w:t>各投标人需根据各自技术要求，并考虑电梯美观、舒适的要求，对轿厢高度、门洞尺寸、开门宽度和高度等进行合理调整。</w:t>
      </w:r>
    </w:p>
    <w:p w14:paraId="2E9B5FB7" w14:textId="77777777" w:rsidR="0081506E" w:rsidRDefault="00B63063">
      <w:pPr>
        <w:adjustRightInd w:val="0"/>
        <w:snapToGrid w:val="0"/>
        <w:spacing w:line="420" w:lineRule="auto"/>
        <w:rPr>
          <w:rFonts w:ascii="宋体" w:hAnsi="宋体" w:cs="Arial"/>
          <w:szCs w:val="21"/>
        </w:rPr>
      </w:pPr>
      <w:r>
        <w:rPr>
          <w:rFonts w:ascii="宋体" w:hAnsi="宋体" w:cs="Arial" w:hint="eastAsia"/>
          <w:szCs w:val="21"/>
        </w:rPr>
        <w:t>b.</w:t>
      </w:r>
      <w:r>
        <w:rPr>
          <w:rFonts w:ascii="宋体" w:hAnsi="宋体" w:cs="Arial" w:hint="eastAsia"/>
          <w:szCs w:val="21"/>
        </w:rPr>
        <w:t>楼层最终实际高度尺寸可能会有所变化，中标人须按实际层高提供电梯。</w:t>
      </w:r>
    </w:p>
    <w:p w14:paraId="19B3BB50" w14:textId="77777777" w:rsidR="0081506E" w:rsidRDefault="00B63063">
      <w:pPr>
        <w:adjustRightInd w:val="0"/>
        <w:snapToGrid w:val="0"/>
        <w:spacing w:line="420" w:lineRule="auto"/>
        <w:rPr>
          <w:rFonts w:ascii="宋体" w:hAnsi="宋体" w:cs="Arial"/>
          <w:szCs w:val="21"/>
        </w:rPr>
      </w:pPr>
      <w:r>
        <w:rPr>
          <w:rFonts w:ascii="宋体" w:hAnsi="宋体" w:cs="Arial" w:hint="eastAsia"/>
          <w:szCs w:val="21"/>
        </w:rPr>
        <w:t>c.</w:t>
      </w:r>
      <w:r>
        <w:rPr>
          <w:rFonts w:ascii="宋体" w:hAnsi="宋体" w:cs="Arial" w:hint="eastAsia"/>
          <w:szCs w:val="21"/>
        </w:rPr>
        <w:t>未来根据招标人及设计院要求对尺寸进行调整，中标人应予以配合，总价不变。</w:t>
      </w:r>
    </w:p>
    <w:p w14:paraId="1F2598A6" w14:textId="77777777" w:rsidR="0081506E" w:rsidRDefault="00B63063">
      <w:pPr>
        <w:adjustRightInd w:val="0"/>
        <w:snapToGrid w:val="0"/>
        <w:spacing w:line="420" w:lineRule="auto"/>
        <w:rPr>
          <w:rFonts w:ascii="宋体" w:hAnsi="宋体" w:cs="Arial"/>
          <w:szCs w:val="21"/>
        </w:rPr>
      </w:pPr>
      <w:r>
        <w:rPr>
          <w:rFonts w:ascii="宋体" w:hAnsi="宋体" w:cs="Arial" w:hint="eastAsia"/>
          <w:szCs w:val="21"/>
        </w:rPr>
        <w:t>d.</w:t>
      </w:r>
      <w:r>
        <w:rPr>
          <w:rFonts w:ascii="宋体" w:hAnsi="宋体" w:cs="Arial" w:hint="eastAsia"/>
          <w:szCs w:val="21"/>
        </w:rPr>
        <w:t>厨房电梯允许采用其他品牌，但须为具备相应生产资质的厂家生产的合格产品。</w:t>
      </w:r>
    </w:p>
    <w:p w14:paraId="005DCEB5" w14:textId="77777777" w:rsidR="0081506E" w:rsidRDefault="00B63063">
      <w:pPr>
        <w:adjustRightInd w:val="0"/>
        <w:snapToGrid w:val="0"/>
        <w:spacing w:line="420" w:lineRule="auto"/>
        <w:ind w:firstLineChars="200" w:firstLine="420"/>
        <w:rPr>
          <w:rFonts w:ascii="宋体" w:hAnsi="宋体" w:cs="Arial"/>
          <w:b/>
          <w:szCs w:val="21"/>
        </w:rPr>
      </w:pPr>
      <w:r>
        <w:rPr>
          <w:rFonts w:ascii="宋体" w:hAnsi="宋体" w:cs="Arial" w:hint="eastAsia"/>
          <w:szCs w:val="21"/>
        </w:rPr>
        <w:t>4.2</w:t>
      </w:r>
      <w:r>
        <w:rPr>
          <w:rFonts w:ascii="宋体" w:hAnsi="宋体" w:cs="Arial" w:hint="eastAsia"/>
          <w:szCs w:val="21"/>
          <w:u w:val="single"/>
        </w:rPr>
        <w:t>客</w:t>
      </w:r>
      <w:r>
        <w:rPr>
          <w:rFonts w:ascii="宋体" w:hAnsi="宋体" w:cs="Arial" w:hint="eastAsia"/>
          <w:szCs w:val="21"/>
          <w:u w:val="single"/>
        </w:rPr>
        <w:t>梯</w:t>
      </w:r>
      <w:r>
        <w:rPr>
          <w:rFonts w:ascii="宋体" w:hAnsi="宋体" w:cs="Arial" w:hint="eastAsia"/>
          <w:szCs w:val="21"/>
        </w:rPr>
        <w:t>装修要求</w:t>
      </w:r>
      <w:r>
        <w:rPr>
          <w:rFonts w:ascii="宋体" w:hAnsi="宋体" w:cs="Arial" w:hint="eastAsia"/>
          <w:b/>
          <w:szCs w:val="21"/>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28"/>
        <w:gridCol w:w="3771"/>
        <w:gridCol w:w="3702"/>
      </w:tblGrid>
      <w:tr w:rsidR="0081506E" w14:paraId="4B8DDB8A" w14:textId="77777777">
        <w:trPr>
          <w:trHeight w:val="409"/>
          <w:jc w:val="center"/>
        </w:trPr>
        <w:tc>
          <w:tcPr>
            <w:tcW w:w="1728" w:type="dxa"/>
            <w:tcBorders>
              <w:top w:val="double" w:sz="4" w:space="0" w:color="auto"/>
              <w:left w:val="double" w:sz="4" w:space="0" w:color="auto"/>
              <w:bottom w:val="single" w:sz="4" w:space="0" w:color="auto"/>
              <w:right w:val="single" w:sz="4" w:space="0" w:color="auto"/>
            </w:tcBorders>
            <w:vAlign w:val="center"/>
          </w:tcPr>
          <w:p w14:paraId="29CFA449" w14:textId="77777777" w:rsidR="0081506E" w:rsidRDefault="00B63063">
            <w:pPr>
              <w:adjustRightInd w:val="0"/>
              <w:snapToGrid w:val="0"/>
              <w:spacing w:line="400" w:lineRule="exact"/>
              <w:ind w:firstLine="480"/>
              <w:jc w:val="center"/>
              <w:rPr>
                <w:szCs w:val="21"/>
              </w:rPr>
            </w:pPr>
            <w:r>
              <w:rPr>
                <w:rFonts w:hAnsi="宋体" w:hint="eastAsia"/>
                <w:szCs w:val="21"/>
              </w:rPr>
              <w:t>部位</w:t>
            </w:r>
          </w:p>
        </w:tc>
        <w:tc>
          <w:tcPr>
            <w:tcW w:w="3771" w:type="dxa"/>
            <w:tcBorders>
              <w:top w:val="double" w:sz="4" w:space="0" w:color="auto"/>
              <w:left w:val="single" w:sz="4" w:space="0" w:color="auto"/>
              <w:bottom w:val="single" w:sz="4" w:space="0" w:color="auto"/>
              <w:right w:val="single" w:sz="4" w:space="0" w:color="auto"/>
            </w:tcBorders>
            <w:vAlign w:val="center"/>
          </w:tcPr>
          <w:p w14:paraId="1DDE56A5" w14:textId="77777777" w:rsidR="0081506E" w:rsidRDefault="00B63063">
            <w:pPr>
              <w:adjustRightInd w:val="0"/>
              <w:snapToGrid w:val="0"/>
              <w:spacing w:line="400" w:lineRule="exact"/>
              <w:ind w:firstLine="480"/>
              <w:rPr>
                <w:szCs w:val="21"/>
              </w:rPr>
            </w:pPr>
            <w:r>
              <w:rPr>
                <w:rFonts w:hAnsi="宋体" w:hint="eastAsia"/>
                <w:szCs w:val="21"/>
              </w:rPr>
              <w:t>装</w:t>
            </w:r>
            <w:r>
              <w:rPr>
                <w:szCs w:val="21"/>
              </w:rPr>
              <w:t xml:space="preserve"> </w:t>
            </w:r>
            <w:r>
              <w:rPr>
                <w:rFonts w:hAnsi="宋体" w:hint="eastAsia"/>
                <w:szCs w:val="21"/>
              </w:rPr>
              <w:t>修</w:t>
            </w:r>
            <w:r>
              <w:rPr>
                <w:szCs w:val="21"/>
              </w:rPr>
              <w:t xml:space="preserve"> </w:t>
            </w:r>
            <w:r>
              <w:rPr>
                <w:rFonts w:hAnsi="宋体" w:hint="eastAsia"/>
                <w:szCs w:val="21"/>
              </w:rPr>
              <w:t>要</w:t>
            </w:r>
            <w:r>
              <w:rPr>
                <w:szCs w:val="21"/>
              </w:rPr>
              <w:t xml:space="preserve"> </w:t>
            </w:r>
            <w:r>
              <w:rPr>
                <w:rFonts w:hAnsi="宋体" w:hint="eastAsia"/>
                <w:szCs w:val="21"/>
              </w:rPr>
              <w:t>求</w:t>
            </w:r>
          </w:p>
        </w:tc>
        <w:tc>
          <w:tcPr>
            <w:tcW w:w="3702" w:type="dxa"/>
            <w:tcBorders>
              <w:top w:val="double" w:sz="4" w:space="0" w:color="auto"/>
              <w:left w:val="single" w:sz="4" w:space="0" w:color="auto"/>
              <w:bottom w:val="single" w:sz="4" w:space="0" w:color="auto"/>
              <w:right w:val="double" w:sz="4" w:space="0" w:color="auto"/>
            </w:tcBorders>
            <w:vAlign w:val="center"/>
          </w:tcPr>
          <w:p w14:paraId="75AEBCCC" w14:textId="77777777" w:rsidR="0081506E" w:rsidRDefault="00B63063">
            <w:pPr>
              <w:adjustRightInd w:val="0"/>
              <w:snapToGrid w:val="0"/>
              <w:spacing w:line="400" w:lineRule="exact"/>
              <w:ind w:firstLine="480"/>
              <w:rPr>
                <w:szCs w:val="21"/>
              </w:rPr>
            </w:pPr>
            <w:r>
              <w:rPr>
                <w:rFonts w:hAnsi="宋体" w:hint="eastAsia"/>
                <w:szCs w:val="21"/>
              </w:rPr>
              <w:t>备</w:t>
            </w:r>
            <w:r>
              <w:rPr>
                <w:szCs w:val="21"/>
              </w:rPr>
              <w:t xml:space="preserve"> </w:t>
            </w:r>
            <w:r>
              <w:rPr>
                <w:rFonts w:hAnsi="宋体" w:hint="eastAsia"/>
                <w:szCs w:val="21"/>
              </w:rPr>
              <w:t>注</w:t>
            </w:r>
          </w:p>
        </w:tc>
      </w:tr>
      <w:tr w:rsidR="0081506E" w14:paraId="66F27DC3" w14:textId="77777777">
        <w:trPr>
          <w:trHeight w:val="782"/>
          <w:jc w:val="center"/>
        </w:trPr>
        <w:tc>
          <w:tcPr>
            <w:tcW w:w="1728" w:type="dxa"/>
            <w:vMerge w:val="restart"/>
            <w:tcBorders>
              <w:top w:val="single" w:sz="4" w:space="0" w:color="auto"/>
              <w:left w:val="double" w:sz="4" w:space="0" w:color="auto"/>
              <w:bottom w:val="single" w:sz="4" w:space="0" w:color="auto"/>
              <w:right w:val="single" w:sz="4" w:space="0" w:color="auto"/>
            </w:tcBorders>
            <w:vAlign w:val="center"/>
          </w:tcPr>
          <w:p w14:paraId="1C2C19AC" w14:textId="77777777" w:rsidR="0081506E" w:rsidRDefault="00B63063">
            <w:pPr>
              <w:adjustRightInd w:val="0"/>
              <w:snapToGrid w:val="0"/>
              <w:spacing w:line="360" w:lineRule="exact"/>
              <w:jc w:val="center"/>
              <w:rPr>
                <w:szCs w:val="21"/>
              </w:rPr>
            </w:pPr>
            <w:r>
              <w:rPr>
                <w:rFonts w:hAnsi="宋体" w:hint="eastAsia"/>
                <w:szCs w:val="21"/>
              </w:rPr>
              <w:t>轿</w:t>
            </w:r>
            <w:r>
              <w:rPr>
                <w:szCs w:val="21"/>
              </w:rPr>
              <w:t xml:space="preserve"> </w:t>
            </w:r>
            <w:r>
              <w:rPr>
                <w:rFonts w:hAnsi="宋体" w:hint="eastAsia"/>
                <w:szCs w:val="21"/>
              </w:rPr>
              <w:t>厢</w:t>
            </w:r>
            <w:r>
              <w:rPr>
                <w:szCs w:val="21"/>
              </w:rPr>
              <w:t xml:space="preserve"> </w:t>
            </w:r>
            <w:r>
              <w:rPr>
                <w:rFonts w:hAnsi="宋体" w:hint="eastAsia"/>
                <w:szCs w:val="21"/>
              </w:rPr>
              <w:t>壁</w:t>
            </w:r>
          </w:p>
        </w:tc>
        <w:tc>
          <w:tcPr>
            <w:tcW w:w="3771" w:type="dxa"/>
            <w:tcBorders>
              <w:top w:val="single" w:sz="4" w:space="0" w:color="auto"/>
              <w:left w:val="single" w:sz="4" w:space="0" w:color="auto"/>
              <w:bottom w:val="single" w:sz="4" w:space="0" w:color="auto"/>
              <w:right w:val="single" w:sz="4" w:space="0" w:color="auto"/>
            </w:tcBorders>
            <w:vAlign w:val="center"/>
          </w:tcPr>
          <w:p w14:paraId="62E19B79" w14:textId="77777777" w:rsidR="0081506E" w:rsidRDefault="00B63063">
            <w:pPr>
              <w:spacing w:line="360" w:lineRule="exact"/>
              <w:rPr>
                <w:szCs w:val="21"/>
              </w:rPr>
            </w:pPr>
            <w:r>
              <w:rPr>
                <w:rFonts w:hAnsi="宋体" w:hint="eastAsia"/>
                <w:szCs w:val="21"/>
              </w:rPr>
              <w:t>轿厢壁厚度不小于</w:t>
            </w:r>
            <w:r>
              <w:rPr>
                <w:szCs w:val="21"/>
              </w:rPr>
              <w:t>1.5mm</w:t>
            </w:r>
            <w:r>
              <w:rPr>
                <w:rFonts w:hAnsi="宋体" w:hint="eastAsia"/>
                <w:szCs w:val="21"/>
              </w:rPr>
              <w:t>，面层采用</w:t>
            </w:r>
            <w:r>
              <w:rPr>
                <w:szCs w:val="21"/>
              </w:rPr>
              <w:t>SUS-304</w:t>
            </w:r>
            <w:r>
              <w:rPr>
                <w:rFonts w:hAnsi="宋体" w:hint="eastAsia"/>
                <w:szCs w:val="21"/>
              </w:rPr>
              <w:t>发纹不锈钢。</w:t>
            </w:r>
          </w:p>
        </w:tc>
        <w:tc>
          <w:tcPr>
            <w:tcW w:w="3702" w:type="dxa"/>
            <w:vMerge w:val="restart"/>
            <w:tcBorders>
              <w:top w:val="single" w:sz="4" w:space="0" w:color="auto"/>
              <w:left w:val="single" w:sz="4" w:space="0" w:color="auto"/>
              <w:bottom w:val="single" w:sz="4" w:space="0" w:color="auto"/>
              <w:right w:val="double" w:sz="4" w:space="0" w:color="auto"/>
            </w:tcBorders>
            <w:vAlign w:val="center"/>
          </w:tcPr>
          <w:p w14:paraId="04164F72" w14:textId="77777777" w:rsidR="0081506E" w:rsidRDefault="00B63063">
            <w:pPr>
              <w:adjustRightInd w:val="0"/>
              <w:snapToGrid w:val="0"/>
              <w:spacing w:line="360" w:lineRule="exact"/>
              <w:rPr>
                <w:szCs w:val="21"/>
              </w:rPr>
            </w:pPr>
            <w:r>
              <w:rPr>
                <w:rFonts w:hAnsi="宋体" w:hint="eastAsia"/>
                <w:szCs w:val="21"/>
              </w:rPr>
              <w:t>发包人可在样本范围内任意选择扶手形式，投标总价不变。不允许采用夹层</w:t>
            </w:r>
            <w:r>
              <w:rPr>
                <w:rFonts w:hAnsi="宋体" w:hint="eastAsia"/>
                <w:szCs w:val="21"/>
              </w:rPr>
              <w:lastRenderedPageBreak/>
              <w:t>钢板。</w:t>
            </w:r>
          </w:p>
        </w:tc>
      </w:tr>
      <w:tr w:rsidR="0081506E" w14:paraId="305EF7CE" w14:textId="77777777">
        <w:trPr>
          <w:trHeight w:val="684"/>
          <w:jc w:val="center"/>
        </w:trPr>
        <w:tc>
          <w:tcPr>
            <w:tcW w:w="1728" w:type="dxa"/>
            <w:vMerge/>
            <w:tcBorders>
              <w:top w:val="single" w:sz="4" w:space="0" w:color="auto"/>
              <w:left w:val="double" w:sz="4" w:space="0" w:color="auto"/>
              <w:bottom w:val="single" w:sz="4" w:space="0" w:color="auto"/>
              <w:right w:val="single" w:sz="4" w:space="0" w:color="auto"/>
            </w:tcBorders>
            <w:vAlign w:val="center"/>
          </w:tcPr>
          <w:p w14:paraId="7FCF8843" w14:textId="77777777" w:rsidR="0081506E" w:rsidRDefault="0081506E">
            <w:pPr>
              <w:widowControl/>
              <w:jc w:val="left"/>
              <w:rPr>
                <w:szCs w:val="21"/>
              </w:rPr>
            </w:pPr>
          </w:p>
        </w:tc>
        <w:tc>
          <w:tcPr>
            <w:tcW w:w="3771" w:type="dxa"/>
            <w:tcBorders>
              <w:top w:val="single" w:sz="4" w:space="0" w:color="auto"/>
              <w:left w:val="single" w:sz="4" w:space="0" w:color="auto"/>
              <w:bottom w:val="single" w:sz="4" w:space="0" w:color="auto"/>
              <w:right w:val="single" w:sz="4" w:space="0" w:color="auto"/>
            </w:tcBorders>
            <w:vAlign w:val="center"/>
          </w:tcPr>
          <w:p w14:paraId="57AB7E28" w14:textId="77777777" w:rsidR="0081506E" w:rsidRDefault="00B63063">
            <w:pPr>
              <w:spacing w:line="360" w:lineRule="exact"/>
              <w:rPr>
                <w:rFonts w:hAnsi="宋体"/>
                <w:szCs w:val="21"/>
              </w:rPr>
            </w:pPr>
            <w:r>
              <w:rPr>
                <w:rFonts w:hAnsi="宋体" w:hint="eastAsia"/>
                <w:szCs w:val="21"/>
              </w:rPr>
              <w:t>成套保护采用亚克力板</w:t>
            </w:r>
          </w:p>
        </w:tc>
        <w:tc>
          <w:tcPr>
            <w:tcW w:w="3702" w:type="dxa"/>
            <w:vMerge/>
            <w:tcBorders>
              <w:top w:val="single" w:sz="4" w:space="0" w:color="auto"/>
              <w:left w:val="single" w:sz="4" w:space="0" w:color="auto"/>
              <w:bottom w:val="single" w:sz="4" w:space="0" w:color="auto"/>
              <w:right w:val="double" w:sz="4" w:space="0" w:color="auto"/>
            </w:tcBorders>
            <w:vAlign w:val="center"/>
          </w:tcPr>
          <w:p w14:paraId="69139C45" w14:textId="77777777" w:rsidR="0081506E" w:rsidRDefault="0081506E">
            <w:pPr>
              <w:widowControl/>
              <w:jc w:val="left"/>
              <w:rPr>
                <w:szCs w:val="21"/>
              </w:rPr>
            </w:pPr>
          </w:p>
        </w:tc>
      </w:tr>
      <w:tr w:rsidR="0081506E" w14:paraId="65360592" w14:textId="77777777">
        <w:trPr>
          <w:trHeight w:val="463"/>
          <w:jc w:val="center"/>
        </w:trPr>
        <w:tc>
          <w:tcPr>
            <w:tcW w:w="1728" w:type="dxa"/>
            <w:tcBorders>
              <w:top w:val="single" w:sz="4" w:space="0" w:color="auto"/>
              <w:left w:val="double" w:sz="4" w:space="0" w:color="auto"/>
              <w:bottom w:val="single" w:sz="4" w:space="0" w:color="auto"/>
              <w:right w:val="single" w:sz="4" w:space="0" w:color="auto"/>
            </w:tcBorders>
            <w:vAlign w:val="center"/>
          </w:tcPr>
          <w:p w14:paraId="46557386" w14:textId="77777777" w:rsidR="0081506E" w:rsidRDefault="00B63063">
            <w:pPr>
              <w:adjustRightInd w:val="0"/>
              <w:snapToGrid w:val="0"/>
              <w:spacing w:line="400" w:lineRule="exact"/>
              <w:jc w:val="center"/>
              <w:rPr>
                <w:szCs w:val="21"/>
              </w:rPr>
            </w:pPr>
            <w:r>
              <w:rPr>
                <w:rFonts w:hAnsi="宋体" w:hint="eastAsia"/>
                <w:szCs w:val="21"/>
              </w:rPr>
              <w:t>地</w:t>
            </w:r>
            <w:r>
              <w:rPr>
                <w:szCs w:val="21"/>
              </w:rPr>
              <w:t xml:space="preserve">    </w:t>
            </w:r>
            <w:r>
              <w:rPr>
                <w:rFonts w:hAnsi="宋体" w:hint="eastAsia"/>
                <w:szCs w:val="21"/>
              </w:rPr>
              <w:t>面</w:t>
            </w:r>
          </w:p>
        </w:tc>
        <w:tc>
          <w:tcPr>
            <w:tcW w:w="3771" w:type="dxa"/>
            <w:tcBorders>
              <w:top w:val="single" w:sz="4" w:space="0" w:color="auto"/>
              <w:left w:val="single" w:sz="4" w:space="0" w:color="auto"/>
              <w:bottom w:val="single" w:sz="4" w:space="0" w:color="auto"/>
              <w:right w:val="single" w:sz="4" w:space="0" w:color="auto"/>
            </w:tcBorders>
            <w:vAlign w:val="center"/>
          </w:tcPr>
          <w:p w14:paraId="573DC5C7" w14:textId="77777777" w:rsidR="0081506E" w:rsidRDefault="00B63063">
            <w:pPr>
              <w:rPr>
                <w:szCs w:val="21"/>
              </w:rPr>
            </w:pPr>
            <w:r>
              <w:rPr>
                <w:rFonts w:hAnsi="宋体" w:hint="eastAsia"/>
                <w:szCs w:val="21"/>
              </w:rPr>
              <w:t>大理石</w:t>
            </w:r>
            <w:r>
              <w:rPr>
                <w:rFonts w:hAnsi="宋体" w:hint="eastAsia"/>
                <w:szCs w:val="21"/>
              </w:rPr>
              <w:t>（</w:t>
            </w:r>
            <w:r>
              <w:rPr>
                <w:rFonts w:hAnsi="宋体" w:hint="eastAsia"/>
                <w:szCs w:val="21"/>
              </w:rPr>
              <w:t>激光切割</w:t>
            </w:r>
            <w:r>
              <w:rPr>
                <w:rFonts w:hAnsi="宋体" w:hint="eastAsia"/>
                <w:szCs w:val="21"/>
              </w:rPr>
              <w:t>）</w:t>
            </w:r>
          </w:p>
        </w:tc>
        <w:tc>
          <w:tcPr>
            <w:tcW w:w="3702" w:type="dxa"/>
            <w:tcBorders>
              <w:top w:val="single" w:sz="4" w:space="0" w:color="auto"/>
              <w:left w:val="single" w:sz="4" w:space="0" w:color="auto"/>
              <w:bottom w:val="single" w:sz="4" w:space="0" w:color="auto"/>
              <w:right w:val="double" w:sz="4" w:space="0" w:color="auto"/>
            </w:tcBorders>
            <w:vAlign w:val="center"/>
          </w:tcPr>
          <w:p w14:paraId="77D944EC" w14:textId="77777777" w:rsidR="0081506E" w:rsidRDefault="00B63063">
            <w:pPr>
              <w:adjustRightInd w:val="0"/>
              <w:snapToGrid w:val="0"/>
              <w:spacing w:line="400" w:lineRule="exact"/>
              <w:rPr>
                <w:szCs w:val="21"/>
              </w:rPr>
            </w:pPr>
            <w:r>
              <w:rPr>
                <w:rFonts w:hAnsi="宋体" w:hint="eastAsia"/>
                <w:szCs w:val="21"/>
              </w:rPr>
              <w:t>发包人在样本范围内任意选择，投标总价不变。</w:t>
            </w:r>
          </w:p>
        </w:tc>
      </w:tr>
      <w:tr w:rsidR="0081506E" w14:paraId="799E5427" w14:textId="77777777">
        <w:trPr>
          <w:jc w:val="center"/>
        </w:trPr>
        <w:tc>
          <w:tcPr>
            <w:tcW w:w="1728" w:type="dxa"/>
            <w:tcBorders>
              <w:top w:val="single" w:sz="4" w:space="0" w:color="auto"/>
              <w:left w:val="double" w:sz="4" w:space="0" w:color="auto"/>
              <w:bottom w:val="single" w:sz="4" w:space="0" w:color="auto"/>
              <w:right w:val="single" w:sz="4" w:space="0" w:color="auto"/>
            </w:tcBorders>
            <w:vAlign w:val="center"/>
          </w:tcPr>
          <w:p w14:paraId="6480AB59" w14:textId="77777777" w:rsidR="0081506E" w:rsidRDefault="00B63063">
            <w:pPr>
              <w:adjustRightInd w:val="0"/>
              <w:snapToGrid w:val="0"/>
              <w:spacing w:line="400" w:lineRule="exact"/>
              <w:jc w:val="center"/>
              <w:rPr>
                <w:szCs w:val="21"/>
              </w:rPr>
            </w:pPr>
            <w:r>
              <w:rPr>
                <w:rFonts w:hAnsi="宋体" w:hint="eastAsia"/>
                <w:szCs w:val="21"/>
              </w:rPr>
              <w:t>轿</w:t>
            </w:r>
            <w:r>
              <w:rPr>
                <w:szCs w:val="21"/>
              </w:rPr>
              <w:t xml:space="preserve"> </w:t>
            </w:r>
            <w:r>
              <w:rPr>
                <w:rFonts w:hAnsi="宋体" w:hint="eastAsia"/>
                <w:szCs w:val="21"/>
              </w:rPr>
              <w:t>厢</w:t>
            </w:r>
            <w:r>
              <w:rPr>
                <w:szCs w:val="21"/>
              </w:rPr>
              <w:t xml:space="preserve"> </w:t>
            </w:r>
            <w:r>
              <w:rPr>
                <w:rFonts w:hAnsi="宋体" w:hint="eastAsia"/>
                <w:szCs w:val="21"/>
              </w:rPr>
              <w:t>顶</w:t>
            </w:r>
          </w:p>
        </w:tc>
        <w:tc>
          <w:tcPr>
            <w:tcW w:w="3771" w:type="dxa"/>
            <w:tcBorders>
              <w:top w:val="single" w:sz="4" w:space="0" w:color="auto"/>
              <w:left w:val="single" w:sz="4" w:space="0" w:color="auto"/>
              <w:bottom w:val="single" w:sz="4" w:space="0" w:color="auto"/>
              <w:right w:val="single" w:sz="4" w:space="0" w:color="auto"/>
            </w:tcBorders>
            <w:vAlign w:val="center"/>
          </w:tcPr>
          <w:p w14:paraId="373A5218" w14:textId="77777777" w:rsidR="0081506E" w:rsidRDefault="00B63063">
            <w:pPr>
              <w:adjustRightInd w:val="0"/>
              <w:snapToGrid w:val="0"/>
              <w:spacing w:line="400" w:lineRule="exact"/>
              <w:rPr>
                <w:szCs w:val="21"/>
              </w:rPr>
            </w:pPr>
            <w:r>
              <w:rPr>
                <w:rFonts w:hAnsi="宋体" w:hint="eastAsia"/>
                <w:szCs w:val="21"/>
              </w:rPr>
              <w:t>轿厢顶含灯光（采用</w:t>
            </w:r>
            <w:r>
              <w:rPr>
                <w:rFonts w:hAnsi="宋体"/>
                <w:szCs w:val="21"/>
              </w:rPr>
              <w:t>LED</w:t>
            </w:r>
            <w:r>
              <w:rPr>
                <w:rFonts w:hAnsi="宋体" w:hint="eastAsia"/>
                <w:szCs w:val="21"/>
              </w:rPr>
              <w:t>灯）、配置电梯专用</w:t>
            </w:r>
            <w:r>
              <w:rPr>
                <w:rFonts w:hAnsi="宋体" w:hint="eastAsia"/>
                <w:szCs w:val="21"/>
              </w:rPr>
              <w:t>单冷</w:t>
            </w:r>
            <w:r>
              <w:rPr>
                <w:rFonts w:hAnsi="宋体" w:hint="eastAsia"/>
                <w:szCs w:val="21"/>
              </w:rPr>
              <w:t>空调、豪华型通风扇；轿厢顶需留有摄像机孔，随行电缆中应附视频及音频电缆。</w:t>
            </w:r>
          </w:p>
        </w:tc>
        <w:tc>
          <w:tcPr>
            <w:tcW w:w="3702" w:type="dxa"/>
            <w:tcBorders>
              <w:top w:val="single" w:sz="4" w:space="0" w:color="auto"/>
              <w:left w:val="single" w:sz="4" w:space="0" w:color="auto"/>
              <w:bottom w:val="single" w:sz="4" w:space="0" w:color="auto"/>
              <w:right w:val="double" w:sz="4" w:space="0" w:color="auto"/>
            </w:tcBorders>
            <w:vAlign w:val="center"/>
          </w:tcPr>
          <w:p w14:paraId="536C379D" w14:textId="77777777" w:rsidR="0081506E" w:rsidRDefault="00B63063">
            <w:pPr>
              <w:adjustRightInd w:val="0"/>
              <w:snapToGrid w:val="0"/>
              <w:spacing w:line="400" w:lineRule="exact"/>
              <w:rPr>
                <w:szCs w:val="21"/>
              </w:rPr>
            </w:pPr>
            <w:r>
              <w:rPr>
                <w:rFonts w:hAnsi="宋体" w:hint="eastAsia"/>
                <w:szCs w:val="21"/>
              </w:rPr>
              <w:t>发包人在样本范围内任意选择，投标总价不变。</w:t>
            </w:r>
          </w:p>
        </w:tc>
      </w:tr>
      <w:tr w:rsidR="0081506E" w14:paraId="51243375" w14:textId="77777777">
        <w:trPr>
          <w:trHeight w:val="500"/>
          <w:jc w:val="center"/>
        </w:trPr>
        <w:tc>
          <w:tcPr>
            <w:tcW w:w="1728" w:type="dxa"/>
            <w:tcBorders>
              <w:top w:val="single" w:sz="4" w:space="0" w:color="auto"/>
              <w:left w:val="double" w:sz="4" w:space="0" w:color="auto"/>
              <w:bottom w:val="single" w:sz="4" w:space="0" w:color="auto"/>
              <w:right w:val="single" w:sz="4" w:space="0" w:color="auto"/>
            </w:tcBorders>
            <w:vAlign w:val="center"/>
          </w:tcPr>
          <w:p w14:paraId="4A0F5F5E" w14:textId="77777777" w:rsidR="0081506E" w:rsidRDefault="00B63063">
            <w:pPr>
              <w:adjustRightInd w:val="0"/>
              <w:snapToGrid w:val="0"/>
              <w:spacing w:line="400" w:lineRule="exact"/>
              <w:jc w:val="center"/>
              <w:rPr>
                <w:szCs w:val="21"/>
              </w:rPr>
            </w:pPr>
            <w:r>
              <w:rPr>
                <w:rFonts w:hAnsi="宋体" w:hint="eastAsia"/>
                <w:szCs w:val="21"/>
              </w:rPr>
              <w:t>轿</w:t>
            </w:r>
            <w:r>
              <w:rPr>
                <w:szCs w:val="21"/>
              </w:rPr>
              <w:t xml:space="preserve">    </w:t>
            </w:r>
            <w:r>
              <w:rPr>
                <w:rFonts w:hAnsi="宋体" w:hint="eastAsia"/>
                <w:szCs w:val="21"/>
              </w:rPr>
              <w:t>门</w:t>
            </w:r>
          </w:p>
        </w:tc>
        <w:tc>
          <w:tcPr>
            <w:tcW w:w="3771" w:type="dxa"/>
            <w:tcBorders>
              <w:top w:val="single" w:sz="4" w:space="0" w:color="auto"/>
              <w:left w:val="single" w:sz="4" w:space="0" w:color="auto"/>
              <w:bottom w:val="single" w:sz="4" w:space="0" w:color="auto"/>
              <w:right w:val="single" w:sz="4" w:space="0" w:color="auto"/>
            </w:tcBorders>
            <w:vAlign w:val="center"/>
          </w:tcPr>
          <w:p w14:paraId="4ACA7516" w14:textId="77777777" w:rsidR="0081506E" w:rsidRDefault="00B63063">
            <w:pPr>
              <w:rPr>
                <w:szCs w:val="21"/>
              </w:rPr>
            </w:pPr>
            <w:r>
              <w:rPr>
                <w:rFonts w:hAnsi="宋体" w:hint="eastAsia"/>
                <w:szCs w:val="21"/>
              </w:rPr>
              <w:t>中分门，</w:t>
            </w:r>
            <w:r>
              <w:rPr>
                <w:szCs w:val="21"/>
              </w:rPr>
              <w:t>304</w:t>
            </w:r>
            <w:r>
              <w:rPr>
                <w:rFonts w:hAnsi="宋体" w:hint="eastAsia"/>
                <w:szCs w:val="21"/>
              </w:rPr>
              <w:t>不锈钢一体成形（厚度≥</w:t>
            </w:r>
            <w:r>
              <w:rPr>
                <w:rFonts w:hAnsi="宋体" w:hint="eastAsia"/>
                <w:szCs w:val="21"/>
              </w:rPr>
              <w:t>1.5mm</w:t>
            </w:r>
            <w:r>
              <w:rPr>
                <w:rFonts w:hAnsi="宋体" w:hint="eastAsia"/>
                <w:szCs w:val="21"/>
              </w:rPr>
              <w:t>），不允许外包。红外线光幕保护。</w:t>
            </w:r>
          </w:p>
        </w:tc>
        <w:tc>
          <w:tcPr>
            <w:tcW w:w="3702" w:type="dxa"/>
            <w:tcBorders>
              <w:top w:val="single" w:sz="4" w:space="0" w:color="auto"/>
              <w:left w:val="single" w:sz="4" w:space="0" w:color="auto"/>
              <w:bottom w:val="single" w:sz="4" w:space="0" w:color="auto"/>
              <w:right w:val="double" w:sz="4" w:space="0" w:color="auto"/>
            </w:tcBorders>
            <w:vAlign w:val="center"/>
          </w:tcPr>
          <w:p w14:paraId="53FAA1F6" w14:textId="77777777" w:rsidR="0081506E" w:rsidRDefault="00B63063">
            <w:pPr>
              <w:adjustRightInd w:val="0"/>
              <w:snapToGrid w:val="0"/>
              <w:spacing w:line="400" w:lineRule="exact"/>
              <w:rPr>
                <w:szCs w:val="21"/>
              </w:rPr>
            </w:pPr>
            <w:r>
              <w:rPr>
                <w:rFonts w:hAnsi="宋体" w:hint="eastAsia"/>
                <w:szCs w:val="21"/>
              </w:rPr>
              <w:t>光束不小于</w:t>
            </w:r>
            <w:r>
              <w:rPr>
                <w:rFonts w:hint="eastAsia"/>
                <w:szCs w:val="21"/>
              </w:rPr>
              <w:t>150</w:t>
            </w:r>
            <w:r>
              <w:rPr>
                <w:rFonts w:hAnsi="宋体" w:hint="eastAsia"/>
                <w:szCs w:val="21"/>
              </w:rPr>
              <w:t>束。不允许采用夹层钢板。</w:t>
            </w:r>
          </w:p>
        </w:tc>
      </w:tr>
      <w:tr w:rsidR="0081506E" w14:paraId="46BEB739" w14:textId="77777777">
        <w:trPr>
          <w:jc w:val="center"/>
        </w:trPr>
        <w:tc>
          <w:tcPr>
            <w:tcW w:w="1728" w:type="dxa"/>
            <w:tcBorders>
              <w:top w:val="single" w:sz="4" w:space="0" w:color="auto"/>
              <w:left w:val="double" w:sz="4" w:space="0" w:color="auto"/>
              <w:bottom w:val="single" w:sz="4" w:space="0" w:color="auto"/>
              <w:right w:val="single" w:sz="4" w:space="0" w:color="auto"/>
            </w:tcBorders>
            <w:vAlign w:val="center"/>
          </w:tcPr>
          <w:p w14:paraId="74D6E837" w14:textId="77777777" w:rsidR="0081506E" w:rsidRDefault="00B63063">
            <w:pPr>
              <w:adjustRightInd w:val="0"/>
              <w:snapToGrid w:val="0"/>
              <w:spacing w:line="400" w:lineRule="exact"/>
              <w:jc w:val="center"/>
              <w:rPr>
                <w:szCs w:val="21"/>
              </w:rPr>
            </w:pPr>
            <w:r>
              <w:rPr>
                <w:rFonts w:hAnsi="宋体" w:hint="eastAsia"/>
                <w:szCs w:val="21"/>
              </w:rPr>
              <w:t>操</w:t>
            </w:r>
            <w:r>
              <w:rPr>
                <w:szCs w:val="21"/>
              </w:rPr>
              <w:t xml:space="preserve"> </w:t>
            </w:r>
            <w:r>
              <w:rPr>
                <w:rFonts w:hAnsi="宋体" w:hint="eastAsia"/>
                <w:szCs w:val="21"/>
              </w:rPr>
              <w:t>纵</w:t>
            </w:r>
            <w:r>
              <w:rPr>
                <w:szCs w:val="21"/>
              </w:rPr>
              <w:t xml:space="preserve"> </w:t>
            </w:r>
            <w:r>
              <w:rPr>
                <w:rFonts w:hAnsi="宋体" w:hint="eastAsia"/>
                <w:szCs w:val="21"/>
              </w:rPr>
              <w:t>箱</w:t>
            </w:r>
          </w:p>
        </w:tc>
        <w:tc>
          <w:tcPr>
            <w:tcW w:w="3771" w:type="dxa"/>
            <w:tcBorders>
              <w:top w:val="single" w:sz="4" w:space="0" w:color="auto"/>
              <w:left w:val="single" w:sz="4" w:space="0" w:color="auto"/>
              <w:bottom w:val="single" w:sz="4" w:space="0" w:color="auto"/>
              <w:right w:val="single" w:sz="4" w:space="0" w:color="auto"/>
            </w:tcBorders>
            <w:vAlign w:val="center"/>
          </w:tcPr>
          <w:p w14:paraId="73978894" w14:textId="77777777" w:rsidR="0081506E" w:rsidRDefault="00B63063">
            <w:pPr>
              <w:rPr>
                <w:szCs w:val="21"/>
              </w:rPr>
            </w:pPr>
            <w:r>
              <w:rPr>
                <w:rFonts w:hAnsi="宋体" w:hint="eastAsia"/>
                <w:szCs w:val="21"/>
              </w:rPr>
              <w:t>采用发纹不锈钢面板及机械式按纽（含盲文或触摸按钮），轿内操作箱显示</w:t>
            </w:r>
            <w:r>
              <w:rPr>
                <w:rFonts w:hAnsi="宋体"/>
                <w:szCs w:val="21"/>
              </w:rPr>
              <w:t xml:space="preserve"> </w:t>
            </w:r>
            <w:r>
              <w:rPr>
                <w:rFonts w:hAnsi="宋体" w:hint="eastAsia"/>
                <w:szCs w:val="21"/>
              </w:rPr>
              <w:t>≥彩色液晶显示</w:t>
            </w:r>
            <w:r>
              <w:rPr>
                <w:rFonts w:hAnsi="宋体" w:hint="eastAsia"/>
                <w:szCs w:val="21"/>
              </w:rPr>
              <w:t>10.4</w:t>
            </w:r>
            <w:r>
              <w:rPr>
                <w:rFonts w:hAnsi="宋体" w:hint="eastAsia"/>
                <w:szCs w:val="21"/>
              </w:rPr>
              <w:t>英寸。</w:t>
            </w:r>
          </w:p>
        </w:tc>
        <w:tc>
          <w:tcPr>
            <w:tcW w:w="3702" w:type="dxa"/>
            <w:tcBorders>
              <w:top w:val="single" w:sz="4" w:space="0" w:color="auto"/>
              <w:left w:val="single" w:sz="4" w:space="0" w:color="auto"/>
              <w:bottom w:val="single" w:sz="4" w:space="0" w:color="auto"/>
              <w:right w:val="double" w:sz="4" w:space="0" w:color="auto"/>
            </w:tcBorders>
            <w:vAlign w:val="center"/>
          </w:tcPr>
          <w:p w14:paraId="175F86AF" w14:textId="77777777" w:rsidR="0081506E" w:rsidRDefault="00B63063">
            <w:pPr>
              <w:adjustRightInd w:val="0"/>
              <w:snapToGrid w:val="0"/>
              <w:spacing w:line="400" w:lineRule="exact"/>
              <w:rPr>
                <w:szCs w:val="21"/>
              </w:rPr>
            </w:pPr>
            <w:r>
              <w:rPr>
                <w:rFonts w:hAnsi="宋体" w:hint="eastAsia"/>
                <w:szCs w:val="21"/>
              </w:rPr>
              <w:t>发包人在样本范围内任意选择。投标总价不变。</w:t>
            </w:r>
          </w:p>
        </w:tc>
      </w:tr>
      <w:tr w:rsidR="0081506E" w14:paraId="6EAF720D" w14:textId="77777777">
        <w:trPr>
          <w:trHeight w:hRule="exact" w:val="363"/>
          <w:jc w:val="center"/>
        </w:trPr>
        <w:tc>
          <w:tcPr>
            <w:tcW w:w="1728" w:type="dxa"/>
            <w:tcBorders>
              <w:top w:val="single" w:sz="4" w:space="0" w:color="auto"/>
              <w:left w:val="double" w:sz="4" w:space="0" w:color="auto"/>
              <w:bottom w:val="single" w:sz="4" w:space="0" w:color="auto"/>
              <w:right w:val="single" w:sz="4" w:space="0" w:color="auto"/>
            </w:tcBorders>
            <w:vAlign w:val="center"/>
          </w:tcPr>
          <w:p w14:paraId="1D87E2C5" w14:textId="77777777" w:rsidR="0081506E" w:rsidRDefault="00B63063">
            <w:pPr>
              <w:adjustRightInd w:val="0"/>
              <w:snapToGrid w:val="0"/>
              <w:spacing w:line="400" w:lineRule="exact"/>
              <w:jc w:val="center"/>
              <w:rPr>
                <w:szCs w:val="21"/>
              </w:rPr>
            </w:pPr>
            <w:r>
              <w:rPr>
                <w:rFonts w:hAnsi="宋体" w:hint="eastAsia"/>
                <w:szCs w:val="21"/>
              </w:rPr>
              <w:t>踢</w:t>
            </w:r>
            <w:r>
              <w:rPr>
                <w:szCs w:val="21"/>
              </w:rPr>
              <w:t xml:space="preserve"> </w:t>
            </w:r>
            <w:r>
              <w:rPr>
                <w:rFonts w:hAnsi="宋体" w:hint="eastAsia"/>
                <w:szCs w:val="21"/>
              </w:rPr>
              <w:t>脚</w:t>
            </w:r>
            <w:r>
              <w:rPr>
                <w:szCs w:val="21"/>
              </w:rPr>
              <w:t xml:space="preserve"> </w:t>
            </w:r>
            <w:r>
              <w:rPr>
                <w:rFonts w:hAnsi="宋体" w:hint="eastAsia"/>
                <w:szCs w:val="21"/>
              </w:rPr>
              <w:t>板</w:t>
            </w:r>
          </w:p>
        </w:tc>
        <w:tc>
          <w:tcPr>
            <w:tcW w:w="3771" w:type="dxa"/>
            <w:tcBorders>
              <w:top w:val="single" w:sz="4" w:space="0" w:color="auto"/>
              <w:left w:val="single" w:sz="4" w:space="0" w:color="auto"/>
              <w:bottom w:val="single" w:sz="4" w:space="0" w:color="auto"/>
              <w:right w:val="single" w:sz="4" w:space="0" w:color="auto"/>
            </w:tcBorders>
            <w:vAlign w:val="center"/>
          </w:tcPr>
          <w:p w14:paraId="011369F9" w14:textId="77777777" w:rsidR="0081506E" w:rsidRDefault="00B63063">
            <w:pPr>
              <w:rPr>
                <w:szCs w:val="21"/>
              </w:rPr>
            </w:pPr>
            <w:r>
              <w:rPr>
                <w:rFonts w:hAnsi="宋体"/>
                <w:szCs w:val="21"/>
              </w:rPr>
              <w:t>SUS-304</w:t>
            </w:r>
            <w:r>
              <w:rPr>
                <w:rFonts w:hAnsi="宋体" w:hint="eastAsia"/>
                <w:szCs w:val="21"/>
              </w:rPr>
              <w:t>发纹不锈钢</w:t>
            </w:r>
          </w:p>
        </w:tc>
        <w:tc>
          <w:tcPr>
            <w:tcW w:w="3702" w:type="dxa"/>
            <w:tcBorders>
              <w:top w:val="single" w:sz="4" w:space="0" w:color="auto"/>
              <w:left w:val="single" w:sz="4" w:space="0" w:color="auto"/>
              <w:bottom w:val="single" w:sz="4" w:space="0" w:color="auto"/>
              <w:right w:val="double" w:sz="4" w:space="0" w:color="auto"/>
            </w:tcBorders>
            <w:vAlign w:val="center"/>
          </w:tcPr>
          <w:p w14:paraId="60D53718" w14:textId="77777777" w:rsidR="0081506E" w:rsidRDefault="00B63063">
            <w:pPr>
              <w:adjustRightInd w:val="0"/>
              <w:snapToGrid w:val="0"/>
              <w:spacing w:line="400" w:lineRule="exact"/>
              <w:rPr>
                <w:szCs w:val="21"/>
              </w:rPr>
            </w:pPr>
            <w:r>
              <w:rPr>
                <w:rFonts w:hint="eastAsia"/>
                <w:szCs w:val="21"/>
              </w:rPr>
              <w:t>不允许采用夹层钢板</w:t>
            </w:r>
          </w:p>
        </w:tc>
      </w:tr>
      <w:tr w:rsidR="0081506E" w14:paraId="68961C7F" w14:textId="77777777">
        <w:trPr>
          <w:trHeight w:val="447"/>
          <w:jc w:val="center"/>
        </w:trPr>
        <w:tc>
          <w:tcPr>
            <w:tcW w:w="1728" w:type="dxa"/>
            <w:tcBorders>
              <w:top w:val="single" w:sz="4" w:space="0" w:color="auto"/>
              <w:left w:val="double" w:sz="4" w:space="0" w:color="auto"/>
              <w:bottom w:val="single" w:sz="4" w:space="0" w:color="auto"/>
              <w:right w:val="single" w:sz="4" w:space="0" w:color="auto"/>
            </w:tcBorders>
            <w:vAlign w:val="center"/>
          </w:tcPr>
          <w:p w14:paraId="5BB75C53" w14:textId="77777777" w:rsidR="0081506E" w:rsidRDefault="00B63063">
            <w:pPr>
              <w:adjustRightInd w:val="0"/>
              <w:snapToGrid w:val="0"/>
              <w:spacing w:line="400" w:lineRule="exact"/>
              <w:jc w:val="center"/>
              <w:rPr>
                <w:szCs w:val="21"/>
              </w:rPr>
            </w:pPr>
            <w:r>
              <w:rPr>
                <w:rFonts w:hAnsi="宋体" w:hint="eastAsia"/>
                <w:szCs w:val="21"/>
              </w:rPr>
              <w:t>轿厢门坎</w:t>
            </w:r>
          </w:p>
        </w:tc>
        <w:tc>
          <w:tcPr>
            <w:tcW w:w="3771" w:type="dxa"/>
            <w:tcBorders>
              <w:top w:val="single" w:sz="4" w:space="0" w:color="auto"/>
              <w:left w:val="single" w:sz="4" w:space="0" w:color="auto"/>
              <w:bottom w:val="single" w:sz="4" w:space="0" w:color="auto"/>
              <w:right w:val="single" w:sz="4" w:space="0" w:color="auto"/>
            </w:tcBorders>
            <w:vAlign w:val="center"/>
          </w:tcPr>
          <w:p w14:paraId="245DC2E2" w14:textId="77777777" w:rsidR="0081506E" w:rsidRDefault="00B63063">
            <w:pPr>
              <w:adjustRightInd w:val="0"/>
              <w:snapToGrid w:val="0"/>
              <w:spacing w:line="400" w:lineRule="exact"/>
              <w:rPr>
                <w:szCs w:val="21"/>
              </w:rPr>
            </w:pPr>
            <w:r>
              <w:rPr>
                <w:rFonts w:hAnsi="宋体" w:hint="eastAsia"/>
                <w:szCs w:val="21"/>
              </w:rPr>
              <w:t>铝合金</w:t>
            </w:r>
          </w:p>
        </w:tc>
        <w:tc>
          <w:tcPr>
            <w:tcW w:w="3702" w:type="dxa"/>
            <w:tcBorders>
              <w:top w:val="single" w:sz="4" w:space="0" w:color="auto"/>
              <w:left w:val="single" w:sz="4" w:space="0" w:color="auto"/>
              <w:bottom w:val="single" w:sz="4" w:space="0" w:color="auto"/>
              <w:right w:val="double" w:sz="4" w:space="0" w:color="auto"/>
            </w:tcBorders>
            <w:vAlign w:val="center"/>
          </w:tcPr>
          <w:p w14:paraId="3C0A0CB4" w14:textId="77777777" w:rsidR="0081506E" w:rsidRDefault="0081506E">
            <w:pPr>
              <w:adjustRightInd w:val="0"/>
              <w:snapToGrid w:val="0"/>
              <w:spacing w:line="400" w:lineRule="exact"/>
              <w:rPr>
                <w:szCs w:val="21"/>
              </w:rPr>
            </w:pPr>
          </w:p>
        </w:tc>
      </w:tr>
      <w:tr w:rsidR="0081506E" w14:paraId="03BF489F" w14:textId="77777777">
        <w:trPr>
          <w:trHeight w:val="296"/>
          <w:jc w:val="center"/>
        </w:trPr>
        <w:tc>
          <w:tcPr>
            <w:tcW w:w="1728" w:type="dxa"/>
            <w:tcBorders>
              <w:top w:val="single" w:sz="4" w:space="0" w:color="auto"/>
              <w:left w:val="double" w:sz="4" w:space="0" w:color="auto"/>
              <w:bottom w:val="single" w:sz="4" w:space="0" w:color="auto"/>
              <w:right w:val="single" w:sz="4" w:space="0" w:color="auto"/>
            </w:tcBorders>
            <w:vAlign w:val="center"/>
          </w:tcPr>
          <w:p w14:paraId="61D01C6F" w14:textId="77777777" w:rsidR="0081506E" w:rsidRDefault="00B63063">
            <w:pPr>
              <w:adjustRightInd w:val="0"/>
              <w:snapToGrid w:val="0"/>
              <w:spacing w:line="400" w:lineRule="exact"/>
              <w:jc w:val="center"/>
              <w:rPr>
                <w:szCs w:val="21"/>
              </w:rPr>
            </w:pPr>
            <w:r>
              <w:rPr>
                <w:rFonts w:hAnsi="宋体" w:hint="eastAsia"/>
                <w:szCs w:val="21"/>
              </w:rPr>
              <w:t>厅</w:t>
            </w:r>
            <w:r>
              <w:rPr>
                <w:szCs w:val="21"/>
              </w:rPr>
              <w:t xml:space="preserve"> </w:t>
            </w:r>
            <w:r>
              <w:rPr>
                <w:rFonts w:hAnsi="宋体" w:hint="eastAsia"/>
                <w:szCs w:val="21"/>
              </w:rPr>
              <w:t>门</w:t>
            </w:r>
            <w:r>
              <w:rPr>
                <w:szCs w:val="21"/>
              </w:rPr>
              <w:t xml:space="preserve"> </w:t>
            </w:r>
            <w:r>
              <w:rPr>
                <w:rFonts w:hAnsi="宋体" w:hint="eastAsia"/>
                <w:szCs w:val="21"/>
              </w:rPr>
              <w:t>坎</w:t>
            </w:r>
          </w:p>
        </w:tc>
        <w:tc>
          <w:tcPr>
            <w:tcW w:w="3771" w:type="dxa"/>
            <w:tcBorders>
              <w:top w:val="single" w:sz="4" w:space="0" w:color="auto"/>
              <w:left w:val="single" w:sz="4" w:space="0" w:color="auto"/>
              <w:bottom w:val="single" w:sz="4" w:space="0" w:color="auto"/>
              <w:right w:val="single" w:sz="4" w:space="0" w:color="auto"/>
            </w:tcBorders>
            <w:vAlign w:val="center"/>
          </w:tcPr>
          <w:p w14:paraId="07DFC889" w14:textId="77777777" w:rsidR="0081506E" w:rsidRDefault="00B63063">
            <w:pPr>
              <w:adjustRightInd w:val="0"/>
              <w:snapToGrid w:val="0"/>
              <w:spacing w:line="400" w:lineRule="exact"/>
              <w:rPr>
                <w:szCs w:val="21"/>
              </w:rPr>
            </w:pPr>
            <w:r>
              <w:rPr>
                <w:rFonts w:hAnsi="宋体" w:hint="eastAsia"/>
                <w:szCs w:val="21"/>
              </w:rPr>
              <w:t>铝合金</w:t>
            </w:r>
          </w:p>
        </w:tc>
        <w:tc>
          <w:tcPr>
            <w:tcW w:w="3702" w:type="dxa"/>
            <w:tcBorders>
              <w:top w:val="single" w:sz="4" w:space="0" w:color="auto"/>
              <w:left w:val="single" w:sz="4" w:space="0" w:color="auto"/>
              <w:bottom w:val="single" w:sz="4" w:space="0" w:color="auto"/>
              <w:right w:val="double" w:sz="4" w:space="0" w:color="auto"/>
            </w:tcBorders>
            <w:vAlign w:val="center"/>
          </w:tcPr>
          <w:p w14:paraId="2F1CED10" w14:textId="77777777" w:rsidR="0081506E" w:rsidRDefault="0081506E">
            <w:pPr>
              <w:adjustRightInd w:val="0"/>
              <w:snapToGrid w:val="0"/>
              <w:spacing w:line="400" w:lineRule="exact"/>
              <w:rPr>
                <w:szCs w:val="21"/>
              </w:rPr>
            </w:pPr>
          </w:p>
        </w:tc>
      </w:tr>
      <w:tr w:rsidR="0081506E" w14:paraId="3222D713" w14:textId="77777777">
        <w:trPr>
          <w:trHeight w:hRule="exact" w:val="960"/>
          <w:jc w:val="center"/>
        </w:trPr>
        <w:tc>
          <w:tcPr>
            <w:tcW w:w="1728" w:type="dxa"/>
            <w:tcBorders>
              <w:top w:val="single" w:sz="4" w:space="0" w:color="auto"/>
              <w:left w:val="double" w:sz="4" w:space="0" w:color="auto"/>
              <w:bottom w:val="single" w:sz="4" w:space="0" w:color="auto"/>
              <w:right w:val="single" w:sz="4" w:space="0" w:color="auto"/>
            </w:tcBorders>
            <w:vAlign w:val="center"/>
          </w:tcPr>
          <w:p w14:paraId="5C51AC04" w14:textId="77777777" w:rsidR="0081506E" w:rsidRDefault="00B63063">
            <w:pPr>
              <w:adjustRightInd w:val="0"/>
              <w:snapToGrid w:val="0"/>
              <w:spacing w:line="400" w:lineRule="exact"/>
              <w:jc w:val="center"/>
              <w:rPr>
                <w:szCs w:val="21"/>
              </w:rPr>
            </w:pPr>
            <w:r>
              <w:rPr>
                <w:rFonts w:hAnsi="宋体" w:hint="eastAsia"/>
                <w:szCs w:val="21"/>
              </w:rPr>
              <w:t>厅</w:t>
            </w:r>
            <w:r>
              <w:rPr>
                <w:szCs w:val="21"/>
              </w:rPr>
              <w:t xml:space="preserve">    </w:t>
            </w:r>
            <w:r>
              <w:rPr>
                <w:rFonts w:hAnsi="宋体" w:hint="eastAsia"/>
                <w:szCs w:val="21"/>
              </w:rPr>
              <w:t>门</w:t>
            </w:r>
          </w:p>
        </w:tc>
        <w:tc>
          <w:tcPr>
            <w:tcW w:w="3771" w:type="dxa"/>
            <w:tcBorders>
              <w:top w:val="single" w:sz="4" w:space="0" w:color="auto"/>
              <w:left w:val="single" w:sz="4" w:space="0" w:color="auto"/>
              <w:bottom w:val="single" w:sz="4" w:space="0" w:color="auto"/>
              <w:right w:val="single" w:sz="4" w:space="0" w:color="auto"/>
            </w:tcBorders>
            <w:vAlign w:val="center"/>
          </w:tcPr>
          <w:p w14:paraId="4440EE65" w14:textId="77777777" w:rsidR="0081506E" w:rsidRDefault="00B63063">
            <w:pPr>
              <w:rPr>
                <w:szCs w:val="21"/>
              </w:rPr>
            </w:pPr>
            <w:r>
              <w:rPr>
                <w:rFonts w:hAnsi="宋体" w:hint="eastAsia"/>
                <w:szCs w:val="21"/>
              </w:rPr>
              <w:t>每层的面层采用</w:t>
            </w:r>
            <w:r>
              <w:rPr>
                <w:szCs w:val="21"/>
              </w:rPr>
              <w:t>SUS-304</w:t>
            </w:r>
            <w:r>
              <w:rPr>
                <w:rFonts w:hAnsi="宋体" w:hint="eastAsia"/>
                <w:szCs w:val="21"/>
              </w:rPr>
              <w:t>发纹不锈钢，厚度不小于</w:t>
            </w:r>
            <w:r>
              <w:rPr>
                <w:szCs w:val="21"/>
              </w:rPr>
              <w:t>1.5mm</w:t>
            </w:r>
          </w:p>
        </w:tc>
        <w:tc>
          <w:tcPr>
            <w:tcW w:w="3702" w:type="dxa"/>
            <w:tcBorders>
              <w:top w:val="single" w:sz="4" w:space="0" w:color="auto"/>
              <w:left w:val="single" w:sz="4" w:space="0" w:color="auto"/>
              <w:bottom w:val="single" w:sz="4" w:space="0" w:color="auto"/>
              <w:right w:val="double" w:sz="4" w:space="0" w:color="auto"/>
            </w:tcBorders>
            <w:vAlign w:val="center"/>
          </w:tcPr>
          <w:p w14:paraId="0A066379" w14:textId="77777777" w:rsidR="0081506E" w:rsidRDefault="00B63063">
            <w:pPr>
              <w:adjustRightInd w:val="0"/>
              <w:snapToGrid w:val="0"/>
              <w:spacing w:line="400" w:lineRule="exact"/>
              <w:rPr>
                <w:szCs w:val="21"/>
              </w:rPr>
            </w:pPr>
            <w:r>
              <w:rPr>
                <w:rFonts w:hint="eastAsia"/>
                <w:szCs w:val="21"/>
              </w:rPr>
              <w:t>不允许采用夹层钢板</w:t>
            </w:r>
            <w:r>
              <w:rPr>
                <w:rFonts w:hint="eastAsia"/>
                <w:szCs w:val="21"/>
              </w:rPr>
              <w:t>，</w:t>
            </w:r>
            <w:r>
              <w:rPr>
                <w:rFonts w:hint="eastAsia"/>
                <w:szCs w:val="21"/>
              </w:rPr>
              <w:t>颜色及样式须经发包人认可。</w:t>
            </w:r>
          </w:p>
        </w:tc>
      </w:tr>
      <w:tr w:rsidR="0081506E" w14:paraId="69983496" w14:textId="77777777">
        <w:trPr>
          <w:trHeight w:val="451"/>
          <w:jc w:val="center"/>
        </w:trPr>
        <w:tc>
          <w:tcPr>
            <w:tcW w:w="1728" w:type="dxa"/>
            <w:tcBorders>
              <w:top w:val="single" w:sz="4" w:space="0" w:color="auto"/>
              <w:left w:val="double" w:sz="4" w:space="0" w:color="auto"/>
              <w:bottom w:val="single" w:sz="4" w:space="0" w:color="auto"/>
              <w:right w:val="single" w:sz="4" w:space="0" w:color="auto"/>
            </w:tcBorders>
            <w:vAlign w:val="center"/>
          </w:tcPr>
          <w:p w14:paraId="7DA1BDA1" w14:textId="77777777" w:rsidR="0081506E" w:rsidRDefault="00B63063">
            <w:pPr>
              <w:adjustRightInd w:val="0"/>
              <w:snapToGrid w:val="0"/>
              <w:spacing w:line="400" w:lineRule="exact"/>
              <w:jc w:val="center"/>
              <w:rPr>
                <w:szCs w:val="21"/>
              </w:rPr>
            </w:pPr>
            <w:r>
              <w:rPr>
                <w:rFonts w:hAnsi="宋体" w:hint="eastAsia"/>
                <w:szCs w:val="21"/>
              </w:rPr>
              <w:t>小门套</w:t>
            </w:r>
          </w:p>
        </w:tc>
        <w:tc>
          <w:tcPr>
            <w:tcW w:w="3771" w:type="dxa"/>
            <w:tcBorders>
              <w:top w:val="single" w:sz="4" w:space="0" w:color="auto"/>
              <w:left w:val="single" w:sz="4" w:space="0" w:color="auto"/>
              <w:bottom w:val="single" w:sz="4" w:space="0" w:color="auto"/>
              <w:right w:val="single" w:sz="4" w:space="0" w:color="auto"/>
            </w:tcBorders>
            <w:vAlign w:val="center"/>
          </w:tcPr>
          <w:p w14:paraId="40F4BF80" w14:textId="77777777" w:rsidR="0081506E" w:rsidRDefault="00B63063">
            <w:pPr>
              <w:adjustRightInd w:val="0"/>
              <w:snapToGrid w:val="0"/>
              <w:spacing w:line="400" w:lineRule="exact"/>
              <w:rPr>
                <w:szCs w:val="21"/>
              </w:rPr>
            </w:pPr>
            <w:r>
              <w:rPr>
                <w:rFonts w:hAnsi="宋体" w:hint="eastAsia"/>
                <w:szCs w:val="21"/>
              </w:rPr>
              <w:t>每层</w:t>
            </w:r>
            <w:r>
              <w:rPr>
                <w:rFonts w:hAnsi="宋体"/>
                <w:szCs w:val="21"/>
              </w:rPr>
              <w:t>SUS-304</w:t>
            </w:r>
            <w:r>
              <w:rPr>
                <w:rFonts w:hAnsi="宋体" w:hint="eastAsia"/>
                <w:szCs w:val="21"/>
              </w:rPr>
              <w:t>发纹不锈钢标准小门套</w:t>
            </w:r>
            <w:r>
              <w:rPr>
                <w:rFonts w:hAnsi="宋体" w:hint="eastAsia"/>
                <w:szCs w:val="21"/>
              </w:rPr>
              <w:t>（</w:t>
            </w:r>
            <w:r>
              <w:rPr>
                <w:rFonts w:hAnsi="宋体" w:hint="eastAsia"/>
                <w:szCs w:val="21"/>
              </w:rPr>
              <w:t>含四边封边</w:t>
            </w:r>
            <w:r>
              <w:rPr>
                <w:rFonts w:hAnsi="宋体" w:hint="eastAsia"/>
                <w:szCs w:val="21"/>
              </w:rPr>
              <w:t>）</w:t>
            </w:r>
            <w:r>
              <w:rPr>
                <w:rFonts w:hAnsi="宋体" w:hint="eastAsia"/>
                <w:szCs w:val="21"/>
              </w:rPr>
              <w:t>。</w:t>
            </w:r>
          </w:p>
        </w:tc>
        <w:tc>
          <w:tcPr>
            <w:tcW w:w="3702" w:type="dxa"/>
            <w:tcBorders>
              <w:top w:val="single" w:sz="4" w:space="0" w:color="auto"/>
              <w:left w:val="single" w:sz="4" w:space="0" w:color="auto"/>
              <w:bottom w:val="single" w:sz="4" w:space="0" w:color="auto"/>
              <w:right w:val="double" w:sz="4" w:space="0" w:color="auto"/>
            </w:tcBorders>
            <w:vAlign w:val="center"/>
          </w:tcPr>
          <w:p w14:paraId="08636EA4" w14:textId="77777777" w:rsidR="0081506E" w:rsidRDefault="00B63063">
            <w:pPr>
              <w:adjustRightInd w:val="0"/>
              <w:snapToGrid w:val="0"/>
              <w:spacing w:line="400" w:lineRule="exact"/>
              <w:rPr>
                <w:szCs w:val="21"/>
              </w:rPr>
            </w:pPr>
            <w:r>
              <w:rPr>
                <w:rFonts w:hint="eastAsia"/>
                <w:szCs w:val="21"/>
              </w:rPr>
              <w:t>颜色及样式须经发包人认可。</w:t>
            </w:r>
          </w:p>
        </w:tc>
      </w:tr>
      <w:tr w:rsidR="0081506E" w14:paraId="21EFB86F" w14:textId="77777777">
        <w:trPr>
          <w:trHeight w:val="451"/>
          <w:jc w:val="center"/>
        </w:trPr>
        <w:tc>
          <w:tcPr>
            <w:tcW w:w="1728" w:type="dxa"/>
            <w:tcBorders>
              <w:top w:val="single" w:sz="4" w:space="0" w:color="auto"/>
              <w:left w:val="double" w:sz="4" w:space="0" w:color="auto"/>
              <w:bottom w:val="single" w:sz="4" w:space="0" w:color="auto"/>
              <w:right w:val="single" w:sz="4" w:space="0" w:color="auto"/>
            </w:tcBorders>
            <w:vAlign w:val="center"/>
          </w:tcPr>
          <w:p w14:paraId="0F264260" w14:textId="77777777" w:rsidR="0081506E" w:rsidRDefault="00B63063">
            <w:pPr>
              <w:adjustRightInd w:val="0"/>
              <w:snapToGrid w:val="0"/>
              <w:spacing w:line="400" w:lineRule="exact"/>
              <w:jc w:val="center"/>
              <w:rPr>
                <w:szCs w:val="21"/>
              </w:rPr>
            </w:pPr>
            <w:r>
              <w:rPr>
                <w:rFonts w:hAnsi="宋体" w:hint="eastAsia"/>
                <w:szCs w:val="21"/>
              </w:rPr>
              <w:t>呼梯盘及显示</w:t>
            </w:r>
          </w:p>
        </w:tc>
        <w:tc>
          <w:tcPr>
            <w:tcW w:w="3771" w:type="dxa"/>
            <w:tcBorders>
              <w:top w:val="single" w:sz="4" w:space="0" w:color="auto"/>
              <w:left w:val="single" w:sz="4" w:space="0" w:color="auto"/>
              <w:bottom w:val="single" w:sz="4" w:space="0" w:color="auto"/>
              <w:right w:val="single" w:sz="4" w:space="0" w:color="auto"/>
            </w:tcBorders>
            <w:vAlign w:val="center"/>
          </w:tcPr>
          <w:p w14:paraId="49CD1539" w14:textId="77777777" w:rsidR="0081506E" w:rsidRDefault="00B63063">
            <w:pPr>
              <w:adjustRightInd w:val="0"/>
              <w:snapToGrid w:val="0"/>
              <w:spacing w:line="360" w:lineRule="exact"/>
              <w:rPr>
                <w:szCs w:val="21"/>
              </w:rPr>
            </w:pPr>
            <w:r>
              <w:rPr>
                <w:rFonts w:hAnsi="宋体" w:hint="eastAsia"/>
                <w:szCs w:val="21"/>
              </w:rPr>
              <w:t>微动发光照明的按钮，每层均有楼层显示、运行方向显示、故障显示和检修显示。液晶显示首层为</w:t>
            </w:r>
            <w:r>
              <w:rPr>
                <w:rFonts w:hAnsi="宋体" w:hint="eastAsia"/>
                <w:szCs w:val="21"/>
              </w:rPr>
              <w:t>10.4</w:t>
            </w:r>
            <w:r>
              <w:rPr>
                <w:rFonts w:hAnsi="宋体" w:hint="eastAsia"/>
                <w:szCs w:val="21"/>
              </w:rPr>
              <w:t>英寸分体式彩色液晶显示，其余层楼层</w:t>
            </w:r>
            <w:r>
              <w:rPr>
                <w:rFonts w:hAnsi="宋体" w:hint="eastAsia"/>
                <w:szCs w:val="21"/>
              </w:rPr>
              <w:t>4.3</w:t>
            </w:r>
            <w:r>
              <w:rPr>
                <w:rFonts w:hAnsi="宋体" w:hint="eastAsia"/>
                <w:szCs w:val="21"/>
              </w:rPr>
              <w:t>英寸一体式彩色液晶显示。</w:t>
            </w:r>
          </w:p>
        </w:tc>
        <w:tc>
          <w:tcPr>
            <w:tcW w:w="3702" w:type="dxa"/>
            <w:tcBorders>
              <w:top w:val="single" w:sz="4" w:space="0" w:color="auto"/>
              <w:left w:val="single" w:sz="4" w:space="0" w:color="auto"/>
              <w:bottom w:val="single" w:sz="4" w:space="0" w:color="auto"/>
              <w:right w:val="double" w:sz="4" w:space="0" w:color="auto"/>
            </w:tcBorders>
            <w:vAlign w:val="center"/>
          </w:tcPr>
          <w:p w14:paraId="5BB3F5F6" w14:textId="77777777" w:rsidR="0081506E" w:rsidRDefault="00B63063">
            <w:pPr>
              <w:adjustRightInd w:val="0"/>
              <w:snapToGrid w:val="0"/>
              <w:spacing w:line="400" w:lineRule="exact"/>
              <w:rPr>
                <w:szCs w:val="21"/>
              </w:rPr>
            </w:pPr>
            <w:r>
              <w:rPr>
                <w:rFonts w:hAnsi="宋体" w:hint="eastAsia"/>
                <w:szCs w:val="21"/>
              </w:rPr>
              <w:t>发包人在样本范围内任意选择，投标总价不变。</w:t>
            </w:r>
          </w:p>
        </w:tc>
      </w:tr>
      <w:tr w:rsidR="0081506E" w14:paraId="75298B12" w14:textId="77777777">
        <w:trPr>
          <w:trHeight w:val="451"/>
          <w:jc w:val="center"/>
        </w:trPr>
        <w:tc>
          <w:tcPr>
            <w:tcW w:w="1728" w:type="dxa"/>
            <w:tcBorders>
              <w:top w:val="single" w:sz="4" w:space="0" w:color="auto"/>
              <w:left w:val="double" w:sz="4" w:space="0" w:color="auto"/>
              <w:bottom w:val="double" w:sz="4" w:space="0" w:color="auto"/>
              <w:right w:val="single" w:sz="4" w:space="0" w:color="auto"/>
            </w:tcBorders>
            <w:vAlign w:val="center"/>
          </w:tcPr>
          <w:p w14:paraId="04833A8B" w14:textId="77777777" w:rsidR="0081506E" w:rsidRDefault="00B63063">
            <w:pPr>
              <w:adjustRightInd w:val="0"/>
              <w:snapToGrid w:val="0"/>
              <w:spacing w:line="240" w:lineRule="atLeast"/>
              <w:rPr>
                <w:rFonts w:hAnsi="宋体"/>
                <w:szCs w:val="21"/>
              </w:rPr>
            </w:pPr>
            <w:r>
              <w:rPr>
                <w:rFonts w:hAnsi="宋体" w:hint="eastAsia"/>
                <w:szCs w:val="21"/>
              </w:rPr>
              <w:t>无障碍要求</w:t>
            </w:r>
          </w:p>
        </w:tc>
        <w:tc>
          <w:tcPr>
            <w:tcW w:w="3771" w:type="dxa"/>
            <w:tcBorders>
              <w:top w:val="single" w:sz="4" w:space="0" w:color="auto"/>
              <w:left w:val="single" w:sz="4" w:space="0" w:color="auto"/>
              <w:bottom w:val="double" w:sz="4" w:space="0" w:color="auto"/>
              <w:right w:val="single" w:sz="4" w:space="0" w:color="auto"/>
            </w:tcBorders>
            <w:vAlign w:val="center"/>
          </w:tcPr>
          <w:p w14:paraId="39698D29" w14:textId="77777777" w:rsidR="0081506E" w:rsidRDefault="00B63063">
            <w:pPr>
              <w:adjustRightInd w:val="0"/>
              <w:snapToGrid w:val="0"/>
              <w:spacing w:line="240" w:lineRule="atLeast"/>
              <w:rPr>
                <w:rFonts w:hAnsi="宋体"/>
                <w:szCs w:val="21"/>
              </w:rPr>
            </w:pPr>
            <w:r>
              <w:rPr>
                <w:rFonts w:hAnsi="宋体" w:hint="eastAsia"/>
                <w:szCs w:val="21"/>
              </w:rPr>
              <w:t>无障碍电梯另外要求：设置满足无障碍电梯要求的轿厢操作盘、设置盲文按钮、设置中文语音报站、正对厅门側轿壁设置</w:t>
            </w:r>
            <w:r>
              <w:rPr>
                <w:rFonts w:hAnsi="宋体" w:hint="eastAsia"/>
                <w:szCs w:val="21"/>
              </w:rPr>
              <w:t>304</w:t>
            </w:r>
            <w:r>
              <w:rPr>
                <w:rFonts w:hAnsi="宋体" w:hint="eastAsia"/>
                <w:szCs w:val="21"/>
              </w:rPr>
              <w:t>镜面不锈钢、设置三側发纹不锈钢扶手。</w:t>
            </w:r>
          </w:p>
        </w:tc>
        <w:tc>
          <w:tcPr>
            <w:tcW w:w="3702" w:type="dxa"/>
            <w:tcBorders>
              <w:top w:val="single" w:sz="4" w:space="0" w:color="auto"/>
              <w:left w:val="single" w:sz="4" w:space="0" w:color="auto"/>
              <w:bottom w:val="double" w:sz="4" w:space="0" w:color="auto"/>
              <w:right w:val="double" w:sz="4" w:space="0" w:color="auto"/>
            </w:tcBorders>
            <w:vAlign w:val="center"/>
          </w:tcPr>
          <w:p w14:paraId="21592D3F" w14:textId="77777777" w:rsidR="0081506E" w:rsidRDefault="00B63063">
            <w:pPr>
              <w:adjustRightInd w:val="0"/>
              <w:snapToGrid w:val="0"/>
              <w:spacing w:line="240" w:lineRule="atLeast"/>
              <w:rPr>
                <w:rFonts w:ascii="宋体" w:hAnsi="宋体"/>
                <w:szCs w:val="21"/>
              </w:rPr>
            </w:pPr>
            <w:r>
              <w:rPr>
                <w:rFonts w:hAnsi="宋体" w:hint="eastAsia"/>
                <w:szCs w:val="21"/>
              </w:rPr>
              <w:t>发包人在样本范围内任意选择，投标总价不变</w:t>
            </w:r>
            <w:r>
              <w:rPr>
                <w:rFonts w:hAnsi="宋体" w:hint="eastAsia"/>
                <w:szCs w:val="21"/>
              </w:rPr>
              <w:t>。</w:t>
            </w:r>
          </w:p>
        </w:tc>
      </w:tr>
    </w:tbl>
    <w:p w14:paraId="55C932CA" w14:textId="77777777" w:rsidR="0081506E" w:rsidRDefault="00B63063">
      <w:pPr>
        <w:adjustRightInd w:val="0"/>
        <w:snapToGrid w:val="0"/>
        <w:spacing w:line="360" w:lineRule="exact"/>
        <w:ind w:firstLine="480"/>
        <w:rPr>
          <w:rFonts w:ascii="宋体" w:hAnsi="宋体" w:cs="宋体"/>
          <w:b/>
          <w:szCs w:val="21"/>
        </w:rPr>
      </w:pPr>
      <w:r>
        <w:rPr>
          <w:rFonts w:ascii="宋体" w:hAnsi="宋体" w:cs="宋体" w:hint="eastAsia"/>
          <w:b/>
          <w:szCs w:val="21"/>
        </w:rPr>
        <w:t>厨房电梯</w:t>
      </w:r>
      <w:r>
        <w:rPr>
          <w:rFonts w:ascii="宋体" w:hAnsi="宋体" w:cs="宋体" w:hint="eastAsia"/>
          <w:b/>
          <w:szCs w:val="21"/>
        </w:rPr>
        <w:t>装修要求：</w:t>
      </w:r>
    </w:p>
    <w:tbl>
      <w:tblPr>
        <w:tblW w:w="92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28"/>
        <w:gridCol w:w="3771"/>
        <w:gridCol w:w="3702"/>
      </w:tblGrid>
      <w:tr w:rsidR="0081506E" w14:paraId="6371742F" w14:textId="77777777">
        <w:trPr>
          <w:trHeight w:val="409"/>
          <w:jc w:val="center"/>
        </w:trPr>
        <w:tc>
          <w:tcPr>
            <w:tcW w:w="1728" w:type="dxa"/>
            <w:vAlign w:val="center"/>
          </w:tcPr>
          <w:p w14:paraId="22AE55F6" w14:textId="77777777" w:rsidR="0081506E" w:rsidRDefault="00B63063">
            <w:pPr>
              <w:adjustRightInd w:val="0"/>
              <w:snapToGrid w:val="0"/>
              <w:spacing w:line="400" w:lineRule="exact"/>
              <w:ind w:firstLine="480"/>
              <w:jc w:val="center"/>
              <w:rPr>
                <w:rFonts w:ascii="宋体" w:hAnsi="宋体" w:cs="宋体"/>
                <w:szCs w:val="21"/>
              </w:rPr>
            </w:pPr>
            <w:r>
              <w:rPr>
                <w:rFonts w:ascii="宋体" w:hAnsi="宋体" w:cs="宋体" w:hint="eastAsia"/>
                <w:szCs w:val="21"/>
              </w:rPr>
              <w:t>部位</w:t>
            </w:r>
          </w:p>
        </w:tc>
        <w:tc>
          <w:tcPr>
            <w:tcW w:w="3771" w:type="dxa"/>
            <w:vAlign w:val="center"/>
          </w:tcPr>
          <w:p w14:paraId="15248B65" w14:textId="77777777" w:rsidR="0081506E" w:rsidRDefault="00B63063">
            <w:pPr>
              <w:adjustRightInd w:val="0"/>
              <w:snapToGrid w:val="0"/>
              <w:spacing w:line="400" w:lineRule="exact"/>
              <w:ind w:firstLine="480"/>
              <w:rPr>
                <w:rFonts w:ascii="宋体" w:hAnsi="宋体" w:cs="宋体"/>
                <w:szCs w:val="21"/>
              </w:rPr>
            </w:pPr>
            <w:r>
              <w:rPr>
                <w:rFonts w:ascii="宋体" w:hAnsi="宋体" w:cs="宋体" w:hint="eastAsia"/>
                <w:szCs w:val="21"/>
              </w:rPr>
              <w:t>装</w:t>
            </w:r>
            <w:r>
              <w:rPr>
                <w:rFonts w:ascii="宋体" w:hAnsi="宋体" w:cs="宋体" w:hint="eastAsia"/>
                <w:szCs w:val="21"/>
              </w:rPr>
              <w:t xml:space="preserve"> </w:t>
            </w:r>
            <w:r>
              <w:rPr>
                <w:rFonts w:ascii="宋体" w:hAnsi="宋体" w:cs="宋体" w:hint="eastAsia"/>
                <w:szCs w:val="21"/>
              </w:rPr>
              <w:t>修</w:t>
            </w:r>
            <w:r>
              <w:rPr>
                <w:rFonts w:ascii="宋体" w:hAnsi="宋体" w:cs="宋体" w:hint="eastAsia"/>
                <w:szCs w:val="21"/>
              </w:rPr>
              <w:t xml:space="preserve"> </w:t>
            </w:r>
            <w:r>
              <w:rPr>
                <w:rFonts w:ascii="宋体" w:hAnsi="宋体" w:cs="宋体" w:hint="eastAsia"/>
                <w:szCs w:val="21"/>
              </w:rPr>
              <w:t>要</w:t>
            </w:r>
            <w:r>
              <w:rPr>
                <w:rFonts w:ascii="宋体" w:hAnsi="宋体" w:cs="宋体" w:hint="eastAsia"/>
                <w:szCs w:val="21"/>
              </w:rPr>
              <w:t xml:space="preserve"> </w:t>
            </w:r>
            <w:r>
              <w:rPr>
                <w:rFonts w:ascii="宋体" w:hAnsi="宋体" w:cs="宋体" w:hint="eastAsia"/>
                <w:szCs w:val="21"/>
              </w:rPr>
              <w:t>求</w:t>
            </w:r>
          </w:p>
        </w:tc>
        <w:tc>
          <w:tcPr>
            <w:tcW w:w="3702" w:type="dxa"/>
            <w:vAlign w:val="center"/>
          </w:tcPr>
          <w:p w14:paraId="3604710B" w14:textId="77777777" w:rsidR="0081506E" w:rsidRDefault="00B63063">
            <w:pPr>
              <w:adjustRightInd w:val="0"/>
              <w:snapToGrid w:val="0"/>
              <w:spacing w:line="400" w:lineRule="exact"/>
              <w:ind w:firstLine="480"/>
              <w:rPr>
                <w:rFonts w:ascii="宋体" w:hAnsi="宋体" w:cs="宋体"/>
                <w:szCs w:val="21"/>
              </w:rPr>
            </w:pPr>
            <w:r>
              <w:rPr>
                <w:rFonts w:ascii="宋体" w:hAnsi="宋体" w:cs="宋体" w:hint="eastAsia"/>
                <w:szCs w:val="21"/>
              </w:rPr>
              <w:t>备</w:t>
            </w:r>
            <w:r>
              <w:rPr>
                <w:rFonts w:ascii="宋体" w:hAnsi="宋体" w:cs="宋体" w:hint="eastAsia"/>
                <w:szCs w:val="21"/>
              </w:rPr>
              <w:t xml:space="preserve"> </w:t>
            </w:r>
            <w:r>
              <w:rPr>
                <w:rFonts w:ascii="宋体" w:hAnsi="宋体" w:cs="宋体" w:hint="eastAsia"/>
                <w:szCs w:val="21"/>
              </w:rPr>
              <w:t>注</w:t>
            </w:r>
          </w:p>
        </w:tc>
      </w:tr>
      <w:tr w:rsidR="0081506E" w14:paraId="10BD9B03" w14:textId="77777777">
        <w:trPr>
          <w:trHeight w:val="409"/>
          <w:jc w:val="center"/>
        </w:trPr>
        <w:tc>
          <w:tcPr>
            <w:tcW w:w="1728" w:type="dxa"/>
            <w:vAlign w:val="center"/>
          </w:tcPr>
          <w:p w14:paraId="128309F7"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轿</w:t>
            </w:r>
            <w:r>
              <w:rPr>
                <w:rFonts w:ascii="宋体" w:hAnsi="宋体" w:cs="宋体" w:hint="eastAsia"/>
                <w:szCs w:val="21"/>
              </w:rPr>
              <w:t xml:space="preserve"> </w:t>
            </w:r>
            <w:r>
              <w:rPr>
                <w:rFonts w:ascii="宋体" w:hAnsi="宋体" w:cs="宋体" w:hint="eastAsia"/>
                <w:szCs w:val="21"/>
              </w:rPr>
              <w:t>厢</w:t>
            </w:r>
            <w:r>
              <w:rPr>
                <w:rFonts w:ascii="宋体" w:hAnsi="宋体" w:cs="宋体" w:hint="eastAsia"/>
                <w:szCs w:val="21"/>
              </w:rPr>
              <w:t xml:space="preserve"> </w:t>
            </w:r>
            <w:r>
              <w:rPr>
                <w:rFonts w:ascii="宋体" w:hAnsi="宋体" w:cs="宋体" w:hint="eastAsia"/>
                <w:szCs w:val="21"/>
              </w:rPr>
              <w:t>壁</w:t>
            </w:r>
          </w:p>
        </w:tc>
        <w:tc>
          <w:tcPr>
            <w:tcW w:w="3771" w:type="dxa"/>
            <w:vAlign w:val="center"/>
          </w:tcPr>
          <w:p w14:paraId="482208DE" w14:textId="77777777" w:rsidR="0081506E" w:rsidRDefault="00B63063">
            <w:pPr>
              <w:spacing w:line="280" w:lineRule="exact"/>
              <w:rPr>
                <w:rFonts w:ascii="宋体" w:hAnsi="宋体" w:cs="宋体"/>
                <w:szCs w:val="21"/>
              </w:rPr>
            </w:pPr>
            <w:r>
              <w:rPr>
                <w:rFonts w:ascii="宋体" w:hAnsi="宋体" w:cs="宋体" w:hint="eastAsia"/>
                <w:bCs/>
                <w:szCs w:val="21"/>
              </w:rPr>
              <w:t>304</w:t>
            </w:r>
            <w:r>
              <w:rPr>
                <w:rFonts w:ascii="宋体" w:hAnsi="宋体" w:cs="宋体" w:hint="eastAsia"/>
                <w:bCs/>
                <w:szCs w:val="21"/>
              </w:rPr>
              <w:t>发纹不锈钢</w:t>
            </w:r>
            <w:r>
              <w:rPr>
                <w:rFonts w:ascii="宋体" w:hAnsi="宋体" w:cs="宋体" w:hint="eastAsia"/>
                <w:szCs w:val="21"/>
              </w:rPr>
              <w:t>厚度不小于</w:t>
            </w:r>
            <w:r>
              <w:rPr>
                <w:rFonts w:ascii="宋体" w:hAnsi="宋体" w:cs="宋体" w:hint="eastAsia"/>
                <w:szCs w:val="21"/>
              </w:rPr>
              <w:t>1.2mm</w:t>
            </w:r>
          </w:p>
        </w:tc>
        <w:tc>
          <w:tcPr>
            <w:tcW w:w="3702" w:type="dxa"/>
            <w:vAlign w:val="center"/>
          </w:tcPr>
          <w:p w14:paraId="5CBB1911" w14:textId="77777777" w:rsidR="0081506E" w:rsidRDefault="00B63063">
            <w:pPr>
              <w:adjustRightInd w:val="0"/>
              <w:snapToGrid w:val="0"/>
              <w:spacing w:line="280" w:lineRule="exact"/>
              <w:rPr>
                <w:rFonts w:ascii="宋体" w:hAnsi="宋体" w:cs="宋体"/>
                <w:szCs w:val="21"/>
              </w:rPr>
            </w:pPr>
            <w:r>
              <w:rPr>
                <w:rFonts w:ascii="宋体" w:hAnsi="宋体" w:cs="宋体" w:hint="eastAsia"/>
                <w:szCs w:val="21"/>
              </w:rPr>
              <w:t>发包人可在样本范围内任意选择扶手形式</w:t>
            </w:r>
          </w:p>
        </w:tc>
      </w:tr>
      <w:tr w:rsidR="0081506E" w14:paraId="584B9386" w14:textId="77777777">
        <w:trPr>
          <w:trHeight w:val="463"/>
          <w:jc w:val="center"/>
        </w:trPr>
        <w:tc>
          <w:tcPr>
            <w:tcW w:w="1728" w:type="dxa"/>
            <w:vAlign w:val="center"/>
          </w:tcPr>
          <w:p w14:paraId="54F082E7"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轿</w:t>
            </w:r>
            <w:r>
              <w:rPr>
                <w:rFonts w:ascii="宋体" w:hAnsi="宋体" w:cs="宋体" w:hint="eastAsia"/>
                <w:szCs w:val="21"/>
              </w:rPr>
              <w:t xml:space="preserve">    </w:t>
            </w:r>
            <w:r>
              <w:rPr>
                <w:rFonts w:ascii="宋体" w:hAnsi="宋体" w:cs="宋体" w:hint="eastAsia"/>
                <w:szCs w:val="21"/>
              </w:rPr>
              <w:t>底</w:t>
            </w:r>
          </w:p>
        </w:tc>
        <w:tc>
          <w:tcPr>
            <w:tcW w:w="3771" w:type="dxa"/>
            <w:vAlign w:val="center"/>
          </w:tcPr>
          <w:p w14:paraId="29DAB654" w14:textId="77777777" w:rsidR="0081506E" w:rsidRDefault="00B63063">
            <w:pPr>
              <w:spacing w:line="280" w:lineRule="exact"/>
              <w:rPr>
                <w:rFonts w:ascii="宋体" w:hAnsi="宋体" w:cs="宋体"/>
                <w:szCs w:val="21"/>
              </w:rPr>
            </w:pPr>
            <w:r>
              <w:rPr>
                <w:rFonts w:ascii="宋体" w:hAnsi="宋体" w:cs="宋体" w:hint="eastAsia"/>
                <w:bCs/>
                <w:szCs w:val="21"/>
              </w:rPr>
              <w:t>304</w:t>
            </w:r>
            <w:r>
              <w:rPr>
                <w:rFonts w:ascii="宋体" w:hAnsi="宋体" w:cs="宋体" w:hint="eastAsia"/>
                <w:bCs/>
                <w:szCs w:val="21"/>
              </w:rPr>
              <w:t>发纹不锈钢</w:t>
            </w:r>
            <w:r>
              <w:rPr>
                <w:rFonts w:ascii="宋体" w:hAnsi="宋体" w:cs="宋体" w:hint="eastAsia"/>
                <w:szCs w:val="21"/>
              </w:rPr>
              <w:t>厚度不小于</w:t>
            </w:r>
            <w:r>
              <w:rPr>
                <w:rFonts w:ascii="宋体" w:hAnsi="宋体" w:cs="宋体" w:hint="eastAsia"/>
                <w:szCs w:val="21"/>
              </w:rPr>
              <w:t>1.2mm</w:t>
            </w:r>
          </w:p>
        </w:tc>
        <w:tc>
          <w:tcPr>
            <w:tcW w:w="3702" w:type="dxa"/>
            <w:vAlign w:val="center"/>
          </w:tcPr>
          <w:p w14:paraId="46918942" w14:textId="77777777" w:rsidR="0081506E" w:rsidRDefault="0081506E">
            <w:pPr>
              <w:adjustRightInd w:val="0"/>
              <w:snapToGrid w:val="0"/>
              <w:spacing w:line="280" w:lineRule="exact"/>
              <w:rPr>
                <w:rFonts w:ascii="宋体" w:hAnsi="宋体" w:cs="宋体"/>
                <w:szCs w:val="21"/>
              </w:rPr>
            </w:pPr>
          </w:p>
        </w:tc>
      </w:tr>
      <w:tr w:rsidR="0081506E" w14:paraId="3857CD9D" w14:textId="77777777">
        <w:trPr>
          <w:jc w:val="center"/>
        </w:trPr>
        <w:tc>
          <w:tcPr>
            <w:tcW w:w="1728" w:type="dxa"/>
            <w:vAlign w:val="center"/>
          </w:tcPr>
          <w:p w14:paraId="666760C2"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轿</w:t>
            </w:r>
            <w:r>
              <w:rPr>
                <w:rFonts w:ascii="宋体" w:hAnsi="宋体" w:cs="宋体" w:hint="eastAsia"/>
                <w:szCs w:val="21"/>
              </w:rPr>
              <w:t xml:space="preserve"> </w:t>
            </w:r>
            <w:r>
              <w:rPr>
                <w:rFonts w:ascii="宋体" w:hAnsi="宋体" w:cs="宋体" w:hint="eastAsia"/>
                <w:szCs w:val="21"/>
              </w:rPr>
              <w:t>厢</w:t>
            </w:r>
            <w:r>
              <w:rPr>
                <w:rFonts w:ascii="宋体" w:hAnsi="宋体" w:cs="宋体" w:hint="eastAsia"/>
                <w:szCs w:val="21"/>
              </w:rPr>
              <w:t xml:space="preserve"> </w:t>
            </w:r>
            <w:r>
              <w:rPr>
                <w:rFonts w:ascii="宋体" w:hAnsi="宋体" w:cs="宋体" w:hint="eastAsia"/>
                <w:szCs w:val="21"/>
              </w:rPr>
              <w:t>顶</w:t>
            </w:r>
          </w:p>
        </w:tc>
        <w:tc>
          <w:tcPr>
            <w:tcW w:w="3771" w:type="dxa"/>
            <w:vAlign w:val="center"/>
          </w:tcPr>
          <w:p w14:paraId="26F7CD97" w14:textId="77777777" w:rsidR="0081506E" w:rsidRDefault="00B63063">
            <w:pPr>
              <w:adjustRightInd w:val="0"/>
              <w:snapToGrid w:val="0"/>
              <w:spacing w:line="280" w:lineRule="exact"/>
              <w:rPr>
                <w:rFonts w:ascii="宋体" w:hAnsi="宋体" w:cs="宋体"/>
                <w:szCs w:val="21"/>
              </w:rPr>
            </w:pPr>
            <w:r>
              <w:rPr>
                <w:rFonts w:ascii="宋体" w:hAnsi="宋体" w:cs="宋体" w:hint="eastAsia"/>
                <w:bCs/>
                <w:szCs w:val="21"/>
              </w:rPr>
              <w:t>304</w:t>
            </w:r>
            <w:r>
              <w:rPr>
                <w:rFonts w:ascii="宋体" w:hAnsi="宋体" w:cs="宋体" w:hint="eastAsia"/>
                <w:bCs/>
                <w:szCs w:val="21"/>
              </w:rPr>
              <w:t>发纹不锈钢</w:t>
            </w:r>
            <w:r>
              <w:rPr>
                <w:rFonts w:ascii="宋体" w:hAnsi="宋体" w:cs="宋体" w:hint="eastAsia"/>
                <w:szCs w:val="21"/>
              </w:rPr>
              <w:t>厚度不小于</w:t>
            </w:r>
            <w:r>
              <w:rPr>
                <w:rFonts w:ascii="宋体" w:hAnsi="宋体" w:cs="宋体" w:hint="eastAsia"/>
                <w:szCs w:val="21"/>
              </w:rPr>
              <w:t>1.2mm</w:t>
            </w:r>
          </w:p>
        </w:tc>
        <w:tc>
          <w:tcPr>
            <w:tcW w:w="3702" w:type="dxa"/>
            <w:vAlign w:val="center"/>
          </w:tcPr>
          <w:p w14:paraId="0B96EEE7" w14:textId="77777777" w:rsidR="0081506E" w:rsidRDefault="0081506E">
            <w:pPr>
              <w:adjustRightInd w:val="0"/>
              <w:snapToGrid w:val="0"/>
              <w:spacing w:line="280" w:lineRule="exact"/>
              <w:rPr>
                <w:rFonts w:ascii="宋体" w:hAnsi="宋体" w:cs="宋体"/>
                <w:szCs w:val="21"/>
              </w:rPr>
            </w:pPr>
          </w:p>
        </w:tc>
      </w:tr>
      <w:tr w:rsidR="0081506E" w14:paraId="2E7D8EC8" w14:textId="77777777">
        <w:trPr>
          <w:trHeight w:val="500"/>
          <w:jc w:val="center"/>
        </w:trPr>
        <w:tc>
          <w:tcPr>
            <w:tcW w:w="1728" w:type="dxa"/>
            <w:vAlign w:val="center"/>
          </w:tcPr>
          <w:p w14:paraId="1B77D4A2"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轿</w:t>
            </w:r>
            <w:r>
              <w:rPr>
                <w:rFonts w:ascii="宋体" w:hAnsi="宋体" w:cs="宋体" w:hint="eastAsia"/>
                <w:szCs w:val="21"/>
              </w:rPr>
              <w:t xml:space="preserve">    </w:t>
            </w:r>
            <w:r>
              <w:rPr>
                <w:rFonts w:ascii="宋体" w:hAnsi="宋体" w:cs="宋体" w:hint="eastAsia"/>
                <w:szCs w:val="21"/>
              </w:rPr>
              <w:t>门</w:t>
            </w:r>
          </w:p>
        </w:tc>
        <w:tc>
          <w:tcPr>
            <w:tcW w:w="3771" w:type="dxa"/>
            <w:vAlign w:val="center"/>
          </w:tcPr>
          <w:p w14:paraId="5F250119" w14:textId="77777777" w:rsidR="0081506E" w:rsidRDefault="00B63063">
            <w:pPr>
              <w:spacing w:line="280" w:lineRule="exact"/>
              <w:rPr>
                <w:rFonts w:ascii="宋体" w:hAnsi="宋体" w:cs="宋体"/>
                <w:szCs w:val="21"/>
              </w:rPr>
            </w:pPr>
            <w:r>
              <w:rPr>
                <w:rFonts w:ascii="宋体" w:hAnsi="宋体" w:cs="宋体" w:hint="eastAsia"/>
                <w:bCs/>
                <w:szCs w:val="21"/>
              </w:rPr>
              <w:t>304</w:t>
            </w:r>
            <w:r>
              <w:rPr>
                <w:rFonts w:ascii="宋体" w:hAnsi="宋体" w:cs="宋体" w:hint="eastAsia"/>
                <w:bCs/>
                <w:szCs w:val="21"/>
              </w:rPr>
              <w:t>发纹不锈钢，上下手动门</w:t>
            </w:r>
            <w:r>
              <w:rPr>
                <w:rFonts w:ascii="宋体" w:hAnsi="宋体" w:cs="宋体" w:hint="eastAsia"/>
                <w:szCs w:val="21"/>
              </w:rPr>
              <w:t>厚度不小于</w:t>
            </w:r>
            <w:r>
              <w:rPr>
                <w:rFonts w:ascii="宋体" w:hAnsi="宋体" w:cs="宋体" w:hint="eastAsia"/>
                <w:szCs w:val="21"/>
              </w:rPr>
              <w:t>1.2mm</w:t>
            </w:r>
          </w:p>
        </w:tc>
        <w:tc>
          <w:tcPr>
            <w:tcW w:w="3702" w:type="dxa"/>
            <w:vAlign w:val="center"/>
          </w:tcPr>
          <w:p w14:paraId="29A80967" w14:textId="77777777" w:rsidR="0081506E" w:rsidRDefault="0081506E">
            <w:pPr>
              <w:adjustRightInd w:val="0"/>
              <w:snapToGrid w:val="0"/>
              <w:spacing w:line="280" w:lineRule="exact"/>
              <w:rPr>
                <w:rFonts w:ascii="宋体" w:hAnsi="宋体" w:cs="宋体"/>
                <w:szCs w:val="21"/>
              </w:rPr>
            </w:pPr>
          </w:p>
        </w:tc>
      </w:tr>
      <w:tr w:rsidR="0081506E" w14:paraId="60B7E43D" w14:textId="77777777">
        <w:trPr>
          <w:trHeight w:hRule="exact" w:val="379"/>
          <w:jc w:val="center"/>
        </w:trPr>
        <w:tc>
          <w:tcPr>
            <w:tcW w:w="1728" w:type="dxa"/>
            <w:vAlign w:val="center"/>
          </w:tcPr>
          <w:p w14:paraId="21DB6ABF"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lastRenderedPageBreak/>
              <w:t>厅</w:t>
            </w:r>
            <w:r>
              <w:rPr>
                <w:rFonts w:ascii="宋体" w:hAnsi="宋体" w:cs="宋体" w:hint="eastAsia"/>
                <w:szCs w:val="21"/>
              </w:rPr>
              <w:t xml:space="preserve">    </w:t>
            </w:r>
            <w:r>
              <w:rPr>
                <w:rFonts w:ascii="宋体" w:hAnsi="宋体" w:cs="宋体" w:hint="eastAsia"/>
                <w:szCs w:val="21"/>
              </w:rPr>
              <w:t>门</w:t>
            </w:r>
          </w:p>
        </w:tc>
        <w:tc>
          <w:tcPr>
            <w:tcW w:w="3771" w:type="dxa"/>
            <w:vAlign w:val="center"/>
          </w:tcPr>
          <w:p w14:paraId="799ADDED" w14:textId="77777777" w:rsidR="0081506E" w:rsidRDefault="00B63063">
            <w:pPr>
              <w:spacing w:line="280" w:lineRule="exact"/>
              <w:rPr>
                <w:rFonts w:ascii="宋体" w:hAnsi="宋体" w:cs="宋体"/>
                <w:szCs w:val="21"/>
              </w:rPr>
            </w:pPr>
            <w:r>
              <w:rPr>
                <w:rFonts w:ascii="宋体" w:hAnsi="宋体" w:cs="宋体" w:hint="eastAsia"/>
                <w:bCs/>
                <w:szCs w:val="21"/>
              </w:rPr>
              <w:t>304</w:t>
            </w:r>
            <w:r>
              <w:rPr>
                <w:rFonts w:ascii="宋体" w:hAnsi="宋体" w:cs="宋体" w:hint="eastAsia"/>
                <w:bCs/>
                <w:szCs w:val="21"/>
              </w:rPr>
              <w:t>发纹不锈钢</w:t>
            </w:r>
            <w:r>
              <w:rPr>
                <w:rFonts w:ascii="宋体" w:hAnsi="宋体" w:cs="宋体" w:hint="eastAsia"/>
                <w:szCs w:val="21"/>
              </w:rPr>
              <w:t>厚度不小于</w:t>
            </w:r>
            <w:r>
              <w:rPr>
                <w:rFonts w:ascii="宋体" w:hAnsi="宋体" w:cs="宋体" w:hint="eastAsia"/>
                <w:szCs w:val="21"/>
              </w:rPr>
              <w:t>1.2mm</w:t>
            </w:r>
          </w:p>
        </w:tc>
        <w:tc>
          <w:tcPr>
            <w:tcW w:w="3702" w:type="dxa"/>
            <w:vAlign w:val="center"/>
          </w:tcPr>
          <w:p w14:paraId="4540C44F" w14:textId="77777777" w:rsidR="0081506E" w:rsidRDefault="0081506E">
            <w:pPr>
              <w:adjustRightInd w:val="0"/>
              <w:snapToGrid w:val="0"/>
              <w:spacing w:line="280" w:lineRule="exact"/>
              <w:rPr>
                <w:rFonts w:ascii="宋体" w:hAnsi="宋体" w:cs="宋体"/>
                <w:szCs w:val="21"/>
              </w:rPr>
            </w:pPr>
          </w:p>
        </w:tc>
      </w:tr>
      <w:tr w:rsidR="0081506E" w14:paraId="3F260BE3" w14:textId="77777777">
        <w:trPr>
          <w:trHeight w:val="451"/>
          <w:jc w:val="center"/>
        </w:trPr>
        <w:tc>
          <w:tcPr>
            <w:tcW w:w="1728" w:type="dxa"/>
            <w:vAlign w:val="center"/>
          </w:tcPr>
          <w:p w14:paraId="09BBD453"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小门套</w:t>
            </w:r>
          </w:p>
        </w:tc>
        <w:tc>
          <w:tcPr>
            <w:tcW w:w="3771" w:type="dxa"/>
            <w:vAlign w:val="center"/>
          </w:tcPr>
          <w:p w14:paraId="05CD37AB" w14:textId="77777777" w:rsidR="0081506E" w:rsidRDefault="00B63063">
            <w:pPr>
              <w:adjustRightInd w:val="0"/>
              <w:snapToGrid w:val="0"/>
              <w:spacing w:line="280" w:lineRule="exact"/>
              <w:rPr>
                <w:rFonts w:ascii="宋体" w:hAnsi="宋体" w:cs="宋体"/>
                <w:szCs w:val="21"/>
              </w:rPr>
            </w:pPr>
            <w:r>
              <w:rPr>
                <w:rFonts w:ascii="宋体" w:hAnsi="宋体" w:cs="宋体" w:hint="eastAsia"/>
                <w:bCs/>
                <w:szCs w:val="21"/>
              </w:rPr>
              <w:t>304</w:t>
            </w:r>
            <w:r>
              <w:rPr>
                <w:rFonts w:ascii="宋体" w:hAnsi="宋体" w:cs="宋体" w:hint="eastAsia"/>
                <w:bCs/>
                <w:szCs w:val="21"/>
              </w:rPr>
              <w:t>发纹不锈钢</w:t>
            </w:r>
            <w:r>
              <w:rPr>
                <w:rFonts w:ascii="宋体" w:hAnsi="宋体" w:cs="宋体" w:hint="eastAsia"/>
                <w:szCs w:val="21"/>
              </w:rPr>
              <w:t>厚度不小于</w:t>
            </w:r>
            <w:r>
              <w:rPr>
                <w:rFonts w:ascii="宋体" w:hAnsi="宋体" w:cs="宋体" w:hint="eastAsia"/>
                <w:szCs w:val="21"/>
              </w:rPr>
              <w:t>1.2mm</w:t>
            </w:r>
          </w:p>
        </w:tc>
        <w:tc>
          <w:tcPr>
            <w:tcW w:w="3702" w:type="dxa"/>
            <w:vAlign w:val="center"/>
          </w:tcPr>
          <w:p w14:paraId="2CDD417C" w14:textId="77777777" w:rsidR="0081506E" w:rsidRDefault="0081506E">
            <w:pPr>
              <w:adjustRightInd w:val="0"/>
              <w:snapToGrid w:val="0"/>
              <w:spacing w:line="280" w:lineRule="exact"/>
              <w:rPr>
                <w:rFonts w:ascii="宋体" w:hAnsi="宋体" w:cs="宋体"/>
                <w:szCs w:val="21"/>
              </w:rPr>
            </w:pPr>
          </w:p>
        </w:tc>
      </w:tr>
      <w:tr w:rsidR="0081506E" w14:paraId="330C5806" w14:textId="77777777">
        <w:trPr>
          <w:trHeight w:val="451"/>
          <w:jc w:val="center"/>
        </w:trPr>
        <w:tc>
          <w:tcPr>
            <w:tcW w:w="1728" w:type="dxa"/>
            <w:vAlign w:val="center"/>
          </w:tcPr>
          <w:p w14:paraId="31A2D523"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大门套</w:t>
            </w:r>
          </w:p>
        </w:tc>
        <w:tc>
          <w:tcPr>
            <w:tcW w:w="3771" w:type="dxa"/>
            <w:vAlign w:val="center"/>
          </w:tcPr>
          <w:p w14:paraId="4ED7791B" w14:textId="77777777" w:rsidR="0081506E" w:rsidRDefault="00B63063">
            <w:pPr>
              <w:adjustRightInd w:val="0"/>
              <w:snapToGrid w:val="0"/>
              <w:spacing w:line="280" w:lineRule="exact"/>
              <w:rPr>
                <w:rFonts w:ascii="宋体" w:hAnsi="宋体" w:cs="宋体"/>
                <w:szCs w:val="21"/>
              </w:rPr>
            </w:pPr>
            <w:r>
              <w:rPr>
                <w:rFonts w:ascii="宋体" w:hAnsi="宋体" w:cs="宋体" w:hint="eastAsia"/>
                <w:szCs w:val="21"/>
              </w:rPr>
              <w:t>由装修单位实施</w:t>
            </w:r>
          </w:p>
        </w:tc>
        <w:tc>
          <w:tcPr>
            <w:tcW w:w="3702" w:type="dxa"/>
            <w:vAlign w:val="center"/>
          </w:tcPr>
          <w:p w14:paraId="3B4DCF09" w14:textId="77777777" w:rsidR="0081506E" w:rsidRDefault="0081506E">
            <w:pPr>
              <w:adjustRightInd w:val="0"/>
              <w:snapToGrid w:val="0"/>
              <w:spacing w:line="280" w:lineRule="exact"/>
              <w:rPr>
                <w:rFonts w:ascii="宋体" w:hAnsi="宋体" w:cs="宋体"/>
                <w:szCs w:val="21"/>
              </w:rPr>
            </w:pPr>
          </w:p>
        </w:tc>
      </w:tr>
      <w:tr w:rsidR="0081506E" w14:paraId="5DEDA60E" w14:textId="77777777">
        <w:trPr>
          <w:trHeight w:val="451"/>
          <w:jc w:val="center"/>
        </w:trPr>
        <w:tc>
          <w:tcPr>
            <w:tcW w:w="1728" w:type="dxa"/>
            <w:vAlign w:val="center"/>
          </w:tcPr>
          <w:p w14:paraId="7B99AA27" w14:textId="77777777" w:rsidR="0081506E" w:rsidRDefault="00B63063">
            <w:pPr>
              <w:adjustRightInd w:val="0"/>
              <w:snapToGrid w:val="0"/>
              <w:spacing w:line="280" w:lineRule="exact"/>
              <w:jc w:val="center"/>
              <w:rPr>
                <w:rFonts w:ascii="宋体" w:hAnsi="宋体" w:cs="宋体"/>
                <w:szCs w:val="21"/>
              </w:rPr>
            </w:pPr>
            <w:r>
              <w:rPr>
                <w:rFonts w:ascii="宋体" w:hAnsi="宋体" w:cs="宋体" w:hint="eastAsia"/>
                <w:szCs w:val="21"/>
              </w:rPr>
              <w:t>呼梯盘及显示</w:t>
            </w:r>
          </w:p>
        </w:tc>
        <w:tc>
          <w:tcPr>
            <w:tcW w:w="3771" w:type="dxa"/>
            <w:vAlign w:val="center"/>
          </w:tcPr>
          <w:p w14:paraId="5121A16A" w14:textId="77777777" w:rsidR="0081506E" w:rsidRDefault="00B63063">
            <w:pPr>
              <w:adjustRightInd w:val="0"/>
              <w:snapToGrid w:val="0"/>
              <w:spacing w:line="280" w:lineRule="exact"/>
              <w:rPr>
                <w:rFonts w:ascii="宋体" w:hAnsi="宋体" w:cs="宋体"/>
                <w:b/>
                <w:szCs w:val="21"/>
              </w:rPr>
            </w:pPr>
            <w:r>
              <w:rPr>
                <w:rFonts w:ascii="宋体" w:hAnsi="宋体" w:cs="宋体" w:hint="eastAsia"/>
                <w:szCs w:val="21"/>
              </w:rPr>
              <w:t>层层采用一体按钮红色点阵显示</w:t>
            </w:r>
          </w:p>
        </w:tc>
        <w:tc>
          <w:tcPr>
            <w:tcW w:w="3702" w:type="dxa"/>
            <w:vAlign w:val="center"/>
          </w:tcPr>
          <w:p w14:paraId="123A341B" w14:textId="77777777" w:rsidR="0081506E" w:rsidRDefault="00B63063">
            <w:pPr>
              <w:adjustRightInd w:val="0"/>
              <w:snapToGrid w:val="0"/>
              <w:spacing w:line="280" w:lineRule="exact"/>
              <w:rPr>
                <w:rFonts w:ascii="宋体" w:hAnsi="宋体" w:cs="宋体"/>
                <w:szCs w:val="21"/>
              </w:rPr>
            </w:pPr>
            <w:r>
              <w:rPr>
                <w:rFonts w:ascii="宋体" w:hAnsi="宋体" w:cs="宋体" w:hint="eastAsia"/>
                <w:szCs w:val="21"/>
              </w:rPr>
              <w:t>发包人在样本范围内任意选择</w:t>
            </w:r>
          </w:p>
        </w:tc>
      </w:tr>
    </w:tbl>
    <w:p w14:paraId="01085469" w14:textId="77777777" w:rsidR="0081506E" w:rsidRDefault="00B63063">
      <w:pPr>
        <w:spacing w:line="360" w:lineRule="auto"/>
        <w:rPr>
          <w:rFonts w:ascii="宋体" w:hAnsi="宋体" w:cs="宋体"/>
          <w:szCs w:val="22"/>
        </w:rPr>
      </w:pPr>
      <w:r>
        <w:rPr>
          <w:rFonts w:ascii="宋体" w:hAnsi="宋体" w:cs="宋体" w:hint="eastAsia"/>
          <w:szCs w:val="22"/>
        </w:rPr>
        <w:t>注：装修要求由承包人自行配置，以上发纹不锈钢型号均为</w:t>
      </w:r>
      <w:r>
        <w:rPr>
          <w:rFonts w:ascii="宋体" w:hAnsi="宋体" w:cs="宋体" w:hint="eastAsia"/>
          <w:szCs w:val="22"/>
        </w:rPr>
        <w:t>304</w:t>
      </w:r>
      <w:r>
        <w:rPr>
          <w:rFonts w:ascii="宋体" w:hAnsi="宋体" w:cs="宋体" w:hint="eastAsia"/>
          <w:szCs w:val="22"/>
        </w:rPr>
        <w:t>。</w:t>
      </w:r>
    </w:p>
    <w:p w14:paraId="379AF425" w14:textId="77777777" w:rsidR="0081506E" w:rsidRDefault="0081506E">
      <w:pPr>
        <w:adjustRightInd w:val="0"/>
        <w:snapToGrid w:val="0"/>
        <w:spacing w:line="420" w:lineRule="auto"/>
        <w:ind w:firstLine="480"/>
        <w:rPr>
          <w:rFonts w:ascii="宋体" w:hAnsi="宋体" w:cs="Arial"/>
          <w:szCs w:val="21"/>
        </w:rPr>
      </w:pPr>
    </w:p>
    <w:p w14:paraId="4E950B87" w14:textId="77777777" w:rsidR="0081506E" w:rsidRDefault="00B63063">
      <w:pPr>
        <w:adjustRightInd w:val="0"/>
        <w:snapToGrid w:val="0"/>
        <w:spacing w:line="420" w:lineRule="auto"/>
        <w:ind w:firstLine="480"/>
        <w:rPr>
          <w:rFonts w:ascii="宋体" w:hAnsi="宋体" w:cs="Arial"/>
          <w:szCs w:val="21"/>
        </w:rPr>
      </w:pPr>
      <w:r>
        <w:rPr>
          <w:rFonts w:ascii="宋体" w:hAnsi="宋体" w:cs="Arial" w:hint="eastAsia"/>
          <w:szCs w:val="21"/>
        </w:rPr>
        <w:t>4.3</w:t>
      </w:r>
      <w:r>
        <w:rPr>
          <w:rFonts w:ascii="宋体" w:hAnsi="宋体" w:cs="Arial" w:hint="eastAsia"/>
          <w:szCs w:val="21"/>
          <w:u w:val="single"/>
        </w:rPr>
        <w:t>电梯</w:t>
      </w:r>
      <w:r>
        <w:rPr>
          <w:rFonts w:ascii="宋体" w:hAnsi="宋体" w:cs="Arial" w:hint="eastAsia"/>
          <w:szCs w:val="21"/>
        </w:rPr>
        <w:t>一般技术要求</w:t>
      </w:r>
    </w:p>
    <w:p w14:paraId="46E8286A" w14:textId="77777777" w:rsidR="0081506E" w:rsidRDefault="00B63063">
      <w:pPr>
        <w:adjustRightInd w:val="0"/>
        <w:snapToGrid w:val="0"/>
        <w:spacing w:line="420" w:lineRule="auto"/>
        <w:ind w:left="142" w:firstLineChars="150" w:firstLine="315"/>
        <w:rPr>
          <w:rFonts w:ascii="宋体" w:hAnsi="宋体" w:cs="Arial"/>
          <w:szCs w:val="21"/>
        </w:rPr>
      </w:pPr>
      <w:r>
        <w:rPr>
          <w:rFonts w:ascii="宋体" w:hAnsi="宋体" w:cs="Arial" w:hint="eastAsia"/>
          <w:szCs w:val="21"/>
        </w:rPr>
        <w:t>4.3.1</w:t>
      </w:r>
      <w:r>
        <w:rPr>
          <w:rFonts w:ascii="宋体" w:hAnsi="宋体" w:cs="Arial" w:hint="eastAsia"/>
          <w:szCs w:val="21"/>
        </w:rPr>
        <w:t>工作情况：要求停梯率不高于</w:t>
      </w:r>
      <w:r>
        <w:rPr>
          <w:rFonts w:ascii="宋体" w:hAnsi="宋体" w:cs="Arial" w:hint="eastAsia"/>
          <w:szCs w:val="21"/>
        </w:rPr>
        <w:t>1</w:t>
      </w:r>
      <w:r>
        <w:rPr>
          <w:rFonts w:ascii="宋体" w:hAnsi="宋体" w:cs="Arial" w:hint="eastAsia"/>
          <w:szCs w:val="21"/>
        </w:rPr>
        <w:t>％，即全年不超过</w:t>
      </w:r>
      <w:r>
        <w:rPr>
          <w:rFonts w:ascii="宋体" w:hAnsi="宋体" w:cs="Arial" w:hint="eastAsia"/>
          <w:szCs w:val="21"/>
        </w:rPr>
        <w:t>3.65</w:t>
      </w:r>
      <w:r>
        <w:rPr>
          <w:rFonts w:ascii="宋体" w:hAnsi="宋体" w:cs="Arial" w:hint="eastAsia"/>
          <w:szCs w:val="21"/>
        </w:rPr>
        <w:t>天（含维保时间），正常使用寿命期要求</w:t>
      </w:r>
      <w:r>
        <w:rPr>
          <w:rFonts w:ascii="宋体" w:hAnsi="宋体" w:cs="Arial" w:hint="eastAsia"/>
          <w:szCs w:val="21"/>
        </w:rPr>
        <w:t>10</w:t>
      </w:r>
      <w:r>
        <w:rPr>
          <w:rFonts w:ascii="宋体" w:hAnsi="宋体" w:cs="Arial" w:hint="eastAsia"/>
          <w:szCs w:val="21"/>
        </w:rPr>
        <w:t>万小时以上。</w:t>
      </w:r>
    </w:p>
    <w:p w14:paraId="53633356" w14:textId="77777777" w:rsidR="0081506E" w:rsidRDefault="00B63063">
      <w:pPr>
        <w:tabs>
          <w:tab w:val="left" w:pos="4860"/>
        </w:tabs>
        <w:adjustRightInd w:val="0"/>
        <w:snapToGrid w:val="0"/>
        <w:spacing w:line="420" w:lineRule="auto"/>
        <w:ind w:left="-215" w:firstLineChars="350" w:firstLine="735"/>
        <w:rPr>
          <w:rFonts w:ascii="宋体" w:hAnsi="宋体" w:cs="Arial"/>
          <w:szCs w:val="21"/>
        </w:rPr>
      </w:pPr>
      <w:r>
        <w:rPr>
          <w:rFonts w:ascii="宋体" w:hAnsi="宋体" w:cs="Arial" w:hint="eastAsia"/>
          <w:szCs w:val="21"/>
        </w:rPr>
        <w:t>4.3.2</w:t>
      </w:r>
      <w:r>
        <w:rPr>
          <w:rFonts w:ascii="宋体" w:hAnsi="宋体" w:cs="Arial" w:hint="eastAsia"/>
          <w:szCs w:val="21"/>
        </w:rPr>
        <w:t>控制方法：</w:t>
      </w:r>
      <w:r>
        <w:rPr>
          <w:rFonts w:ascii="黑体" w:eastAsia="黑体" w:hAnsi="宋体" w:cs="Arial" w:hint="eastAsia"/>
          <w:b/>
          <w:szCs w:val="21"/>
        </w:rPr>
        <w:t>电梯应采用电脑控制系统，微机模块化结构进行驱动控制、运行控制、操作控制、故障诊断能力。开门系统采用</w:t>
      </w:r>
      <w:r>
        <w:rPr>
          <w:rFonts w:ascii="黑体" w:eastAsia="黑体" w:hAnsi="宋体" w:cs="Arial" w:hint="eastAsia"/>
          <w:b/>
          <w:szCs w:val="21"/>
        </w:rPr>
        <w:t>VVVF</w:t>
      </w:r>
      <w:r>
        <w:rPr>
          <w:rFonts w:ascii="黑体" w:eastAsia="黑体" w:hAnsi="宋体" w:cs="Arial" w:hint="eastAsia"/>
          <w:b/>
          <w:szCs w:val="21"/>
        </w:rPr>
        <w:t>门机系统</w:t>
      </w:r>
      <w:r>
        <w:rPr>
          <w:rFonts w:ascii="宋体" w:hAnsi="宋体" w:cs="Arial" w:hint="eastAsia"/>
          <w:szCs w:val="21"/>
        </w:rPr>
        <w:t>。</w:t>
      </w:r>
      <w:r>
        <w:rPr>
          <w:rFonts w:ascii="宋体" w:hAnsi="宋体" w:cs="Arial" w:hint="eastAsia"/>
          <w:szCs w:val="21"/>
        </w:rPr>
        <w:t xml:space="preserve"> </w:t>
      </w:r>
    </w:p>
    <w:p w14:paraId="1FB5595D" w14:textId="77777777" w:rsidR="0081506E" w:rsidRDefault="00B63063">
      <w:pPr>
        <w:tabs>
          <w:tab w:val="left" w:pos="4860"/>
        </w:tabs>
        <w:adjustRightInd w:val="0"/>
        <w:snapToGrid w:val="0"/>
        <w:spacing w:line="420" w:lineRule="auto"/>
        <w:ind w:left="-215" w:firstLineChars="350" w:firstLine="735"/>
        <w:rPr>
          <w:rFonts w:ascii="宋体" w:hAnsi="宋体" w:cs="Arial"/>
          <w:szCs w:val="21"/>
        </w:rPr>
      </w:pPr>
      <w:r>
        <w:rPr>
          <w:rFonts w:ascii="宋体" w:hAnsi="宋体" w:cs="Arial" w:hint="eastAsia"/>
          <w:szCs w:val="21"/>
        </w:rPr>
        <w:t>4.3.3</w:t>
      </w:r>
      <w:r>
        <w:rPr>
          <w:rFonts w:ascii="宋体" w:hAnsi="宋体" w:cs="Arial" w:hint="eastAsia"/>
          <w:szCs w:val="21"/>
        </w:rPr>
        <w:t>驱动方式：</w:t>
      </w:r>
      <w:r>
        <w:rPr>
          <w:rFonts w:ascii="宋体" w:hAnsi="宋体" w:cs="Arial" w:hint="eastAsia"/>
          <w:b/>
          <w:bCs/>
          <w:szCs w:val="21"/>
        </w:rPr>
        <w:t>驱动系统采用交流变频变压控制系统（</w:t>
      </w:r>
      <w:r>
        <w:rPr>
          <w:rFonts w:ascii="宋体" w:hAnsi="宋体" w:cs="Arial" w:hint="eastAsia"/>
          <w:b/>
          <w:bCs/>
          <w:szCs w:val="21"/>
        </w:rPr>
        <w:t>VVVF</w:t>
      </w:r>
      <w:r>
        <w:rPr>
          <w:rFonts w:ascii="宋体" w:hAnsi="宋体" w:cs="Arial" w:hint="eastAsia"/>
          <w:b/>
          <w:bCs/>
          <w:szCs w:val="21"/>
        </w:rPr>
        <w:t>）。</w:t>
      </w:r>
    </w:p>
    <w:p w14:paraId="0B320693" w14:textId="77777777" w:rsidR="0081506E" w:rsidRDefault="00B63063">
      <w:pPr>
        <w:tabs>
          <w:tab w:val="left" w:pos="4860"/>
        </w:tabs>
        <w:adjustRightInd w:val="0"/>
        <w:snapToGrid w:val="0"/>
        <w:spacing w:line="420" w:lineRule="auto"/>
        <w:ind w:left="-215" w:firstLineChars="350" w:firstLine="735"/>
        <w:rPr>
          <w:rFonts w:ascii="宋体" w:hAnsi="宋体" w:cs="Arial"/>
          <w:szCs w:val="21"/>
        </w:rPr>
      </w:pPr>
      <w:r>
        <w:rPr>
          <w:rFonts w:ascii="宋体" w:hAnsi="宋体" w:cs="Arial" w:hint="eastAsia"/>
          <w:szCs w:val="21"/>
        </w:rPr>
        <w:t>4.3.4</w:t>
      </w:r>
      <w:r>
        <w:rPr>
          <w:rFonts w:ascii="宋体" w:hAnsi="宋体" w:cs="Arial" w:hint="eastAsia"/>
          <w:szCs w:val="21"/>
        </w:rPr>
        <w:t>操作方式：</w:t>
      </w:r>
      <w:r>
        <w:rPr>
          <w:rFonts w:ascii="宋体" w:hAnsi="宋体" w:cs="Arial" w:hint="eastAsia"/>
          <w:b/>
          <w:bCs/>
          <w:szCs w:val="21"/>
        </w:rPr>
        <w:t>电脑全集选控制，并联运行也能脱离并联独立运行。</w:t>
      </w:r>
    </w:p>
    <w:p w14:paraId="1932FB50" w14:textId="77777777" w:rsidR="0081506E" w:rsidRDefault="00B63063">
      <w:pPr>
        <w:tabs>
          <w:tab w:val="left" w:pos="4860"/>
        </w:tabs>
        <w:adjustRightInd w:val="0"/>
        <w:snapToGrid w:val="0"/>
        <w:spacing w:line="420" w:lineRule="auto"/>
        <w:ind w:left="-215" w:firstLineChars="350" w:firstLine="735"/>
        <w:rPr>
          <w:rFonts w:ascii="宋体" w:hAnsi="宋体" w:cs="Arial"/>
          <w:szCs w:val="21"/>
        </w:rPr>
      </w:pPr>
      <w:r>
        <w:rPr>
          <w:rFonts w:ascii="宋体" w:hAnsi="宋体" w:cs="Arial" w:hint="eastAsia"/>
          <w:szCs w:val="21"/>
        </w:rPr>
        <w:t>控制系统应在最短时间内在电梯当前位置响应召唤，当主要电脑出现错误时，各电梯应提供备用系统功能单独为层间服务，并能同时继续服务。</w:t>
      </w:r>
    </w:p>
    <w:p w14:paraId="53DFF198" w14:textId="77777777" w:rsidR="0081506E" w:rsidRDefault="00B63063">
      <w:pPr>
        <w:adjustRightInd w:val="0"/>
        <w:snapToGrid w:val="0"/>
        <w:spacing w:line="420" w:lineRule="auto"/>
        <w:ind w:firstLineChars="250" w:firstLine="525"/>
        <w:rPr>
          <w:rFonts w:ascii="宋体" w:hAnsi="宋体" w:cs="Arial"/>
          <w:szCs w:val="21"/>
        </w:rPr>
      </w:pPr>
      <w:r>
        <w:rPr>
          <w:rFonts w:ascii="宋体" w:hAnsi="宋体" w:cs="Arial" w:hint="eastAsia"/>
          <w:szCs w:val="21"/>
        </w:rPr>
        <w:t>4.4</w:t>
      </w:r>
      <w:r>
        <w:rPr>
          <w:rFonts w:ascii="宋体" w:hAnsi="宋体" w:cs="Arial" w:hint="eastAsia"/>
          <w:szCs w:val="21"/>
        </w:rPr>
        <w:t>投标人提供的电梯（厨房电梯除外）应包括但不仅限于下列基本功能，当供货方推荐的其它合适的功能可能被接受。</w:t>
      </w:r>
    </w:p>
    <w:tbl>
      <w:tblPr>
        <w:tblW w:w="87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1"/>
        <w:gridCol w:w="1974"/>
        <w:gridCol w:w="6090"/>
      </w:tblGrid>
      <w:tr w:rsidR="0081506E" w14:paraId="10B5144B" w14:textId="77777777">
        <w:tc>
          <w:tcPr>
            <w:tcW w:w="711" w:type="dxa"/>
            <w:tcBorders>
              <w:top w:val="double" w:sz="4" w:space="0" w:color="auto"/>
              <w:left w:val="double" w:sz="4" w:space="0" w:color="auto"/>
              <w:bottom w:val="double" w:sz="4" w:space="0" w:color="auto"/>
              <w:right w:val="single" w:sz="4" w:space="0" w:color="auto"/>
            </w:tcBorders>
            <w:vAlign w:val="center"/>
          </w:tcPr>
          <w:p w14:paraId="514443A3" w14:textId="77777777" w:rsidR="0081506E" w:rsidRDefault="00B63063">
            <w:pPr>
              <w:adjustRightInd w:val="0"/>
              <w:snapToGrid w:val="0"/>
              <w:spacing w:line="400" w:lineRule="exact"/>
              <w:jc w:val="center"/>
              <w:rPr>
                <w:szCs w:val="21"/>
              </w:rPr>
            </w:pPr>
            <w:r>
              <w:rPr>
                <w:rFonts w:hAnsi="宋体" w:hint="eastAsia"/>
                <w:szCs w:val="21"/>
              </w:rPr>
              <w:t>序号</w:t>
            </w:r>
          </w:p>
        </w:tc>
        <w:tc>
          <w:tcPr>
            <w:tcW w:w="1974" w:type="dxa"/>
            <w:tcBorders>
              <w:top w:val="double" w:sz="4" w:space="0" w:color="auto"/>
              <w:left w:val="single" w:sz="4" w:space="0" w:color="auto"/>
              <w:bottom w:val="double" w:sz="4" w:space="0" w:color="auto"/>
              <w:right w:val="single" w:sz="4" w:space="0" w:color="auto"/>
            </w:tcBorders>
            <w:vAlign w:val="center"/>
          </w:tcPr>
          <w:p w14:paraId="42E3A1E0" w14:textId="77777777" w:rsidR="0081506E" w:rsidRDefault="00B63063">
            <w:pPr>
              <w:adjustRightInd w:val="0"/>
              <w:snapToGrid w:val="0"/>
              <w:spacing w:line="400" w:lineRule="exact"/>
              <w:jc w:val="center"/>
              <w:rPr>
                <w:szCs w:val="21"/>
              </w:rPr>
            </w:pPr>
            <w:r>
              <w:rPr>
                <w:rFonts w:hAnsi="宋体" w:hint="eastAsia"/>
                <w:szCs w:val="21"/>
              </w:rPr>
              <w:t>功能</w:t>
            </w:r>
          </w:p>
        </w:tc>
        <w:tc>
          <w:tcPr>
            <w:tcW w:w="6090" w:type="dxa"/>
            <w:tcBorders>
              <w:top w:val="double" w:sz="4" w:space="0" w:color="auto"/>
              <w:left w:val="single" w:sz="4" w:space="0" w:color="auto"/>
              <w:bottom w:val="double" w:sz="4" w:space="0" w:color="auto"/>
              <w:right w:val="double" w:sz="4" w:space="0" w:color="auto"/>
            </w:tcBorders>
            <w:vAlign w:val="center"/>
          </w:tcPr>
          <w:p w14:paraId="31C5EA2A" w14:textId="77777777" w:rsidR="0081506E" w:rsidRDefault="00B63063">
            <w:pPr>
              <w:adjustRightInd w:val="0"/>
              <w:snapToGrid w:val="0"/>
              <w:spacing w:line="400" w:lineRule="exact"/>
              <w:jc w:val="center"/>
              <w:rPr>
                <w:szCs w:val="21"/>
              </w:rPr>
            </w:pPr>
            <w:r>
              <w:rPr>
                <w:rFonts w:hAnsi="宋体" w:hint="eastAsia"/>
                <w:szCs w:val="21"/>
              </w:rPr>
              <w:t>功能描述</w:t>
            </w:r>
          </w:p>
        </w:tc>
      </w:tr>
      <w:tr w:rsidR="0081506E" w14:paraId="6EE11F7D" w14:textId="77777777">
        <w:tc>
          <w:tcPr>
            <w:tcW w:w="711" w:type="dxa"/>
            <w:tcBorders>
              <w:top w:val="single" w:sz="4" w:space="0" w:color="auto"/>
              <w:left w:val="double" w:sz="4" w:space="0" w:color="auto"/>
              <w:bottom w:val="single" w:sz="4" w:space="0" w:color="auto"/>
              <w:right w:val="single" w:sz="4" w:space="0" w:color="auto"/>
            </w:tcBorders>
            <w:vAlign w:val="center"/>
          </w:tcPr>
          <w:p w14:paraId="0DD83C38" w14:textId="77777777" w:rsidR="0081506E" w:rsidRDefault="00B63063">
            <w:pPr>
              <w:adjustRightInd w:val="0"/>
              <w:snapToGrid w:val="0"/>
              <w:spacing w:line="400" w:lineRule="exact"/>
              <w:jc w:val="center"/>
              <w:rPr>
                <w:szCs w:val="21"/>
              </w:rPr>
            </w:pPr>
            <w:r>
              <w:rPr>
                <w:szCs w:val="21"/>
              </w:rPr>
              <w:t>1</w:t>
            </w:r>
          </w:p>
        </w:tc>
        <w:tc>
          <w:tcPr>
            <w:tcW w:w="1974" w:type="dxa"/>
            <w:tcBorders>
              <w:top w:val="single" w:sz="4" w:space="0" w:color="auto"/>
              <w:left w:val="single" w:sz="4" w:space="0" w:color="auto"/>
              <w:bottom w:val="single" w:sz="4" w:space="0" w:color="auto"/>
              <w:right w:val="single" w:sz="4" w:space="0" w:color="auto"/>
            </w:tcBorders>
            <w:vAlign w:val="center"/>
          </w:tcPr>
          <w:p w14:paraId="3B8AE1F2" w14:textId="77777777" w:rsidR="0081506E" w:rsidRDefault="00B63063">
            <w:pPr>
              <w:adjustRightInd w:val="0"/>
              <w:snapToGrid w:val="0"/>
              <w:spacing w:line="240" w:lineRule="atLeast"/>
              <w:rPr>
                <w:szCs w:val="21"/>
              </w:rPr>
            </w:pPr>
            <w:r>
              <w:rPr>
                <w:rFonts w:hAnsi="宋体" w:hint="eastAsia"/>
                <w:szCs w:val="21"/>
              </w:rPr>
              <w:t>超重警告</w:t>
            </w:r>
          </w:p>
        </w:tc>
        <w:tc>
          <w:tcPr>
            <w:tcW w:w="6090" w:type="dxa"/>
            <w:tcBorders>
              <w:top w:val="single" w:sz="4" w:space="0" w:color="auto"/>
              <w:left w:val="single" w:sz="4" w:space="0" w:color="auto"/>
              <w:bottom w:val="single" w:sz="4" w:space="0" w:color="auto"/>
              <w:right w:val="double" w:sz="4" w:space="0" w:color="auto"/>
            </w:tcBorders>
            <w:vAlign w:val="center"/>
          </w:tcPr>
          <w:p w14:paraId="5A0AE431" w14:textId="77777777" w:rsidR="0081506E" w:rsidRDefault="00B63063">
            <w:pPr>
              <w:adjustRightInd w:val="0"/>
              <w:snapToGrid w:val="0"/>
              <w:spacing w:line="400" w:lineRule="exact"/>
              <w:rPr>
                <w:szCs w:val="21"/>
              </w:rPr>
            </w:pPr>
            <w:r>
              <w:rPr>
                <w:szCs w:val="21"/>
              </w:rPr>
              <w:t xml:space="preserve"> (</w:t>
            </w:r>
            <w:r>
              <w:rPr>
                <w:rFonts w:hAnsi="宋体" w:hint="eastAsia"/>
                <w:szCs w:val="21"/>
              </w:rPr>
              <w:t>在轿厢内的操纵盘上装有声音警报装置</w:t>
            </w:r>
            <w:r>
              <w:rPr>
                <w:szCs w:val="21"/>
              </w:rPr>
              <w:t>)</w:t>
            </w:r>
            <w:r>
              <w:rPr>
                <w:rFonts w:hAnsi="宋体" w:hint="eastAsia"/>
                <w:szCs w:val="21"/>
              </w:rPr>
              <w:t>：电梯启动前称重，当电梯超重时，不允许关门起动，门必须打开</w:t>
            </w:r>
            <w:r>
              <w:rPr>
                <w:szCs w:val="21"/>
              </w:rPr>
              <w:t>,</w:t>
            </w:r>
            <w:r>
              <w:rPr>
                <w:rFonts w:hAnsi="宋体" w:hint="eastAsia"/>
                <w:szCs w:val="21"/>
              </w:rPr>
              <w:t>并同时发出声光警报，当超重现象消除时，警报自动解除，电梯恢复正常运行。</w:t>
            </w:r>
          </w:p>
        </w:tc>
      </w:tr>
      <w:tr w:rsidR="0081506E" w14:paraId="72D78DC8" w14:textId="77777777">
        <w:tc>
          <w:tcPr>
            <w:tcW w:w="711" w:type="dxa"/>
            <w:tcBorders>
              <w:top w:val="single" w:sz="4" w:space="0" w:color="auto"/>
              <w:left w:val="double" w:sz="4" w:space="0" w:color="auto"/>
              <w:bottom w:val="single" w:sz="4" w:space="0" w:color="auto"/>
              <w:right w:val="single" w:sz="4" w:space="0" w:color="auto"/>
            </w:tcBorders>
            <w:vAlign w:val="center"/>
          </w:tcPr>
          <w:p w14:paraId="4D81E9A2" w14:textId="77777777" w:rsidR="0081506E" w:rsidRDefault="00B63063">
            <w:pPr>
              <w:adjustRightInd w:val="0"/>
              <w:snapToGrid w:val="0"/>
              <w:spacing w:line="400" w:lineRule="exact"/>
              <w:jc w:val="center"/>
              <w:rPr>
                <w:szCs w:val="21"/>
              </w:rPr>
            </w:pPr>
            <w:r>
              <w:rPr>
                <w:szCs w:val="21"/>
              </w:rPr>
              <w:t>2</w:t>
            </w:r>
          </w:p>
        </w:tc>
        <w:tc>
          <w:tcPr>
            <w:tcW w:w="1974" w:type="dxa"/>
            <w:tcBorders>
              <w:top w:val="single" w:sz="4" w:space="0" w:color="auto"/>
              <w:left w:val="single" w:sz="4" w:space="0" w:color="auto"/>
              <w:bottom w:val="single" w:sz="4" w:space="0" w:color="auto"/>
              <w:right w:val="single" w:sz="4" w:space="0" w:color="auto"/>
            </w:tcBorders>
            <w:vAlign w:val="center"/>
          </w:tcPr>
          <w:p w14:paraId="0BECC2FF" w14:textId="77777777" w:rsidR="0081506E" w:rsidRDefault="00B63063">
            <w:pPr>
              <w:adjustRightInd w:val="0"/>
              <w:snapToGrid w:val="0"/>
              <w:spacing w:line="240" w:lineRule="atLeast"/>
              <w:rPr>
                <w:szCs w:val="21"/>
              </w:rPr>
            </w:pPr>
            <w:r>
              <w:rPr>
                <w:rFonts w:hAnsi="宋体" w:hint="eastAsia"/>
                <w:szCs w:val="21"/>
              </w:rPr>
              <w:t>关门受阻自动反向保护功能</w:t>
            </w:r>
          </w:p>
        </w:tc>
        <w:tc>
          <w:tcPr>
            <w:tcW w:w="6090" w:type="dxa"/>
            <w:tcBorders>
              <w:top w:val="single" w:sz="4" w:space="0" w:color="auto"/>
              <w:left w:val="single" w:sz="4" w:space="0" w:color="auto"/>
              <w:bottom w:val="single" w:sz="4" w:space="0" w:color="auto"/>
              <w:right w:val="double" w:sz="4" w:space="0" w:color="auto"/>
            </w:tcBorders>
            <w:vAlign w:val="center"/>
          </w:tcPr>
          <w:p w14:paraId="15016DA2" w14:textId="77777777" w:rsidR="0081506E" w:rsidRDefault="00B63063">
            <w:pPr>
              <w:adjustRightInd w:val="0"/>
              <w:snapToGrid w:val="0"/>
              <w:spacing w:line="400" w:lineRule="exact"/>
              <w:rPr>
                <w:szCs w:val="21"/>
              </w:rPr>
            </w:pPr>
            <w:r>
              <w:rPr>
                <w:rFonts w:hAnsi="宋体" w:hint="eastAsia"/>
                <w:szCs w:val="21"/>
              </w:rPr>
              <w:t>当电梯开门时间超过预定值时，电梯会强行关门而应答其他信号。当电梯强行关门几次未能关紧，负载传感器工作，门将会向相反方向动作，停止运转，内外呼梯信号均被自动取消。</w:t>
            </w:r>
          </w:p>
        </w:tc>
      </w:tr>
      <w:tr w:rsidR="0081506E" w14:paraId="289C20F9" w14:textId="77777777">
        <w:tc>
          <w:tcPr>
            <w:tcW w:w="711" w:type="dxa"/>
            <w:tcBorders>
              <w:top w:val="single" w:sz="4" w:space="0" w:color="auto"/>
              <w:left w:val="double" w:sz="4" w:space="0" w:color="auto"/>
              <w:bottom w:val="single" w:sz="4" w:space="0" w:color="auto"/>
              <w:right w:val="single" w:sz="4" w:space="0" w:color="auto"/>
            </w:tcBorders>
            <w:vAlign w:val="center"/>
          </w:tcPr>
          <w:p w14:paraId="526718C2" w14:textId="77777777" w:rsidR="0081506E" w:rsidRDefault="00B63063">
            <w:pPr>
              <w:adjustRightInd w:val="0"/>
              <w:snapToGrid w:val="0"/>
              <w:spacing w:line="400" w:lineRule="exact"/>
              <w:jc w:val="center"/>
              <w:rPr>
                <w:szCs w:val="21"/>
              </w:rPr>
            </w:pPr>
            <w:r>
              <w:rPr>
                <w:szCs w:val="21"/>
              </w:rPr>
              <w:t>3</w:t>
            </w:r>
          </w:p>
        </w:tc>
        <w:tc>
          <w:tcPr>
            <w:tcW w:w="1974" w:type="dxa"/>
            <w:tcBorders>
              <w:top w:val="single" w:sz="4" w:space="0" w:color="auto"/>
              <w:left w:val="single" w:sz="4" w:space="0" w:color="auto"/>
              <w:bottom w:val="single" w:sz="4" w:space="0" w:color="auto"/>
              <w:right w:val="single" w:sz="4" w:space="0" w:color="auto"/>
            </w:tcBorders>
            <w:vAlign w:val="center"/>
          </w:tcPr>
          <w:p w14:paraId="582DA1EB" w14:textId="77777777" w:rsidR="0081506E" w:rsidRDefault="00B63063">
            <w:pPr>
              <w:adjustRightInd w:val="0"/>
              <w:snapToGrid w:val="0"/>
              <w:spacing w:line="240" w:lineRule="atLeast"/>
              <w:rPr>
                <w:szCs w:val="21"/>
              </w:rPr>
            </w:pPr>
            <w:r>
              <w:rPr>
                <w:rFonts w:hAnsi="宋体" w:hint="eastAsia"/>
                <w:szCs w:val="21"/>
              </w:rPr>
              <w:t>报警铃</w:t>
            </w:r>
          </w:p>
        </w:tc>
        <w:tc>
          <w:tcPr>
            <w:tcW w:w="6090" w:type="dxa"/>
            <w:tcBorders>
              <w:top w:val="single" w:sz="4" w:space="0" w:color="auto"/>
              <w:left w:val="single" w:sz="4" w:space="0" w:color="auto"/>
              <w:bottom w:val="single" w:sz="4" w:space="0" w:color="auto"/>
              <w:right w:val="double" w:sz="4" w:space="0" w:color="auto"/>
            </w:tcBorders>
            <w:vAlign w:val="center"/>
          </w:tcPr>
          <w:p w14:paraId="69A98D3C" w14:textId="77777777" w:rsidR="0081506E" w:rsidRDefault="00B63063">
            <w:pPr>
              <w:adjustRightInd w:val="0"/>
              <w:snapToGrid w:val="0"/>
              <w:spacing w:line="400" w:lineRule="exact"/>
              <w:rPr>
                <w:szCs w:val="21"/>
              </w:rPr>
            </w:pPr>
            <w:r>
              <w:rPr>
                <w:rFonts w:hAnsi="宋体" w:hint="eastAsia"/>
                <w:szCs w:val="21"/>
              </w:rPr>
              <w:t>在轿厢内的操纵盘上装一按钮，若事故发生，按下操纵盘上的警铃按钮，向安全中心呼叫，在轿厢顶和一楼井道的铃声响起。</w:t>
            </w:r>
          </w:p>
        </w:tc>
      </w:tr>
      <w:tr w:rsidR="0081506E" w14:paraId="6546DF5C" w14:textId="77777777">
        <w:tc>
          <w:tcPr>
            <w:tcW w:w="711" w:type="dxa"/>
            <w:tcBorders>
              <w:top w:val="single" w:sz="4" w:space="0" w:color="auto"/>
              <w:left w:val="double" w:sz="4" w:space="0" w:color="auto"/>
              <w:bottom w:val="single" w:sz="4" w:space="0" w:color="auto"/>
              <w:right w:val="single" w:sz="4" w:space="0" w:color="auto"/>
            </w:tcBorders>
            <w:vAlign w:val="center"/>
          </w:tcPr>
          <w:p w14:paraId="08A9B2B3" w14:textId="77777777" w:rsidR="0081506E" w:rsidRDefault="00B63063">
            <w:pPr>
              <w:adjustRightInd w:val="0"/>
              <w:snapToGrid w:val="0"/>
              <w:spacing w:line="400" w:lineRule="exact"/>
              <w:jc w:val="center"/>
              <w:rPr>
                <w:szCs w:val="21"/>
              </w:rPr>
            </w:pPr>
            <w:r>
              <w:rPr>
                <w:szCs w:val="21"/>
              </w:rPr>
              <w:t>4</w:t>
            </w:r>
          </w:p>
        </w:tc>
        <w:tc>
          <w:tcPr>
            <w:tcW w:w="1974" w:type="dxa"/>
            <w:tcBorders>
              <w:top w:val="single" w:sz="4" w:space="0" w:color="auto"/>
              <w:left w:val="single" w:sz="4" w:space="0" w:color="auto"/>
              <w:bottom w:val="single" w:sz="4" w:space="0" w:color="auto"/>
              <w:right w:val="single" w:sz="4" w:space="0" w:color="auto"/>
            </w:tcBorders>
            <w:vAlign w:val="center"/>
          </w:tcPr>
          <w:p w14:paraId="71392004" w14:textId="77777777" w:rsidR="0081506E" w:rsidRDefault="00B63063">
            <w:pPr>
              <w:adjustRightInd w:val="0"/>
              <w:snapToGrid w:val="0"/>
              <w:spacing w:line="240" w:lineRule="atLeast"/>
              <w:rPr>
                <w:szCs w:val="21"/>
              </w:rPr>
            </w:pPr>
            <w:r>
              <w:rPr>
                <w:rFonts w:hAnsi="宋体" w:hint="eastAsia"/>
                <w:szCs w:val="21"/>
              </w:rPr>
              <w:t>火险紧急返回</w:t>
            </w:r>
          </w:p>
        </w:tc>
        <w:tc>
          <w:tcPr>
            <w:tcW w:w="6090" w:type="dxa"/>
            <w:tcBorders>
              <w:top w:val="single" w:sz="4" w:space="0" w:color="auto"/>
              <w:left w:val="single" w:sz="4" w:space="0" w:color="auto"/>
              <w:bottom w:val="single" w:sz="4" w:space="0" w:color="auto"/>
              <w:right w:val="double" w:sz="4" w:space="0" w:color="auto"/>
            </w:tcBorders>
            <w:vAlign w:val="center"/>
          </w:tcPr>
          <w:p w14:paraId="378E32FD" w14:textId="77777777" w:rsidR="0081506E" w:rsidRDefault="00B63063">
            <w:pPr>
              <w:adjustRightInd w:val="0"/>
              <w:snapToGrid w:val="0"/>
              <w:spacing w:line="400" w:lineRule="exact"/>
              <w:rPr>
                <w:szCs w:val="21"/>
              </w:rPr>
            </w:pPr>
            <w:r>
              <w:rPr>
                <w:rFonts w:hAnsi="宋体" w:hint="eastAsia"/>
                <w:szCs w:val="21"/>
              </w:rPr>
              <w:t>假如火险发生，电梯接到消控中心发出的火警信号后自动回到设定层，电梯回到设定层后反馈给消控中心一个已到设定层的信号；投标人须提供一个对从安全中心传来信号可接收的条件。</w:t>
            </w:r>
            <w:r>
              <w:rPr>
                <w:szCs w:val="21"/>
              </w:rPr>
              <w:t>(</w:t>
            </w:r>
            <w:r>
              <w:rPr>
                <w:rFonts w:hAnsi="宋体" w:hint="eastAsia"/>
                <w:szCs w:val="21"/>
              </w:rPr>
              <w:t>中标后</w:t>
            </w:r>
            <w:r>
              <w:rPr>
                <w:szCs w:val="21"/>
              </w:rPr>
              <w:t>20</w:t>
            </w:r>
            <w:r>
              <w:rPr>
                <w:rFonts w:hAnsi="宋体" w:hint="eastAsia"/>
                <w:szCs w:val="21"/>
              </w:rPr>
              <w:t>个工作日内提供通讯线材的型号规格及有关技术要求</w:t>
            </w:r>
            <w:r>
              <w:rPr>
                <w:szCs w:val="21"/>
              </w:rPr>
              <w:t>)</w:t>
            </w:r>
          </w:p>
        </w:tc>
      </w:tr>
      <w:tr w:rsidR="0081506E" w14:paraId="78460178" w14:textId="77777777">
        <w:trPr>
          <w:trHeight w:val="1594"/>
        </w:trPr>
        <w:tc>
          <w:tcPr>
            <w:tcW w:w="711" w:type="dxa"/>
            <w:tcBorders>
              <w:top w:val="single" w:sz="4" w:space="0" w:color="auto"/>
              <w:left w:val="double" w:sz="4" w:space="0" w:color="auto"/>
              <w:bottom w:val="single" w:sz="4" w:space="0" w:color="auto"/>
              <w:right w:val="single" w:sz="4" w:space="0" w:color="auto"/>
            </w:tcBorders>
            <w:vAlign w:val="center"/>
          </w:tcPr>
          <w:p w14:paraId="6AF3C940" w14:textId="77777777" w:rsidR="0081506E" w:rsidRDefault="00B63063">
            <w:pPr>
              <w:adjustRightInd w:val="0"/>
              <w:snapToGrid w:val="0"/>
              <w:spacing w:line="400" w:lineRule="exact"/>
              <w:jc w:val="center"/>
              <w:rPr>
                <w:szCs w:val="21"/>
              </w:rPr>
            </w:pPr>
            <w:r>
              <w:rPr>
                <w:szCs w:val="21"/>
              </w:rPr>
              <w:lastRenderedPageBreak/>
              <w:t>5</w:t>
            </w:r>
          </w:p>
        </w:tc>
        <w:tc>
          <w:tcPr>
            <w:tcW w:w="1974" w:type="dxa"/>
            <w:tcBorders>
              <w:top w:val="single" w:sz="4" w:space="0" w:color="auto"/>
              <w:left w:val="single" w:sz="4" w:space="0" w:color="auto"/>
              <w:bottom w:val="single" w:sz="4" w:space="0" w:color="auto"/>
              <w:right w:val="single" w:sz="4" w:space="0" w:color="auto"/>
            </w:tcBorders>
            <w:vAlign w:val="center"/>
          </w:tcPr>
          <w:p w14:paraId="257C8D9E" w14:textId="77777777" w:rsidR="0081506E" w:rsidRDefault="00B63063">
            <w:pPr>
              <w:adjustRightInd w:val="0"/>
              <w:snapToGrid w:val="0"/>
              <w:spacing w:line="240" w:lineRule="atLeast"/>
              <w:rPr>
                <w:szCs w:val="21"/>
              </w:rPr>
            </w:pPr>
            <w:r>
              <w:rPr>
                <w:rFonts w:hAnsi="宋体" w:hint="eastAsia"/>
                <w:szCs w:val="21"/>
              </w:rPr>
              <w:t>五方对讲</w:t>
            </w:r>
          </w:p>
        </w:tc>
        <w:tc>
          <w:tcPr>
            <w:tcW w:w="6090" w:type="dxa"/>
            <w:tcBorders>
              <w:top w:val="single" w:sz="4" w:space="0" w:color="auto"/>
              <w:left w:val="single" w:sz="4" w:space="0" w:color="auto"/>
              <w:bottom w:val="single" w:sz="4" w:space="0" w:color="auto"/>
              <w:right w:val="double" w:sz="4" w:space="0" w:color="auto"/>
            </w:tcBorders>
            <w:vAlign w:val="center"/>
          </w:tcPr>
          <w:p w14:paraId="3651B97F" w14:textId="77777777" w:rsidR="0081506E" w:rsidRDefault="00B63063">
            <w:pPr>
              <w:adjustRightInd w:val="0"/>
              <w:snapToGrid w:val="0"/>
              <w:spacing w:line="400" w:lineRule="exact"/>
              <w:rPr>
                <w:szCs w:val="21"/>
              </w:rPr>
            </w:pPr>
            <w:r>
              <w:rPr>
                <w:rFonts w:hAnsi="宋体" w:hint="eastAsia"/>
                <w:szCs w:val="21"/>
              </w:rPr>
              <w:t>按下轿厢中的紧急呼叫按钮能向控制柜、安全中心、底坑、轿顶呼叫。控制柜与安全中心能分别呼叫该台电梯。投标报价中须含轿厢内、安全中心、底坑、轿顶的对讲设备、分机、五方通话线缆及调试费用。（中标后</w:t>
            </w:r>
            <w:r>
              <w:rPr>
                <w:rFonts w:hAnsi="宋体"/>
                <w:szCs w:val="21"/>
              </w:rPr>
              <w:t>20</w:t>
            </w:r>
            <w:r>
              <w:rPr>
                <w:rFonts w:hAnsi="宋体" w:hint="eastAsia"/>
                <w:szCs w:val="21"/>
              </w:rPr>
              <w:t>个工作日内提供通讯线材的型号规格及有关技术要求）</w:t>
            </w:r>
          </w:p>
        </w:tc>
      </w:tr>
      <w:tr w:rsidR="0081506E" w14:paraId="51009DCA" w14:textId="77777777">
        <w:tc>
          <w:tcPr>
            <w:tcW w:w="711" w:type="dxa"/>
            <w:tcBorders>
              <w:top w:val="single" w:sz="4" w:space="0" w:color="auto"/>
              <w:left w:val="double" w:sz="4" w:space="0" w:color="auto"/>
              <w:bottom w:val="single" w:sz="4" w:space="0" w:color="auto"/>
              <w:right w:val="single" w:sz="4" w:space="0" w:color="auto"/>
            </w:tcBorders>
            <w:vAlign w:val="center"/>
          </w:tcPr>
          <w:p w14:paraId="30B34B9C" w14:textId="77777777" w:rsidR="0081506E" w:rsidRDefault="00B63063">
            <w:pPr>
              <w:adjustRightInd w:val="0"/>
              <w:snapToGrid w:val="0"/>
              <w:spacing w:line="400" w:lineRule="exact"/>
              <w:jc w:val="center"/>
              <w:rPr>
                <w:szCs w:val="21"/>
              </w:rPr>
            </w:pPr>
            <w:r>
              <w:rPr>
                <w:szCs w:val="21"/>
              </w:rPr>
              <w:t>6</w:t>
            </w:r>
          </w:p>
        </w:tc>
        <w:tc>
          <w:tcPr>
            <w:tcW w:w="1974" w:type="dxa"/>
            <w:tcBorders>
              <w:top w:val="single" w:sz="4" w:space="0" w:color="auto"/>
              <w:left w:val="single" w:sz="4" w:space="0" w:color="auto"/>
              <w:bottom w:val="single" w:sz="4" w:space="0" w:color="auto"/>
              <w:right w:val="single" w:sz="4" w:space="0" w:color="auto"/>
            </w:tcBorders>
            <w:vAlign w:val="center"/>
          </w:tcPr>
          <w:p w14:paraId="6968729E" w14:textId="77777777" w:rsidR="0081506E" w:rsidRDefault="00B63063">
            <w:pPr>
              <w:adjustRightInd w:val="0"/>
              <w:snapToGrid w:val="0"/>
              <w:spacing w:line="400" w:lineRule="exact"/>
              <w:rPr>
                <w:szCs w:val="21"/>
              </w:rPr>
            </w:pPr>
            <w:r>
              <w:rPr>
                <w:rFonts w:hAnsi="宋体" w:hint="eastAsia"/>
                <w:szCs w:val="21"/>
              </w:rPr>
              <w:t>轿厢紧急照明功能</w:t>
            </w:r>
          </w:p>
        </w:tc>
        <w:tc>
          <w:tcPr>
            <w:tcW w:w="6090" w:type="dxa"/>
            <w:tcBorders>
              <w:top w:val="single" w:sz="4" w:space="0" w:color="auto"/>
              <w:left w:val="single" w:sz="4" w:space="0" w:color="auto"/>
              <w:bottom w:val="single" w:sz="4" w:space="0" w:color="auto"/>
              <w:right w:val="double" w:sz="4" w:space="0" w:color="auto"/>
            </w:tcBorders>
            <w:vAlign w:val="center"/>
          </w:tcPr>
          <w:p w14:paraId="6701F428" w14:textId="77777777" w:rsidR="0081506E" w:rsidRDefault="00B63063">
            <w:pPr>
              <w:adjustRightInd w:val="0"/>
              <w:snapToGrid w:val="0"/>
              <w:spacing w:line="400" w:lineRule="exact"/>
              <w:rPr>
                <w:szCs w:val="21"/>
              </w:rPr>
            </w:pPr>
            <w:r>
              <w:rPr>
                <w:rFonts w:hAnsi="宋体" w:hint="eastAsia"/>
                <w:szCs w:val="21"/>
              </w:rPr>
              <w:t>当照明断电，紧急照明灯会自动打开，当照明电源恢复正常</w:t>
            </w:r>
            <w:r>
              <w:rPr>
                <w:rFonts w:hAnsi="宋体"/>
                <w:szCs w:val="21"/>
              </w:rPr>
              <w:t>1</w:t>
            </w:r>
            <w:r>
              <w:rPr>
                <w:rFonts w:hAnsi="宋体" w:hint="eastAsia"/>
                <w:szCs w:val="21"/>
              </w:rPr>
              <w:t>时，紧急照明灯自动熄灭。</w:t>
            </w:r>
          </w:p>
        </w:tc>
      </w:tr>
      <w:tr w:rsidR="0081506E" w14:paraId="235B47D5" w14:textId="77777777">
        <w:tc>
          <w:tcPr>
            <w:tcW w:w="711" w:type="dxa"/>
            <w:tcBorders>
              <w:top w:val="single" w:sz="4" w:space="0" w:color="auto"/>
              <w:left w:val="double" w:sz="4" w:space="0" w:color="auto"/>
              <w:bottom w:val="single" w:sz="4" w:space="0" w:color="auto"/>
              <w:right w:val="single" w:sz="4" w:space="0" w:color="auto"/>
            </w:tcBorders>
            <w:vAlign w:val="center"/>
          </w:tcPr>
          <w:p w14:paraId="1FB22082" w14:textId="77777777" w:rsidR="0081506E" w:rsidRDefault="00B63063">
            <w:pPr>
              <w:adjustRightInd w:val="0"/>
              <w:snapToGrid w:val="0"/>
              <w:spacing w:line="400" w:lineRule="exact"/>
              <w:jc w:val="center"/>
              <w:rPr>
                <w:szCs w:val="21"/>
              </w:rPr>
            </w:pPr>
            <w:r>
              <w:rPr>
                <w:szCs w:val="21"/>
              </w:rPr>
              <w:t>7</w:t>
            </w:r>
          </w:p>
        </w:tc>
        <w:tc>
          <w:tcPr>
            <w:tcW w:w="1974" w:type="dxa"/>
            <w:tcBorders>
              <w:top w:val="single" w:sz="4" w:space="0" w:color="auto"/>
              <w:left w:val="single" w:sz="4" w:space="0" w:color="auto"/>
              <w:bottom w:val="single" w:sz="4" w:space="0" w:color="auto"/>
              <w:right w:val="single" w:sz="4" w:space="0" w:color="auto"/>
            </w:tcBorders>
            <w:vAlign w:val="center"/>
          </w:tcPr>
          <w:p w14:paraId="0F95D1B4" w14:textId="77777777" w:rsidR="0081506E" w:rsidRDefault="00B63063">
            <w:pPr>
              <w:adjustRightInd w:val="0"/>
              <w:snapToGrid w:val="0"/>
              <w:spacing w:line="400" w:lineRule="exact"/>
              <w:rPr>
                <w:szCs w:val="21"/>
              </w:rPr>
            </w:pPr>
            <w:r>
              <w:rPr>
                <w:rFonts w:hAnsi="宋体" w:hint="eastAsia"/>
                <w:szCs w:val="21"/>
              </w:rPr>
              <w:t>自动停止轿厢照明、通风装置、空调</w:t>
            </w:r>
          </w:p>
        </w:tc>
        <w:tc>
          <w:tcPr>
            <w:tcW w:w="6090" w:type="dxa"/>
            <w:tcBorders>
              <w:top w:val="single" w:sz="4" w:space="0" w:color="auto"/>
              <w:left w:val="single" w:sz="4" w:space="0" w:color="auto"/>
              <w:bottom w:val="single" w:sz="4" w:space="0" w:color="auto"/>
              <w:right w:val="double" w:sz="4" w:space="0" w:color="auto"/>
            </w:tcBorders>
            <w:vAlign w:val="center"/>
          </w:tcPr>
          <w:p w14:paraId="019A9BE5" w14:textId="77777777" w:rsidR="0081506E" w:rsidRDefault="00B63063">
            <w:pPr>
              <w:adjustRightInd w:val="0"/>
              <w:snapToGrid w:val="0"/>
              <w:spacing w:line="400" w:lineRule="exact"/>
              <w:rPr>
                <w:rFonts w:hAnsi="宋体"/>
                <w:szCs w:val="21"/>
              </w:rPr>
            </w:pPr>
            <w:r>
              <w:rPr>
                <w:rFonts w:hAnsi="宋体" w:hint="eastAsia"/>
                <w:szCs w:val="21"/>
              </w:rPr>
              <w:t>如果电梯停用超过设定的时间，自动关停轿厢内的照明灯及通风装置（低噪音风机通风），每台电梯机房各配一台节能空调，如遇召唤再自动开启。</w:t>
            </w:r>
          </w:p>
        </w:tc>
      </w:tr>
      <w:tr w:rsidR="0081506E" w14:paraId="17654C07" w14:textId="77777777">
        <w:trPr>
          <w:trHeight w:hRule="exact" w:val="504"/>
        </w:trPr>
        <w:tc>
          <w:tcPr>
            <w:tcW w:w="711" w:type="dxa"/>
            <w:tcBorders>
              <w:top w:val="single" w:sz="4" w:space="0" w:color="auto"/>
              <w:left w:val="double" w:sz="4" w:space="0" w:color="auto"/>
              <w:bottom w:val="single" w:sz="4" w:space="0" w:color="auto"/>
              <w:right w:val="single" w:sz="4" w:space="0" w:color="auto"/>
            </w:tcBorders>
            <w:vAlign w:val="center"/>
          </w:tcPr>
          <w:p w14:paraId="7FDF6D39" w14:textId="77777777" w:rsidR="0081506E" w:rsidRDefault="00B63063">
            <w:pPr>
              <w:adjustRightInd w:val="0"/>
              <w:snapToGrid w:val="0"/>
              <w:spacing w:line="400" w:lineRule="exact"/>
              <w:jc w:val="center"/>
              <w:rPr>
                <w:szCs w:val="21"/>
              </w:rPr>
            </w:pPr>
            <w:r>
              <w:rPr>
                <w:szCs w:val="21"/>
              </w:rPr>
              <w:t>8</w:t>
            </w:r>
          </w:p>
        </w:tc>
        <w:tc>
          <w:tcPr>
            <w:tcW w:w="1974" w:type="dxa"/>
            <w:tcBorders>
              <w:top w:val="single" w:sz="4" w:space="0" w:color="auto"/>
              <w:left w:val="single" w:sz="4" w:space="0" w:color="auto"/>
              <w:bottom w:val="single" w:sz="4" w:space="0" w:color="auto"/>
              <w:right w:val="single" w:sz="4" w:space="0" w:color="auto"/>
            </w:tcBorders>
            <w:vAlign w:val="center"/>
          </w:tcPr>
          <w:p w14:paraId="396E2DEA" w14:textId="77777777" w:rsidR="0081506E" w:rsidRDefault="00B63063">
            <w:pPr>
              <w:adjustRightInd w:val="0"/>
              <w:snapToGrid w:val="0"/>
              <w:spacing w:line="400" w:lineRule="exact"/>
              <w:rPr>
                <w:szCs w:val="21"/>
              </w:rPr>
            </w:pPr>
            <w:r>
              <w:rPr>
                <w:rFonts w:hAnsi="宋体" w:hint="eastAsia"/>
                <w:szCs w:val="21"/>
              </w:rPr>
              <w:t>满载不停</w:t>
            </w:r>
          </w:p>
        </w:tc>
        <w:tc>
          <w:tcPr>
            <w:tcW w:w="6090" w:type="dxa"/>
            <w:tcBorders>
              <w:top w:val="single" w:sz="4" w:space="0" w:color="auto"/>
              <w:left w:val="single" w:sz="4" w:space="0" w:color="auto"/>
              <w:bottom w:val="single" w:sz="4" w:space="0" w:color="auto"/>
              <w:right w:val="double" w:sz="4" w:space="0" w:color="auto"/>
            </w:tcBorders>
            <w:vAlign w:val="center"/>
          </w:tcPr>
          <w:p w14:paraId="52E4322A" w14:textId="77777777" w:rsidR="0081506E" w:rsidRDefault="00B63063">
            <w:pPr>
              <w:adjustRightInd w:val="0"/>
              <w:snapToGrid w:val="0"/>
              <w:spacing w:line="400" w:lineRule="exact"/>
              <w:rPr>
                <w:szCs w:val="21"/>
              </w:rPr>
            </w:pPr>
            <w:r>
              <w:rPr>
                <w:rFonts w:hAnsi="宋体" w:hint="eastAsia"/>
                <w:szCs w:val="21"/>
              </w:rPr>
              <w:t>具备功能</w:t>
            </w:r>
          </w:p>
        </w:tc>
      </w:tr>
      <w:tr w:rsidR="0081506E" w14:paraId="34BA72FB" w14:textId="77777777">
        <w:trPr>
          <w:trHeight w:hRule="exact" w:val="456"/>
        </w:trPr>
        <w:tc>
          <w:tcPr>
            <w:tcW w:w="711" w:type="dxa"/>
            <w:tcBorders>
              <w:top w:val="single" w:sz="4" w:space="0" w:color="auto"/>
              <w:left w:val="double" w:sz="4" w:space="0" w:color="auto"/>
              <w:bottom w:val="single" w:sz="4" w:space="0" w:color="auto"/>
              <w:right w:val="single" w:sz="4" w:space="0" w:color="auto"/>
            </w:tcBorders>
            <w:vAlign w:val="center"/>
          </w:tcPr>
          <w:p w14:paraId="2422690F" w14:textId="77777777" w:rsidR="0081506E" w:rsidRDefault="00B63063">
            <w:pPr>
              <w:adjustRightInd w:val="0"/>
              <w:snapToGrid w:val="0"/>
              <w:spacing w:line="400" w:lineRule="exact"/>
              <w:jc w:val="center"/>
              <w:rPr>
                <w:szCs w:val="21"/>
              </w:rPr>
            </w:pPr>
            <w:r>
              <w:rPr>
                <w:szCs w:val="21"/>
              </w:rPr>
              <w:t>9</w:t>
            </w:r>
          </w:p>
        </w:tc>
        <w:tc>
          <w:tcPr>
            <w:tcW w:w="1974" w:type="dxa"/>
            <w:tcBorders>
              <w:top w:val="single" w:sz="4" w:space="0" w:color="auto"/>
              <w:left w:val="single" w:sz="4" w:space="0" w:color="auto"/>
              <w:bottom w:val="single" w:sz="4" w:space="0" w:color="auto"/>
              <w:right w:val="single" w:sz="4" w:space="0" w:color="auto"/>
            </w:tcBorders>
            <w:vAlign w:val="center"/>
          </w:tcPr>
          <w:p w14:paraId="572526FC" w14:textId="77777777" w:rsidR="0081506E" w:rsidRDefault="00B63063">
            <w:pPr>
              <w:adjustRightInd w:val="0"/>
              <w:snapToGrid w:val="0"/>
              <w:spacing w:line="400" w:lineRule="exact"/>
              <w:rPr>
                <w:szCs w:val="21"/>
              </w:rPr>
            </w:pPr>
            <w:r>
              <w:rPr>
                <w:rFonts w:hAnsi="宋体" w:hint="eastAsia"/>
                <w:szCs w:val="21"/>
              </w:rPr>
              <w:t>基站关机</w:t>
            </w:r>
          </w:p>
        </w:tc>
        <w:tc>
          <w:tcPr>
            <w:tcW w:w="6090" w:type="dxa"/>
            <w:tcBorders>
              <w:top w:val="single" w:sz="4" w:space="0" w:color="auto"/>
              <w:left w:val="single" w:sz="4" w:space="0" w:color="auto"/>
              <w:bottom w:val="single" w:sz="4" w:space="0" w:color="auto"/>
              <w:right w:val="double" w:sz="4" w:space="0" w:color="auto"/>
            </w:tcBorders>
            <w:vAlign w:val="center"/>
          </w:tcPr>
          <w:p w14:paraId="475576C6" w14:textId="77777777" w:rsidR="0081506E" w:rsidRDefault="00B63063">
            <w:pPr>
              <w:adjustRightInd w:val="0"/>
              <w:snapToGrid w:val="0"/>
              <w:spacing w:line="400" w:lineRule="exact"/>
              <w:rPr>
                <w:szCs w:val="21"/>
              </w:rPr>
            </w:pPr>
            <w:r>
              <w:rPr>
                <w:rFonts w:hAnsi="宋体" w:hint="eastAsia"/>
                <w:szCs w:val="21"/>
              </w:rPr>
              <w:t>具备功能</w:t>
            </w:r>
          </w:p>
        </w:tc>
      </w:tr>
      <w:tr w:rsidR="0081506E" w14:paraId="3F4ECD70" w14:textId="77777777">
        <w:trPr>
          <w:trHeight w:hRule="exact" w:val="624"/>
        </w:trPr>
        <w:tc>
          <w:tcPr>
            <w:tcW w:w="711" w:type="dxa"/>
            <w:tcBorders>
              <w:top w:val="single" w:sz="4" w:space="0" w:color="auto"/>
              <w:left w:val="double" w:sz="4" w:space="0" w:color="auto"/>
              <w:bottom w:val="single" w:sz="4" w:space="0" w:color="auto"/>
              <w:right w:val="single" w:sz="4" w:space="0" w:color="auto"/>
            </w:tcBorders>
            <w:vAlign w:val="center"/>
          </w:tcPr>
          <w:p w14:paraId="6FD9D3FC" w14:textId="77777777" w:rsidR="0081506E" w:rsidRDefault="00B63063">
            <w:pPr>
              <w:adjustRightInd w:val="0"/>
              <w:snapToGrid w:val="0"/>
              <w:spacing w:line="400" w:lineRule="exact"/>
              <w:jc w:val="center"/>
              <w:rPr>
                <w:szCs w:val="21"/>
              </w:rPr>
            </w:pPr>
            <w:r>
              <w:rPr>
                <w:szCs w:val="21"/>
              </w:rPr>
              <w:t>10</w:t>
            </w:r>
          </w:p>
        </w:tc>
        <w:tc>
          <w:tcPr>
            <w:tcW w:w="1974" w:type="dxa"/>
            <w:tcBorders>
              <w:top w:val="single" w:sz="4" w:space="0" w:color="auto"/>
              <w:left w:val="single" w:sz="4" w:space="0" w:color="auto"/>
              <w:bottom w:val="single" w:sz="4" w:space="0" w:color="auto"/>
              <w:right w:val="single" w:sz="4" w:space="0" w:color="auto"/>
            </w:tcBorders>
            <w:vAlign w:val="center"/>
          </w:tcPr>
          <w:p w14:paraId="12A64B5B" w14:textId="77777777" w:rsidR="0081506E" w:rsidRDefault="00B63063">
            <w:pPr>
              <w:adjustRightInd w:val="0"/>
              <w:snapToGrid w:val="0"/>
              <w:spacing w:line="400" w:lineRule="exact"/>
              <w:rPr>
                <w:szCs w:val="21"/>
              </w:rPr>
            </w:pPr>
            <w:r>
              <w:rPr>
                <w:rFonts w:hAnsi="宋体" w:hint="eastAsia"/>
                <w:szCs w:val="21"/>
              </w:rPr>
              <w:t>错误指令取消功能</w:t>
            </w:r>
          </w:p>
        </w:tc>
        <w:tc>
          <w:tcPr>
            <w:tcW w:w="6090" w:type="dxa"/>
            <w:tcBorders>
              <w:top w:val="single" w:sz="4" w:space="0" w:color="auto"/>
              <w:left w:val="single" w:sz="4" w:space="0" w:color="auto"/>
              <w:bottom w:val="single" w:sz="4" w:space="0" w:color="auto"/>
              <w:right w:val="double" w:sz="4" w:space="0" w:color="auto"/>
            </w:tcBorders>
            <w:vAlign w:val="center"/>
          </w:tcPr>
          <w:p w14:paraId="10A5AF9D" w14:textId="77777777" w:rsidR="0081506E" w:rsidRDefault="00B63063">
            <w:pPr>
              <w:adjustRightInd w:val="0"/>
              <w:snapToGrid w:val="0"/>
              <w:spacing w:line="400" w:lineRule="exact"/>
              <w:rPr>
                <w:szCs w:val="21"/>
              </w:rPr>
            </w:pPr>
            <w:r>
              <w:rPr>
                <w:rFonts w:hAnsi="宋体" w:hint="eastAsia"/>
                <w:szCs w:val="21"/>
              </w:rPr>
              <w:t>具有轿厢内手动消除错误指令功能（暂时按双触消除考虑）</w:t>
            </w:r>
          </w:p>
        </w:tc>
      </w:tr>
      <w:tr w:rsidR="0081506E" w14:paraId="3798F447" w14:textId="77777777">
        <w:trPr>
          <w:trHeight w:hRule="exact" w:val="828"/>
        </w:trPr>
        <w:tc>
          <w:tcPr>
            <w:tcW w:w="711" w:type="dxa"/>
            <w:tcBorders>
              <w:top w:val="single" w:sz="4" w:space="0" w:color="auto"/>
              <w:left w:val="double" w:sz="4" w:space="0" w:color="auto"/>
              <w:bottom w:val="single" w:sz="4" w:space="0" w:color="auto"/>
              <w:right w:val="single" w:sz="4" w:space="0" w:color="auto"/>
            </w:tcBorders>
            <w:vAlign w:val="center"/>
          </w:tcPr>
          <w:p w14:paraId="4D2C0C64" w14:textId="77777777" w:rsidR="0081506E" w:rsidRDefault="00B63063">
            <w:pPr>
              <w:adjustRightInd w:val="0"/>
              <w:snapToGrid w:val="0"/>
              <w:spacing w:line="400" w:lineRule="exact"/>
              <w:jc w:val="center"/>
              <w:rPr>
                <w:szCs w:val="21"/>
              </w:rPr>
            </w:pPr>
            <w:r>
              <w:rPr>
                <w:szCs w:val="21"/>
              </w:rPr>
              <w:t>11</w:t>
            </w:r>
          </w:p>
        </w:tc>
        <w:tc>
          <w:tcPr>
            <w:tcW w:w="1974" w:type="dxa"/>
            <w:tcBorders>
              <w:top w:val="single" w:sz="4" w:space="0" w:color="auto"/>
              <w:left w:val="single" w:sz="4" w:space="0" w:color="auto"/>
              <w:bottom w:val="single" w:sz="4" w:space="0" w:color="auto"/>
              <w:right w:val="single" w:sz="4" w:space="0" w:color="auto"/>
            </w:tcBorders>
            <w:vAlign w:val="center"/>
          </w:tcPr>
          <w:p w14:paraId="2DE435D7" w14:textId="77777777" w:rsidR="0081506E" w:rsidRDefault="00B63063">
            <w:pPr>
              <w:adjustRightInd w:val="0"/>
              <w:snapToGrid w:val="0"/>
              <w:spacing w:line="400" w:lineRule="exact"/>
              <w:rPr>
                <w:szCs w:val="21"/>
              </w:rPr>
            </w:pPr>
            <w:r>
              <w:rPr>
                <w:rFonts w:hAnsi="宋体" w:hint="eastAsia"/>
                <w:szCs w:val="21"/>
              </w:rPr>
              <w:t>监控</w:t>
            </w:r>
          </w:p>
        </w:tc>
        <w:tc>
          <w:tcPr>
            <w:tcW w:w="6090" w:type="dxa"/>
            <w:tcBorders>
              <w:top w:val="single" w:sz="4" w:space="0" w:color="auto"/>
              <w:left w:val="single" w:sz="4" w:space="0" w:color="auto"/>
              <w:bottom w:val="single" w:sz="4" w:space="0" w:color="auto"/>
              <w:right w:val="double" w:sz="4" w:space="0" w:color="auto"/>
            </w:tcBorders>
            <w:vAlign w:val="center"/>
          </w:tcPr>
          <w:p w14:paraId="26F246F5" w14:textId="77777777" w:rsidR="0081506E" w:rsidRDefault="00B63063">
            <w:pPr>
              <w:adjustRightInd w:val="0"/>
              <w:snapToGrid w:val="0"/>
              <w:spacing w:line="400" w:lineRule="exact"/>
              <w:rPr>
                <w:szCs w:val="21"/>
              </w:rPr>
            </w:pPr>
            <w:r>
              <w:rPr>
                <w:rFonts w:hAnsi="宋体" w:hint="eastAsia"/>
                <w:szCs w:val="21"/>
              </w:rPr>
              <w:t>提供能满足大楼设备智能化控制需求的电梯远程监控标准通讯接口和功能</w:t>
            </w:r>
          </w:p>
        </w:tc>
      </w:tr>
      <w:tr w:rsidR="0081506E" w14:paraId="732EBD03" w14:textId="77777777">
        <w:trPr>
          <w:trHeight w:val="90"/>
        </w:trPr>
        <w:tc>
          <w:tcPr>
            <w:tcW w:w="711" w:type="dxa"/>
            <w:tcBorders>
              <w:top w:val="single" w:sz="4" w:space="0" w:color="auto"/>
              <w:left w:val="double" w:sz="4" w:space="0" w:color="auto"/>
              <w:bottom w:val="single" w:sz="4" w:space="0" w:color="auto"/>
              <w:right w:val="single" w:sz="4" w:space="0" w:color="auto"/>
            </w:tcBorders>
            <w:vAlign w:val="center"/>
          </w:tcPr>
          <w:p w14:paraId="01E02861" w14:textId="77777777" w:rsidR="0081506E" w:rsidRDefault="00B63063">
            <w:pPr>
              <w:adjustRightInd w:val="0"/>
              <w:snapToGrid w:val="0"/>
              <w:spacing w:line="400" w:lineRule="exact"/>
              <w:jc w:val="center"/>
              <w:rPr>
                <w:szCs w:val="21"/>
              </w:rPr>
            </w:pPr>
            <w:r>
              <w:rPr>
                <w:szCs w:val="21"/>
              </w:rPr>
              <w:t>12</w:t>
            </w:r>
          </w:p>
        </w:tc>
        <w:tc>
          <w:tcPr>
            <w:tcW w:w="1974" w:type="dxa"/>
            <w:tcBorders>
              <w:top w:val="single" w:sz="4" w:space="0" w:color="auto"/>
              <w:left w:val="single" w:sz="4" w:space="0" w:color="auto"/>
              <w:bottom w:val="single" w:sz="4" w:space="0" w:color="auto"/>
              <w:right w:val="single" w:sz="4" w:space="0" w:color="auto"/>
            </w:tcBorders>
            <w:vAlign w:val="center"/>
          </w:tcPr>
          <w:p w14:paraId="0F79C9E3" w14:textId="77777777" w:rsidR="0081506E" w:rsidRDefault="00B63063">
            <w:pPr>
              <w:adjustRightInd w:val="0"/>
              <w:snapToGrid w:val="0"/>
              <w:spacing w:line="400" w:lineRule="exact"/>
              <w:rPr>
                <w:szCs w:val="21"/>
              </w:rPr>
            </w:pPr>
            <w:r>
              <w:rPr>
                <w:rFonts w:hAnsi="宋体" w:hint="eastAsia"/>
                <w:szCs w:val="21"/>
              </w:rPr>
              <w:t>自动调整开门时间</w:t>
            </w:r>
          </w:p>
        </w:tc>
        <w:tc>
          <w:tcPr>
            <w:tcW w:w="6090" w:type="dxa"/>
            <w:tcBorders>
              <w:top w:val="single" w:sz="4" w:space="0" w:color="auto"/>
              <w:left w:val="single" w:sz="4" w:space="0" w:color="auto"/>
              <w:bottom w:val="single" w:sz="4" w:space="0" w:color="auto"/>
              <w:right w:val="double" w:sz="4" w:space="0" w:color="auto"/>
            </w:tcBorders>
            <w:vAlign w:val="center"/>
          </w:tcPr>
          <w:p w14:paraId="4E42C93B" w14:textId="77777777" w:rsidR="0081506E" w:rsidRDefault="00B63063">
            <w:pPr>
              <w:adjustRightInd w:val="0"/>
              <w:snapToGrid w:val="0"/>
              <w:spacing w:line="400" w:lineRule="exact"/>
              <w:rPr>
                <w:szCs w:val="21"/>
              </w:rPr>
            </w:pPr>
            <w:r>
              <w:rPr>
                <w:rFonts w:hAnsi="宋体" w:hint="eastAsia"/>
                <w:szCs w:val="21"/>
              </w:rPr>
              <w:t>按照层站召唤或轿厢召唤的区别，自动调整保持开门时间，确保安全迅捷和舒适的开关门速度和平层时间</w:t>
            </w:r>
          </w:p>
        </w:tc>
      </w:tr>
      <w:tr w:rsidR="0081506E" w14:paraId="4518FF0E" w14:textId="77777777">
        <w:trPr>
          <w:trHeight w:val="533"/>
        </w:trPr>
        <w:tc>
          <w:tcPr>
            <w:tcW w:w="711" w:type="dxa"/>
            <w:tcBorders>
              <w:top w:val="single" w:sz="4" w:space="0" w:color="auto"/>
              <w:left w:val="double" w:sz="4" w:space="0" w:color="auto"/>
              <w:bottom w:val="single" w:sz="4" w:space="0" w:color="auto"/>
              <w:right w:val="single" w:sz="4" w:space="0" w:color="auto"/>
            </w:tcBorders>
            <w:vAlign w:val="center"/>
          </w:tcPr>
          <w:p w14:paraId="63162176" w14:textId="77777777" w:rsidR="0081506E" w:rsidRDefault="00B63063">
            <w:pPr>
              <w:adjustRightInd w:val="0"/>
              <w:snapToGrid w:val="0"/>
              <w:spacing w:line="400" w:lineRule="exact"/>
              <w:jc w:val="center"/>
              <w:rPr>
                <w:szCs w:val="21"/>
              </w:rPr>
            </w:pPr>
            <w:r>
              <w:rPr>
                <w:szCs w:val="21"/>
              </w:rPr>
              <w:t>1</w:t>
            </w:r>
            <w:r>
              <w:rPr>
                <w:rFonts w:hint="eastAsia"/>
                <w:szCs w:val="21"/>
              </w:rPr>
              <w:t>3</w:t>
            </w:r>
          </w:p>
        </w:tc>
        <w:tc>
          <w:tcPr>
            <w:tcW w:w="1974" w:type="dxa"/>
            <w:tcBorders>
              <w:top w:val="single" w:sz="4" w:space="0" w:color="auto"/>
              <w:left w:val="single" w:sz="4" w:space="0" w:color="auto"/>
              <w:bottom w:val="single" w:sz="4" w:space="0" w:color="auto"/>
              <w:right w:val="single" w:sz="4" w:space="0" w:color="auto"/>
            </w:tcBorders>
            <w:vAlign w:val="center"/>
          </w:tcPr>
          <w:p w14:paraId="630E91FE" w14:textId="77777777" w:rsidR="0081506E" w:rsidRDefault="00B63063">
            <w:pPr>
              <w:adjustRightInd w:val="0"/>
              <w:snapToGrid w:val="0"/>
              <w:spacing w:line="400" w:lineRule="exact"/>
              <w:rPr>
                <w:rFonts w:hAnsi="宋体"/>
                <w:szCs w:val="21"/>
              </w:rPr>
            </w:pPr>
            <w:r>
              <w:rPr>
                <w:rFonts w:hAnsi="宋体" w:hint="eastAsia"/>
                <w:szCs w:val="21"/>
              </w:rPr>
              <w:t>语音报站</w:t>
            </w:r>
          </w:p>
        </w:tc>
        <w:tc>
          <w:tcPr>
            <w:tcW w:w="6090" w:type="dxa"/>
            <w:tcBorders>
              <w:top w:val="single" w:sz="4" w:space="0" w:color="auto"/>
              <w:left w:val="single" w:sz="4" w:space="0" w:color="auto"/>
              <w:bottom w:val="single" w:sz="4" w:space="0" w:color="auto"/>
              <w:right w:val="double" w:sz="4" w:space="0" w:color="auto"/>
            </w:tcBorders>
            <w:vAlign w:val="center"/>
          </w:tcPr>
          <w:p w14:paraId="4103AD37" w14:textId="77777777" w:rsidR="0081506E" w:rsidRDefault="00B63063">
            <w:pPr>
              <w:adjustRightInd w:val="0"/>
              <w:snapToGrid w:val="0"/>
              <w:spacing w:line="400" w:lineRule="exact"/>
              <w:rPr>
                <w:rFonts w:hAnsi="宋体"/>
                <w:szCs w:val="21"/>
              </w:rPr>
            </w:pPr>
            <w:r>
              <w:rPr>
                <w:rFonts w:hAnsi="宋体" w:hint="eastAsia"/>
                <w:szCs w:val="21"/>
              </w:rPr>
              <w:t>设置中文语音报站</w:t>
            </w:r>
          </w:p>
        </w:tc>
      </w:tr>
      <w:tr w:rsidR="0081506E" w14:paraId="4EB034A4" w14:textId="77777777">
        <w:trPr>
          <w:trHeight w:hRule="exact" w:val="480"/>
        </w:trPr>
        <w:tc>
          <w:tcPr>
            <w:tcW w:w="711" w:type="dxa"/>
            <w:tcBorders>
              <w:top w:val="single" w:sz="4" w:space="0" w:color="auto"/>
              <w:left w:val="double" w:sz="4" w:space="0" w:color="auto"/>
              <w:bottom w:val="single" w:sz="4" w:space="0" w:color="auto"/>
              <w:right w:val="single" w:sz="4" w:space="0" w:color="auto"/>
            </w:tcBorders>
            <w:vAlign w:val="center"/>
          </w:tcPr>
          <w:p w14:paraId="6AFDA163" w14:textId="77777777" w:rsidR="0081506E" w:rsidRDefault="00B63063">
            <w:pPr>
              <w:adjustRightInd w:val="0"/>
              <w:snapToGrid w:val="0"/>
              <w:spacing w:line="400" w:lineRule="exact"/>
              <w:jc w:val="center"/>
              <w:rPr>
                <w:szCs w:val="21"/>
              </w:rPr>
            </w:pPr>
            <w:r>
              <w:rPr>
                <w:szCs w:val="21"/>
              </w:rPr>
              <w:t>1</w:t>
            </w:r>
            <w:r>
              <w:rPr>
                <w:rFonts w:hint="eastAsia"/>
                <w:szCs w:val="21"/>
              </w:rPr>
              <w:t>4</w:t>
            </w:r>
          </w:p>
        </w:tc>
        <w:tc>
          <w:tcPr>
            <w:tcW w:w="1974" w:type="dxa"/>
            <w:tcBorders>
              <w:top w:val="single" w:sz="4" w:space="0" w:color="auto"/>
              <w:left w:val="single" w:sz="4" w:space="0" w:color="auto"/>
              <w:bottom w:val="single" w:sz="4" w:space="0" w:color="auto"/>
              <w:right w:val="single" w:sz="4" w:space="0" w:color="auto"/>
            </w:tcBorders>
            <w:vAlign w:val="center"/>
          </w:tcPr>
          <w:p w14:paraId="1F2542FC" w14:textId="77777777" w:rsidR="0081506E" w:rsidRDefault="00B63063">
            <w:pPr>
              <w:adjustRightInd w:val="0"/>
              <w:snapToGrid w:val="0"/>
              <w:spacing w:line="400" w:lineRule="exact"/>
              <w:rPr>
                <w:szCs w:val="21"/>
              </w:rPr>
            </w:pPr>
            <w:r>
              <w:rPr>
                <w:rFonts w:hAnsi="宋体" w:hint="eastAsia"/>
                <w:szCs w:val="21"/>
              </w:rPr>
              <w:t>控制柜计数器</w:t>
            </w:r>
          </w:p>
        </w:tc>
        <w:tc>
          <w:tcPr>
            <w:tcW w:w="6090" w:type="dxa"/>
            <w:tcBorders>
              <w:top w:val="single" w:sz="4" w:space="0" w:color="auto"/>
              <w:left w:val="single" w:sz="4" w:space="0" w:color="auto"/>
              <w:bottom w:val="single" w:sz="4" w:space="0" w:color="auto"/>
              <w:right w:val="double" w:sz="4" w:space="0" w:color="auto"/>
            </w:tcBorders>
            <w:vAlign w:val="center"/>
          </w:tcPr>
          <w:p w14:paraId="7387864D" w14:textId="77777777" w:rsidR="0081506E" w:rsidRDefault="00B63063">
            <w:pPr>
              <w:adjustRightInd w:val="0"/>
              <w:snapToGrid w:val="0"/>
              <w:spacing w:line="400" w:lineRule="exact"/>
              <w:rPr>
                <w:szCs w:val="21"/>
              </w:rPr>
            </w:pPr>
            <w:r>
              <w:rPr>
                <w:rFonts w:hAnsi="宋体" w:hint="eastAsia"/>
                <w:szCs w:val="21"/>
              </w:rPr>
              <w:t>控制柜内须设有运行次数计数器</w:t>
            </w:r>
          </w:p>
          <w:p w14:paraId="31382020" w14:textId="77777777" w:rsidR="0081506E" w:rsidRDefault="0081506E">
            <w:pPr>
              <w:adjustRightInd w:val="0"/>
              <w:snapToGrid w:val="0"/>
              <w:spacing w:line="400" w:lineRule="exact"/>
              <w:rPr>
                <w:szCs w:val="21"/>
              </w:rPr>
            </w:pPr>
          </w:p>
          <w:p w14:paraId="513531AF" w14:textId="77777777" w:rsidR="0081506E" w:rsidRDefault="0081506E">
            <w:pPr>
              <w:adjustRightInd w:val="0"/>
              <w:snapToGrid w:val="0"/>
              <w:spacing w:line="400" w:lineRule="exact"/>
              <w:rPr>
                <w:szCs w:val="21"/>
              </w:rPr>
            </w:pPr>
          </w:p>
          <w:p w14:paraId="00BFDA0C" w14:textId="77777777" w:rsidR="0081506E" w:rsidRDefault="0081506E">
            <w:pPr>
              <w:adjustRightInd w:val="0"/>
              <w:snapToGrid w:val="0"/>
              <w:spacing w:line="400" w:lineRule="exact"/>
              <w:rPr>
                <w:szCs w:val="21"/>
              </w:rPr>
            </w:pPr>
          </w:p>
          <w:p w14:paraId="5B1CBF2C" w14:textId="77777777" w:rsidR="0081506E" w:rsidRDefault="0081506E">
            <w:pPr>
              <w:adjustRightInd w:val="0"/>
              <w:snapToGrid w:val="0"/>
              <w:spacing w:line="400" w:lineRule="exact"/>
              <w:rPr>
                <w:szCs w:val="21"/>
              </w:rPr>
            </w:pPr>
          </w:p>
          <w:p w14:paraId="78DED964" w14:textId="77777777" w:rsidR="0081506E" w:rsidRDefault="0081506E">
            <w:pPr>
              <w:adjustRightInd w:val="0"/>
              <w:snapToGrid w:val="0"/>
              <w:spacing w:line="400" w:lineRule="exact"/>
              <w:rPr>
                <w:szCs w:val="21"/>
              </w:rPr>
            </w:pPr>
          </w:p>
          <w:p w14:paraId="1846D7E7" w14:textId="77777777" w:rsidR="0081506E" w:rsidRDefault="0081506E">
            <w:pPr>
              <w:adjustRightInd w:val="0"/>
              <w:snapToGrid w:val="0"/>
              <w:spacing w:line="400" w:lineRule="exact"/>
              <w:rPr>
                <w:szCs w:val="21"/>
              </w:rPr>
            </w:pPr>
          </w:p>
          <w:p w14:paraId="70D57515" w14:textId="77777777" w:rsidR="0081506E" w:rsidRDefault="0081506E">
            <w:pPr>
              <w:adjustRightInd w:val="0"/>
              <w:snapToGrid w:val="0"/>
              <w:spacing w:line="400" w:lineRule="exact"/>
              <w:rPr>
                <w:szCs w:val="21"/>
              </w:rPr>
            </w:pPr>
          </w:p>
          <w:p w14:paraId="47F9A15C" w14:textId="77777777" w:rsidR="0081506E" w:rsidRDefault="0081506E">
            <w:pPr>
              <w:adjustRightInd w:val="0"/>
              <w:snapToGrid w:val="0"/>
              <w:spacing w:line="400" w:lineRule="exact"/>
              <w:rPr>
                <w:szCs w:val="21"/>
              </w:rPr>
            </w:pPr>
          </w:p>
        </w:tc>
      </w:tr>
      <w:tr w:rsidR="0081506E" w14:paraId="37DE6EC4" w14:textId="77777777">
        <w:trPr>
          <w:trHeight w:val="682"/>
        </w:trPr>
        <w:tc>
          <w:tcPr>
            <w:tcW w:w="711" w:type="dxa"/>
            <w:tcBorders>
              <w:top w:val="single" w:sz="4" w:space="0" w:color="auto"/>
              <w:left w:val="double" w:sz="4" w:space="0" w:color="auto"/>
              <w:bottom w:val="single" w:sz="4" w:space="0" w:color="auto"/>
              <w:right w:val="single" w:sz="4" w:space="0" w:color="auto"/>
            </w:tcBorders>
            <w:vAlign w:val="center"/>
          </w:tcPr>
          <w:p w14:paraId="58E058D5" w14:textId="77777777" w:rsidR="0081506E" w:rsidRDefault="00B63063">
            <w:pPr>
              <w:adjustRightInd w:val="0"/>
              <w:snapToGrid w:val="0"/>
              <w:spacing w:line="400" w:lineRule="exact"/>
              <w:ind w:firstLineChars="50" w:firstLine="105"/>
              <w:rPr>
                <w:szCs w:val="21"/>
              </w:rPr>
            </w:pPr>
            <w:r>
              <w:rPr>
                <w:szCs w:val="21"/>
              </w:rPr>
              <w:t>1</w:t>
            </w:r>
            <w:r>
              <w:rPr>
                <w:rFonts w:hint="eastAsia"/>
                <w:szCs w:val="21"/>
              </w:rPr>
              <w:t>5</w:t>
            </w:r>
          </w:p>
        </w:tc>
        <w:tc>
          <w:tcPr>
            <w:tcW w:w="1974" w:type="dxa"/>
            <w:tcBorders>
              <w:top w:val="single" w:sz="4" w:space="0" w:color="auto"/>
              <w:left w:val="single" w:sz="4" w:space="0" w:color="auto"/>
              <w:bottom w:val="single" w:sz="4" w:space="0" w:color="auto"/>
              <w:right w:val="single" w:sz="4" w:space="0" w:color="auto"/>
            </w:tcBorders>
            <w:vAlign w:val="center"/>
          </w:tcPr>
          <w:p w14:paraId="31BCDABE" w14:textId="77777777" w:rsidR="0081506E" w:rsidRDefault="00B63063">
            <w:pPr>
              <w:adjustRightInd w:val="0"/>
              <w:snapToGrid w:val="0"/>
              <w:spacing w:line="288" w:lineRule="auto"/>
              <w:ind w:leftChars="-21" w:left="-44"/>
              <w:rPr>
                <w:szCs w:val="21"/>
              </w:rPr>
            </w:pPr>
            <w:r>
              <w:rPr>
                <w:rFonts w:hAnsi="宋体" w:hint="eastAsia"/>
                <w:szCs w:val="21"/>
              </w:rPr>
              <w:t>随行电缆</w:t>
            </w:r>
          </w:p>
        </w:tc>
        <w:tc>
          <w:tcPr>
            <w:tcW w:w="6090" w:type="dxa"/>
            <w:tcBorders>
              <w:top w:val="single" w:sz="4" w:space="0" w:color="auto"/>
              <w:left w:val="single" w:sz="4" w:space="0" w:color="auto"/>
              <w:bottom w:val="single" w:sz="4" w:space="0" w:color="auto"/>
              <w:right w:val="double" w:sz="4" w:space="0" w:color="auto"/>
            </w:tcBorders>
            <w:vAlign w:val="center"/>
          </w:tcPr>
          <w:p w14:paraId="35206C10" w14:textId="77777777" w:rsidR="0081506E" w:rsidRDefault="00B63063">
            <w:pPr>
              <w:adjustRightInd w:val="0"/>
              <w:snapToGrid w:val="0"/>
              <w:spacing w:line="400" w:lineRule="exact"/>
              <w:rPr>
                <w:szCs w:val="21"/>
              </w:rPr>
            </w:pPr>
            <w:r>
              <w:rPr>
                <w:rFonts w:hAnsi="宋体" w:hint="eastAsia"/>
                <w:szCs w:val="21"/>
              </w:rPr>
              <w:t>提供并预敷电梯轿厢内置式闭路监控摄像头专用的高品质视频、音频随行电缆及电源</w:t>
            </w:r>
          </w:p>
        </w:tc>
      </w:tr>
      <w:tr w:rsidR="0081506E" w14:paraId="3D099F71" w14:textId="77777777">
        <w:trPr>
          <w:trHeight w:val="581"/>
        </w:trPr>
        <w:tc>
          <w:tcPr>
            <w:tcW w:w="711" w:type="dxa"/>
            <w:tcBorders>
              <w:top w:val="single" w:sz="4" w:space="0" w:color="auto"/>
              <w:left w:val="double" w:sz="4" w:space="0" w:color="auto"/>
              <w:bottom w:val="single" w:sz="4" w:space="0" w:color="auto"/>
              <w:right w:val="single" w:sz="4" w:space="0" w:color="auto"/>
            </w:tcBorders>
            <w:vAlign w:val="center"/>
          </w:tcPr>
          <w:p w14:paraId="6B4C1D95" w14:textId="77777777" w:rsidR="0081506E" w:rsidRDefault="00B63063">
            <w:pPr>
              <w:adjustRightInd w:val="0"/>
              <w:snapToGrid w:val="0"/>
              <w:spacing w:line="400" w:lineRule="exact"/>
              <w:jc w:val="center"/>
              <w:rPr>
                <w:szCs w:val="21"/>
              </w:rPr>
            </w:pPr>
            <w:r>
              <w:rPr>
                <w:szCs w:val="21"/>
              </w:rPr>
              <w:t>1</w:t>
            </w:r>
            <w:r>
              <w:rPr>
                <w:rFonts w:hint="eastAsia"/>
                <w:szCs w:val="21"/>
              </w:rPr>
              <w:t>6</w:t>
            </w:r>
          </w:p>
        </w:tc>
        <w:tc>
          <w:tcPr>
            <w:tcW w:w="1974" w:type="dxa"/>
            <w:tcBorders>
              <w:top w:val="single" w:sz="4" w:space="0" w:color="auto"/>
              <w:left w:val="single" w:sz="4" w:space="0" w:color="auto"/>
              <w:bottom w:val="single" w:sz="4" w:space="0" w:color="auto"/>
              <w:right w:val="single" w:sz="4" w:space="0" w:color="auto"/>
            </w:tcBorders>
            <w:vAlign w:val="center"/>
          </w:tcPr>
          <w:p w14:paraId="6217C8CD" w14:textId="77777777" w:rsidR="0081506E" w:rsidRDefault="00B63063">
            <w:pPr>
              <w:adjustRightInd w:val="0"/>
              <w:snapToGrid w:val="0"/>
              <w:spacing w:line="288" w:lineRule="auto"/>
              <w:ind w:leftChars="-21" w:left="-44"/>
              <w:rPr>
                <w:szCs w:val="21"/>
              </w:rPr>
            </w:pPr>
            <w:r>
              <w:rPr>
                <w:rFonts w:hAnsi="宋体" w:hint="eastAsia"/>
                <w:szCs w:val="21"/>
              </w:rPr>
              <w:t>免触式红外光幕</w:t>
            </w:r>
          </w:p>
        </w:tc>
        <w:tc>
          <w:tcPr>
            <w:tcW w:w="6090" w:type="dxa"/>
            <w:tcBorders>
              <w:top w:val="single" w:sz="4" w:space="0" w:color="auto"/>
              <w:left w:val="single" w:sz="4" w:space="0" w:color="auto"/>
              <w:bottom w:val="single" w:sz="4" w:space="0" w:color="auto"/>
              <w:right w:val="double" w:sz="4" w:space="0" w:color="auto"/>
            </w:tcBorders>
            <w:vAlign w:val="center"/>
          </w:tcPr>
          <w:p w14:paraId="457F3B10" w14:textId="77777777" w:rsidR="0081506E" w:rsidRDefault="00B63063">
            <w:pPr>
              <w:adjustRightInd w:val="0"/>
              <w:snapToGrid w:val="0"/>
              <w:spacing w:line="400" w:lineRule="exact"/>
              <w:rPr>
                <w:szCs w:val="21"/>
              </w:rPr>
            </w:pPr>
            <w:r>
              <w:rPr>
                <w:rFonts w:hAnsi="宋体" w:hint="eastAsia"/>
                <w:szCs w:val="21"/>
              </w:rPr>
              <w:t>门开启与关闭期间，基本覆盖出入口整个门高度，光束不小于</w:t>
            </w:r>
            <w:r>
              <w:rPr>
                <w:rFonts w:hAnsi="宋体" w:hint="eastAsia"/>
                <w:szCs w:val="21"/>
              </w:rPr>
              <w:t>150</w:t>
            </w:r>
            <w:r>
              <w:rPr>
                <w:rFonts w:hAnsi="宋体" w:hint="eastAsia"/>
                <w:szCs w:val="21"/>
              </w:rPr>
              <w:t>束</w:t>
            </w:r>
          </w:p>
        </w:tc>
      </w:tr>
      <w:tr w:rsidR="0081506E" w14:paraId="69564E21" w14:textId="77777777">
        <w:trPr>
          <w:trHeight w:val="766"/>
        </w:trPr>
        <w:tc>
          <w:tcPr>
            <w:tcW w:w="711" w:type="dxa"/>
            <w:tcBorders>
              <w:top w:val="single" w:sz="4" w:space="0" w:color="auto"/>
              <w:left w:val="double" w:sz="4" w:space="0" w:color="auto"/>
              <w:bottom w:val="single" w:sz="4" w:space="0" w:color="auto"/>
              <w:right w:val="single" w:sz="4" w:space="0" w:color="auto"/>
            </w:tcBorders>
            <w:vAlign w:val="center"/>
          </w:tcPr>
          <w:p w14:paraId="35368898" w14:textId="77777777" w:rsidR="0081506E" w:rsidRDefault="00B63063">
            <w:pPr>
              <w:adjustRightInd w:val="0"/>
              <w:snapToGrid w:val="0"/>
              <w:spacing w:line="400" w:lineRule="exact"/>
              <w:jc w:val="center"/>
              <w:rPr>
                <w:szCs w:val="21"/>
              </w:rPr>
            </w:pPr>
            <w:r>
              <w:rPr>
                <w:szCs w:val="21"/>
              </w:rPr>
              <w:t>1</w:t>
            </w:r>
            <w:r>
              <w:rPr>
                <w:rFonts w:hint="eastAsia"/>
                <w:szCs w:val="21"/>
              </w:rPr>
              <w:t>7</w:t>
            </w:r>
          </w:p>
        </w:tc>
        <w:tc>
          <w:tcPr>
            <w:tcW w:w="1974" w:type="dxa"/>
            <w:tcBorders>
              <w:top w:val="single" w:sz="4" w:space="0" w:color="auto"/>
              <w:left w:val="single" w:sz="4" w:space="0" w:color="auto"/>
              <w:bottom w:val="single" w:sz="4" w:space="0" w:color="auto"/>
              <w:right w:val="single" w:sz="4" w:space="0" w:color="auto"/>
            </w:tcBorders>
            <w:vAlign w:val="center"/>
          </w:tcPr>
          <w:p w14:paraId="08230132" w14:textId="77777777" w:rsidR="0081506E" w:rsidRDefault="00B63063">
            <w:pPr>
              <w:adjustRightInd w:val="0"/>
              <w:snapToGrid w:val="0"/>
              <w:spacing w:line="288" w:lineRule="auto"/>
              <w:ind w:leftChars="-21" w:left="-44"/>
              <w:rPr>
                <w:szCs w:val="21"/>
              </w:rPr>
            </w:pPr>
            <w:r>
              <w:rPr>
                <w:rFonts w:hAnsi="宋体" w:hint="eastAsia"/>
                <w:szCs w:val="21"/>
              </w:rPr>
              <w:t>消防员操作（消防梯）</w:t>
            </w:r>
          </w:p>
        </w:tc>
        <w:tc>
          <w:tcPr>
            <w:tcW w:w="6090" w:type="dxa"/>
            <w:tcBorders>
              <w:top w:val="single" w:sz="4" w:space="0" w:color="auto"/>
              <w:left w:val="single" w:sz="4" w:space="0" w:color="auto"/>
              <w:bottom w:val="single" w:sz="4" w:space="0" w:color="auto"/>
              <w:right w:val="double" w:sz="4" w:space="0" w:color="auto"/>
            </w:tcBorders>
            <w:vAlign w:val="center"/>
          </w:tcPr>
          <w:p w14:paraId="41F183B3" w14:textId="77777777" w:rsidR="0081506E" w:rsidRDefault="00B63063">
            <w:pPr>
              <w:adjustRightInd w:val="0"/>
              <w:snapToGrid w:val="0"/>
              <w:rPr>
                <w:szCs w:val="21"/>
              </w:rPr>
            </w:pPr>
            <w:r>
              <w:rPr>
                <w:rFonts w:hAnsi="宋体" w:hint="eastAsia"/>
                <w:szCs w:val="21"/>
              </w:rPr>
              <w:t>当系统消防模式设定为消防员模式，消防按钮按下时，电梯立即消除所有指令和召唤运行返回消防基站，而后进入消防员操作模式，没有自动开关门动作，只有通过开关门按钮，点动操作使开关门动作，这时电梯只响应轿内指令，且到站后消除已登记的所有指令。</w:t>
            </w:r>
          </w:p>
        </w:tc>
      </w:tr>
      <w:tr w:rsidR="0081506E" w14:paraId="1BE34A7F" w14:textId="77777777">
        <w:trPr>
          <w:trHeight w:val="472"/>
        </w:trPr>
        <w:tc>
          <w:tcPr>
            <w:tcW w:w="711" w:type="dxa"/>
            <w:tcBorders>
              <w:top w:val="single" w:sz="4" w:space="0" w:color="auto"/>
              <w:left w:val="double" w:sz="4" w:space="0" w:color="auto"/>
              <w:bottom w:val="single" w:sz="4" w:space="0" w:color="auto"/>
              <w:right w:val="single" w:sz="4" w:space="0" w:color="auto"/>
            </w:tcBorders>
            <w:vAlign w:val="center"/>
          </w:tcPr>
          <w:p w14:paraId="2F003B9B" w14:textId="77777777" w:rsidR="0081506E" w:rsidRDefault="00B63063">
            <w:pPr>
              <w:adjustRightInd w:val="0"/>
              <w:snapToGrid w:val="0"/>
              <w:spacing w:line="400" w:lineRule="exact"/>
              <w:jc w:val="center"/>
              <w:rPr>
                <w:szCs w:val="21"/>
              </w:rPr>
            </w:pPr>
            <w:r>
              <w:rPr>
                <w:szCs w:val="21"/>
              </w:rPr>
              <w:t>1</w:t>
            </w:r>
            <w:r>
              <w:rPr>
                <w:rFonts w:hint="eastAsia"/>
                <w:szCs w:val="21"/>
              </w:rPr>
              <w:t>8</w:t>
            </w:r>
          </w:p>
        </w:tc>
        <w:tc>
          <w:tcPr>
            <w:tcW w:w="1974" w:type="dxa"/>
            <w:tcBorders>
              <w:top w:val="single" w:sz="4" w:space="0" w:color="auto"/>
              <w:left w:val="single" w:sz="4" w:space="0" w:color="auto"/>
              <w:bottom w:val="single" w:sz="4" w:space="0" w:color="auto"/>
              <w:right w:val="single" w:sz="4" w:space="0" w:color="auto"/>
            </w:tcBorders>
            <w:vAlign w:val="center"/>
          </w:tcPr>
          <w:p w14:paraId="36FB6733" w14:textId="77777777" w:rsidR="0081506E" w:rsidRDefault="00B63063">
            <w:pPr>
              <w:adjustRightInd w:val="0"/>
              <w:snapToGrid w:val="0"/>
              <w:spacing w:line="288" w:lineRule="auto"/>
              <w:ind w:leftChars="-21" w:left="-44"/>
              <w:rPr>
                <w:szCs w:val="21"/>
              </w:rPr>
            </w:pPr>
            <w:r>
              <w:rPr>
                <w:rFonts w:hAnsi="宋体" w:hint="eastAsia"/>
                <w:szCs w:val="21"/>
              </w:rPr>
              <w:t>司机服务</w:t>
            </w:r>
          </w:p>
        </w:tc>
        <w:tc>
          <w:tcPr>
            <w:tcW w:w="6090" w:type="dxa"/>
            <w:tcBorders>
              <w:top w:val="single" w:sz="4" w:space="0" w:color="auto"/>
              <w:left w:val="single" w:sz="4" w:space="0" w:color="auto"/>
              <w:bottom w:val="single" w:sz="4" w:space="0" w:color="auto"/>
              <w:right w:val="double" w:sz="4" w:space="0" w:color="auto"/>
            </w:tcBorders>
            <w:vAlign w:val="center"/>
          </w:tcPr>
          <w:p w14:paraId="65B2EAB7" w14:textId="77777777" w:rsidR="0081506E" w:rsidRDefault="00B63063">
            <w:pPr>
              <w:adjustRightInd w:val="0"/>
              <w:snapToGrid w:val="0"/>
              <w:spacing w:line="288" w:lineRule="auto"/>
              <w:ind w:leftChars="-21" w:left="-44"/>
              <w:rPr>
                <w:szCs w:val="21"/>
              </w:rPr>
            </w:pPr>
            <w:r>
              <w:rPr>
                <w:rFonts w:hAnsi="宋体" w:hint="eastAsia"/>
                <w:szCs w:val="21"/>
              </w:rPr>
              <w:t>根据轿厢操作箱上的开关，使电梯由自动操作改为司机操作。</w:t>
            </w:r>
          </w:p>
        </w:tc>
      </w:tr>
      <w:tr w:rsidR="0081506E" w14:paraId="7A797D15" w14:textId="77777777">
        <w:trPr>
          <w:trHeight w:val="400"/>
        </w:trPr>
        <w:tc>
          <w:tcPr>
            <w:tcW w:w="711" w:type="dxa"/>
            <w:tcBorders>
              <w:top w:val="single" w:sz="4" w:space="0" w:color="auto"/>
              <w:left w:val="double" w:sz="4" w:space="0" w:color="auto"/>
              <w:bottom w:val="single" w:sz="4" w:space="0" w:color="auto"/>
              <w:right w:val="single" w:sz="4" w:space="0" w:color="auto"/>
            </w:tcBorders>
            <w:vAlign w:val="center"/>
          </w:tcPr>
          <w:p w14:paraId="79AD9FB5" w14:textId="77777777" w:rsidR="0081506E" w:rsidRDefault="00B63063">
            <w:pPr>
              <w:adjustRightInd w:val="0"/>
              <w:snapToGrid w:val="0"/>
              <w:spacing w:line="288" w:lineRule="auto"/>
              <w:ind w:leftChars="-21" w:left="-44" w:firstLineChars="100" w:firstLine="210"/>
              <w:rPr>
                <w:szCs w:val="21"/>
              </w:rPr>
            </w:pPr>
            <w:r>
              <w:rPr>
                <w:rFonts w:hint="eastAsia"/>
                <w:szCs w:val="21"/>
              </w:rPr>
              <w:t>19</w:t>
            </w:r>
          </w:p>
        </w:tc>
        <w:tc>
          <w:tcPr>
            <w:tcW w:w="1974" w:type="dxa"/>
            <w:tcBorders>
              <w:top w:val="single" w:sz="4" w:space="0" w:color="auto"/>
              <w:left w:val="single" w:sz="4" w:space="0" w:color="auto"/>
              <w:bottom w:val="single" w:sz="4" w:space="0" w:color="auto"/>
              <w:right w:val="single" w:sz="4" w:space="0" w:color="auto"/>
            </w:tcBorders>
            <w:vAlign w:val="center"/>
          </w:tcPr>
          <w:p w14:paraId="14D4DE17" w14:textId="77777777" w:rsidR="0081506E" w:rsidRDefault="00B63063">
            <w:pPr>
              <w:adjustRightInd w:val="0"/>
              <w:snapToGrid w:val="0"/>
              <w:spacing w:line="400" w:lineRule="exact"/>
              <w:rPr>
                <w:szCs w:val="21"/>
              </w:rPr>
            </w:pPr>
            <w:r>
              <w:rPr>
                <w:rFonts w:hAnsi="宋体" w:hint="eastAsia"/>
                <w:szCs w:val="21"/>
              </w:rPr>
              <w:t>即时关门</w:t>
            </w:r>
          </w:p>
        </w:tc>
        <w:tc>
          <w:tcPr>
            <w:tcW w:w="6090" w:type="dxa"/>
            <w:tcBorders>
              <w:top w:val="single" w:sz="4" w:space="0" w:color="auto"/>
              <w:left w:val="single" w:sz="4" w:space="0" w:color="auto"/>
              <w:bottom w:val="single" w:sz="4" w:space="0" w:color="auto"/>
              <w:right w:val="double" w:sz="4" w:space="0" w:color="auto"/>
            </w:tcBorders>
            <w:vAlign w:val="center"/>
          </w:tcPr>
          <w:p w14:paraId="4558CB3B" w14:textId="77777777" w:rsidR="0081506E" w:rsidRDefault="00B63063">
            <w:pPr>
              <w:adjustRightInd w:val="0"/>
              <w:snapToGrid w:val="0"/>
              <w:spacing w:line="400" w:lineRule="exact"/>
              <w:rPr>
                <w:szCs w:val="21"/>
              </w:rPr>
            </w:pPr>
            <w:r>
              <w:rPr>
                <w:rFonts w:hAnsi="宋体" w:hint="eastAsia"/>
                <w:szCs w:val="21"/>
              </w:rPr>
              <w:t>电梯停站时，按下关门按钮，门立即被关闭。</w:t>
            </w:r>
          </w:p>
        </w:tc>
      </w:tr>
      <w:tr w:rsidR="0081506E" w14:paraId="111B67D7" w14:textId="77777777">
        <w:trPr>
          <w:trHeight w:val="804"/>
        </w:trPr>
        <w:tc>
          <w:tcPr>
            <w:tcW w:w="711" w:type="dxa"/>
            <w:tcBorders>
              <w:top w:val="single" w:sz="4" w:space="0" w:color="auto"/>
              <w:left w:val="double" w:sz="4" w:space="0" w:color="auto"/>
              <w:bottom w:val="single" w:sz="4" w:space="0" w:color="auto"/>
              <w:right w:val="single" w:sz="4" w:space="0" w:color="auto"/>
            </w:tcBorders>
            <w:vAlign w:val="center"/>
          </w:tcPr>
          <w:p w14:paraId="21C088FD" w14:textId="77777777" w:rsidR="0081506E" w:rsidRDefault="00B63063">
            <w:pPr>
              <w:adjustRightInd w:val="0"/>
              <w:snapToGrid w:val="0"/>
              <w:spacing w:line="288" w:lineRule="auto"/>
              <w:ind w:leftChars="-21" w:left="-44" w:firstLineChars="100" w:firstLine="210"/>
              <w:rPr>
                <w:szCs w:val="21"/>
              </w:rPr>
            </w:pPr>
            <w:r>
              <w:rPr>
                <w:szCs w:val="21"/>
              </w:rPr>
              <w:t>2</w:t>
            </w:r>
            <w:r>
              <w:rPr>
                <w:rFonts w:hint="eastAsia"/>
                <w:szCs w:val="21"/>
              </w:rPr>
              <w:t>0</w:t>
            </w:r>
          </w:p>
        </w:tc>
        <w:tc>
          <w:tcPr>
            <w:tcW w:w="1974" w:type="dxa"/>
            <w:tcBorders>
              <w:top w:val="single" w:sz="4" w:space="0" w:color="auto"/>
              <w:left w:val="single" w:sz="4" w:space="0" w:color="auto"/>
              <w:bottom w:val="single" w:sz="4" w:space="0" w:color="auto"/>
              <w:right w:val="single" w:sz="4" w:space="0" w:color="auto"/>
            </w:tcBorders>
            <w:vAlign w:val="center"/>
          </w:tcPr>
          <w:p w14:paraId="72541D36" w14:textId="77777777" w:rsidR="0081506E" w:rsidRDefault="00B63063">
            <w:pPr>
              <w:adjustRightInd w:val="0"/>
              <w:snapToGrid w:val="0"/>
              <w:spacing w:line="400" w:lineRule="exact"/>
              <w:rPr>
                <w:szCs w:val="21"/>
              </w:rPr>
            </w:pPr>
            <w:r>
              <w:rPr>
                <w:rFonts w:hAnsi="宋体" w:hint="eastAsia"/>
                <w:szCs w:val="21"/>
              </w:rPr>
              <w:t>再平层功能</w:t>
            </w:r>
          </w:p>
        </w:tc>
        <w:tc>
          <w:tcPr>
            <w:tcW w:w="6090" w:type="dxa"/>
            <w:tcBorders>
              <w:top w:val="single" w:sz="4" w:space="0" w:color="auto"/>
              <w:left w:val="single" w:sz="4" w:space="0" w:color="auto"/>
              <w:bottom w:val="single" w:sz="4" w:space="0" w:color="auto"/>
              <w:right w:val="double" w:sz="4" w:space="0" w:color="auto"/>
            </w:tcBorders>
            <w:vAlign w:val="center"/>
          </w:tcPr>
          <w:p w14:paraId="1FF18F83" w14:textId="77777777" w:rsidR="0081506E" w:rsidRDefault="00B63063">
            <w:pPr>
              <w:adjustRightInd w:val="0"/>
              <w:snapToGrid w:val="0"/>
              <w:spacing w:line="400" w:lineRule="exact"/>
              <w:rPr>
                <w:szCs w:val="21"/>
              </w:rPr>
            </w:pPr>
            <w:r>
              <w:rPr>
                <w:rFonts w:hAnsi="宋体" w:hint="eastAsia"/>
                <w:szCs w:val="21"/>
              </w:rPr>
              <w:t>具有精确再平层功能。</w:t>
            </w:r>
          </w:p>
        </w:tc>
      </w:tr>
      <w:tr w:rsidR="0081506E" w14:paraId="2E9DB008" w14:textId="77777777">
        <w:trPr>
          <w:trHeight w:val="510"/>
        </w:trPr>
        <w:tc>
          <w:tcPr>
            <w:tcW w:w="711" w:type="dxa"/>
            <w:tcBorders>
              <w:top w:val="single" w:sz="4" w:space="0" w:color="auto"/>
              <w:left w:val="double" w:sz="4" w:space="0" w:color="auto"/>
              <w:bottom w:val="single" w:sz="4" w:space="0" w:color="auto"/>
              <w:right w:val="single" w:sz="4" w:space="0" w:color="auto"/>
            </w:tcBorders>
            <w:vAlign w:val="center"/>
          </w:tcPr>
          <w:p w14:paraId="636B4F03" w14:textId="77777777" w:rsidR="0081506E" w:rsidRDefault="00B63063">
            <w:pPr>
              <w:adjustRightInd w:val="0"/>
              <w:snapToGrid w:val="0"/>
              <w:spacing w:line="400" w:lineRule="exact"/>
              <w:jc w:val="center"/>
              <w:rPr>
                <w:szCs w:val="21"/>
              </w:rPr>
            </w:pPr>
            <w:r>
              <w:rPr>
                <w:rFonts w:hint="eastAsia"/>
                <w:szCs w:val="21"/>
              </w:rPr>
              <w:t>21</w:t>
            </w:r>
          </w:p>
        </w:tc>
        <w:tc>
          <w:tcPr>
            <w:tcW w:w="1974" w:type="dxa"/>
            <w:tcBorders>
              <w:top w:val="single" w:sz="4" w:space="0" w:color="auto"/>
              <w:left w:val="single" w:sz="4" w:space="0" w:color="auto"/>
              <w:bottom w:val="single" w:sz="4" w:space="0" w:color="auto"/>
              <w:right w:val="single" w:sz="4" w:space="0" w:color="auto"/>
            </w:tcBorders>
            <w:vAlign w:val="center"/>
          </w:tcPr>
          <w:p w14:paraId="26C310DD" w14:textId="77777777" w:rsidR="0081506E" w:rsidRDefault="00B63063">
            <w:pPr>
              <w:adjustRightInd w:val="0"/>
              <w:snapToGrid w:val="0"/>
              <w:spacing w:line="400" w:lineRule="exact"/>
              <w:rPr>
                <w:szCs w:val="21"/>
              </w:rPr>
            </w:pPr>
            <w:r>
              <w:rPr>
                <w:rFonts w:hAnsi="宋体" w:hint="eastAsia"/>
                <w:szCs w:val="21"/>
              </w:rPr>
              <w:t>强制关门</w:t>
            </w:r>
          </w:p>
        </w:tc>
        <w:tc>
          <w:tcPr>
            <w:tcW w:w="6090" w:type="dxa"/>
            <w:tcBorders>
              <w:top w:val="single" w:sz="4" w:space="0" w:color="auto"/>
              <w:left w:val="single" w:sz="4" w:space="0" w:color="auto"/>
              <w:bottom w:val="single" w:sz="4" w:space="0" w:color="auto"/>
              <w:right w:val="double" w:sz="4" w:space="0" w:color="auto"/>
            </w:tcBorders>
            <w:vAlign w:val="center"/>
          </w:tcPr>
          <w:p w14:paraId="246AC1E8" w14:textId="77777777" w:rsidR="0081506E" w:rsidRDefault="00B63063">
            <w:pPr>
              <w:adjustRightInd w:val="0"/>
              <w:snapToGrid w:val="0"/>
              <w:spacing w:line="400" w:lineRule="exact"/>
              <w:rPr>
                <w:szCs w:val="21"/>
              </w:rPr>
            </w:pPr>
            <w:r>
              <w:rPr>
                <w:rFonts w:hAnsi="宋体" w:hint="eastAsia"/>
                <w:szCs w:val="21"/>
              </w:rPr>
              <w:t>如果电梯门保持打开的时间超过了预定时间，临时性强制功能自动工作，从而把门关闭。</w:t>
            </w:r>
          </w:p>
        </w:tc>
      </w:tr>
      <w:tr w:rsidR="0081506E" w14:paraId="2BC9E944" w14:textId="77777777">
        <w:trPr>
          <w:trHeight w:val="300"/>
        </w:trPr>
        <w:tc>
          <w:tcPr>
            <w:tcW w:w="711" w:type="dxa"/>
            <w:tcBorders>
              <w:top w:val="single" w:sz="4" w:space="0" w:color="auto"/>
              <w:left w:val="double" w:sz="4" w:space="0" w:color="auto"/>
              <w:bottom w:val="single" w:sz="4" w:space="0" w:color="auto"/>
              <w:right w:val="single" w:sz="4" w:space="0" w:color="auto"/>
            </w:tcBorders>
            <w:vAlign w:val="center"/>
          </w:tcPr>
          <w:p w14:paraId="7276F912" w14:textId="77777777" w:rsidR="0081506E" w:rsidRDefault="00B63063">
            <w:pPr>
              <w:adjustRightInd w:val="0"/>
              <w:snapToGrid w:val="0"/>
              <w:spacing w:line="288" w:lineRule="auto"/>
              <w:ind w:firstLineChars="100" w:firstLine="210"/>
              <w:rPr>
                <w:szCs w:val="21"/>
              </w:rPr>
            </w:pPr>
            <w:r>
              <w:rPr>
                <w:rFonts w:hint="eastAsia"/>
                <w:szCs w:val="21"/>
              </w:rPr>
              <w:lastRenderedPageBreak/>
              <w:t>22</w:t>
            </w:r>
          </w:p>
        </w:tc>
        <w:tc>
          <w:tcPr>
            <w:tcW w:w="1974" w:type="dxa"/>
            <w:tcBorders>
              <w:top w:val="single" w:sz="4" w:space="0" w:color="auto"/>
              <w:left w:val="single" w:sz="4" w:space="0" w:color="auto"/>
              <w:bottom w:val="single" w:sz="4" w:space="0" w:color="auto"/>
              <w:right w:val="single" w:sz="4" w:space="0" w:color="auto"/>
            </w:tcBorders>
            <w:vAlign w:val="center"/>
          </w:tcPr>
          <w:p w14:paraId="593E2365" w14:textId="77777777" w:rsidR="0081506E" w:rsidRDefault="00B63063">
            <w:pPr>
              <w:adjustRightInd w:val="0"/>
              <w:snapToGrid w:val="0"/>
              <w:spacing w:line="400" w:lineRule="exact"/>
              <w:rPr>
                <w:szCs w:val="21"/>
              </w:rPr>
            </w:pPr>
            <w:r>
              <w:rPr>
                <w:rFonts w:hAnsi="宋体" w:hint="eastAsia"/>
                <w:szCs w:val="21"/>
              </w:rPr>
              <w:t>无障碍配置</w:t>
            </w:r>
          </w:p>
        </w:tc>
        <w:tc>
          <w:tcPr>
            <w:tcW w:w="6090" w:type="dxa"/>
            <w:tcBorders>
              <w:top w:val="single" w:sz="4" w:space="0" w:color="auto"/>
              <w:left w:val="single" w:sz="4" w:space="0" w:color="auto"/>
              <w:bottom w:val="single" w:sz="4" w:space="0" w:color="auto"/>
              <w:right w:val="double" w:sz="4" w:space="0" w:color="auto"/>
            </w:tcBorders>
            <w:vAlign w:val="center"/>
          </w:tcPr>
          <w:p w14:paraId="3FE0BD45" w14:textId="77777777" w:rsidR="0081506E" w:rsidRDefault="00B63063">
            <w:pPr>
              <w:adjustRightInd w:val="0"/>
              <w:snapToGrid w:val="0"/>
              <w:spacing w:line="400" w:lineRule="exact"/>
              <w:rPr>
                <w:szCs w:val="21"/>
              </w:rPr>
            </w:pPr>
            <w:r>
              <w:rPr>
                <w:rFonts w:hAnsi="宋体" w:hint="eastAsia"/>
                <w:szCs w:val="21"/>
              </w:rPr>
              <w:t>本次部分电梯按无障碍电梯配置（设置满足无障碍电梯要求的轿厢操作盘、设置盲文按钮、设置中文语音报站、正对厅门側轿壁设置</w:t>
            </w:r>
            <w:r>
              <w:rPr>
                <w:rFonts w:hAnsi="宋体" w:hint="eastAsia"/>
                <w:szCs w:val="21"/>
              </w:rPr>
              <w:t>304</w:t>
            </w:r>
            <w:r>
              <w:rPr>
                <w:rFonts w:hAnsi="宋体" w:hint="eastAsia"/>
                <w:szCs w:val="21"/>
              </w:rPr>
              <w:t>镜面不锈钢、设置三側发纹不锈钢扶手。）</w:t>
            </w:r>
          </w:p>
        </w:tc>
      </w:tr>
      <w:tr w:rsidR="0081506E" w14:paraId="569DC37D" w14:textId="77777777">
        <w:trPr>
          <w:trHeight w:val="300"/>
        </w:trPr>
        <w:tc>
          <w:tcPr>
            <w:tcW w:w="711" w:type="dxa"/>
            <w:tcBorders>
              <w:top w:val="single" w:sz="4" w:space="0" w:color="auto"/>
              <w:left w:val="double" w:sz="4" w:space="0" w:color="auto"/>
              <w:bottom w:val="single" w:sz="4" w:space="0" w:color="auto"/>
              <w:right w:val="single" w:sz="4" w:space="0" w:color="auto"/>
            </w:tcBorders>
            <w:vAlign w:val="center"/>
          </w:tcPr>
          <w:p w14:paraId="7C06B070" w14:textId="77777777" w:rsidR="0081506E" w:rsidRDefault="00B63063">
            <w:pPr>
              <w:adjustRightInd w:val="0"/>
              <w:snapToGrid w:val="0"/>
              <w:spacing w:line="288" w:lineRule="auto"/>
              <w:ind w:firstLineChars="100" w:firstLine="210"/>
              <w:rPr>
                <w:szCs w:val="21"/>
              </w:rPr>
            </w:pPr>
            <w:r>
              <w:rPr>
                <w:rFonts w:hint="eastAsia"/>
                <w:szCs w:val="21"/>
              </w:rPr>
              <w:t>23</w:t>
            </w:r>
          </w:p>
        </w:tc>
        <w:tc>
          <w:tcPr>
            <w:tcW w:w="1974" w:type="dxa"/>
            <w:tcBorders>
              <w:top w:val="single" w:sz="4" w:space="0" w:color="auto"/>
              <w:left w:val="single" w:sz="4" w:space="0" w:color="auto"/>
              <w:bottom w:val="single" w:sz="4" w:space="0" w:color="auto"/>
              <w:right w:val="single" w:sz="4" w:space="0" w:color="auto"/>
            </w:tcBorders>
            <w:vAlign w:val="center"/>
          </w:tcPr>
          <w:p w14:paraId="27ABB79E" w14:textId="77777777" w:rsidR="0081506E" w:rsidRDefault="00B63063">
            <w:pPr>
              <w:adjustRightInd w:val="0"/>
              <w:snapToGrid w:val="0"/>
              <w:spacing w:line="400" w:lineRule="exact"/>
              <w:rPr>
                <w:rFonts w:hAnsi="宋体"/>
                <w:szCs w:val="21"/>
              </w:rPr>
            </w:pPr>
            <w:r>
              <w:rPr>
                <w:rFonts w:hAnsi="宋体" w:hint="eastAsia"/>
                <w:szCs w:val="21"/>
              </w:rPr>
              <w:t>停电应急装置</w:t>
            </w:r>
          </w:p>
        </w:tc>
        <w:tc>
          <w:tcPr>
            <w:tcW w:w="6090" w:type="dxa"/>
            <w:tcBorders>
              <w:top w:val="single" w:sz="4" w:space="0" w:color="auto"/>
              <w:left w:val="single" w:sz="4" w:space="0" w:color="auto"/>
              <w:bottom w:val="single" w:sz="4" w:space="0" w:color="auto"/>
              <w:right w:val="double" w:sz="4" w:space="0" w:color="auto"/>
            </w:tcBorders>
            <w:vAlign w:val="center"/>
          </w:tcPr>
          <w:p w14:paraId="01AFF6DA" w14:textId="77777777" w:rsidR="0081506E" w:rsidRDefault="00B63063">
            <w:pPr>
              <w:adjustRightInd w:val="0"/>
              <w:snapToGrid w:val="0"/>
              <w:spacing w:line="400" w:lineRule="exact"/>
              <w:rPr>
                <w:rFonts w:hAnsi="宋体"/>
                <w:szCs w:val="21"/>
              </w:rPr>
            </w:pPr>
            <w:r>
              <w:rPr>
                <w:rFonts w:hAnsi="宋体" w:hint="eastAsia"/>
                <w:szCs w:val="21"/>
              </w:rPr>
              <w:t>停电时，应急装置提供</w:t>
            </w:r>
            <w:r>
              <w:rPr>
                <w:rFonts w:hAnsi="宋体" w:hint="eastAsia"/>
                <w:szCs w:val="21"/>
              </w:rPr>
              <w:t xml:space="preserve"> </w:t>
            </w:r>
            <w:r>
              <w:rPr>
                <w:rFonts w:hAnsi="宋体" w:hint="eastAsia"/>
                <w:szCs w:val="21"/>
              </w:rPr>
              <w:t>电源，电梯驶往最近层站，自动开门，疏散乘客。</w:t>
            </w:r>
          </w:p>
        </w:tc>
      </w:tr>
      <w:tr w:rsidR="0081506E" w14:paraId="7324F600" w14:textId="77777777">
        <w:trPr>
          <w:trHeight w:val="608"/>
        </w:trPr>
        <w:tc>
          <w:tcPr>
            <w:tcW w:w="711" w:type="dxa"/>
            <w:tcBorders>
              <w:top w:val="single" w:sz="4" w:space="0" w:color="auto"/>
              <w:left w:val="double" w:sz="4" w:space="0" w:color="auto"/>
              <w:bottom w:val="single" w:sz="4" w:space="0" w:color="auto"/>
              <w:right w:val="single" w:sz="4" w:space="0" w:color="auto"/>
            </w:tcBorders>
            <w:vAlign w:val="center"/>
          </w:tcPr>
          <w:p w14:paraId="7D617863" w14:textId="77777777" w:rsidR="0081506E" w:rsidRDefault="00B63063">
            <w:pPr>
              <w:adjustRightInd w:val="0"/>
              <w:snapToGrid w:val="0"/>
              <w:spacing w:line="288" w:lineRule="auto"/>
              <w:ind w:firstLineChars="100" w:firstLine="210"/>
              <w:rPr>
                <w:szCs w:val="21"/>
              </w:rPr>
            </w:pPr>
            <w:r>
              <w:rPr>
                <w:rFonts w:hint="eastAsia"/>
                <w:szCs w:val="21"/>
              </w:rPr>
              <w:t>2</w:t>
            </w:r>
            <w:r>
              <w:rPr>
                <w:rFonts w:hint="eastAsia"/>
                <w:szCs w:val="21"/>
              </w:rPr>
              <w:t>4</w:t>
            </w:r>
          </w:p>
        </w:tc>
        <w:tc>
          <w:tcPr>
            <w:tcW w:w="1974" w:type="dxa"/>
            <w:tcBorders>
              <w:top w:val="single" w:sz="4" w:space="0" w:color="auto"/>
              <w:left w:val="single" w:sz="4" w:space="0" w:color="auto"/>
              <w:bottom w:val="single" w:sz="4" w:space="0" w:color="auto"/>
              <w:right w:val="single" w:sz="4" w:space="0" w:color="auto"/>
            </w:tcBorders>
            <w:vAlign w:val="center"/>
          </w:tcPr>
          <w:p w14:paraId="1F5466FA" w14:textId="77777777" w:rsidR="0081506E" w:rsidRDefault="00B63063">
            <w:pPr>
              <w:adjustRightInd w:val="0"/>
              <w:snapToGrid w:val="0"/>
              <w:spacing w:line="400" w:lineRule="exact"/>
              <w:rPr>
                <w:rFonts w:hAnsi="宋体"/>
                <w:szCs w:val="21"/>
              </w:rPr>
            </w:pPr>
            <w:r>
              <w:rPr>
                <w:rFonts w:hAnsi="宋体" w:hint="eastAsia"/>
                <w:szCs w:val="21"/>
              </w:rPr>
              <w:t>消防迫降</w:t>
            </w:r>
          </w:p>
        </w:tc>
        <w:tc>
          <w:tcPr>
            <w:tcW w:w="6090" w:type="dxa"/>
            <w:tcBorders>
              <w:top w:val="single" w:sz="4" w:space="0" w:color="auto"/>
              <w:left w:val="single" w:sz="4" w:space="0" w:color="auto"/>
              <w:bottom w:val="single" w:sz="4" w:space="0" w:color="auto"/>
              <w:right w:val="double" w:sz="4" w:space="0" w:color="auto"/>
            </w:tcBorders>
            <w:vAlign w:val="center"/>
          </w:tcPr>
          <w:p w14:paraId="03FF45CA" w14:textId="77777777" w:rsidR="0081506E" w:rsidRDefault="00B63063">
            <w:pPr>
              <w:adjustRightInd w:val="0"/>
              <w:snapToGrid w:val="0"/>
              <w:spacing w:line="400" w:lineRule="exact"/>
              <w:rPr>
                <w:rFonts w:hAnsi="宋体"/>
                <w:szCs w:val="21"/>
              </w:rPr>
            </w:pPr>
            <w:r>
              <w:rPr>
                <w:rFonts w:hAnsi="宋体" w:hint="eastAsia"/>
                <w:szCs w:val="21"/>
              </w:rPr>
              <w:t>当电梯遇到紧急状态时，自动迫降到基站，响应消防指令。</w:t>
            </w:r>
          </w:p>
        </w:tc>
      </w:tr>
      <w:tr w:rsidR="0081506E" w14:paraId="63D33848" w14:textId="77777777">
        <w:trPr>
          <w:trHeight w:val="608"/>
        </w:trPr>
        <w:tc>
          <w:tcPr>
            <w:tcW w:w="711" w:type="dxa"/>
            <w:tcBorders>
              <w:top w:val="single" w:sz="4" w:space="0" w:color="auto"/>
              <w:left w:val="double" w:sz="4" w:space="0" w:color="auto"/>
              <w:bottom w:val="single" w:sz="4" w:space="0" w:color="auto"/>
              <w:right w:val="single" w:sz="4" w:space="0" w:color="auto"/>
            </w:tcBorders>
            <w:vAlign w:val="center"/>
          </w:tcPr>
          <w:p w14:paraId="6BFE50DD" w14:textId="77777777" w:rsidR="0081506E" w:rsidRDefault="00B63063">
            <w:pPr>
              <w:adjustRightInd w:val="0"/>
              <w:snapToGrid w:val="0"/>
              <w:spacing w:line="288" w:lineRule="auto"/>
              <w:ind w:firstLineChars="100" w:firstLine="210"/>
              <w:rPr>
                <w:szCs w:val="21"/>
              </w:rPr>
            </w:pPr>
            <w:r>
              <w:rPr>
                <w:rFonts w:hint="eastAsia"/>
                <w:szCs w:val="21"/>
              </w:rPr>
              <w:t>25</w:t>
            </w:r>
          </w:p>
        </w:tc>
        <w:tc>
          <w:tcPr>
            <w:tcW w:w="1974" w:type="dxa"/>
            <w:tcBorders>
              <w:top w:val="single" w:sz="4" w:space="0" w:color="auto"/>
              <w:left w:val="single" w:sz="4" w:space="0" w:color="auto"/>
              <w:bottom w:val="single" w:sz="4" w:space="0" w:color="auto"/>
              <w:right w:val="single" w:sz="4" w:space="0" w:color="auto"/>
            </w:tcBorders>
            <w:vAlign w:val="center"/>
          </w:tcPr>
          <w:p w14:paraId="167119A9" w14:textId="77777777" w:rsidR="0081506E" w:rsidRDefault="00B63063">
            <w:pPr>
              <w:adjustRightInd w:val="0"/>
              <w:snapToGrid w:val="0"/>
              <w:spacing w:line="400" w:lineRule="exact"/>
              <w:rPr>
                <w:rFonts w:hAnsi="宋体"/>
                <w:szCs w:val="21"/>
              </w:rPr>
            </w:pPr>
            <w:r>
              <w:rPr>
                <w:rFonts w:hAnsi="宋体" w:hint="eastAsia"/>
                <w:szCs w:val="21"/>
              </w:rPr>
              <w:t>开放梯控协议</w:t>
            </w:r>
          </w:p>
        </w:tc>
        <w:tc>
          <w:tcPr>
            <w:tcW w:w="6090" w:type="dxa"/>
            <w:tcBorders>
              <w:top w:val="single" w:sz="4" w:space="0" w:color="auto"/>
              <w:left w:val="single" w:sz="4" w:space="0" w:color="auto"/>
              <w:bottom w:val="single" w:sz="4" w:space="0" w:color="auto"/>
              <w:right w:val="double" w:sz="4" w:space="0" w:color="auto"/>
            </w:tcBorders>
            <w:vAlign w:val="center"/>
          </w:tcPr>
          <w:p w14:paraId="0BF2271D" w14:textId="77777777" w:rsidR="0081506E" w:rsidRDefault="00B63063">
            <w:pPr>
              <w:adjustRightInd w:val="0"/>
              <w:snapToGrid w:val="0"/>
              <w:spacing w:line="400" w:lineRule="exact"/>
              <w:rPr>
                <w:rFonts w:hAnsi="宋体"/>
                <w:szCs w:val="21"/>
              </w:rPr>
            </w:pPr>
            <w:r>
              <w:rPr>
                <w:rFonts w:hAnsi="宋体" w:hint="eastAsia"/>
                <w:szCs w:val="21"/>
              </w:rPr>
              <w:t>/</w:t>
            </w:r>
          </w:p>
        </w:tc>
      </w:tr>
      <w:tr w:rsidR="0081506E" w14:paraId="1331FD60" w14:textId="77777777">
        <w:trPr>
          <w:cantSplit/>
          <w:trHeight w:val="838"/>
        </w:trPr>
        <w:tc>
          <w:tcPr>
            <w:tcW w:w="8775" w:type="dxa"/>
            <w:gridSpan w:val="3"/>
            <w:tcBorders>
              <w:top w:val="single" w:sz="4" w:space="0" w:color="auto"/>
              <w:left w:val="double" w:sz="4" w:space="0" w:color="auto"/>
              <w:bottom w:val="double" w:sz="4" w:space="0" w:color="auto"/>
              <w:right w:val="double" w:sz="4" w:space="0" w:color="auto"/>
            </w:tcBorders>
            <w:vAlign w:val="center"/>
          </w:tcPr>
          <w:p w14:paraId="39231D90" w14:textId="77777777" w:rsidR="0081506E" w:rsidRDefault="00B63063">
            <w:pPr>
              <w:adjustRightInd w:val="0"/>
              <w:snapToGrid w:val="0"/>
              <w:spacing w:line="400" w:lineRule="exact"/>
              <w:rPr>
                <w:szCs w:val="21"/>
              </w:rPr>
            </w:pPr>
            <w:r>
              <w:rPr>
                <w:rFonts w:hAnsi="宋体" w:hint="eastAsia"/>
                <w:szCs w:val="21"/>
              </w:rPr>
              <w:t>除以上功能外电梯，电梯标准功能比较配备，承包人应详细列出所供设备的具体功能，供发包人参考。</w:t>
            </w:r>
          </w:p>
        </w:tc>
      </w:tr>
    </w:tbl>
    <w:p w14:paraId="7FD1FA1A" w14:textId="77777777" w:rsidR="0081506E" w:rsidRDefault="0081506E">
      <w:pPr>
        <w:adjustRightInd w:val="0"/>
        <w:snapToGrid w:val="0"/>
        <w:spacing w:line="420" w:lineRule="auto"/>
        <w:ind w:firstLineChars="200" w:firstLine="420"/>
        <w:rPr>
          <w:rFonts w:ascii="宋体" w:hAnsi="宋体" w:cs="Arial"/>
          <w:bCs/>
          <w:szCs w:val="21"/>
        </w:rPr>
      </w:pPr>
    </w:p>
    <w:p w14:paraId="3574BA6C" w14:textId="77777777" w:rsidR="0081506E" w:rsidRDefault="00B63063">
      <w:pPr>
        <w:adjustRightInd w:val="0"/>
        <w:snapToGrid w:val="0"/>
        <w:spacing w:line="420" w:lineRule="auto"/>
        <w:ind w:firstLineChars="200" w:firstLine="420"/>
        <w:rPr>
          <w:rFonts w:ascii="宋体" w:hAnsi="宋体" w:cs="Arial"/>
          <w:bCs/>
          <w:szCs w:val="21"/>
        </w:rPr>
      </w:pPr>
      <w:r>
        <w:rPr>
          <w:rFonts w:ascii="宋体" w:hAnsi="宋体" w:cs="Arial" w:hint="eastAsia"/>
          <w:bCs/>
          <w:szCs w:val="21"/>
        </w:rPr>
        <w:t xml:space="preserve">4.5 </w:t>
      </w:r>
      <w:r>
        <w:rPr>
          <w:rFonts w:ascii="宋体" w:hAnsi="宋体" w:cs="Arial" w:hint="eastAsia"/>
          <w:bCs/>
          <w:szCs w:val="21"/>
        </w:rPr>
        <w:t>安全设备</w:t>
      </w:r>
    </w:p>
    <w:p w14:paraId="5A208831" w14:textId="77777777" w:rsidR="0081506E" w:rsidRDefault="00B63063">
      <w:pPr>
        <w:adjustRightInd w:val="0"/>
        <w:snapToGrid w:val="0"/>
        <w:spacing w:line="420" w:lineRule="auto"/>
        <w:ind w:firstLine="480"/>
        <w:rPr>
          <w:rFonts w:ascii="宋体" w:hAnsi="宋体" w:cs="Arial"/>
          <w:szCs w:val="21"/>
        </w:rPr>
      </w:pPr>
      <w:r>
        <w:rPr>
          <w:rFonts w:ascii="宋体" w:hAnsi="宋体" w:cs="Arial" w:hint="eastAsia"/>
          <w:szCs w:val="21"/>
        </w:rPr>
        <w:t>投标人提供的电梯应包括（但不仅限于）下列设备。其应符合有关最新国家标准中的规定。</w:t>
      </w:r>
    </w:p>
    <w:p w14:paraId="2D159A2A" w14:textId="77777777" w:rsidR="0081506E" w:rsidRDefault="00B63063">
      <w:pPr>
        <w:numPr>
          <w:ilvl w:val="0"/>
          <w:numId w:val="4"/>
        </w:numPr>
        <w:spacing w:line="420" w:lineRule="auto"/>
        <w:ind w:firstLineChars="250" w:firstLine="525"/>
        <w:rPr>
          <w:rFonts w:ascii="宋体" w:hAnsi="宋体" w:cs="Arial"/>
          <w:szCs w:val="21"/>
        </w:rPr>
      </w:pPr>
      <w:r>
        <w:rPr>
          <w:rFonts w:ascii="宋体" w:hAnsi="宋体" w:cs="Arial" w:hint="eastAsia"/>
          <w:szCs w:val="21"/>
        </w:rPr>
        <w:t>断相和错相保护；（</w:t>
      </w:r>
      <w:r>
        <w:rPr>
          <w:rFonts w:ascii="宋体" w:hAnsi="宋体" w:cs="Arial" w:hint="eastAsia"/>
          <w:szCs w:val="21"/>
        </w:rPr>
        <w:t>2</w:t>
      </w:r>
      <w:r>
        <w:rPr>
          <w:rFonts w:ascii="宋体" w:hAnsi="宋体" w:cs="Arial" w:hint="eastAsia"/>
          <w:szCs w:val="21"/>
        </w:rPr>
        <w:t>）上、下终点开关和上、下极限开关；（</w:t>
      </w:r>
      <w:r>
        <w:rPr>
          <w:rFonts w:ascii="宋体" w:hAnsi="宋体" w:cs="Arial" w:hint="eastAsia"/>
          <w:szCs w:val="21"/>
        </w:rPr>
        <w:t>3</w:t>
      </w:r>
      <w:r>
        <w:rPr>
          <w:rFonts w:ascii="宋体" w:hAnsi="宋体" w:cs="Arial" w:hint="eastAsia"/>
          <w:szCs w:val="21"/>
        </w:rPr>
        <w:t>）缓冲器；（</w:t>
      </w:r>
      <w:r>
        <w:rPr>
          <w:rFonts w:ascii="宋体" w:hAnsi="宋体" w:cs="Arial" w:hint="eastAsia"/>
          <w:szCs w:val="21"/>
        </w:rPr>
        <w:t>4</w:t>
      </w:r>
      <w:r>
        <w:rPr>
          <w:rFonts w:ascii="宋体" w:hAnsi="宋体" w:cs="Arial" w:hint="eastAsia"/>
          <w:szCs w:val="21"/>
        </w:rPr>
        <w:t>）限速器；（</w:t>
      </w:r>
      <w:r>
        <w:rPr>
          <w:rFonts w:ascii="宋体" w:hAnsi="宋体" w:cs="Arial" w:hint="eastAsia"/>
          <w:szCs w:val="21"/>
        </w:rPr>
        <w:t>5</w:t>
      </w:r>
      <w:r>
        <w:rPr>
          <w:rFonts w:ascii="宋体" w:hAnsi="宋体" w:cs="Arial" w:hint="eastAsia"/>
          <w:szCs w:val="21"/>
        </w:rPr>
        <w:t>）安全钳；（</w:t>
      </w:r>
      <w:r>
        <w:rPr>
          <w:rFonts w:ascii="宋体" w:hAnsi="宋体" w:cs="Arial" w:hint="eastAsia"/>
          <w:szCs w:val="21"/>
        </w:rPr>
        <w:t>6</w:t>
      </w:r>
      <w:r>
        <w:rPr>
          <w:rFonts w:ascii="宋体" w:hAnsi="宋体" w:cs="Arial" w:hint="eastAsia"/>
          <w:szCs w:val="21"/>
        </w:rPr>
        <w:t>）紧急停止按钮；（</w:t>
      </w:r>
      <w:r>
        <w:rPr>
          <w:rFonts w:ascii="宋体" w:hAnsi="宋体" w:cs="Arial" w:hint="eastAsia"/>
          <w:szCs w:val="21"/>
        </w:rPr>
        <w:t>7</w:t>
      </w:r>
      <w:r>
        <w:rPr>
          <w:rFonts w:ascii="宋体" w:hAnsi="宋体" w:cs="Arial" w:hint="eastAsia"/>
          <w:szCs w:val="21"/>
        </w:rPr>
        <w:t>）层门安全设施；（</w:t>
      </w:r>
      <w:r>
        <w:rPr>
          <w:rFonts w:ascii="宋体" w:hAnsi="宋体" w:cs="Arial" w:hint="eastAsia"/>
          <w:szCs w:val="21"/>
        </w:rPr>
        <w:t>8</w:t>
      </w:r>
      <w:r>
        <w:rPr>
          <w:rFonts w:ascii="宋体" w:hAnsi="宋体" w:cs="Arial" w:hint="eastAsia"/>
          <w:szCs w:val="21"/>
        </w:rPr>
        <w:t>）轿门安全设施；（</w:t>
      </w:r>
      <w:r>
        <w:rPr>
          <w:rFonts w:ascii="宋体" w:hAnsi="宋体" w:cs="Arial" w:hint="eastAsia"/>
          <w:szCs w:val="21"/>
        </w:rPr>
        <w:t>9</w:t>
      </w:r>
      <w:r>
        <w:rPr>
          <w:rFonts w:ascii="宋体" w:hAnsi="宋体" w:cs="Arial" w:hint="eastAsia"/>
          <w:szCs w:val="21"/>
        </w:rPr>
        <w:t>）层门闭锁保护；（</w:t>
      </w:r>
      <w:r>
        <w:rPr>
          <w:rFonts w:ascii="宋体" w:hAnsi="宋体" w:cs="Arial" w:hint="eastAsia"/>
          <w:szCs w:val="21"/>
        </w:rPr>
        <w:t>10</w:t>
      </w:r>
      <w:r>
        <w:rPr>
          <w:rFonts w:ascii="宋体" w:hAnsi="宋体" w:cs="Arial" w:hint="eastAsia"/>
          <w:szCs w:val="21"/>
        </w:rPr>
        <w:t>）电气短路保护；（</w:t>
      </w:r>
      <w:r>
        <w:rPr>
          <w:rFonts w:ascii="宋体" w:hAnsi="宋体" w:cs="Arial" w:hint="eastAsia"/>
          <w:szCs w:val="21"/>
        </w:rPr>
        <w:t>11</w:t>
      </w:r>
      <w:r>
        <w:rPr>
          <w:rFonts w:ascii="宋体" w:hAnsi="宋体" w:cs="Arial" w:hint="eastAsia"/>
          <w:szCs w:val="21"/>
        </w:rPr>
        <w:t>）主电机过载保护；（</w:t>
      </w:r>
      <w:r>
        <w:rPr>
          <w:rFonts w:ascii="宋体" w:hAnsi="宋体" w:cs="Arial" w:hint="eastAsia"/>
          <w:szCs w:val="21"/>
        </w:rPr>
        <w:t>12</w:t>
      </w:r>
      <w:r>
        <w:rPr>
          <w:rFonts w:ascii="宋体" w:hAnsi="宋体" w:cs="Arial" w:hint="eastAsia"/>
          <w:szCs w:val="21"/>
        </w:rPr>
        <w:t>）</w:t>
      </w:r>
      <w:r>
        <w:rPr>
          <w:rFonts w:ascii="宋体" w:hAnsi="宋体" w:hint="eastAsia"/>
          <w:kern w:val="28"/>
          <w:szCs w:val="21"/>
        </w:rPr>
        <w:t>电机绝缘等级为</w:t>
      </w:r>
      <w:r>
        <w:rPr>
          <w:rFonts w:ascii="宋体" w:hAnsi="宋体" w:hint="eastAsia"/>
          <w:kern w:val="28"/>
          <w:szCs w:val="21"/>
        </w:rPr>
        <w:t>F</w:t>
      </w:r>
      <w:r>
        <w:rPr>
          <w:rFonts w:ascii="宋体" w:hAnsi="宋体" w:hint="eastAsia"/>
          <w:kern w:val="28"/>
          <w:szCs w:val="21"/>
        </w:rPr>
        <w:t>级，防护等级≥</w:t>
      </w:r>
      <w:r>
        <w:rPr>
          <w:rFonts w:ascii="宋体" w:hAnsi="宋体" w:hint="eastAsia"/>
          <w:kern w:val="28"/>
          <w:szCs w:val="21"/>
        </w:rPr>
        <w:t>IP55</w:t>
      </w:r>
      <w:r>
        <w:rPr>
          <w:rFonts w:ascii="宋体" w:hAnsi="宋体" w:cs="Arial" w:hint="eastAsia"/>
          <w:szCs w:val="21"/>
        </w:rPr>
        <w:t>。</w:t>
      </w:r>
    </w:p>
    <w:p w14:paraId="30C81959" w14:textId="77777777" w:rsidR="0081506E" w:rsidRDefault="00B63063">
      <w:pPr>
        <w:spacing w:line="42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.6</w:t>
      </w:r>
      <w:r>
        <w:rPr>
          <w:rFonts w:ascii="宋体" w:hAnsi="宋体" w:cs="Arial" w:hint="eastAsia"/>
          <w:szCs w:val="21"/>
        </w:rPr>
        <w:t>外露铁件须采用热镀锌铁件，镀膜厚度按相关规范要求。</w:t>
      </w:r>
    </w:p>
    <w:p w14:paraId="078127E1" w14:textId="77777777" w:rsidR="0081506E" w:rsidRDefault="00B63063">
      <w:pPr>
        <w:spacing w:line="420" w:lineRule="auto"/>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.7</w:t>
      </w:r>
      <w:r>
        <w:rPr>
          <w:rFonts w:ascii="宋体" w:hAnsi="宋体" w:cs="Arial" w:hint="eastAsia"/>
          <w:szCs w:val="21"/>
        </w:rPr>
        <w:t>负责修复安装时被破坏的建筑和装修、清除安装过程中产生的垃圾，并做好已完工程的保护，费用已包含在合同价中。</w:t>
      </w:r>
    </w:p>
    <w:p w14:paraId="00E38D3A" w14:textId="77777777" w:rsidR="0081506E" w:rsidRDefault="00B63063">
      <w:pPr>
        <w:pStyle w:val="2"/>
        <w:tabs>
          <w:tab w:val="left" w:pos="2159"/>
        </w:tabs>
        <w:ind w:left="839"/>
        <w:rPr>
          <w:sz w:val="28"/>
          <w:szCs w:val="28"/>
        </w:rPr>
      </w:pPr>
      <w:bookmarkStart w:id="325" w:name="_Toc394564877"/>
      <w:bookmarkStart w:id="326" w:name="_Toc149647602"/>
      <w:bookmarkStart w:id="327" w:name="_Toc15494"/>
      <w:bookmarkStart w:id="328" w:name="_Toc202258914"/>
      <w:r>
        <w:rPr>
          <w:rFonts w:hint="eastAsia"/>
          <w:sz w:val="28"/>
          <w:szCs w:val="28"/>
        </w:rPr>
        <w:t>五、制造</w:t>
      </w:r>
      <w:bookmarkEnd w:id="325"/>
      <w:bookmarkEnd w:id="326"/>
      <w:bookmarkEnd w:id="327"/>
      <w:bookmarkEnd w:id="328"/>
    </w:p>
    <w:p w14:paraId="34AD9D2C" w14:textId="77777777" w:rsidR="0081506E" w:rsidRDefault="00B63063">
      <w:pPr>
        <w:adjustRightInd w:val="0"/>
        <w:spacing w:line="420" w:lineRule="auto"/>
        <w:ind w:firstLineChars="200" w:firstLine="420"/>
        <w:rPr>
          <w:rFonts w:ascii="宋体" w:hAnsi="宋体" w:cs="Arial"/>
          <w:szCs w:val="21"/>
        </w:rPr>
      </w:pPr>
      <w:r>
        <w:rPr>
          <w:rFonts w:ascii="宋体" w:hAnsi="宋体" w:cs="Arial" w:hint="eastAsia"/>
          <w:szCs w:val="21"/>
        </w:rPr>
        <w:t>中标人提供的设备部件应按标准制造，并有替换性和精确装配性。特别对于主机、开关门系统、主控制柜等电梯部件的装配应在工厂完成。</w:t>
      </w:r>
    </w:p>
    <w:p w14:paraId="0373762F" w14:textId="77777777" w:rsidR="0081506E" w:rsidRDefault="00B63063">
      <w:pPr>
        <w:pStyle w:val="2"/>
        <w:tabs>
          <w:tab w:val="left" w:pos="2159"/>
        </w:tabs>
        <w:ind w:left="839"/>
        <w:rPr>
          <w:sz w:val="28"/>
          <w:szCs w:val="28"/>
        </w:rPr>
      </w:pPr>
      <w:bookmarkStart w:id="329" w:name="_Toc149647603"/>
      <w:bookmarkStart w:id="330" w:name="_Toc202258915"/>
      <w:bookmarkStart w:id="331" w:name="_Toc6194"/>
      <w:bookmarkStart w:id="332" w:name="_Toc394564878"/>
      <w:r>
        <w:rPr>
          <w:rFonts w:hint="eastAsia"/>
          <w:sz w:val="28"/>
          <w:szCs w:val="28"/>
        </w:rPr>
        <w:t>六、设备性能</w:t>
      </w:r>
      <w:bookmarkEnd w:id="329"/>
      <w:bookmarkEnd w:id="330"/>
      <w:bookmarkEnd w:id="331"/>
      <w:bookmarkEnd w:id="332"/>
    </w:p>
    <w:p w14:paraId="7F8995D7" w14:textId="77777777" w:rsidR="0081506E" w:rsidRDefault="00B63063">
      <w:pPr>
        <w:adjustRightInd w:val="0"/>
        <w:snapToGrid w:val="0"/>
        <w:spacing w:line="420" w:lineRule="auto"/>
        <w:ind w:firstLine="480"/>
        <w:rPr>
          <w:rFonts w:ascii="宋体" w:hAnsi="宋体" w:cs="Arial"/>
          <w:szCs w:val="21"/>
        </w:rPr>
      </w:pPr>
      <w:r>
        <w:rPr>
          <w:rFonts w:ascii="宋体" w:hAnsi="宋体" w:cs="Arial" w:hint="eastAsia"/>
          <w:szCs w:val="21"/>
        </w:rPr>
        <w:t>6.1</w:t>
      </w:r>
      <w:r>
        <w:rPr>
          <w:rFonts w:ascii="宋体" w:hAnsi="宋体" w:cs="Arial" w:hint="eastAsia"/>
          <w:szCs w:val="21"/>
        </w:rPr>
        <w:t>电梯设备应在噪音、振动、减速箱的油渗漏、设备可靠性、性能等方面需符合</w:t>
      </w:r>
      <w:r>
        <w:rPr>
          <w:rFonts w:ascii="宋体" w:hAnsi="宋体" w:cs="Arial" w:hint="eastAsia"/>
          <w:szCs w:val="21"/>
        </w:rPr>
        <w:t>GB10058</w:t>
      </w:r>
      <w:r>
        <w:rPr>
          <w:rFonts w:ascii="宋体" w:hAnsi="宋体" w:cs="Arial" w:hint="eastAsia"/>
          <w:szCs w:val="21"/>
        </w:rPr>
        <w:t>标准和相应的国际标准。</w:t>
      </w:r>
    </w:p>
    <w:p w14:paraId="5C465A78" w14:textId="77777777" w:rsidR="0081506E" w:rsidRDefault="00B63063">
      <w:pPr>
        <w:adjustRightInd w:val="0"/>
        <w:snapToGrid w:val="0"/>
        <w:spacing w:line="420" w:lineRule="auto"/>
        <w:ind w:firstLineChars="200" w:firstLine="420"/>
        <w:rPr>
          <w:rFonts w:ascii="宋体" w:hAnsi="宋体" w:cs="Arial"/>
          <w:b/>
          <w:bCs/>
          <w:szCs w:val="21"/>
          <w:u w:val="single"/>
        </w:rPr>
      </w:pPr>
      <w:r>
        <w:rPr>
          <w:rFonts w:ascii="宋体" w:hAnsi="宋体" w:cs="Arial" w:hint="eastAsia"/>
          <w:szCs w:val="21"/>
        </w:rPr>
        <w:t>6.2</w:t>
      </w:r>
      <w:r>
        <w:rPr>
          <w:rFonts w:ascii="宋体" w:hAnsi="宋体" w:cs="Arial" w:hint="eastAsia"/>
          <w:szCs w:val="21"/>
        </w:rPr>
        <w:t>电梯</w:t>
      </w:r>
      <w:r>
        <w:rPr>
          <w:rFonts w:ascii="宋体" w:hAnsi="宋体" w:cs="Arial" w:hint="eastAsia"/>
          <w:bCs/>
          <w:szCs w:val="21"/>
        </w:rPr>
        <w:t>以下内容参数须满足国家规范要求：电梯的水平、垂直振动加速度、起制动加减速度、噪音指数（机房、轿内、开关门）。</w:t>
      </w:r>
    </w:p>
    <w:p w14:paraId="12098B7B" w14:textId="77777777" w:rsidR="0081506E" w:rsidRDefault="00B63063">
      <w:pPr>
        <w:pStyle w:val="2"/>
        <w:tabs>
          <w:tab w:val="left" w:pos="2159"/>
        </w:tabs>
        <w:ind w:left="839"/>
        <w:rPr>
          <w:sz w:val="28"/>
          <w:szCs w:val="28"/>
        </w:rPr>
      </w:pPr>
      <w:bookmarkStart w:id="333" w:name="_Toc149647604"/>
      <w:bookmarkStart w:id="334" w:name="_Toc394564879"/>
      <w:bookmarkStart w:id="335" w:name="_Toc6546"/>
      <w:bookmarkStart w:id="336" w:name="_Toc202258916"/>
      <w:r>
        <w:rPr>
          <w:rFonts w:hint="eastAsia"/>
          <w:sz w:val="28"/>
          <w:szCs w:val="28"/>
        </w:rPr>
        <w:lastRenderedPageBreak/>
        <w:t>七、其他</w:t>
      </w:r>
      <w:bookmarkEnd w:id="333"/>
      <w:bookmarkEnd w:id="334"/>
      <w:bookmarkEnd w:id="335"/>
      <w:bookmarkEnd w:id="336"/>
      <w:r>
        <w:rPr>
          <w:rFonts w:hint="eastAsia"/>
          <w:sz w:val="28"/>
          <w:szCs w:val="28"/>
        </w:rPr>
        <w:t xml:space="preserve"> </w:t>
      </w:r>
    </w:p>
    <w:p w14:paraId="1338B804" w14:textId="77777777" w:rsidR="0081506E" w:rsidRDefault="00B63063">
      <w:pPr>
        <w:adjustRightInd w:val="0"/>
        <w:snapToGrid w:val="0"/>
        <w:spacing w:line="420" w:lineRule="auto"/>
        <w:ind w:firstLineChars="200" w:firstLine="420"/>
        <w:rPr>
          <w:rFonts w:ascii="宋体" w:hAnsi="宋体" w:cs="Arial"/>
          <w:szCs w:val="21"/>
        </w:rPr>
      </w:pPr>
      <w:r>
        <w:rPr>
          <w:rFonts w:ascii="宋体" w:hAnsi="宋体" w:cs="Arial" w:hint="eastAsia"/>
          <w:szCs w:val="21"/>
        </w:rPr>
        <w:t xml:space="preserve">(1) </w:t>
      </w:r>
      <w:r>
        <w:rPr>
          <w:rFonts w:ascii="宋体" w:hAnsi="宋体" w:cs="Arial" w:hint="eastAsia"/>
          <w:szCs w:val="21"/>
        </w:rPr>
        <w:t>在工地的建设活动中，中标人有责任与监理单位、总承包单位、及其它供应商保持联系和合作。在安装期间，中标人应遵守有关部门的管理，并遵照相关的规定。</w:t>
      </w:r>
    </w:p>
    <w:p w14:paraId="01F82C20" w14:textId="77777777" w:rsidR="0081506E" w:rsidRDefault="00B63063">
      <w:pPr>
        <w:adjustRightInd w:val="0"/>
        <w:snapToGrid w:val="0"/>
        <w:spacing w:line="420" w:lineRule="auto"/>
        <w:ind w:firstLineChars="200" w:firstLine="420"/>
        <w:rPr>
          <w:rFonts w:ascii="宋体" w:hAnsi="宋体" w:cs="Arial"/>
          <w:szCs w:val="21"/>
        </w:rPr>
      </w:pPr>
      <w:r>
        <w:rPr>
          <w:rFonts w:ascii="宋体" w:hAnsi="宋体" w:cs="Arial" w:hint="eastAsia"/>
          <w:szCs w:val="21"/>
        </w:rPr>
        <w:t xml:space="preserve">(2) </w:t>
      </w:r>
      <w:r>
        <w:rPr>
          <w:rFonts w:ascii="宋体" w:hAnsi="宋体" w:cs="Arial" w:hint="eastAsia"/>
          <w:szCs w:val="21"/>
        </w:rPr>
        <w:t>中标人应与所有相关的部门相联系，获得相关认可，以便设备能及时投入服务。并提交相关文件图纸资料等。</w:t>
      </w:r>
    </w:p>
    <w:p w14:paraId="28C183B8" w14:textId="77777777" w:rsidR="0081506E" w:rsidRDefault="00B63063">
      <w:pPr>
        <w:adjustRightInd w:val="0"/>
        <w:snapToGrid w:val="0"/>
        <w:spacing w:line="420" w:lineRule="auto"/>
        <w:ind w:firstLineChars="200" w:firstLine="420"/>
        <w:rPr>
          <w:rFonts w:hAnsi="宋体" w:cs="Arial"/>
          <w:szCs w:val="21"/>
        </w:rPr>
      </w:pPr>
      <w:r>
        <w:rPr>
          <w:rFonts w:ascii="宋体" w:hAnsi="宋体" w:cs="Arial" w:hint="eastAsia"/>
          <w:szCs w:val="21"/>
        </w:rPr>
        <w:t xml:space="preserve">(3) </w:t>
      </w:r>
      <w:r>
        <w:rPr>
          <w:rFonts w:ascii="宋体" w:hAnsi="宋体" w:cs="Arial" w:hint="eastAsia"/>
          <w:szCs w:val="21"/>
        </w:rPr>
        <w:t>中标人有责任防止所有电梯在未经正式认可便使用，而应根据采购人需要，得到认可后再投入运行。</w:t>
      </w:r>
    </w:p>
    <w:p w14:paraId="22E6F740" w14:textId="77777777" w:rsidR="0081506E" w:rsidRDefault="00B63063">
      <w:r>
        <w:br w:type="page"/>
      </w:r>
    </w:p>
    <w:p w14:paraId="11A80EB8" w14:textId="77777777" w:rsidR="0081506E" w:rsidRDefault="00B63063">
      <w:pPr>
        <w:spacing w:line="400" w:lineRule="exact"/>
        <w:jc w:val="center"/>
        <w:rPr>
          <w:rFonts w:eastAsia="黑体"/>
          <w:b/>
          <w:bCs/>
          <w:sz w:val="32"/>
        </w:rPr>
      </w:pPr>
      <w:r>
        <w:lastRenderedPageBreak/>
        <w:t xml:space="preserve"> </w:t>
      </w:r>
      <w:bookmarkStart w:id="337" w:name="_Toc17093_WPSOffice_Level1"/>
      <w:bookmarkStart w:id="338" w:name="_Toc152045786"/>
      <w:bookmarkStart w:id="339" w:name="_Toc144974855"/>
      <w:bookmarkStart w:id="340" w:name="_Toc152042575"/>
      <w:r>
        <w:rPr>
          <w:rFonts w:eastAsia="黑体" w:hint="eastAsia"/>
          <w:sz w:val="32"/>
        </w:rPr>
        <w:t>第七章投标文件格式</w:t>
      </w:r>
      <w:bookmarkEnd w:id="337"/>
      <w:bookmarkEnd w:id="338"/>
      <w:bookmarkEnd w:id="339"/>
      <w:bookmarkEnd w:id="340"/>
    </w:p>
    <w:p w14:paraId="774972B8" w14:textId="77777777" w:rsidR="0081506E" w:rsidRDefault="00B63063">
      <w:bookmarkStart w:id="341" w:name="_Toc20663"/>
      <w:r>
        <w:rPr>
          <w:rFonts w:hint="eastAsia"/>
        </w:rPr>
        <w:br w:type="page"/>
      </w:r>
    </w:p>
    <w:p w14:paraId="57C300CB" w14:textId="77777777" w:rsidR="0081506E" w:rsidRDefault="00B63063">
      <w:pPr>
        <w:pStyle w:val="2TimesNewRoman5020"/>
        <w:ind w:firstLineChars="50" w:firstLine="140"/>
        <w:jc w:val="left"/>
      </w:pPr>
      <w:r>
        <w:rPr>
          <w:rFonts w:hint="eastAsia"/>
        </w:rPr>
        <w:lastRenderedPageBreak/>
        <w:t>附件</w:t>
      </w:r>
      <w:r>
        <w:rPr>
          <w:rFonts w:hint="eastAsia"/>
        </w:rPr>
        <w:t>一</w:t>
      </w:r>
      <w:bookmarkEnd w:id="341"/>
    </w:p>
    <w:p w14:paraId="6F0240A3" w14:textId="77777777" w:rsidR="0081506E" w:rsidRDefault="0081506E">
      <w:pPr>
        <w:jc w:val="center"/>
        <w:rPr>
          <w:rFonts w:ascii="宋体" w:hAnsi="宋体"/>
          <w:szCs w:val="32"/>
        </w:rPr>
      </w:pPr>
    </w:p>
    <w:p w14:paraId="4476A5B3" w14:textId="77777777" w:rsidR="0081506E" w:rsidRDefault="00B63063">
      <w:pPr>
        <w:spacing w:line="360" w:lineRule="auto"/>
        <w:jc w:val="center"/>
        <w:rPr>
          <w:rFonts w:ascii="宋体" w:hAnsi="宋体"/>
          <w:bCs/>
          <w:sz w:val="32"/>
          <w:szCs w:val="32"/>
          <w:u w:val="single"/>
        </w:rPr>
      </w:pPr>
      <w:r>
        <w:rPr>
          <w:rFonts w:ascii="宋体" w:hAnsi="宋体" w:hint="eastAsia"/>
          <w:bCs/>
          <w:sz w:val="32"/>
          <w:szCs w:val="32"/>
          <w:u w:val="single"/>
        </w:rPr>
        <w:t xml:space="preserve"> </w:t>
      </w:r>
      <w:r>
        <w:rPr>
          <w:rFonts w:ascii="宋体" w:hAnsi="宋体"/>
          <w:bCs/>
          <w:sz w:val="32"/>
          <w:szCs w:val="32"/>
          <w:u w:val="single"/>
        </w:rPr>
        <w:t xml:space="preserve">                     </w:t>
      </w:r>
      <w:bookmarkStart w:id="342" w:name="_Toc13202_WPSOffice_Level1"/>
      <w:r>
        <w:rPr>
          <w:rFonts w:ascii="宋体" w:hAnsi="宋体" w:hint="eastAsia"/>
          <w:bCs/>
          <w:sz w:val="32"/>
          <w:szCs w:val="32"/>
          <w:u w:val="single"/>
        </w:rPr>
        <w:t>（</w:t>
      </w:r>
      <w:r>
        <w:rPr>
          <w:rFonts w:ascii="宋体" w:hAnsi="宋体"/>
          <w:bCs/>
          <w:sz w:val="32"/>
          <w:szCs w:val="32"/>
          <w:u w:val="single"/>
        </w:rPr>
        <w:t>项目名称</w:t>
      </w:r>
      <w:r>
        <w:rPr>
          <w:rFonts w:ascii="宋体" w:hAnsi="宋体" w:hint="eastAsia"/>
          <w:bCs/>
          <w:sz w:val="32"/>
          <w:szCs w:val="32"/>
          <w:u w:val="single"/>
        </w:rPr>
        <w:t>）</w:t>
      </w:r>
      <w:bookmarkEnd w:id="342"/>
    </w:p>
    <w:p w14:paraId="16BFA0DE" w14:textId="77777777" w:rsidR="0081506E" w:rsidRDefault="0081506E">
      <w:pPr>
        <w:spacing w:line="360" w:lineRule="auto"/>
        <w:jc w:val="center"/>
        <w:rPr>
          <w:rFonts w:ascii="宋体" w:hAnsi="宋体"/>
          <w:bCs/>
          <w:sz w:val="32"/>
          <w:szCs w:val="32"/>
          <w:u w:val="single"/>
        </w:rPr>
      </w:pPr>
    </w:p>
    <w:p w14:paraId="508B1A26" w14:textId="77777777" w:rsidR="0081506E" w:rsidRDefault="00B63063">
      <w:pPr>
        <w:spacing w:line="360" w:lineRule="auto"/>
        <w:jc w:val="center"/>
        <w:rPr>
          <w:rFonts w:ascii="宋体" w:hAnsi="宋体"/>
          <w:bCs/>
          <w:sz w:val="30"/>
          <w:szCs w:val="30"/>
        </w:rPr>
      </w:pPr>
      <w:bookmarkStart w:id="343" w:name="_Toc10221_WPSOffice_Level1"/>
      <w:r>
        <w:rPr>
          <w:rFonts w:ascii="宋体" w:hAnsi="宋体" w:hint="eastAsia"/>
          <w:bCs/>
          <w:sz w:val="30"/>
          <w:szCs w:val="30"/>
        </w:rPr>
        <w:t>（</w:t>
      </w:r>
      <w:r>
        <w:rPr>
          <w:rFonts w:ascii="宋体" w:hAnsi="宋体"/>
          <w:bCs/>
          <w:sz w:val="30"/>
          <w:szCs w:val="30"/>
          <w:u w:val="single"/>
        </w:rPr>
        <w:t xml:space="preserve">  </w:t>
      </w:r>
      <w:r>
        <w:rPr>
          <w:rFonts w:ascii="宋体" w:hAnsi="宋体" w:hint="eastAsia"/>
          <w:bCs/>
          <w:sz w:val="30"/>
          <w:szCs w:val="30"/>
          <w:u w:val="single"/>
        </w:rPr>
        <w:t>技术</w:t>
      </w:r>
      <w:r>
        <w:rPr>
          <w:rFonts w:ascii="宋体" w:hAnsi="宋体"/>
          <w:bCs/>
          <w:sz w:val="30"/>
          <w:szCs w:val="30"/>
          <w:u w:val="single"/>
        </w:rPr>
        <w:t>资信</w:t>
      </w:r>
      <w:r>
        <w:rPr>
          <w:rFonts w:ascii="宋体" w:hAnsi="宋体"/>
          <w:bCs/>
          <w:sz w:val="30"/>
          <w:szCs w:val="30"/>
          <w:u w:val="single"/>
        </w:rPr>
        <w:t>/</w:t>
      </w:r>
      <w:r>
        <w:rPr>
          <w:rFonts w:ascii="宋体" w:hAnsi="宋体" w:hint="eastAsia"/>
          <w:bCs/>
          <w:sz w:val="30"/>
          <w:szCs w:val="30"/>
          <w:u w:val="single"/>
        </w:rPr>
        <w:t>商务</w:t>
      </w:r>
      <w:r>
        <w:rPr>
          <w:rFonts w:ascii="宋体" w:hAnsi="宋体"/>
          <w:bCs/>
          <w:sz w:val="30"/>
          <w:szCs w:val="30"/>
          <w:u w:val="single"/>
        </w:rPr>
        <w:t xml:space="preserve"> </w:t>
      </w:r>
      <w:r>
        <w:rPr>
          <w:rFonts w:ascii="宋体" w:hAnsi="宋体" w:hint="eastAsia"/>
          <w:bCs/>
          <w:sz w:val="30"/>
          <w:szCs w:val="30"/>
        </w:rPr>
        <w:t>标）</w:t>
      </w:r>
      <w:bookmarkEnd w:id="343"/>
    </w:p>
    <w:p w14:paraId="0376F1CF" w14:textId="77777777" w:rsidR="0081506E" w:rsidRDefault="0081506E">
      <w:pPr>
        <w:spacing w:line="420" w:lineRule="exact"/>
        <w:jc w:val="center"/>
        <w:rPr>
          <w:rFonts w:ascii="宋体" w:hAnsi="宋体"/>
          <w:sz w:val="96"/>
          <w:szCs w:val="96"/>
        </w:rPr>
      </w:pPr>
    </w:p>
    <w:p w14:paraId="0527490D" w14:textId="77777777" w:rsidR="0081506E" w:rsidRDefault="0081506E">
      <w:pPr>
        <w:spacing w:line="420" w:lineRule="exact"/>
        <w:jc w:val="center"/>
        <w:rPr>
          <w:rFonts w:ascii="宋体" w:hAnsi="宋体"/>
          <w:sz w:val="96"/>
          <w:szCs w:val="96"/>
        </w:rPr>
      </w:pPr>
    </w:p>
    <w:p w14:paraId="4F2A29B3" w14:textId="77777777" w:rsidR="0081506E" w:rsidRDefault="0081506E">
      <w:pPr>
        <w:spacing w:line="420" w:lineRule="exact"/>
        <w:jc w:val="center"/>
        <w:rPr>
          <w:rFonts w:ascii="宋体" w:hAnsi="宋体"/>
          <w:sz w:val="96"/>
          <w:szCs w:val="96"/>
        </w:rPr>
      </w:pPr>
    </w:p>
    <w:p w14:paraId="1F8E97CA" w14:textId="77777777" w:rsidR="0081506E" w:rsidRDefault="00B63063">
      <w:pPr>
        <w:jc w:val="center"/>
        <w:rPr>
          <w:rFonts w:ascii="宋体" w:hAnsi="宋体"/>
          <w:sz w:val="96"/>
          <w:szCs w:val="96"/>
        </w:rPr>
      </w:pPr>
      <w:bookmarkStart w:id="344" w:name="_Toc967_WPSOffice_Level1"/>
      <w:r>
        <w:rPr>
          <w:rFonts w:ascii="宋体" w:hAnsi="宋体" w:hint="eastAsia"/>
          <w:sz w:val="96"/>
          <w:szCs w:val="96"/>
        </w:rPr>
        <w:t>投</w:t>
      </w:r>
      <w:bookmarkEnd w:id="344"/>
    </w:p>
    <w:p w14:paraId="3C61D91B" w14:textId="77777777" w:rsidR="0081506E" w:rsidRDefault="00B63063">
      <w:pPr>
        <w:jc w:val="center"/>
        <w:rPr>
          <w:rFonts w:ascii="宋体" w:hAnsi="宋体"/>
          <w:sz w:val="96"/>
          <w:szCs w:val="96"/>
        </w:rPr>
      </w:pPr>
      <w:bookmarkStart w:id="345" w:name="_Toc24039_WPSOffice_Level1"/>
      <w:r>
        <w:rPr>
          <w:rFonts w:ascii="宋体" w:hAnsi="宋体" w:hint="eastAsia"/>
          <w:sz w:val="96"/>
          <w:szCs w:val="96"/>
        </w:rPr>
        <w:t>标</w:t>
      </w:r>
      <w:bookmarkEnd w:id="345"/>
    </w:p>
    <w:p w14:paraId="10D2A78B" w14:textId="77777777" w:rsidR="0081506E" w:rsidRDefault="00B63063">
      <w:pPr>
        <w:jc w:val="center"/>
        <w:rPr>
          <w:rFonts w:ascii="宋体" w:hAnsi="宋体"/>
          <w:sz w:val="96"/>
          <w:szCs w:val="96"/>
        </w:rPr>
      </w:pPr>
      <w:bookmarkStart w:id="346" w:name="_Toc32044_WPSOffice_Level1"/>
      <w:r>
        <w:rPr>
          <w:rFonts w:ascii="宋体" w:hAnsi="宋体" w:hint="eastAsia"/>
          <w:sz w:val="96"/>
          <w:szCs w:val="96"/>
        </w:rPr>
        <w:t>文</w:t>
      </w:r>
      <w:bookmarkEnd w:id="346"/>
    </w:p>
    <w:p w14:paraId="7C7244F4" w14:textId="77777777" w:rsidR="0081506E" w:rsidRDefault="00B63063">
      <w:pPr>
        <w:jc w:val="center"/>
        <w:rPr>
          <w:rFonts w:ascii="宋体" w:hAnsi="宋体"/>
          <w:szCs w:val="32"/>
        </w:rPr>
      </w:pPr>
      <w:bookmarkStart w:id="347" w:name="_Toc29274_WPSOffice_Level1"/>
      <w:r>
        <w:rPr>
          <w:rFonts w:ascii="宋体" w:hAnsi="宋体" w:hint="eastAsia"/>
          <w:sz w:val="96"/>
          <w:szCs w:val="96"/>
        </w:rPr>
        <w:t>件</w:t>
      </w:r>
      <w:bookmarkEnd w:id="347"/>
    </w:p>
    <w:p w14:paraId="46CC2D17" w14:textId="77777777" w:rsidR="0081506E" w:rsidRDefault="0081506E">
      <w:pPr>
        <w:jc w:val="center"/>
        <w:rPr>
          <w:rFonts w:ascii="宋体" w:hAnsi="宋体"/>
          <w:szCs w:val="32"/>
        </w:rPr>
      </w:pPr>
    </w:p>
    <w:p w14:paraId="21EAAD4A" w14:textId="77777777" w:rsidR="0081506E" w:rsidRDefault="0081506E">
      <w:pPr>
        <w:jc w:val="center"/>
        <w:rPr>
          <w:rFonts w:ascii="宋体" w:hAnsi="宋体"/>
          <w:szCs w:val="32"/>
        </w:rPr>
      </w:pPr>
    </w:p>
    <w:p w14:paraId="4306B2DE" w14:textId="77777777" w:rsidR="0081506E" w:rsidRDefault="0081506E">
      <w:pPr>
        <w:jc w:val="center"/>
        <w:rPr>
          <w:rFonts w:ascii="宋体" w:hAnsi="宋体"/>
          <w:szCs w:val="32"/>
        </w:rPr>
      </w:pPr>
    </w:p>
    <w:p w14:paraId="7308D752" w14:textId="77777777" w:rsidR="0081506E" w:rsidRDefault="0081506E">
      <w:pPr>
        <w:ind w:firstLineChars="200" w:firstLine="420"/>
        <w:rPr>
          <w:rFonts w:ascii="宋体" w:hAnsi="宋体"/>
        </w:rPr>
      </w:pPr>
    </w:p>
    <w:p w14:paraId="35395B7A" w14:textId="77777777" w:rsidR="0081506E" w:rsidRDefault="00B63063">
      <w:pPr>
        <w:adjustRightInd w:val="0"/>
        <w:snapToGrid w:val="0"/>
        <w:spacing w:beforeLines="50" w:before="120" w:line="360" w:lineRule="auto"/>
        <w:rPr>
          <w:sz w:val="28"/>
        </w:rPr>
      </w:pPr>
      <w:r>
        <w:rPr>
          <w:rFonts w:hint="eastAsia"/>
          <w:sz w:val="28"/>
        </w:rPr>
        <w:t>投标人（盖章）：</w:t>
      </w:r>
    </w:p>
    <w:p w14:paraId="7477265E" w14:textId="77777777" w:rsidR="0081506E" w:rsidRDefault="00B63063">
      <w:pPr>
        <w:adjustRightInd w:val="0"/>
        <w:snapToGrid w:val="0"/>
        <w:spacing w:beforeLines="50" w:before="120" w:line="360" w:lineRule="auto"/>
        <w:rPr>
          <w:sz w:val="28"/>
        </w:rPr>
      </w:pPr>
      <w:r>
        <w:rPr>
          <w:rFonts w:hint="eastAsia"/>
          <w:sz w:val="28"/>
        </w:rPr>
        <w:t>法定代表人（盖章或签字）</w:t>
      </w:r>
    </w:p>
    <w:p w14:paraId="1A07D631" w14:textId="77777777" w:rsidR="0081506E" w:rsidRDefault="0081506E">
      <w:pPr>
        <w:adjustRightInd w:val="0"/>
        <w:snapToGrid w:val="0"/>
        <w:spacing w:beforeLines="50" w:before="120" w:line="360" w:lineRule="auto"/>
        <w:rPr>
          <w:rFonts w:ascii="宋体" w:hAnsi="宋体"/>
          <w:sz w:val="18"/>
        </w:rPr>
      </w:pPr>
    </w:p>
    <w:p w14:paraId="39B0DAF6" w14:textId="77777777" w:rsidR="0081506E" w:rsidRDefault="00B63063">
      <w:pPr>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14:paraId="50CCDBF1" w14:textId="77777777" w:rsidR="0081506E" w:rsidRDefault="00B63063">
      <w:pPr>
        <w:widowControl/>
        <w:jc w:val="left"/>
        <w:rPr>
          <w:rFonts w:eastAsia="黑体" w:cs="宋体"/>
          <w:sz w:val="28"/>
          <w:szCs w:val="20"/>
        </w:rPr>
      </w:pPr>
      <w:r>
        <w:br w:type="page"/>
      </w:r>
    </w:p>
    <w:p w14:paraId="5E1E9ED1" w14:textId="77777777" w:rsidR="0081506E" w:rsidRDefault="00B63063">
      <w:pPr>
        <w:pStyle w:val="2TimesNewRoman5020"/>
      </w:pPr>
      <w:bookmarkStart w:id="348" w:name="_Toc20519"/>
      <w:r>
        <w:rPr>
          <w:rFonts w:hint="eastAsia"/>
        </w:rPr>
        <w:lastRenderedPageBreak/>
        <w:t>附件</w:t>
      </w:r>
      <w:r>
        <w:rPr>
          <w:rFonts w:hint="eastAsia"/>
        </w:rPr>
        <w:t>二</w:t>
      </w:r>
      <w:bookmarkEnd w:id="348"/>
    </w:p>
    <w:p w14:paraId="57BF91D7" w14:textId="77777777" w:rsidR="0081506E" w:rsidRDefault="00B63063">
      <w:pPr>
        <w:spacing w:line="360" w:lineRule="auto"/>
        <w:ind w:firstLine="480"/>
        <w:jc w:val="center"/>
        <w:rPr>
          <w:sz w:val="24"/>
        </w:rPr>
      </w:pPr>
      <w:r>
        <w:rPr>
          <w:rFonts w:ascii="宋体" w:hAnsi="宋体" w:hint="eastAsia"/>
          <w:snapToGrid w:val="0"/>
          <w:kern w:val="0"/>
          <w:sz w:val="28"/>
          <w:u w:val="single"/>
        </w:rPr>
        <w:t xml:space="preserve">                       </w:t>
      </w:r>
      <w:r>
        <w:rPr>
          <w:rFonts w:ascii="宋体" w:hAnsi="宋体" w:hint="eastAsia"/>
          <w:snapToGrid w:val="0"/>
          <w:kern w:val="0"/>
          <w:sz w:val="28"/>
        </w:rPr>
        <w:t>（</w:t>
      </w:r>
      <w:r>
        <w:rPr>
          <w:rFonts w:ascii="宋体" w:hAnsi="宋体"/>
          <w:snapToGrid w:val="0"/>
          <w:kern w:val="0"/>
          <w:sz w:val="28"/>
        </w:rPr>
        <w:t>项目名称</w:t>
      </w:r>
      <w:r>
        <w:rPr>
          <w:rFonts w:ascii="宋体" w:hAnsi="宋体" w:hint="eastAsia"/>
          <w:snapToGrid w:val="0"/>
          <w:kern w:val="0"/>
          <w:sz w:val="28"/>
        </w:rPr>
        <w:t>）</w:t>
      </w:r>
    </w:p>
    <w:p w14:paraId="6B4ABDBE" w14:textId="77777777" w:rsidR="0081506E" w:rsidRDefault="00B63063">
      <w:pPr>
        <w:spacing w:line="360" w:lineRule="auto"/>
        <w:jc w:val="center"/>
        <w:rPr>
          <w:b/>
          <w:sz w:val="32"/>
          <w:szCs w:val="32"/>
        </w:rPr>
      </w:pPr>
      <w:r>
        <w:rPr>
          <w:rFonts w:hint="eastAsia"/>
          <w:b/>
          <w:sz w:val="32"/>
          <w:szCs w:val="32"/>
        </w:rPr>
        <w:t>台州市建设工程诚信投标承诺书</w:t>
      </w:r>
    </w:p>
    <w:p w14:paraId="2D5E1DA8" w14:textId="77777777" w:rsidR="0081506E" w:rsidRDefault="00B63063">
      <w:pPr>
        <w:adjustRightInd w:val="0"/>
        <w:snapToGrid w:val="0"/>
        <w:spacing w:line="360" w:lineRule="auto"/>
        <w:ind w:firstLineChars="223" w:firstLine="535"/>
        <w:rPr>
          <w:sz w:val="24"/>
        </w:rPr>
      </w:pPr>
      <w:r>
        <w:rPr>
          <w:rFonts w:hint="eastAsia"/>
          <w:sz w:val="24"/>
        </w:rPr>
        <w:t>本人以企业法定代表人的身份郑重承诺：</w:t>
      </w:r>
    </w:p>
    <w:p w14:paraId="0EA484C9" w14:textId="77777777" w:rsidR="0081506E" w:rsidRDefault="00B63063">
      <w:pPr>
        <w:adjustRightInd w:val="0"/>
        <w:snapToGrid w:val="0"/>
        <w:spacing w:line="360" w:lineRule="auto"/>
        <w:ind w:firstLineChars="200" w:firstLine="480"/>
        <w:jc w:val="left"/>
        <w:rPr>
          <w:sz w:val="24"/>
        </w:rPr>
      </w:pPr>
      <w:r>
        <w:rPr>
          <w:rFonts w:hint="eastAsia"/>
          <w:sz w:val="24"/>
        </w:rPr>
        <w:t>一、将遵循公开、公平、公正和诚实信用的原则参加</w:t>
      </w:r>
      <w:r>
        <w:rPr>
          <w:sz w:val="24"/>
          <w:u w:val="single"/>
        </w:rPr>
        <w:t xml:space="preserve">             </w:t>
      </w:r>
      <w:r>
        <w:rPr>
          <w:rFonts w:hint="eastAsia"/>
          <w:sz w:val="24"/>
        </w:rPr>
        <w:t>（工程项目名称）的投标；</w:t>
      </w:r>
    </w:p>
    <w:p w14:paraId="5886C2D3" w14:textId="77777777" w:rsidR="0081506E" w:rsidRDefault="00B63063">
      <w:pPr>
        <w:adjustRightInd w:val="0"/>
        <w:snapToGrid w:val="0"/>
        <w:spacing w:line="360" w:lineRule="auto"/>
        <w:ind w:firstLineChars="200" w:firstLine="480"/>
        <w:jc w:val="left"/>
        <w:rPr>
          <w:sz w:val="24"/>
        </w:rPr>
      </w:pPr>
      <w:r>
        <w:rPr>
          <w:rFonts w:hint="eastAsia"/>
          <w:sz w:val="24"/>
        </w:rPr>
        <w:t>二、所提供的一切材料都是真实、有效、合法的；</w:t>
      </w:r>
    </w:p>
    <w:p w14:paraId="44ECEE25" w14:textId="77777777" w:rsidR="0081506E" w:rsidRDefault="00B63063">
      <w:pPr>
        <w:adjustRightInd w:val="0"/>
        <w:snapToGrid w:val="0"/>
        <w:spacing w:line="360" w:lineRule="auto"/>
        <w:ind w:firstLineChars="200" w:firstLine="480"/>
        <w:jc w:val="left"/>
        <w:rPr>
          <w:sz w:val="24"/>
        </w:rPr>
      </w:pPr>
      <w:r>
        <w:rPr>
          <w:rFonts w:hint="eastAsia"/>
          <w:sz w:val="24"/>
        </w:rPr>
        <w:t>三、不与其他投标人相互串通投标报价，不排挤其他投标人的公平竞争，不损害招标人或其他投标人的合法权益；</w:t>
      </w:r>
    </w:p>
    <w:p w14:paraId="5078E4F2" w14:textId="77777777" w:rsidR="0081506E" w:rsidRDefault="00B63063">
      <w:pPr>
        <w:adjustRightInd w:val="0"/>
        <w:snapToGrid w:val="0"/>
        <w:spacing w:line="360" w:lineRule="auto"/>
        <w:ind w:firstLineChars="200" w:firstLine="480"/>
        <w:jc w:val="left"/>
        <w:rPr>
          <w:sz w:val="24"/>
        </w:rPr>
      </w:pPr>
      <w:r>
        <w:rPr>
          <w:rFonts w:hint="eastAsia"/>
          <w:sz w:val="24"/>
        </w:rPr>
        <w:t>四、不与招标人或招标代理机构串通投标，损害国家利益、社会公共利益或者他人的合法权益；</w:t>
      </w:r>
    </w:p>
    <w:p w14:paraId="48F3FA25" w14:textId="77777777" w:rsidR="0081506E" w:rsidRDefault="00B63063">
      <w:pPr>
        <w:adjustRightInd w:val="0"/>
        <w:snapToGrid w:val="0"/>
        <w:spacing w:line="360" w:lineRule="auto"/>
        <w:ind w:firstLineChars="200" w:firstLine="480"/>
        <w:jc w:val="left"/>
        <w:rPr>
          <w:sz w:val="24"/>
        </w:rPr>
      </w:pPr>
      <w:r>
        <w:rPr>
          <w:rFonts w:hint="eastAsia"/>
          <w:sz w:val="24"/>
        </w:rPr>
        <w:t>五、不向招标人或者评标委员会成员行贿以牟取中标；</w:t>
      </w:r>
    </w:p>
    <w:p w14:paraId="52D03C4D" w14:textId="77777777" w:rsidR="0081506E" w:rsidRDefault="00B63063">
      <w:pPr>
        <w:adjustRightInd w:val="0"/>
        <w:snapToGrid w:val="0"/>
        <w:spacing w:line="360" w:lineRule="auto"/>
        <w:ind w:firstLineChars="200" w:firstLine="480"/>
        <w:jc w:val="left"/>
        <w:rPr>
          <w:sz w:val="24"/>
        </w:rPr>
      </w:pPr>
      <w:r>
        <w:rPr>
          <w:rFonts w:hint="eastAsia"/>
          <w:sz w:val="24"/>
        </w:rPr>
        <w:t>六、不以他人名义投标或者以其他方式弄虚作假，骗取中标。</w:t>
      </w:r>
    </w:p>
    <w:p w14:paraId="19A62E2A" w14:textId="77777777" w:rsidR="0081506E" w:rsidRDefault="00B63063">
      <w:pPr>
        <w:adjustRightInd w:val="0"/>
        <w:snapToGrid w:val="0"/>
        <w:spacing w:line="360" w:lineRule="auto"/>
        <w:ind w:firstLineChars="200" w:firstLine="480"/>
        <w:jc w:val="left"/>
        <w:rPr>
          <w:sz w:val="24"/>
        </w:rPr>
      </w:pPr>
      <w:r>
        <w:rPr>
          <w:rFonts w:hint="eastAsia"/>
          <w:sz w:val="24"/>
        </w:rPr>
        <w:t>七、本公司（如联合体投标，为联合体双方）的投标资格已按照招标文件约定的逐条自查，并如实填写。如招标人需要调查了解的，本公司负责本次投标的主管人员（分管经营的副总）将积极配合。</w:t>
      </w:r>
    </w:p>
    <w:p w14:paraId="1745D315" w14:textId="77777777" w:rsidR="0081506E" w:rsidRDefault="00B63063">
      <w:pPr>
        <w:adjustRightInd w:val="0"/>
        <w:snapToGrid w:val="0"/>
        <w:spacing w:line="360" w:lineRule="auto"/>
        <w:ind w:firstLineChars="200" w:firstLine="480"/>
        <w:jc w:val="left"/>
        <w:rPr>
          <w:sz w:val="24"/>
          <w:u w:val="single"/>
        </w:rPr>
      </w:pPr>
      <w:r>
        <w:rPr>
          <w:rFonts w:hint="eastAsia"/>
          <w:sz w:val="24"/>
        </w:rPr>
        <w:t>投标文件编制人员：</w:t>
      </w:r>
      <w:r>
        <w:rPr>
          <w:rFonts w:hint="eastAsia"/>
          <w:sz w:val="24"/>
          <w:u w:val="single"/>
        </w:rPr>
        <w:t xml:space="preserve">        </w:t>
      </w:r>
      <w:r>
        <w:rPr>
          <w:rFonts w:hint="eastAsia"/>
          <w:sz w:val="24"/>
        </w:rPr>
        <w:t>，手机号</w:t>
      </w:r>
      <w:r>
        <w:rPr>
          <w:rFonts w:hint="eastAsia"/>
          <w:sz w:val="24"/>
        </w:rPr>
        <w:t>码：</w:t>
      </w:r>
      <w:r>
        <w:rPr>
          <w:rFonts w:hint="eastAsia"/>
          <w:sz w:val="24"/>
          <w:u w:val="single"/>
        </w:rPr>
        <w:t xml:space="preserve">         </w:t>
      </w:r>
      <w:r>
        <w:rPr>
          <w:rFonts w:hint="eastAsia"/>
          <w:sz w:val="24"/>
        </w:rPr>
        <w:t>。</w:t>
      </w:r>
    </w:p>
    <w:p w14:paraId="6CBF8D97" w14:textId="77777777" w:rsidR="0081506E" w:rsidRDefault="00B63063">
      <w:pPr>
        <w:adjustRightInd w:val="0"/>
        <w:snapToGrid w:val="0"/>
        <w:spacing w:line="360" w:lineRule="auto"/>
        <w:ind w:firstLineChars="200" w:firstLine="480"/>
        <w:jc w:val="left"/>
        <w:rPr>
          <w:sz w:val="24"/>
        </w:rPr>
      </w:pPr>
      <w:r>
        <w:rPr>
          <w:rFonts w:hint="eastAsia"/>
          <w:sz w:val="24"/>
        </w:rPr>
        <w:t>本公司若有违反本承诺内容的行为，愿意承担法律责任，并愿意接受招投标行政监督部门的任何处理。如已中标的，自动放弃中标资格；给招标人造成损失的，依法承担赔偿责任。</w:t>
      </w:r>
    </w:p>
    <w:p w14:paraId="0BA7C635" w14:textId="77777777" w:rsidR="0081506E" w:rsidRDefault="0081506E">
      <w:pPr>
        <w:adjustRightInd w:val="0"/>
        <w:snapToGrid w:val="0"/>
        <w:spacing w:line="586" w:lineRule="exact"/>
        <w:rPr>
          <w:sz w:val="28"/>
          <w:szCs w:val="28"/>
        </w:rPr>
      </w:pPr>
    </w:p>
    <w:p w14:paraId="3E6B858B" w14:textId="77777777" w:rsidR="0081506E" w:rsidRDefault="00B63063">
      <w:pPr>
        <w:adjustRightInd w:val="0"/>
        <w:snapToGrid w:val="0"/>
        <w:spacing w:line="586" w:lineRule="exact"/>
        <w:rPr>
          <w:sz w:val="28"/>
          <w:szCs w:val="28"/>
        </w:rPr>
      </w:pPr>
      <w:r>
        <w:rPr>
          <w:rFonts w:hint="eastAsia"/>
          <w:sz w:val="28"/>
          <w:szCs w:val="28"/>
        </w:rPr>
        <w:t>法定代表人（签字或盖章）：</w:t>
      </w:r>
    </w:p>
    <w:p w14:paraId="3DEEF85E" w14:textId="77777777" w:rsidR="0081506E" w:rsidRDefault="00B63063">
      <w:pPr>
        <w:adjustRightInd w:val="0"/>
        <w:snapToGrid w:val="0"/>
        <w:spacing w:line="586" w:lineRule="exact"/>
        <w:rPr>
          <w:sz w:val="28"/>
          <w:szCs w:val="28"/>
        </w:rPr>
      </w:pPr>
      <w:r>
        <w:rPr>
          <w:rFonts w:hint="eastAsia"/>
          <w:sz w:val="28"/>
          <w:szCs w:val="28"/>
        </w:rPr>
        <w:t>投标人（盖章）：</w:t>
      </w:r>
    </w:p>
    <w:p w14:paraId="13BB03F2" w14:textId="77777777" w:rsidR="0081506E" w:rsidRDefault="0081506E">
      <w:pPr>
        <w:adjustRightInd w:val="0"/>
        <w:snapToGrid w:val="0"/>
        <w:spacing w:line="586" w:lineRule="exact"/>
        <w:rPr>
          <w:sz w:val="28"/>
          <w:szCs w:val="28"/>
        </w:rPr>
      </w:pPr>
    </w:p>
    <w:p w14:paraId="08930D92" w14:textId="77777777" w:rsidR="0081506E" w:rsidRDefault="00B63063">
      <w:pPr>
        <w:spacing w:line="360" w:lineRule="exact"/>
        <w:jc w:val="right"/>
        <w:textAlignment w:val="baseline"/>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0C7C456D" w14:textId="77777777" w:rsidR="0081506E" w:rsidRDefault="00B63063">
      <w:r>
        <w:rPr>
          <w:rFonts w:hint="eastAsia"/>
        </w:rPr>
        <w:br w:type="page"/>
      </w:r>
    </w:p>
    <w:p w14:paraId="16802098" w14:textId="77777777" w:rsidR="0081506E" w:rsidRDefault="00B63063">
      <w:pPr>
        <w:pStyle w:val="2TimesNewRoman5020"/>
      </w:pPr>
      <w:bookmarkStart w:id="349" w:name="_Toc7981"/>
      <w:r>
        <w:rPr>
          <w:rFonts w:hint="eastAsia"/>
        </w:rPr>
        <w:lastRenderedPageBreak/>
        <w:t>附件</w:t>
      </w:r>
      <w:r>
        <w:rPr>
          <w:rFonts w:hint="eastAsia"/>
        </w:rPr>
        <w:t>三</w:t>
      </w:r>
      <w:bookmarkEnd w:id="349"/>
    </w:p>
    <w:p w14:paraId="4C6F3153" w14:textId="77777777" w:rsidR="0081506E" w:rsidRDefault="0081506E">
      <w:pPr>
        <w:adjustRightInd w:val="0"/>
        <w:snapToGrid w:val="0"/>
        <w:spacing w:line="400" w:lineRule="atLeast"/>
        <w:jc w:val="center"/>
        <w:rPr>
          <w:rFonts w:ascii="宋体" w:hAnsi="宋体"/>
          <w:sz w:val="36"/>
          <w:szCs w:val="36"/>
        </w:rPr>
      </w:pPr>
    </w:p>
    <w:p w14:paraId="60C40947" w14:textId="77777777" w:rsidR="0081506E" w:rsidRDefault="00B63063">
      <w:pPr>
        <w:adjustRightInd w:val="0"/>
        <w:snapToGrid w:val="0"/>
        <w:spacing w:line="400" w:lineRule="atLeast"/>
        <w:jc w:val="center"/>
        <w:rPr>
          <w:rFonts w:ascii="宋体" w:hAnsi="宋体" w:cs="Arial"/>
          <w:sz w:val="24"/>
          <w:szCs w:val="40"/>
        </w:rPr>
      </w:pPr>
      <w:r>
        <w:rPr>
          <w:rFonts w:ascii="宋体" w:hAnsi="宋体" w:hint="eastAsia"/>
          <w:sz w:val="36"/>
          <w:szCs w:val="36"/>
        </w:rPr>
        <w:t>中央创新区中学（暂名）工程</w:t>
      </w:r>
      <w:r>
        <w:rPr>
          <w:rFonts w:ascii="宋体" w:hAnsi="宋体" w:hint="eastAsia"/>
          <w:sz w:val="36"/>
          <w:szCs w:val="36"/>
        </w:rPr>
        <w:t>（电梯）</w:t>
      </w:r>
    </w:p>
    <w:p w14:paraId="5BA4D79C" w14:textId="77777777" w:rsidR="0081506E" w:rsidRDefault="00B63063">
      <w:pPr>
        <w:adjustRightInd w:val="0"/>
        <w:snapToGrid w:val="0"/>
        <w:spacing w:line="400" w:lineRule="atLeast"/>
        <w:jc w:val="center"/>
        <w:rPr>
          <w:rFonts w:ascii="宋体" w:hAnsi="宋体" w:cs="Arial"/>
          <w:b/>
          <w:sz w:val="24"/>
          <w:szCs w:val="40"/>
        </w:rPr>
      </w:pPr>
      <w:r>
        <w:rPr>
          <w:rFonts w:ascii="宋体" w:hAnsi="宋体" w:cs="Arial" w:hint="eastAsia"/>
          <w:b/>
          <w:sz w:val="24"/>
          <w:szCs w:val="40"/>
        </w:rPr>
        <w:t>主要部件产地、规格说明表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003"/>
        <w:gridCol w:w="1197"/>
        <w:gridCol w:w="1455"/>
        <w:gridCol w:w="1391"/>
        <w:gridCol w:w="2781"/>
      </w:tblGrid>
      <w:tr w:rsidR="0081506E" w14:paraId="00EFAF0F" w14:textId="77777777">
        <w:trPr>
          <w:trHeight w:val="598"/>
          <w:jc w:val="center"/>
        </w:trPr>
        <w:tc>
          <w:tcPr>
            <w:tcW w:w="830" w:type="dxa"/>
            <w:vAlign w:val="center"/>
          </w:tcPr>
          <w:p w14:paraId="5DF06E50"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序</w:t>
            </w:r>
            <w:r>
              <w:rPr>
                <w:rFonts w:ascii="宋体" w:hAnsi="宋体" w:cs="Arial" w:hint="eastAsia"/>
                <w:szCs w:val="21"/>
              </w:rPr>
              <w:t xml:space="preserve"> </w:t>
            </w:r>
            <w:r>
              <w:rPr>
                <w:rFonts w:ascii="宋体" w:hAnsi="宋体" w:cs="Arial" w:hint="eastAsia"/>
                <w:szCs w:val="21"/>
              </w:rPr>
              <w:t>号</w:t>
            </w:r>
          </w:p>
        </w:tc>
        <w:tc>
          <w:tcPr>
            <w:tcW w:w="2003" w:type="dxa"/>
            <w:vAlign w:val="center"/>
          </w:tcPr>
          <w:p w14:paraId="6BC4C974"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名</w:t>
            </w:r>
            <w:r>
              <w:rPr>
                <w:rFonts w:ascii="宋体" w:hAnsi="宋体" w:cs="Arial" w:hint="eastAsia"/>
                <w:szCs w:val="21"/>
              </w:rPr>
              <w:t xml:space="preserve">  </w:t>
            </w:r>
            <w:r>
              <w:rPr>
                <w:rFonts w:ascii="宋体" w:hAnsi="宋体" w:cs="Arial" w:hint="eastAsia"/>
                <w:szCs w:val="21"/>
              </w:rPr>
              <w:t>称</w:t>
            </w:r>
          </w:p>
        </w:tc>
        <w:tc>
          <w:tcPr>
            <w:tcW w:w="1197" w:type="dxa"/>
            <w:vAlign w:val="center"/>
          </w:tcPr>
          <w:p w14:paraId="77715189"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产</w:t>
            </w:r>
            <w:r>
              <w:rPr>
                <w:rFonts w:ascii="宋体" w:hAnsi="宋体" w:cs="Arial" w:hint="eastAsia"/>
                <w:szCs w:val="21"/>
              </w:rPr>
              <w:t xml:space="preserve"> </w:t>
            </w:r>
            <w:r>
              <w:rPr>
                <w:rFonts w:ascii="宋体" w:hAnsi="宋体" w:cs="Arial" w:hint="eastAsia"/>
                <w:szCs w:val="21"/>
              </w:rPr>
              <w:t>地</w:t>
            </w:r>
          </w:p>
        </w:tc>
        <w:tc>
          <w:tcPr>
            <w:tcW w:w="1455" w:type="dxa"/>
            <w:vAlign w:val="center"/>
          </w:tcPr>
          <w:p w14:paraId="5151F246"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品牌</w:t>
            </w:r>
            <w:r>
              <w:rPr>
                <w:rFonts w:ascii="宋体" w:hAnsi="宋体" w:cs="Arial" w:hint="eastAsia"/>
                <w:szCs w:val="21"/>
              </w:rPr>
              <w:t>/</w:t>
            </w:r>
            <w:r>
              <w:rPr>
                <w:rFonts w:ascii="宋体" w:hAnsi="宋体" w:cs="Arial" w:hint="eastAsia"/>
                <w:szCs w:val="21"/>
              </w:rPr>
              <w:t>型号规格</w:t>
            </w:r>
          </w:p>
        </w:tc>
        <w:tc>
          <w:tcPr>
            <w:tcW w:w="1391" w:type="dxa"/>
            <w:vAlign w:val="center"/>
          </w:tcPr>
          <w:p w14:paraId="4FC84ADC"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生产厂家注册商标</w:t>
            </w:r>
          </w:p>
        </w:tc>
        <w:tc>
          <w:tcPr>
            <w:tcW w:w="2781" w:type="dxa"/>
            <w:vAlign w:val="center"/>
          </w:tcPr>
          <w:p w14:paraId="51ECB52F"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备</w:t>
            </w:r>
            <w:r>
              <w:rPr>
                <w:rFonts w:ascii="宋体" w:hAnsi="宋体" w:cs="Arial" w:hint="eastAsia"/>
                <w:szCs w:val="21"/>
              </w:rPr>
              <w:t xml:space="preserve">   </w:t>
            </w:r>
            <w:r>
              <w:rPr>
                <w:rFonts w:ascii="宋体" w:hAnsi="宋体" w:cs="Arial" w:hint="eastAsia"/>
                <w:szCs w:val="21"/>
              </w:rPr>
              <w:t>注</w:t>
            </w:r>
          </w:p>
        </w:tc>
      </w:tr>
      <w:tr w:rsidR="0081506E" w14:paraId="685356F6" w14:textId="77777777">
        <w:trPr>
          <w:trHeight w:hRule="exact" w:val="755"/>
          <w:jc w:val="center"/>
        </w:trPr>
        <w:tc>
          <w:tcPr>
            <w:tcW w:w="830" w:type="dxa"/>
            <w:vAlign w:val="center"/>
          </w:tcPr>
          <w:p w14:paraId="061B83E8"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w:t>
            </w:r>
          </w:p>
        </w:tc>
        <w:tc>
          <w:tcPr>
            <w:tcW w:w="2003" w:type="dxa"/>
            <w:vAlign w:val="center"/>
          </w:tcPr>
          <w:p w14:paraId="68A00A43"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整机</w:t>
            </w:r>
          </w:p>
        </w:tc>
        <w:tc>
          <w:tcPr>
            <w:tcW w:w="1197" w:type="dxa"/>
            <w:vAlign w:val="center"/>
          </w:tcPr>
          <w:p w14:paraId="5EB68D67"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1C5B99F0" w14:textId="77777777" w:rsidR="0081506E" w:rsidRDefault="0081506E">
            <w:pPr>
              <w:adjustRightInd w:val="0"/>
              <w:snapToGrid w:val="0"/>
              <w:spacing w:line="300" w:lineRule="atLeast"/>
              <w:jc w:val="center"/>
              <w:rPr>
                <w:rFonts w:ascii="宋体" w:hAnsi="宋体" w:cs="Arial"/>
                <w:szCs w:val="21"/>
              </w:rPr>
            </w:pPr>
          </w:p>
        </w:tc>
        <w:tc>
          <w:tcPr>
            <w:tcW w:w="1391" w:type="dxa"/>
            <w:vAlign w:val="center"/>
          </w:tcPr>
          <w:p w14:paraId="012D46C9"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41014225"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5961B3E2" w14:textId="77777777">
        <w:trPr>
          <w:trHeight w:hRule="exact" w:val="755"/>
          <w:jc w:val="center"/>
        </w:trPr>
        <w:tc>
          <w:tcPr>
            <w:tcW w:w="830" w:type="dxa"/>
            <w:vAlign w:val="center"/>
          </w:tcPr>
          <w:p w14:paraId="603C18A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2</w:t>
            </w:r>
          </w:p>
        </w:tc>
        <w:tc>
          <w:tcPr>
            <w:tcW w:w="2003" w:type="dxa"/>
            <w:vAlign w:val="center"/>
          </w:tcPr>
          <w:p w14:paraId="7C8A66C0"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曳引机</w:t>
            </w:r>
          </w:p>
        </w:tc>
        <w:tc>
          <w:tcPr>
            <w:tcW w:w="1197" w:type="dxa"/>
            <w:vAlign w:val="center"/>
          </w:tcPr>
          <w:p w14:paraId="6494DAC5"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3D999DB2" w14:textId="77777777" w:rsidR="0081506E" w:rsidRDefault="0081506E">
            <w:pPr>
              <w:adjustRightInd w:val="0"/>
              <w:snapToGrid w:val="0"/>
              <w:spacing w:line="300" w:lineRule="atLeast"/>
              <w:jc w:val="center"/>
              <w:rPr>
                <w:rFonts w:ascii="宋体" w:hAnsi="宋体" w:cs="Arial"/>
                <w:szCs w:val="21"/>
              </w:rPr>
            </w:pPr>
          </w:p>
        </w:tc>
        <w:tc>
          <w:tcPr>
            <w:tcW w:w="1391" w:type="dxa"/>
            <w:vAlign w:val="center"/>
          </w:tcPr>
          <w:p w14:paraId="49437F3E"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3D755599"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304AABA7" w14:textId="77777777">
        <w:trPr>
          <w:trHeight w:hRule="exact" w:val="844"/>
          <w:jc w:val="center"/>
        </w:trPr>
        <w:tc>
          <w:tcPr>
            <w:tcW w:w="830" w:type="dxa"/>
            <w:vAlign w:val="center"/>
          </w:tcPr>
          <w:p w14:paraId="143ED51F"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3</w:t>
            </w:r>
          </w:p>
        </w:tc>
        <w:tc>
          <w:tcPr>
            <w:tcW w:w="2003" w:type="dxa"/>
            <w:vAlign w:val="center"/>
          </w:tcPr>
          <w:p w14:paraId="4982CEF1"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控制柜</w:t>
            </w:r>
          </w:p>
        </w:tc>
        <w:tc>
          <w:tcPr>
            <w:tcW w:w="1197" w:type="dxa"/>
            <w:vAlign w:val="center"/>
          </w:tcPr>
          <w:p w14:paraId="3A49D4BC"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3D72FA54" w14:textId="77777777" w:rsidR="0081506E" w:rsidRDefault="0081506E">
            <w:pPr>
              <w:adjustRightInd w:val="0"/>
              <w:snapToGrid w:val="0"/>
              <w:spacing w:line="300" w:lineRule="atLeast"/>
              <w:jc w:val="center"/>
              <w:rPr>
                <w:rFonts w:ascii="宋体" w:hAnsi="宋体" w:cs="Arial"/>
                <w:szCs w:val="21"/>
              </w:rPr>
            </w:pPr>
          </w:p>
        </w:tc>
        <w:tc>
          <w:tcPr>
            <w:tcW w:w="1391" w:type="dxa"/>
            <w:vAlign w:val="center"/>
          </w:tcPr>
          <w:p w14:paraId="7EFA2DAC"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5EB7126C" w14:textId="77777777" w:rsidR="0081506E" w:rsidRDefault="0081506E">
            <w:pPr>
              <w:adjustRightInd w:val="0"/>
              <w:snapToGrid w:val="0"/>
              <w:spacing w:line="300" w:lineRule="atLeast"/>
              <w:jc w:val="center"/>
              <w:rPr>
                <w:szCs w:val="21"/>
              </w:rPr>
            </w:pPr>
          </w:p>
        </w:tc>
      </w:tr>
      <w:tr w:rsidR="0081506E" w14:paraId="1406A9BF" w14:textId="77777777">
        <w:trPr>
          <w:trHeight w:val="592"/>
          <w:jc w:val="center"/>
        </w:trPr>
        <w:tc>
          <w:tcPr>
            <w:tcW w:w="830" w:type="dxa"/>
            <w:vAlign w:val="center"/>
          </w:tcPr>
          <w:p w14:paraId="3BA7E728"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4</w:t>
            </w:r>
          </w:p>
        </w:tc>
        <w:tc>
          <w:tcPr>
            <w:tcW w:w="2003" w:type="dxa"/>
            <w:vAlign w:val="center"/>
          </w:tcPr>
          <w:p w14:paraId="335BB9EE"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门机</w:t>
            </w:r>
          </w:p>
        </w:tc>
        <w:tc>
          <w:tcPr>
            <w:tcW w:w="1197" w:type="dxa"/>
            <w:vAlign w:val="center"/>
          </w:tcPr>
          <w:p w14:paraId="60F8B57A"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4056F73E" w14:textId="77777777" w:rsidR="0081506E" w:rsidRDefault="0081506E">
            <w:pPr>
              <w:adjustRightInd w:val="0"/>
              <w:snapToGrid w:val="0"/>
              <w:spacing w:line="300" w:lineRule="atLeast"/>
              <w:jc w:val="center"/>
              <w:rPr>
                <w:rFonts w:ascii="宋体" w:hAnsi="宋体" w:cs="Arial"/>
                <w:szCs w:val="21"/>
              </w:rPr>
            </w:pPr>
          </w:p>
        </w:tc>
        <w:tc>
          <w:tcPr>
            <w:tcW w:w="1391" w:type="dxa"/>
            <w:vAlign w:val="center"/>
          </w:tcPr>
          <w:p w14:paraId="6357CAE8"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3A1007C3" w14:textId="77777777" w:rsidR="0081506E" w:rsidRDefault="0081506E">
            <w:pPr>
              <w:adjustRightInd w:val="0"/>
              <w:snapToGrid w:val="0"/>
              <w:spacing w:line="300" w:lineRule="atLeast"/>
              <w:jc w:val="center"/>
              <w:rPr>
                <w:szCs w:val="21"/>
              </w:rPr>
            </w:pPr>
          </w:p>
        </w:tc>
      </w:tr>
      <w:tr w:rsidR="0081506E" w14:paraId="72FF8F4C" w14:textId="77777777">
        <w:trPr>
          <w:trHeight w:val="423"/>
          <w:jc w:val="center"/>
        </w:trPr>
        <w:tc>
          <w:tcPr>
            <w:tcW w:w="830" w:type="dxa"/>
            <w:vAlign w:val="center"/>
          </w:tcPr>
          <w:p w14:paraId="5EAAB90F"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5</w:t>
            </w:r>
          </w:p>
        </w:tc>
        <w:tc>
          <w:tcPr>
            <w:tcW w:w="2003" w:type="dxa"/>
            <w:vAlign w:val="center"/>
          </w:tcPr>
          <w:p w14:paraId="568A68E3"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光</w:t>
            </w:r>
            <w:r>
              <w:rPr>
                <w:rFonts w:ascii="宋体" w:hAnsi="宋体" w:cs="Arial" w:hint="eastAsia"/>
                <w:szCs w:val="21"/>
              </w:rPr>
              <w:t xml:space="preserve">  </w:t>
            </w:r>
            <w:r>
              <w:rPr>
                <w:rFonts w:ascii="宋体" w:hAnsi="宋体" w:cs="Arial" w:hint="eastAsia"/>
                <w:szCs w:val="21"/>
              </w:rPr>
              <w:t>幕</w:t>
            </w:r>
            <w:r>
              <w:rPr>
                <w:rFonts w:ascii="宋体" w:hAnsi="宋体" w:cs="Arial" w:hint="eastAsia"/>
                <w:szCs w:val="21"/>
              </w:rPr>
              <w:t xml:space="preserve"> </w:t>
            </w:r>
          </w:p>
        </w:tc>
        <w:tc>
          <w:tcPr>
            <w:tcW w:w="1197" w:type="dxa"/>
            <w:vAlign w:val="center"/>
          </w:tcPr>
          <w:p w14:paraId="16E6B0A6"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2B137E2A" w14:textId="77777777" w:rsidR="0081506E" w:rsidRDefault="0081506E">
            <w:pPr>
              <w:adjustRightInd w:val="0"/>
              <w:snapToGrid w:val="0"/>
              <w:spacing w:line="300" w:lineRule="atLeast"/>
              <w:jc w:val="center"/>
              <w:rPr>
                <w:rFonts w:ascii="宋体" w:hAnsi="宋体" w:cs="Arial"/>
                <w:szCs w:val="21"/>
              </w:rPr>
            </w:pPr>
          </w:p>
        </w:tc>
        <w:tc>
          <w:tcPr>
            <w:tcW w:w="1391" w:type="dxa"/>
            <w:tcBorders>
              <w:bottom w:val="single" w:sz="4" w:space="0" w:color="auto"/>
              <w:tr2bl w:val="single" w:sz="4" w:space="0" w:color="auto"/>
            </w:tcBorders>
            <w:vAlign w:val="center"/>
          </w:tcPr>
          <w:p w14:paraId="25DBCB08"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7C08A71A" w14:textId="77777777" w:rsidR="0081506E" w:rsidRDefault="00B63063">
            <w:pPr>
              <w:adjustRightInd w:val="0"/>
              <w:snapToGrid w:val="0"/>
              <w:spacing w:line="300" w:lineRule="atLeast"/>
              <w:jc w:val="center"/>
              <w:rPr>
                <w:szCs w:val="21"/>
              </w:rPr>
            </w:pPr>
            <w:r>
              <w:rPr>
                <w:rFonts w:ascii="宋体" w:hAnsi="宋体" w:cs="宋体" w:hint="eastAsia"/>
                <w:bCs/>
                <w:szCs w:val="21"/>
              </w:rPr>
              <w:t>▲</w:t>
            </w:r>
            <w:r>
              <w:rPr>
                <w:rFonts w:ascii="宋体" w:hAnsi="宋体" w:cs="宋体" w:hint="eastAsia"/>
                <w:b/>
                <w:bCs/>
                <w:iCs/>
                <w:szCs w:val="21"/>
              </w:rPr>
              <w:t>光束≥</w:t>
            </w:r>
            <w:r>
              <w:rPr>
                <w:rFonts w:ascii="宋体" w:hAnsi="宋体" w:cs="宋体" w:hint="eastAsia"/>
                <w:b/>
                <w:bCs/>
                <w:iCs/>
                <w:szCs w:val="21"/>
              </w:rPr>
              <w:t>150</w:t>
            </w:r>
            <w:r>
              <w:rPr>
                <w:rFonts w:ascii="宋体" w:hAnsi="宋体" w:cs="宋体" w:hint="eastAsia"/>
                <w:b/>
                <w:bCs/>
                <w:iCs/>
                <w:szCs w:val="21"/>
              </w:rPr>
              <w:t>束</w:t>
            </w:r>
          </w:p>
        </w:tc>
      </w:tr>
      <w:tr w:rsidR="0081506E" w14:paraId="7A318981" w14:textId="77777777">
        <w:trPr>
          <w:trHeight w:val="446"/>
          <w:jc w:val="center"/>
        </w:trPr>
        <w:tc>
          <w:tcPr>
            <w:tcW w:w="830" w:type="dxa"/>
            <w:vAlign w:val="center"/>
          </w:tcPr>
          <w:p w14:paraId="51294461"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6</w:t>
            </w:r>
          </w:p>
        </w:tc>
        <w:tc>
          <w:tcPr>
            <w:tcW w:w="2003" w:type="dxa"/>
            <w:vAlign w:val="center"/>
          </w:tcPr>
          <w:p w14:paraId="37311B20"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操纵盘、按钮</w:t>
            </w:r>
          </w:p>
        </w:tc>
        <w:tc>
          <w:tcPr>
            <w:tcW w:w="1197" w:type="dxa"/>
            <w:vAlign w:val="center"/>
          </w:tcPr>
          <w:p w14:paraId="71EA64F3"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482FC5AC"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6BBF3A03"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22217FD3"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42FA232D" w14:textId="77777777">
        <w:trPr>
          <w:trHeight w:hRule="exact" w:val="404"/>
          <w:jc w:val="center"/>
        </w:trPr>
        <w:tc>
          <w:tcPr>
            <w:tcW w:w="830" w:type="dxa"/>
            <w:vAlign w:val="center"/>
          </w:tcPr>
          <w:p w14:paraId="5975217B"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7</w:t>
            </w:r>
          </w:p>
        </w:tc>
        <w:tc>
          <w:tcPr>
            <w:tcW w:w="2003" w:type="dxa"/>
            <w:vAlign w:val="center"/>
          </w:tcPr>
          <w:p w14:paraId="7D926331"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呼梯盘、按钮</w:t>
            </w:r>
          </w:p>
        </w:tc>
        <w:tc>
          <w:tcPr>
            <w:tcW w:w="1197" w:type="dxa"/>
            <w:vAlign w:val="center"/>
          </w:tcPr>
          <w:p w14:paraId="73F44423"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7CE6DDEF"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3FDD1754"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1FD4D4F3" w14:textId="77777777" w:rsidR="0081506E" w:rsidRDefault="0081506E">
            <w:pPr>
              <w:adjustRightInd w:val="0"/>
              <w:snapToGrid w:val="0"/>
              <w:spacing w:line="300" w:lineRule="atLeast"/>
              <w:jc w:val="center"/>
              <w:rPr>
                <w:rFonts w:ascii="Arial" w:eastAsia="楷体_GB2312" w:hAnsi="Arial" w:cs="Arial"/>
                <w:b/>
                <w:szCs w:val="21"/>
              </w:rPr>
            </w:pPr>
          </w:p>
        </w:tc>
      </w:tr>
      <w:tr w:rsidR="0081506E" w14:paraId="648956C6" w14:textId="77777777">
        <w:trPr>
          <w:trHeight w:hRule="exact" w:val="404"/>
          <w:jc w:val="center"/>
        </w:trPr>
        <w:tc>
          <w:tcPr>
            <w:tcW w:w="830" w:type="dxa"/>
            <w:vAlign w:val="center"/>
          </w:tcPr>
          <w:p w14:paraId="1124585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8</w:t>
            </w:r>
          </w:p>
        </w:tc>
        <w:tc>
          <w:tcPr>
            <w:tcW w:w="2003" w:type="dxa"/>
            <w:vAlign w:val="center"/>
          </w:tcPr>
          <w:p w14:paraId="3A5D665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供对重运行的导轨</w:t>
            </w:r>
          </w:p>
        </w:tc>
        <w:tc>
          <w:tcPr>
            <w:tcW w:w="1197" w:type="dxa"/>
            <w:vAlign w:val="center"/>
          </w:tcPr>
          <w:p w14:paraId="2C2BA039"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20AE8047"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617BE7E7"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697C6707" w14:textId="77777777" w:rsidR="0081506E" w:rsidRDefault="00B63063">
            <w:pPr>
              <w:adjustRightInd w:val="0"/>
              <w:snapToGrid w:val="0"/>
              <w:spacing w:line="300" w:lineRule="atLeast"/>
              <w:jc w:val="center"/>
              <w:rPr>
                <w:rFonts w:ascii="Arial" w:eastAsia="楷体_GB2312" w:hAnsi="Arial" w:cs="Arial"/>
                <w:b/>
                <w:szCs w:val="21"/>
              </w:rPr>
            </w:pPr>
            <w:r>
              <w:rPr>
                <w:rFonts w:ascii="宋体" w:hAnsi="宋体" w:cs="宋体" w:hint="eastAsia"/>
                <w:bCs/>
                <w:szCs w:val="21"/>
              </w:rPr>
              <w:t>▲</w:t>
            </w:r>
            <w:r>
              <w:rPr>
                <w:rFonts w:ascii="宋体" w:hAnsi="宋体" w:cs="Arial" w:hint="eastAsia"/>
                <w:b/>
                <w:bCs/>
                <w:szCs w:val="21"/>
              </w:rPr>
              <w:t>需提供每米重量</w:t>
            </w:r>
          </w:p>
        </w:tc>
      </w:tr>
      <w:tr w:rsidR="0081506E" w14:paraId="78B9BAE8" w14:textId="77777777">
        <w:trPr>
          <w:trHeight w:hRule="exact" w:val="399"/>
          <w:jc w:val="center"/>
        </w:trPr>
        <w:tc>
          <w:tcPr>
            <w:tcW w:w="830" w:type="dxa"/>
            <w:vAlign w:val="center"/>
          </w:tcPr>
          <w:p w14:paraId="03D2E4F7"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9</w:t>
            </w:r>
          </w:p>
        </w:tc>
        <w:tc>
          <w:tcPr>
            <w:tcW w:w="2003" w:type="dxa"/>
            <w:vAlign w:val="center"/>
          </w:tcPr>
          <w:p w14:paraId="4CA694F2"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供轿箱运行的导轨</w:t>
            </w:r>
          </w:p>
        </w:tc>
        <w:tc>
          <w:tcPr>
            <w:tcW w:w="1197" w:type="dxa"/>
            <w:vAlign w:val="center"/>
          </w:tcPr>
          <w:p w14:paraId="2DACF11D"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5EAAC046"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579F15FE"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0D1BA5F1" w14:textId="77777777" w:rsidR="0081506E" w:rsidRDefault="00B63063">
            <w:pPr>
              <w:adjustRightInd w:val="0"/>
              <w:snapToGrid w:val="0"/>
              <w:spacing w:line="300" w:lineRule="atLeast"/>
              <w:jc w:val="center"/>
              <w:rPr>
                <w:rFonts w:ascii="Arial" w:eastAsia="黑体" w:hAnsi="Arial" w:cs="Arial"/>
                <w:b/>
                <w:bCs/>
                <w:szCs w:val="21"/>
              </w:rPr>
            </w:pPr>
            <w:r>
              <w:rPr>
                <w:rFonts w:ascii="宋体" w:hAnsi="宋体" w:cs="宋体" w:hint="eastAsia"/>
                <w:bCs/>
                <w:szCs w:val="21"/>
              </w:rPr>
              <w:t>▲</w:t>
            </w:r>
            <w:r>
              <w:rPr>
                <w:rFonts w:ascii="宋体" w:hAnsi="宋体" w:cs="Arial" w:hint="eastAsia"/>
                <w:b/>
                <w:bCs/>
                <w:szCs w:val="21"/>
              </w:rPr>
              <w:t>需提供每米重量</w:t>
            </w:r>
          </w:p>
        </w:tc>
      </w:tr>
      <w:tr w:rsidR="0081506E" w14:paraId="24225832" w14:textId="77777777">
        <w:trPr>
          <w:trHeight w:hRule="exact" w:val="404"/>
          <w:jc w:val="center"/>
        </w:trPr>
        <w:tc>
          <w:tcPr>
            <w:tcW w:w="830" w:type="dxa"/>
            <w:vAlign w:val="center"/>
          </w:tcPr>
          <w:p w14:paraId="08444481"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10</w:t>
            </w:r>
          </w:p>
        </w:tc>
        <w:tc>
          <w:tcPr>
            <w:tcW w:w="2003" w:type="dxa"/>
            <w:vAlign w:val="center"/>
          </w:tcPr>
          <w:p w14:paraId="3E04C3D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轿箱</w:t>
            </w:r>
          </w:p>
        </w:tc>
        <w:tc>
          <w:tcPr>
            <w:tcW w:w="1197" w:type="dxa"/>
            <w:vAlign w:val="center"/>
          </w:tcPr>
          <w:p w14:paraId="57D99A58"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5203053F"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58ED3593"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1F2D33A1"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789CC0AD" w14:textId="77777777">
        <w:trPr>
          <w:trHeight w:val="584"/>
          <w:jc w:val="center"/>
        </w:trPr>
        <w:tc>
          <w:tcPr>
            <w:tcW w:w="830" w:type="dxa"/>
            <w:vAlign w:val="center"/>
          </w:tcPr>
          <w:p w14:paraId="549E2C30"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11</w:t>
            </w:r>
          </w:p>
        </w:tc>
        <w:tc>
          <w:tcPr>
            <w:tcW w:w="2003" w:type="dxa"/>
            <w:vAlign w:val="center"/>
          </w:tcPr>
          <w:p w14:paraId="531205DA"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限速器</w:t>
            </w:r>
          </w:p>
        </w:tc>
        <w:tc>
          <w:tcPr>
            <w:tcW w:w="1197" w:type="dxa"/>
            <w:vAlign w:val="center"/>
          </w:tcPr>
          <w:p w14:paraId="757762EB"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001AD2B4"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2011E449"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696F9464"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46EDEAD0" w14:textId="77777777">
        <w:trPr>
          <w:trHeight w:hRule="exact" w:val="404"/>
          <w:jc w:val="center"/>
        </w:trPr>
        <w:tc>
          <w:tcPr>
            <w:tcW w:w="830" w:type="dxa"/>
            <w:vAlign w:val="center"/>
          </w:tcPr>
          <w:p w14:paraId="3098B2D2"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12</w:t>
            </w:r>
          </w:p>
        </w:tc>
        <w:tc>
          <w:tcPr>
            <w:tcW w:w="2003" w:type="dxa"/>
            <w:vAlign w:val="center"/>
          </w:tcPr>
          <w:p w14:paraId="6D10F36F"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安全钳</w:t>
            </w:r>
          </w:p>
        </w:tc>
        <w:tc>
          <w:tcPr>
            <w:tcW w:w="1197" w:type="dxa"/>
            <w:vAlign w:val="center"/>
          </w:tcPr>
          <w:p w14:paraId="3E57DEAA"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4C05E49E"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19205878"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08EEA99F"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5A4445F7" w14:textId="77777777">
        <w:trPr>
          <w:trHeight w:hRule="exact" w:val="592"/>
          <w:jc w:val="center"/>
        </w:trPr>
        <w:tc>
          <w:tcPr>
            <w:tcW w:w="830" w:type="dxa"/>
            <w:vAlign w:val="center"/>
          </w:tcPr>
          <w:p w14:paraId="3056144A"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13</w:t>
            </w:r>
          </w:p>
        </w:tc>
        <w:tc>
          <w:tcPr>
            <w:tcW w:w="2003" w:type="dxa"/>
            <w:vAlign w:val="center"/>
          </w:tcPr>
          <w:p w14:paraId="715535D8"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钢丝绳</w:t>
            </w:r>
            <w:r>
              <w:rPr>
                <w:rFonts w:ascii="宋体" w:hAnsi="宋体" w:cs="Arial" w:hint="eastAsia"/>
                <w:szCs w:val="21"/>
              </w:rPr>
              <w:t>/</w:t>
            </w:r>
            <w:r>
              <w:rPr>
                <w:rFonts w:ascii="宋体" w:hAnsi="宋体" w:cs="Arial" w:hint="eastAsia"/>
                <w:szCs w:val="21"/>
              </w:rPr>
              <w:t>钢带</w:t>
            </w:r>
          </w:p>
        </w:tc>
        <w:tc>
          <w:tcPr>
            <w:tcW w:w="1197" w:type="dxa"/>
            <w:vAlign w:val="center"/>
          </w:tcPr>
          <w:p w14:paraId="6CFF8CF0"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22CEBB91"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6FFE5E33"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0C70B108"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6798E730" w14:textId="77777777">
        <w:trPr>
          <w:trHeight w:hRule="exact" w:val="513"/>
          <w:jc w:val="center"/>
        </w:trPr>
        <w:tc>
          <w:tcPr>
            <w:tcW w:w="830" w:type="dxa"/>
            <w:vAlign w:val="center"/>
          </w:tcPr>
          <w:p w14:paraId="083CE834"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14</w:t>
            </w:r>
          </w:p>
        </w:tc>
        <w:tc>
          <w:tcPr>
            <w:tcW w:w="2003" w:type="dxa"/>
            <w:vAlign w:val="center"/>
          </w:tcPr>
          <w:p w14:paraId="23A4D3B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缓冲器</w:t>
            </w:r>
          </w:p>
        </w:tc>
        <w:tc>
          <w:tcPr>
            <w:tcW w:w="1197" w:type="dxa"/>
            <w:vAlign w:val="center"/>
          </w:tcPr>
          <w:p w14:paraId="055A7ECE"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7BBF5337"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75E84F87"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6C3FD345" w14:textId="77777777" w:rsidR="0081506E" w:rsidRDefault="0081506E">
            <w:pPr>
              <w:adjustRightInd w:val="0"/>
              <w:snapToGrid w:val="0"/>
              <w:spacing w:line="300" w:lineRule="atLeast"/>
              <w:jc w:val="center"/>
              <w:rPr>
                <w:rFonts w:ascii="Arial" w:eastAsia="黑体" w:hAnsi="Arial" w:cs="Arial"/>
                <w:b/>
                <w:bCs/>
                <w:szCs w:val="21"/>
              </w:rPr>
            </w:pPr>
          </w:p>
        </w:tc>
      </w:tr>
      <w:tr w:rsidR="0081506E" w14:paraId="375FB314" w14:textId="77777777">
        <w:trPr>
          <w:trHeight w:hRule="exact" w:val="597"/>
          <w:jc w:val="center"/>
        </w:trPr>
        <w:tc>
          <w:tcPr>
            <w:tcW w:w="830" w:type="dxa"/>
            <w:vAlign w:val="center"/>
          </w:tcPr>
          <w:p w14:paraId="6FEA16A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15</w:t>
            </w:r>
          </w:p>
        </w:tc>
        <w:tc>
          <w:tcPr>
            <w:tcW w:w="2003" w:type="dxa"/>
            <w:vAlign w:val="center"/>
          </w:tcPr>
          <w:p w14:paraId="02739B9A"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不锈钢装饰板</w:t>
            </w:r>
          </w:p>
        </w:tc>
        <w:tc>
          <w:tcPr>
            <w:tcW w:w="1197" w:type="dxa"/>
            <w:vAlign w:val="center"/>
          </w:tcPr>
          <w:p w14:paraId="2825068A"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2F789A54" w14:textId="77777777" w:rsidR="0081506E" w:rsidRDefault="0081506E">
            <w:pPr>
              <w:adjustRightInd w:val="0"/>
              <w:snapToGrid w:val="0"/>
              <w:spacing w:line="300" w:lineRule="atLeast"/>
              <w:jc w:val="center"/>
              <w:rPr>
                <w:rFonts w:ascii="宋体" w:hAnsi="宋体" w:cs="Arial"/>
                <w:szCs w:val="21"/>
              </w:rPr>
            </w:pPr>
          </w:p>
        </w:tc>
        <w:tc>
          <w:tcPr>
            <w:tcW w:w="1391" w:type="dxa"/>
            <w:tcBorders>
              <w:tr2bl w:val="single" w:sz="4" w:space="0" w:color="auto"/>
            </w:tcBorders>
            <w:vAlign w:val="center"/>
          </w:tcPr>
          <w:p w14:paraId="40C549DA"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6BAF1905" w14:textId="77777777" w:rsidR="0081506E" w:rsidRDefault="0081506E">
            <w:pPr>
              <w:adjustRightInd w:val="0"/>
              <w:snapToGrid w:val="0"/>
              <w:spacing w:line="300" w:lineRule="atLeast"/>
              <w:jc w:val="center"/>
              <w:rPr>
                <w:rFonts w:ascii="Arial" w:eastAsia="楷体_GB2312" w:hAnsi="Arial" w:cs="Arial"/>
                <w:szCs w:val="21"/>
              </w:rPr>
            </w:pPr>
          </w:p>
        </w:tc>
      </w:tr>
      <w:tr w:rsidR="0081506E" w14:paraId="7B03B2E6" w14:textId="77777777">
        <w:trPr>
          <w:trHeight w:hRule="exact" w:val="432"/>
          <w:jc w:val="center"/>
        </w:trPr>
        <w:tc>
          <w:tcPr>
            <w:tcW w:w="830" w:type="dxa"/>
            <w:vAlign w:val="center"/>
          </w:tcPr>
          <w:p w14:paraId="6D65CD38"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16</w:t>
            </w:r>
          </w:p>
        </w:tc>
        <w:tc>
          <w:tcPr>
            <w:tcW w:w="2003" w:type="dxa"/>
            <w:vAlign w:val="center"/>
          </w:tcPr>
          <w:p w14:paraId="757EDE11" w14:textId="77777777" w:rsidR="0081506E" w:rsidRDefault="00B63063">
            <w:pPr>
              <w:adjustRightInd w:val="0"/>
              <w:snapToGrid w:val="0"/>
              <w:spacing w:line="300" w:lineRule="atLeast"/>
              <w:jc w:val="center"/>
              <w:rPr>
                <w:rFonts w:ascii="宋体" w:hAnsi="宋体" w:cs="Arial"/>
                <w:szCs w:val="21"/>
              </w:rPr>
            </w:pPr>
            <w:r>
              <w:rPr>
                <w:rFonts w:ascii="宋体" w:hAnsi="宋体" w:cs="Arial"/>
                <w:szCs w:val="21"/>
              </w:rPr>
              <w:t>……</w:t>
            </w:r>
          </w:p>
        </w:tc>
        <w:tc>
          <w:tcPr>
            <w:tcW w:w="1197" w:type="dxa"/>
            <w:vAlign w:val="center"/>
          </w:tcPr>
          <w:p w14:paraId="1F1A34C7" w14:textId="77777777" w:rsidR="0081506E" w:rsidRDefault="0081506E">
            <w:pPr>
              <w:adjustRightInd w:val="0"/>
              <w:snapToGrid w:val="0"/>
              <w:spacing w:line="300" w:lineRule="atLeast"/>
              <w:jc w:val="center"/>
              <w:rPr>
                <w:rFonts w:ascii="宋体" w:hAnsi="宋体" w:cs="Arial"/>
                <w:szCs w:val="21"/>
              </w:rPr>
            </w:pPr>
          </w:p>
        </w:tc>
        <w:tc>
          <w:tcPr>
            <w:tcW w:w="1455" w:type="dxa"/>
            <w:vAlign w:val="center"/>
          </w:tcPr>
          <w:p w14:paraId="4B6780D9" w14:textId="77777777" w:rsidR="0081506E" w:rsidRDefault="0081506E">
            <w:pPr>
              <w:adjustRightInd w:val="0"/>
              <w:snapToGrid w:val="0"/>
              <w:spacing w:line="300" w:lineRule="atLeast"/>
              <w:jc w:val="center"/>
              <w:rPr>
                <w:rFonts w:ascii="宋体" w:hAnsi="宋体" w:cs="Arial"/>
                <w:szCs w:val="21"/>
              </w:rPr>
            </w:pPr>
          </w:p>
        </w:tc>
        <w:tc>
          <w:tcPr>
            <w:tcW w:w="1391" w:type="dxa"/>
            <w:vAlign w:val="center"/>
          </w:tcPr>
          <w:p w14:paraId="5CC6D468" w14:textId="77777777" w:rsidR="0081506E" w:rsidRDefault="0081506E">
            <w:pPr>
              <w:adjustRightInd w:val="0"/>
              <w:snapToGrid w:val="0"/>
              <w:spacing w:line="300" w:lineRule="atLeast"/>
              <w:jc w:val="center"/>
              <w:rPr>
                <w:rFonts w:ascii="宋体" w:hAnsi="宋体" w:cs="Arial"/>
                <w:szCs w:val="21"/>
              </w:rPr>
            </w:pPr>
          </w:p>
        </w:tc>
        <w:tc>
          <w:tcPr>
            <w:tcW w:w="2781" w:type="dxa"/>
            <w:vAlign w:val="center"/>
          </w:tcPr>
          <w:p w14:paraId="52CF6FDF" w14:textId="77777777" w:rsidR="0081506E" w:rsidRDefault="0081506E">
            <w:pPr>
              <w:adjustRightInd w:val="0"/>
              <w:snapToGrid w:val="0"/>
              <w:spacing w:line="300" w:lineRule="atLeast"/>
              <w:jc w:val="center"/>
              <w:rPr>
                <w:rFonts w:ascii="Arial" w:eastAsia="楷体_GB2312" w:hAnsi="Arial" w:cs="Arial"/>
                <w:szCs w:val="21"/>
              </w:rPr>
            </w:pPr>
          </w:p>
        </w:tc>
      </w:tr>
    </w:tbl>
    <w:p w14:paraId="57F3092E" w14:textId="77777777" w:rsidR="0081506E" w:rsidRDefault="0081506E">
      <w:pPr>
        <w:adjustRightInd w:val="0"/>
        <w:snapToGrid w:val="0"/>
        <w:spacing w:line="400" w:lineRule="atLeast"/>
        <w:jc w:val="center"/>
        <w:rPr>
          <w:rFonts w:ascii="宋体" w:hAnsi="宋体" w:cs="Arial"/>
          <w:b/>
          <w:szCs w:val="21"/>
        </w:rPr>
      </w:pPr>
    </w:p>
    <w:p w14:paraId="21B40BA5" w14:textId="77777777" w:rsidR="0081506E" w:rsidRDefault="00B63063">
      <w:pPr>
        <w:adjustRightInd w:val="0"/>
        <w:snapToGrid w:val="0"/>
        <w:rPr>
          <w:rFonts w:ascii="宋体" w:hAnsi="宋体" w:cs="Arial"/>
          <w:szCs w:val="21"/>
        </w:rPr>
      </w:pPr>
      <w:r>
        <w:rPr>
          <w:rFonts w:ascii="宋体" w:hAnsi="宋体" w:cs="Arial" w:hint="eastAsia"/>
          <w:szCs w:val="21"/>
        </w:rPr>
        <w:t>注：</w:t>
      </w:r>
      <w:r>
        <w:rPr>
          <w:rFonts w:ascii="宋体" w:hAnsi="宋体" w:cs="Arial" w:hint="eastAsia"/>
          <w:szCs w:val="21"/>
        </w:rPr>
        <w:t>1</w:t>
      </w:r>
      <w:r>
        <w:rPr>
          <w:rFonts w:ascii="宋体" w:hAnsi="宋体" w:cs="Arial" w:hint="eastAsia"/>
          <w:szCs w:val="21"/>
        </w:rPr>
        <w:t>、本表所列项目应全部计入投标总价。</w:t>
      </w:r>
    </w:p>
    <w:p w14:paraId="132F7BEE" w14:textId="77777777" w:rsidR="0081506E" w:rsidRDefault="00B63063">
      <w:pPr>
        <w:adjustRightInd w:val="0"/>
        <w:snapToGrid w:val="0"/>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、此表仅提供了表格形式，投标人应根据需要及招标文件的具体要求，准备足够数量的表格按实填写。</w:t>
      </w:r>
    </w:p>
    <w:p w14:paraId="1FB21BC6" w14:textId="77777777" w:rsidR="0081506E" w:rsidRDefault="00B63063">
      <w:pPr>
        <w:adjustRightInd w:val="0"/>
        <w:snapToGrid w:val="0"/>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、投标人需说明导轨的规格和每米重量。</w:t>
      </w:r>
    </w:p>
    <w:p w14:paraId="0EE04B42" w14:textId="77777777" w:rsidR="0081506E" w:rsidRDefault="0081506E">
      <w:pPr>
        <w:spacing w:line="420" w:lineRule="auto"/>
        <w:rPr>
          <w:rFonts w:ascii="宋体" w:hAnsi="宋体"/>
          <w:szCs w:val="21"/>
        </w:rPr>
      </w:pPr>
    </w:p>
    <w:p w14:paraId="4DB3CBAA" w14:textId="77777777" w:rsidR="0081506E" w:rsidRDefault="00B63063">
      <w:pPr>
        <w:spacing w:line="420" w:lineRule="auto"/>
        <w:rPr>
          <w:rFonts w:ascii="宋体" w:hAnsi="宋体"/>
          <w:szCs w:val="21"/>
        </w:rPr>
      </w:pPr>
      <w:r>
        <w:rPr>
          <w:rFonts w:ascii="宋体" w:hAnsi="宋体" w:hint="eastAsia"/>
          <w:szCs w:val="21"/>
        </w:rPr>
        <w:t>投标人（盖章）：</w:t>
      </w:r>
    </w:p>
    <w:p w14:paraId="05990470" w14:textId="77777777" w:rsidR="0081506E" w:rsidRDefault="00B63063">
      <w:pPr>
        <w:spacing w:line="420" w:lineRule="auto"/>
        <w:sectPr w:rsidR="0081506E">
          <w:footnotePr>
            <w:numRestart w:val="eachPage"/>
          </w:footnotePr>
          <w:endnotePr>
            <w:numRestart w:val="eachSect"/>
          </w:endnotePr>
          <w:pgSz w:w="11906" w:h="16838"/>
          <w:pgMar w:top="1474" w:right="1366" w:bottom="1474" w:left="1701" w:header="851" w:footer="992" w:gutter="0"/>
          <w:cols w:space="720"/>
          <w:docGrid w:linePitch="380" w:charSpace="-5735"/>
        </w:sectPr>
      </w:pPr>
      <w:r>
        <w:rPr>
          <w:rFonts w:ascii="宋体" w:hAnsi="宋体" w:hint="eastAsia"/>
          <w:szCs w:val="21"/>
        </w:rPr>
        <w:t>法定代表人（签字或盖章）：</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5A4C01B2" w14:textId="77777777" w:rsidR="0081506E" w:rsidRDefault="00B63063">
      <w:pPr>
        <w:pStyle w:val="2TimesNewRoman5020"/>
      </w:pPr>
      <w:bookmarkStart w:id="350" w:name="_Toc22092"/>
      <w:r>
        <w:rPr>
          <w:rFonts w:hint="eastAsia"/>
        </w:rPr>
        <w:lastRenderedPageBreak/>
        <w:t>附件</w:t>
      </w:r>
      <w:r>
        <w:rPr>
          <w:rFonts w:hint="eastAsia"/>
        </w:rPr>
        <w:t>四</w:t>
      </w:r>
      <w:bookmarkEnd w:id="350"/>
    </w:p>
    <w:p w14:paraId="30E9EEAB" w14:textId="77777777" w:rsidR="0081506E" w:rsidRDefault="00B63063">
      <w:pPr>
        <w:spacing w:line="360" w:lineRule="auto"/>
        <w:ind w:firstLine="480"/>
        <w:jc w:val="center"/>
        <w:rPr>
          <w:sz w:val="24"/>
        </w:rPr>
      </w:pPr>
      <w:r>
        <w:rPr>
          <w:rFonts w:ascii="宋体" w:hAnsi="宋体" w:hint="eastAsia"/>
          <w:snapToGrid w:val="0"/>
          <w:kern w:val="0"/>
          <w:sz w:val="28"/>
        </w:rPr>
        <w:t xml:space="preserve">   </w:t>
      </w:r>
      <w:r>
        <w:rPr>
          <w:rFonts w:ascii="宋体" w:hAnsi="宋体" w:hint="eastAsia"/>
          <w:snapToGrid w:val="0"/>
          <w:kern w:val="0"/>
          <w:sz w:val="28"/>
          <w:u w:val="single"/>
        </w:rPr>
        <w:t xml:space="preserve">                      </w:t>
      </w:r>
      <w:r>
        <w:rPr>
          <w:rFonts w:ascii="宋体" w:hAnsi="宋体" w:hint="eastAsia"/>
          <w:snapToGrid w:val="0"/>
          <w:kern w:val="0"/>
          <w:sz w:val="28"/>
        </w:rPr>
        <w:t>（</w:t>
      </w:r>
      <w:r>
        <w:rPr>
          <w:rFonts w:ascii="宋体" w:hAnsi="宋体"/>
          <w:snapToGrid w:val="0"/>
          <w:kern w:val="0"/>
          <w:sz w:val="28"/>
        </w:rPr>
        <w:t>项目名称</w:t>
      </w:r>
      <w:r>
        <w:rPr>
          <w:rFonts w:ascii="宋体" w:hAnsi="宋体" w:hint="eastAsia"/>
          <w:snapToGrid w:val="0"/>
          <w:kern w:val="0"/>
          <w:sz w:val="28"/>
        </w:rPr>
        <w:t>）</w:t>
      </w:r>
    </w:p>
    <w:p w14:paraId="1975EA45" w14:textId="77777777" w:rsidR="0081506E" w:rsidRDefault="00B63063">
      <w:pPr>
        <w:pStyle w:val="aff0"/>
        <w:adjustRightInd w:val="0"/>
        <w:snapToGrid w:val="0"/>
        <w:spacing w:line="288" w:lineRule="auto"/>
        <w:ind w:left="482" w:hanging="482"/>
        <w:jc w:val="center"/>
        <w:rPr>
          <w:b/>
          <w:sz w:val="24"/>
        </w:rPr>
      </w:pPr>
      <w:r>
        <w:rPr>
          <w:rFonts w:hint="eastAsia"/>
          <w:b/>
          <w:sz w:val="24"/>
        </w:rPr>
        <w:t>售后服务网点情况表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6"/>
        <w:gridCol w:w="1622"/>
        <w:gridCol w:w="540"/>
        <w:gridCol w:w="1326"/>
        <w:gridCol w:w="706"/>
        <w:gridCol w:w="2442"/>
      </w:tblGrid>
      <w:tr w:rsidR="0081506E" w14:paraId="4E0D4BFE" w14:textId="77777777">
        <w:tc>
          <w:tcPr>
            <w:tcW w:w="1836" w:type="dxa"/>
            <w:tcBorders>
              <w:top w:val="single" w:sz="4" w:space="0" w:color="auto"/>
              <w:left w:val="single" w:sz="4" w:space="0" w:color="auto"/>
              <w:bottom w:val="single" w:sz="4" w:space="0" w:color="auto"/>
              <w:right w:val="single" w:sz="4" w:space="0" w:color="auto"/>
            </w:tcBorders>
            <w:vAlign w:val="center"/>
          </w:tcPr>
          <w:p w14:paraId="5BA90BDE" w14:textId="77777777" w:rsidR="0081506E" w:rsidRDefault="00B63063">
            <w:pPr>
              <w:adjustRightInd w:val="0"/>
              <w:snapToGrid w:val="0"/>
              <w:spacing w:line="288" w:lineRule="auto"/>
              <w:jc w:val="left"/>
              <w:rPr>
                <w:sz w:val="24"/>
              </w:rPr>
            </w:pPr>
            <w:r>
              <w:rPr>
                <w:rFonts w:hint="eastAsia"/>
                <w:sz w:val="24"/>
              </w:rPr>
              <w:t>服务网点名称</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7F392354" w14:textId="77777777" w:rsidR="0081506E" w:rsidRDefault="0081506E">
            <w:pPr>
              <w:adjustRightInd w:val="0"/>
              <w:snapToGrid w:val="0"/>
              <w:spacing w:line="288" w:lineRule="auto"/>
              <w:jc w:val="left"/>
              <w:rPr>
                <w:sz w:val="24"/>
              </w:rPr>
            </w:pPr>
          </w:p>
        </w:tc>
      </w:tr>
      <w:tr w:rsidR="0081506E" w14:paraId="23F44BAF" w14:textId="77777777">
        <w:tc>
          <w:tcPr>
            <w:tcW w:w="1836" w:type="dxa"/>
            <w:tcBorders>
              <w:top w:val="single" w:sz="4" w:space="0" w:color="auto"/>
              <w:left w:val="single" w:sz="4" w:space="0" w:color="auto"/>
              <w:bottom w:val="single" w:sz="4" w:space="0" w:color="auto"/>
              <w:right w:val="single" w:sz="4" w:space="0" w:color="auto"/>
            </w:tcBorders>
            <w:vAlign w:val="center"/>
          </w:tcPr>
          <w:p w14:paraId="6F29407D" w14:textId="77777777" w:rsidR="0081506E" w:rsidRDefault="00B63063">
            <w:pPr>
              <w:adjustRightInd w:val="0"/>
              <w:snapToGrid w:val="0"/>
              <w:spacing w:line="288" w:lineRule="auto"/>
              <w:jc w:val="left"/>
              <w:rPr>
                <w:sz w:val="24"/>
              </w:rPr>
            </w:pPr>
            <w:r>
              <w:rPr>
                <w:rFonts w:hint="eastAsia"/>
                <w:sz w:val="24"/>
              </w:rPr>
              <w:t>地址</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1C9BE6DC" w14:textId="77777777" w:rsidR="0081506E" w:rsidRDefault="0081506E">
            <w:pPr>
              <w:adjustRightInd w:val="0"/>
              <w:snapToGrid w:val="0"/>
              <w:spacing w:line="288" w:lineRule="auto"/>
              <w:jc w:val="left"/>
              <w:rPr>
                <w:sz w:val="24"/>
              </w:rPr>
            </w:pPr>
          </w:p>
        </w:tc>
      </w:tr>
      <w:tr w:rsidR="0081506E" w14:paraId="59AE2F7F" w14:textId="77777777">
        <w:tc>
          <w:tcPr>
            <w:tcW w:w="1836" w:type="dxa"/>
            <w:tcBorders>
              <w:top w:val="single" w:sz="4" w:space="0" w:color="auto"/>
              <w:left w:val="single" w:sz="4" w:space="0" w:color="auto"/>
              <w:bottom w:val="single" w:sz="4" w:space="0" w:color="auto"/>
              <w:right w:val="single" w:sz="4" w:space="0" w:color="auto"/>
            </w:tcBorders>
            <w:vAlign w:val="center"/>
          </w:tcPr>
          <w:p w14:paraId="6E08302B" w14:textId="77777777" w:rsidR="0081506E" w:rsidRDefault="00B63063">
            <w:pPr>
              <w:adjustRightInd w:val="0"/>
              <w:snapToGrid w:val="0"/>
              <w:spacing w:line="288" w:lineRule="auto"/>
              <w:jc w:val="left"/>
              <w:rPr>
                <w:sz w:val="24"/>
              </w:rPr>
            </w:pPr>
            <w:r>
              <w:rPr>
                <w:rFonts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vAlign w:val="center"/>
          </w:tcPr>
          <w:p w14:paraId="4B2CD948" w14:textId="77777777" w:rsidR="0081506E" w:rsidRDefault="0081506E">
            <w:pPr>
              <w:adjustRightInd w:val="0"/>
              <w:snapToGrid w:val="0"/>
              <w:spacing w:line="288" w:lineRule="auto"/>
              <w:jc w:val="left"/>
              <w:rPr>
                <w:sz w:val="24"/>
              </w:rPr>
            </w:pP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2987C25" w14:textId="77777777" w:rsidR="0081506E" w:rsidRDefault="00B63063">
            <w:pPr>
              <w:adjustRightInd w:val="0"/>
              <w:snapToGrid w:val="0"/>
              <w:spacing w:line="288" w:lineRule="auto"/>
              <w:jc w:val="left"/>
              <w:rPr>
                <w:sz w:val="24"/>
              </w:rPr>
            </w:pPr>
            <w:r>
              <w:rPr>
                <w:rFonts w:hint="eastAsia"/>
                <w:sz w:val="24"/>
              </w:rPr>
              <w:t>其中：投标人出资比例</w:t>
            </w:r>
          </w:p>
        </w:tc>
        <w:tc>
          <w:tcPr>
            <w:tcW w:w="2442" w:type="dxa"/>
            <w:tcBorders>
              <w:top w:val="single" w:sz="4" w:space="0" w:color="auto"/>
              <w:left w:val="single" w:sz="4" w:space="0" w:color="auto"/>
              <w:bottom w:val="single" w:sz="4" w:space="0" w:color="auto"/>
              <w:right w:val="single" w:sz="4" w:space="0" w:color="auto"/>
            </w:tcBorders>
            <w:vAlign w:val="center"/>
          </w:tcPr>
          <w:p w14:paraId="7EDF5AE0" w14:textId="77777777" w:rsidR="0081506E" w:rsidRDefault="0081506E">
            <w:pPr>
              <w:adjustRightInd w:val="0"/>
              <w:snapToGrid w:val="0"/>
              <w:spacing w:line="288" w:lineRule="auto"/>
              <w:jc w:val="left"/>
              <w:rPr>
                <w:sz w:val="24"/>
              </w:rPr>
            </w:pPr>
          </w:p>
        </w:tc>
      </w:tr>
      <w:tr w:rsidR="0081506E" w14:paraId="1B7C0177" w14:textId="77777777">
        <w:tc>
          <w:tcPr>
            <w:tcW w:w="1836" w:type="dxa"/>
            <w:tcBorders>
              <w:top w:val="single" w:sz="4" w:space="0" w:color="auto"/>
              <w:left w:val="single" w:sz="4" w:space="0" w:color="auto"/>
              <w:bottom w:val="single" w:sz="4" w:space="0" w:color="auto"/>
              <w:right w:val="single" w:sz="4" w:space="0" w:color="auto"/>
            </w:tcBorders>
            <w:vAlign w:val="center"/>
          </w:tcPr>
          <w:p w14:paraId="0A60F92D" w14:textId="77777777" w:rsidR="0081506E" w:rsidRDefault="00B63063">
            <w:pPr>
              <w:adjustRightInd w:val="0"/>
              <w:snapToGrid w:val="0"/>
              <w:spacing w:line="288" w:lineRule="auto"/>
              <w:jc w:val="left"/>
              <w:rPr>
                <w:sz w:val="24"/>
              </w:rPr>
            </w:pPr>
            <w:r>
              <w:rPr>
                <w:rFonts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vAlign w:val="center"/>
          </w:tcPr>
          <w:p w14:paraId="4543E540" w14:textId="77777777" w:rsidR="0081506E" w:rsidRDefault="0081506E">
            <w:pPr>
              <w:adjustRightInd w:val="0"/>
              <w:snapToGrid w:val="0"/>
              <w:spacing w:line="288" w:lineRule="auto"/>
              <w:jc w:val="left"/>
              <w:rPr>
                <w:sz w:val="24"/>
              </w:rPr>
            </w:pP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8BEA10A" w14:textId="77777777" w:rsidR="0081506E" w:rsidRDefault="00B63063">
            <w:pPr>
              <w:adjustRightInd w:val="0"/>
              <w:snapToGrid w:val="0"/>
              <w:spacing w:line="288" w:lineRule="auto"/>
              <w:ind w:left="120"/>
              <w:jc w:val="left"/>
              <w:rPr>
                <w:sz w:val="24"/>
              </w:rPr>
            </w:pPr>
            <w:r>
              <w:rPr>
                <w:rFonts w:hint="eastAsia"/>
                <w:sz w:val="24"/>
              </w:rPr>
              <w:t>其中：技术人员数</w:t>
            </w:r>
          </w:p>
        </w:tc>
        <w:tc>
          <w:tcPr>
            <w:tcW w:w="2442" w:type="dxa"/>
            <w:tcBorders>
              <w:top w:val="single" w:sz="4" w:space="0" w:color="auto"/>
              <w:left w:val="single" w:sz="4" w:space="0" w:color="auto"/>
              <w:bottom w:val="single" w:sz="4" w:space="0" w:color="auto"/>
              <w:right w:val="single" w:sz="4" w:space="0" w:color="auto"/>
            </w:tcBorders>
            <w:vAlign w:val="center"/>
          </w:tcPr>
          <w:p w14:paraId="2434DFD7" w14:textId="77777777" w:rsidR="0081506E" w:rsidRDefault="0081506E">
            <w:pPr>
              <w:adjustRightInd w:val="0"/>
              <w:snapToGrid w:val="0"/>
              <w:spacing w:line="288" w:lineRule="auto"/>
              <w:jc w:val="left"/>
              <w:rPr>
                <w:sz w:val="24"/>
              </w:rPr>
            </w:pPr>
          </w:p>
        </w:tc>
      </w:tr>
      <w:tr w:rsidR="0081506E" w14:paraId="11EB3FAF" w14:textId="77777777">
        <w:tc>
          <w:tcPr>
            <w:tcW w:w="1836" w:type="dxa"/>
            <w:tcBorders>
              <w:top w:val="single" w:sz="4" w:space="0" w:color="auto"/>
              <w:left w:val="single" w:sz="4" w:space="0" w:color="auto"/>
              <w:bottom w:val="single" w:sz="4" w:space="0" w:color="auto"/>
              <w:right w:val="single" w:sz="4" w:space="0" w:color="auto"/>
            </w:tcBorders>
            <w:vAlign w:val="center"/>
          </w:tcPr>
          <w:p w14:paraId="7F50FB35" w14:textId="77777777" w:rsidR="0081506E" w:rsidRDefault="00B63063">
            <w:pPr>
              <w:adjustRightInd w:val="0"/>
              <w:snapToGrid w:val="0"/>
              <w:spacing w:line="288" w:lineRule="auto"/>
              <w:jc w:val="left"/>
              <w:rPr>
                <w:sz w:val="24"/>
              </w:rPr>
            </w:pPr>
            <w:r>
              <w:rPr>
                <w:rFonts w:hint="eastAsia"/>
                <w:sz w:val="24"/>
              </w:rPr>
              <w:t>经营期限</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60C21D4F" w14:textId="77777777" w:rsidR="0081506E" w:rsidRDefault="0081506E">
            <w:pPr>
              <w:adjustRightInd w:val="0"/>
              <w:snapToGrid w:val="0"/>
              <w:spacing w:line="288" w:lineRule="auto"/>
              <w:jc w:val="left"/>
              <w:rPr>
                <w:sz w:val="24"/>
              </w:rPr>
            </w:pPr>
          </w:p>
        </w:tc>
      </w:tr>
      <w:tr w:rsidR="0081506E" w14:paraId="67E8DBEC" w14:textId="77777777">
        <w:tc>
          <w:tcPr>
            <w:tcW w:w="1836" w:type="dxa"/>
            <w:tcBorders>
              <w:top w:val="single" w:sz="4" w:space="0" w:color="auto"/>
              <w:left w:val="single" w:sz="4" w:space="0" w:color="auto"/>
              <w:bottom w:val="single" w:sz="4" w:space="0" w:color="auto"/>
              <w:right w:val="single" w:sz="4" w:space="0" w:color="auto"/>
            </w:tcBorders>
            <w:vAlign w:val="center"/>
          </w:tcPr>
          <w:p w14:paraId="08F6EA34" w14:textId="77777777" w:rsidR="0081506E" w:rsidRDefault="00B63063">
            <w:pPr>
              <w:adjustRightInd w:val="0"/>
              <w:snapToGrid w:val="0"/>
              <w:spacing w:line="288" w:lineRule="auto"/>
              <w:jc w:val="left"/>
              <w:rPr>
                <w:sz w:val="24"/>
              </w:rPr>
            </w:pPr>
            <w:r>
              <w:rPr>
                <w:rFonts w:hint="eastAsia"/>
                <w:sz w:val="24"/>
              </w:rPr>
              <w:t>售后服务内容</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03838744" w14:textId="77777777" w:rsidR="0081506E" w:rsidRDefault="0081506E">
            <w:pPr>
              <w:adjustRightInd w:val="0"/>
              <w:snapToGrid w:val="0"/>
              <w:spacing w:line="288" w:lineRule="auto"/>
              <w:jc w:val="left"/>
              <w:rPr>
                <w:sz w:val="24"/>
              </w:rPr>
            </w:pPr>
          </w:p>
        </w:tc>
      </w:tr>
      <w:tr w:rsidR="0081506E" w14:paraId="53E35363" w14:textId="77777777">
        <w:tc>
          <w:tcPr>
            <w:tcW w:w="1836" w:type="dxa"/>
            <w:tcBorders>
              <w:top w:val="single" w:sz="4" w:space="0" w:color="auto"/>
              <w:left w:val="single" w:sz="4" w:space="0" w:color="auto"/>
              <w:bottom w:val="single" w:sz="4" w:space="0" w:color="auto"/>
              <w:right w:val="single" w:sz="4" w:space="0" w:color="auto"/>
            </w:tcBorders>
            <w:vAlign w:val="center"/>
          </w:tcPr>
          <w:p w14:paraId="6B49CA9E" w14:textId="77777777" w:rsidR="0081506E" w:rsidRDefault="00B63063">
            <w:pPr>
              <w:adjustRightInd w:val="0"/>
              <w:snapToGrid w:val="0"/>
              <w:spacing w:line="288" w:lineRule="auto"/>
              <w:jc w:val="left"/>
              <w:rPr>
                <w:sz w:val="24"/>
              </w:rPr>
            </w:pPr>
            <w:r>
              <w:rPr>
                <w:rFonts w:hint="eastAsia"/>
                <w:sz w:val="24"/>
              </w:rPr>
              <w:t>工作业绩</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08EF0018" w14:textId="77777777" w:rsidR="0081506E" w:rsidRDefault="0081506E">
            <w:pPr>
              <w:adjustRightInd w:val="0"/>
              <w:snapToGrid w:val="0"/>
              <w:spacing w:line="288" w:lineRule="auto"/>
              <w:jc w:val="left"/>
              <w:rPr>
                <w:sz w:val="24"/>
              </w:rPr>
            </w:pPr>
          </w:p>
        </w:tc>
      </w:tr>
      <w:tr w:rsidR="0081506E" w14:paraId="6EF8DC0A" w14:textId="77777777">
        <w:tc>
          <w:tcPr>
            <w:tcW w:w="1836" w:type="dxa"/>
            <w:tcBorders>
              <w:top w:val="single" w:sz="4" w:space="0" w:color="auto"/>
              <w:left w:val="single" w:sz="4" w:space="0" w:color="auto"/>
              <w:bottom w:val="single" w:sz="4" w:space="0" w:color="auto"/>
              <w:right w:val="single" w:sz="4" w:space="0" w:color="auto"/>
            </w:tcBorders>
            <w:vAlign w:val="center"/>
          </w:tcPr>
          <w:p w14:paraId="5302DF6B" w14:textId="77777777" w:rsidR="0081506E" w:rsidRDefault="00B63063">
            <w:pPr>
              <w:adjustRightInd w:val="0"/>
              <w:snapToGrid w:val="0"/>
              <w:spacing w:line="288" w:lineRule="auto"/>
              <w:jc w:val="left"/>
              <w:rPr>
                <w:sz w:val="24"/>
              </w:rPr>
            </w:pPr>
            <w:r>
              <w:rPr>
                <w:rFonts w:hint="eastAsia"/>
                <w:sz w:val="24"/>
              </w:rPr>
              <w:t>质保期承诺</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3041FFA3" w14:textId="77777777" w:rsidR="0081506E" w:rsidRDefault="00B63063">
            <w:pPr>
              <w:spacing w:line="360" w:lineRule="auto"/>
              <w:rPr>
                <w:sz w:val="24"/>
              </w:rPr>
            </w:pPr>
            <w:r>
              <w:rPr>
                <w:rFonts w:ascii="宋体" w:hAnsi="宋体" w:cs="宋体" w:hint="eastAsia"/>
                <w:szCs w:val="21"/>
              </w:rPr>
              <w:t>我单位郑重承诺：</w:t>
            </w:r>
            <w:r>
              <w:rPr>
                <w:rFonts w:ascii="宋体" w:hAnsi="宋体" w:cs="宋体" w:hint="eastAsia"/>
                <w:szCs w:val="21"/>
              </w:rPr>
              <w:t>中央创新区中学（暂名）工程（电梯）</w:t>
            </w:r>
            <w:r>
              <w:rPr>
                <w:rFonts w:ascii="宋体" w:hAnsi="宋体" w:cs="宋体" w:hint="eastAsia"/>
                <w:szCs w:val="21"/>
              </w:rPr>
              <w:t>的免费质保期为</w:t>
            </w:r>
            <w:r>
              <w:rPr>
                <w:rFonts w:ascii="宋体" w:hAnsi="宋体" w:cs="宋体" w:hint="eastAsia"/>
                <w:szCs w:val="21"/>
                <w:u w:val="single"/>
              </w:rPr>
              <w:t xml:space="preserve">       </w:t>
            </w:r>
            <w:r>
              <w:rPr>
                <w:rFonts w:ascii="宋体" w:hAnsi="宋体" w:cs="宋体" w:hint="eastAsia"/>
                <w:szCs w:val="21"/>
              </w:rPr>
              <w:t>年（不得低于</w:t>
            </w:r>
            <w:r>
              <w:rPr>
                <w:rFonts w:ascii="宋体" w:hAnsi="宋体" w:cs="宋体" w:hint="eastAsia"/>
                <w:szCs w:val="21"/>
              </w:rPr>
              <w:t>2</w:t>
            </w:r>
            <w:r>
              <w:rPr>
                <w:rFonts w:ascii="宋体" w:hAnsi="宋体" w:cs="宋体" w:hint="eastAsia"/>
                <w:szCs w:val="21"/>
              </w:rPr>
              <w:t>年），自项目验收合格之日起计。</w:t>
            </w:r>
          </w:p>
        </w:tc>
      </w:tr>
      <w:tr w:rsidR="0081506E" w14:paraId="20B307D4" w14:textId="77777777">
        <w:tc>
          <w:tcPr>
            <w:tcW w:w="1836" w:type="dxa"/>
            <w:tcBorders>
              <w:top w:val="single" w:sz="4" w:space="0" w:color="auto"/>
              <w:left w:val="single" w:sz="4" w:space="0" w:color="auto"/>
              <w:bottom w:val="single" w:sz="4" w:space="0" w:color="auto"/>
              <w:right w:val="single" w:sz="4" w:space="0" w:color="auto"/>
            </w:tcBorders>
            <w:vAlign w:val="center"/>
          </w:tcPr>
          <w:p w14:paraId="5C1E64F1" w14:textId="77777777" w:rsidR="0081506E" w:rsidRDefault="00B63063">
            <w:pPr>
              <w:adjustRightInd w:val="0"/>
              <w:snapToGrid w:val="0"/>
              <w:spacing w:line="288" w:lineRule="auto"/>
              <w:jc w:val="left"/>
              <w:rPr>
                <w:sz w:val="24"/>
              </w:rPr>
            </w:pPr>
            <w:r>
              <w:rPr>
                <w:rFonts w:hint="eastAsia"/>
                <w:sz w:val="24"/>
              </w:rPr>
              <w:t>服务承诺</w:t>
            </w:r>
          </w:p>
        </w:tc>
        <w:tc>
          <w:tcPr>
            <w:tcW w:w="6636" w:type="dxa"/>
            <w:gridSpan w:val="5"/>
            <w:tcBorders>
              <w:top w:val="single" w:sz="4" w:space="0" w:color="auto"/>
              <w:left w:val="single" w:sz="4" w:space="0" w:color="auto"/>
              <w:bottom w:val="single" w:sz="4" w:space="0" w:color="auto"/>
              <w:right w:val="single" w:sz="4" w:space="0" w:color="auto"/>
            </w:tcBorders>
            <w:vAlign w:val="center"/>
          </w:tcPr>
          <w:p w14:paraId="15134E64" w14:textId="77777777" w:rsidR="0081506E" w:rsidRDefault="0081506E">
            <w:pPr>
              <w:adjustRightInd w:val="0"/>
              <w:snapToGrid w:val="0"/>
              <w:spacing w:line="288" w:lineRule="auto"/>
              <w:jc w:val="left"/>
              <w:rPr>
                <w:sz w:val="24"/>
              </w:rPr>
            </w:pPr>
          </w:p>
        </w:tc>
      </w:tr>
      <w:tr w:rsidR="0081506E" w14:paraId="7E28AB30" w14:textId="77777777">
        <w:tc>
          <w:tcPr>
            <w:tcW w:w="1836" w:type="dxa"/>
            <w:tcBorders>
              <w:top w:val="single" w:sz="4" w:space="0" w:color="auto"/>
              <w:left w:val="single" w:sz="4" w:space="0" w:color="auto"/>
              <w:bottom w:val="single" w:sz="4" w:space="0" w:color="auto"/>
              <w:right w:val="single" w:sz="4" w:space="0" w:color="auto"/>
            </w:tcBorders>
            <w:vAlign w:val="center"/>
          </w:tcPr>
          <w:p w14:paraId="0F401E05" w14:textId="77777777" w:rsidR="0081506E" w:rsidRDefault="00B63063">
            <w:pPr>
              <w:adjustRightInd w:val="0"/>
              <w:snapToGrid w:val="0"/>
              <w:spacing w:line="288" w:lineRule="auto"/>
              <w:jc w:val="left"/>
              <w:rPr>
                <w:sz w:val="24"/>
              </w:rPr>
            </w:pPr>
            <w:r>
              <w:rPr>
                <w:rFonts w:hint="eastAsia"/>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vAlign w:val="center"/>
          </w:tcPr>
          <w:p w14:paraId="29CC5CAA" w14:textId="77777777" w:rsidR="0081506E" w:rsidRDefault="0081506E">
            <w:pPr>
              <w:adjustRightInd w:val="0"/>
              <w:snapToGrid w:val="0"/>
              <w:spacing w:line="288" w:lineRule="auto"/>
              <w:jc w:val="left"/>
              <w:rPr>
                <w:sz w:val="24"/>
              </w:rPr>
            </w:pPr>
          </w:p>
        </w:tc>
        <w:tc>
          <w:tcPr>
            <w:tcW w:w="1326" w:type="dxa"/>
            <w:tcBorders>
              <w:top w:val="single" w:sz="4" w:space="0" w:color="auto"/>
              <w:left w:val="single" w:sz="2" w:space="0" w:color="auto"/>
              <w:bottom w:val="single" w:sz="4" w:space="0" w:color="auto"/>
              <w:right w:val="single" w:sz="2" w:space="0" w:color="auto"/>
            </w:tcBorders>
            <w:vAlign w:val="center"/>
          </w:tcPr>
          <w:p w14:paraId="200BBE1A" w14:textId="77777777" w:rsidR="0081506E" w:rsidRDefault="00B63063">
            <w:pPr>
              <w:adjustRightInd w:val="0"/>
              <w:snapToGrid w:val="0"/>
              <w:spacing w:line="288" w:lineRule="auto"/>
              <w:jc w:val="center"/>
              <w:rPr>
                <w:sz w:val="24"/>
              </w:rPr>
            </w:pPr>
            <w:r>
              <w:rPr>
                <w:rFonts w:hint="eastAsia"/>
                <w:sz w:val="24"/>
              </w:rPr>
              <w:t>传</w:t>
            </w:r>
            <w:r>
              <w:rPr>
                <w:rFonts w:hint="eastAsia"/>
                <w:sz w:val="24"/>
              </w:rPr>
              <w:t xml:space="preserve"> </w:t>
            </w:r>
            <w:r>
              <w:rPr>
                <w:rFonts w:hint="eastAsia"/>
                <w:sz w:val="24"/>
              </w:rPr>
              <w:t>真</w:t>
            </w:r>
          </w:p>
        </w:tc>
        <w:tc>
          <w:tcPr>
            <w:tcW w:w="3148" w:type="dxa"/>
            <w:gridSpan w:val="2"/>
            <w:tcBorders>
              <w:top w:val="single" w:sz="4" w:space="0" w:color="auto"/>
              <w:left w:val="single" w:sz="2" w:space="0" w:color="auto"/>
              <w:bottom w:val="single" w:sz="4" w:space="0" w:color="auto"/>
              <w:right w:val="single" w:sz="2" w:space="0" w:color="auto"/>
            </w:tcBorders>
            <w:vAlign w:val="center"/>
          </w:tcPr>
          <w:p w14:paraId="7D88A4D6" w14:textId="77777777" w:rsidR="0081506E" w:rsidRDefault="0081506E">
            <w:pPr>
              <w:adjustRightInd w:val="0"/>
              <w:snapToGrid w:val="0"/>
              <w:spacing w:line="288" w:lineRule="auto"/>
              <w:jc w:val="left"/>
              <w:rPr>
                <w:sz w:val="24"/>
              </w:rPr>
            </w:pPr>
          </w:p>
        </w:tc>
      </w:tr>
      <w:tr w:rsidR="0081506E" w14:paraId="03812AF7" w14:textId="77777777">
        <w:trPr>
          <w:trHeight w:val="70"/>
        </w:trPr>
        <w:tc>
          <w:tcPr>
            <w:tcW w:w="1836" w:type="dxa"/>
            <w:tcBorders>
              <w:top w:val="single" w:sz="4" w:space="0" w:color="auto"/>
              <w:left w:val="single" w:sz="4" w:space="0" w:color="auto"/>
              <w:bottom w:val="single" w:sz="4" w:space="0" w:color="auto"/>
              <w:right w:val="single" w:sz="4" w:space="0" w:color="auto"/>
            </w:tcBorders>
            <w:vAlign w:val="center"/>
          </w:tcPr>
          <w:p w14:paraId="793C3D9B" w14:textId="77777777" w:rsidR="0081506E" w:rsidRDefault="00B63063">
            <w:pPr>
              <w:adjustRightInd w:val="0"/>
              <w:snapToGrid w:val="0"/>
              <w:spacing w:line="288" w:lineRule="auto"/>
              <w:jc w:val="left"/>
              <w:rPr>
                <w:sz w:val="24"/>
              </w:rPr>
            </w:pPr>
            <w:r>
              <w:rPr>
                <w:rFonts w:hint="eastAsia"/>
                <w:sz w:val="24"/>
              </w:rPr>
              <w:t>负责人</w:t>
            </w:r>
          </w:p>
        </w:tc>
        <w:tc>
          <w:tcPr>
            <w:tcW w:w="2162" w:type="dxa"/>
            <w:gridSpan w:val="2"/>
            <w:tcBorders>
              <w:top w:val="single" w:sz="4" w:space="0" w:color="auto"/>
              <w:left w:val="single" w:sz="4" w:space="0" w:color="auto"/>
              <w:bottom w:val="single" w:sz="4" w:space="0" w:color="auto"/>
              <w:right w:val="single" w:sz="2" w:space="0" w:color="auto"/>
            </w:tcBorders>
            <w:vAlign w:val="center"/>
          </w:tcPr>
          <w:p w14:paraId="1714562D" w14:textId="77777777" w:rsidR="0081506E" w:rsidRDefault="0081506E">
            <w:pPr>
              <w:adjustRightInd w:val="0"/>
              <w:snapToGrid w:val="0"/>
              <w:spacing w:line="288" w:lineRule="auto"/>
              <w:jc w:val="left"/>
              <w:rPr>
                <w:sz w:val="24"/>
              </w:rPr>
            </w:pPr>
          </w:p>
        </w:tc>
        <w:tc>
          <w:tcPr>
            <w:tcW w:w="1326" w:type="dxa"/>
            <w:tcBorders>
              <w:top w:val="single" w:sz="4" w:space="0" w:color="auto"/>
              <w:left w:val="single" w:sz="2" w:space="0" w:color="auto"/>
              <w:bottom w:val="single" w:sz="4" w:space="0" w:color="auto"/>
              <w:right w:val="single" w:sz="2" w:space="0" w:color="auto"/>
            </w:tcBorders>
            <w:vAlign w:val="center"/>
          </w:tcPr>
          <w:p w14:paraId="023AC15C" w14:textId="77777777" w:rsidR="0081506E" w:rsidRDefault="00B63063">
            <w:pPr>
              <w:adjustRightInd w:val="0"/>
              <w:snapToGrid w:val="0"/>
              <w:spacing w:line="288" w:lineRule="auto"/>
              <w:jc w:val="center"/>
              <w:rPr>
                <w:sz w:val="24"/>
              </w:rPr>
            </w:pPr>
            <w:r>
              <w:rPr>
                <w:rFonts w:hint="eastAsia"/>
                <w:sz w:val="24"/>
              </w:rPr>
              <w:t>联系电话</w:t>
            </w:r>
          </w:p>
        </w:tc>
        <w:tc>
          <w:tcPr>
            <w:tcW w:w="3148" w:type="dxa"/>
            <w:gridSpan w:val="2"/>
            <w:tcBorders>
              <w:top w:val="single" w:sz="4" w:space="0" w:color="auto"/>
              <w:left w:val="single" w:sz="2" w:space="0" w:color="auto"/>
              <w:bottom w:val="single" w:sz="4" w:space="0" w:color="auto"/>
              <w:right w:val="single" w:sz="4" w:space="0" w:color="auto"/>
            </w:tcBorders>
            <w:vAlign w:val="center"/>
          </w:tcPr>
          <w:p w14:paraId="2318A510" w14:textId="77777777" w:rsidR="0081506E" w:rsidRDefault="0081506E">
            <w:pPr>
              <w:adjustRightInd w:val="0"/>
              <w:snapToGrid w:val="0"/>
              <w:spacing w:line="288" w:lineRule="auto"/>
              <w:jc w:val="left"/>
              <w:rPr>
                <w:sz w:val="24"/>
              </w:rPr>
            </w:pPr>
          </w:p>
        </w:tc>
      </w:tr>
    </w:tbl>
    <w:p w14:paraId="0D59E92D" w14:textId="77777777" w:rsidR="0081506E" w:rsidRDefault="0081506E">
      <w:pPr>
        <w:pStyle w:val="aff0"/>
        <w:adjustRightInd w:val="0"/>
        <w:snapToGrid w:val="0"/>
        <w:spacing w:line="288" w:lineRule="auto"/>
        <w:ind w:left="199" w:hangingChars="83" w:hanging="199"/>
        <w:rPr>
          <w:sz w:val="24"/>
        </w:rPr>
      </w:pPr>
    </w:p>
    <w:p w14:paraId="4D53139A" w14:textId="77777777" w:rsidR="0081506E" w:rsidRDefault="00B63063">
      <w:pPr>
        <w:spacing w:line="360" w:lineRule="auto"/>
        <w:ind w:firstLineChars="200" w:firstLine="480"/>
        <w:rPr>
          <w:rFonts w:ascii="宋体" w:hAnsi="宋体"/>
          <w:sz w:val="24"/>
          <w:u w:val="single"/>
        </w:rPr>
      </w:pPr>
      <w:r>
        <w:rPr>
          <w:rFonts w:ascii="宋体" w:hAnsi="宋体" w:hint="eastAsia"/>
          <w:sz w:val="24"/>
        </w:rPr>
        <w:t>投标人名称（盖章）：</w:t>
      </w:r>
    </w:p>
    <w:p w14:paraId="0723D3E4" w14:textId="77777777" w:rsidR="0081506E" w:rsidRDefault="0081506E">
      <w:pPr>
        <w:spacing w:line="360" w:lineRule="auto"/>
        <w:ind w:left="420"/>
        <w:rPr>
          <w:rFonts w:ascii="宋体" w:hAnsi="宋体"/>
          <w:sz w:val="24"/>
        </w:rPr>
      </w:pPr>
    </w:p>
    <w:p w14:paraId="0484763F" w14:textId="77777777" w:rsidR="0081506E" w:rsidRDefault="00B63063">
      <w:pPr>
        <w:spacing w:line="360" w:lineRule="auto"/>
        <w:ind w:firstLineChars="200" w:firstLine="480"/>
        <w:rPr>
          <w:rFonts w:ascii="宋体" w:hAnsi="宋体"/>
          <w:sz w:val="24"/>
        </w:rPr>
      </w:pPr>
      <w:r>
        <w:rPr>
          <w:rFonts w:ascii="宋体" w:hAnsi="宋体" w:hint="eastAsia"/>
          <w:sz w:val="24"/>
        </w:rPr>
        <w:t>法定代表人（签字或盖章）：</w:t>
      </w:r>
    </w:p>
    <w:p w14:paraId="68B90D00" w14:textId="77777777" w:rsidR="0081506E" w:rsidRDefault="0081506E">
      <w:pPr>
        <w:spacing w:line="360" w:lineRule="auto"/>
        <w:ind w:firstLine="435"/>
        <w:rPr>
          <w:rFonts w:ascii="宋体" w:hAnsi="宋体"/>
          <w:sz w:val="24"/>
        </w:rPr>
      </w:pPr>
    </w:p>
    <w:p w14:paraId="1E34A918" w14:textId="77777777" w:rsidR="0081506E" w:rsidRDefault="00B63063">
      <w:pPr>
        <w:widowControl/>
        <w:jc w:val="left"/>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br w:type="page"/>
      </w:r>
    </w:p>
    <w:p w14:paraId="6547CD5E" w14:textId="77777777" w:rsidR="0081506E" w:rsidRDefault="00B63063">
      <w:pPr>
        <w:pStyle w:val="2TimesNewRoman5020"/>
      </w:pPr>
      <w:bookmarkStart w:id="351" w:name="_Toc24526"/>
      <w:r>
        <w:rPr>
          <w:rFonts w:hint="eastAsia"/>
        </w:rPr>
        <w:lastRenderedPageBreak/>
        <w:t>附件</w:t>
      </w:r>
      <w:r>
        <w:rPr>
          <w:rFonts w:hint="eastAsia"/>
        </w:rPr>
        <w:t>五</w:t>
      </w:r>
      <w:bookmarkEnd w:id="351"/>
    </w:p>
    <w:p w14:paraId="0E9E6C36" w14:textId="77777777" w:rsidR="0081506E" w:rsidRDefault="00B63063">
      <w:pPr>
        <w:spacing w:line="360" w:lineRule="auto"/>
        <w:ind w:firstLine="480"/>
        <w:jc w:val="center"/>
        <w:rPr>
          <w:sz w:val="24"/>
        </w:rPr>
      </w:pPr>
      <w:r>
        <w:rPr>
          <w:rFonts w:ascii="宋体" w:hAnsi="宋体" w:hint="eastAsia"/>
          <w:snapToGrid w:val="0"/>
          <w:kern w:val="0"/>
          <w:sz w:val="28"/>
        </w:rPr>
        <w:t xml:space="preserve">   </w:t>
      </w:r>
      <w:r>
        <w:rPr>
          <w:rFonts w:ascii="宋体" w:hAnsi="宋体" w:hint="eastAsia"/>
          <w:snapToGrid w:val="0"/>
          <w:kern w:val="0"/>
          <w:sz w:val="28"/>
          <w:u w:val="single"/>
        </w:rPr>
        <w:t xml:space="preserve">                      </w:t>
      </w:r>
      <w:r>
        <w:rPr>
          <w:rFonts w:ascii="宋体" w:hAnsi="宋体" w:hint="eastAsia"/>
          <w:snapToGrid w:val="0"/>
          <w:kern w:val="0"/>
          <w:sz w:val="28"/>
        </w:rPr>
        <w:t>（</w:t>
      </w:r>
      <w:r>
        <w:rPr>
          <w:rFonts w:ascii="宋体" w:hAnsi="宋体"/>
          <w:snapToGrid w:val="0"/>
          <w:kern w:val="0"/>
          <w:sz w:val="28"/>
        </w:rPr>
        <w:t>项目名称</w:t>
      </w:r>
      <w:r>
        <w:rPr>
          <w:rFonts w:ascii="宋体" w:hAnsi="宋体" w:hint="eastAsia"/>
          <w:snapToGrid w:val="0"/>
          <w:kern w:val="0"/>
          <w:sz w:val="28"/>
        </w:rPr>
        <w:t>）</w:t>
      </w:r>
    </w:p>
    <w:p w14:paraId="6EAA1E05" w14:textId="77777777" w:rsidR="0081506E" w:rsidRDefault="00B63063">
      <w:pPr>
        <w:spacing w:line="360" w:lineRule="auto"/>
        <w:ind w:left="480"/>
        <w:jc w:val="center"/>
        <w:rPr>
          <w:rFonts w:ascii="宋体" w:hAnsi="宋体"/>
          <w:b/>
          <w:sz w:val="32"/>
          <w:szCs w:val="32"/>
        </w:rPr>
      </w:pPr>
      <w:r>
        <w:rPr>
          <w:rFonts w:ascii="宋体" w:hAnsi="宋体"/>
          <w:b/>
          <w:sz w:val="32"/>
          <w:szCs w:val="32"/>
        </w:rPr>
        <w:t>技术</w:t>
      </w:r>
      <w:r>
        <w:rPr>
          <w:rFonts w:ascii="宋体" w:hAnsi="宋体" w:hint="eastAsia"/>
          <w:b/>
          <w:sz w:val="32"/>
          <w:szCs w:val="32"/>
        </w:rPr>
        <w:t>需求</w:t>
      </w:r>
      <w:r>
        <w:rPr>
          <w:rFonts w:ascii="宋体" w:hAnsi="宋体"/>
          <w:b/>
          <w:sz w:val="32"/>
          <w:szCs w:val="32"/>
        </w:rPr>
        <w:t>响应表</w:t>
      </w:r>
    </w:p>
    <w:p w14:paraId="0F4E8DD2" w14:textId="77777777" w:rsidR="0081506E" w:rsidRDefault="00B63063">
      <w:pPr>
        <w:spacing w:line="360" w:lineRule="auto"/>
        <w:ind w:firstLineChars="200" w:firstLine="480"/>
        <w:rPr>
          <w:rFonts w:ascii="宋体" w:hAnsi="宋体"/>
          <w:sz w:val="24"/>
        </w:rPr>
      </w:pPr>
      <w:r>
        <w:rPr>
          <w:rFonts w:ascii="宋体" w:hAnsi="宋体" w:hint="eastAsia"/>
          <w:sz w:val="24"/>
        </w:rPr>
        <w:t>投标人在投标时应对于该部分给予充分的考虑。为了招标人评议的需要，投标人应将这些条款的任何偏差逐条提出或根据以下要求的</w:t>
      </w:r>
      <w:r>
        <w:rPr>
          <w:rFonts w:ascii="宋体" w:hAnsi="宋体" w:hint="eastAsia"/>
          <w:sz w:val="24"/>
        </w:rPr>
        <w:t>附件</w:t>
      </w:r>
      <w:r>
        <w:rPr>
          <w:rFonts w:ascii="宋体" w:hAnsi="宋体" w:hint="eastAsia"/>
          <w:sz w:val="24"/>
        </w:rPr>
        <w:t>提出偏差。未在此附件中写明的任何偏差，均按投标人响应了</w:t>
      </w:r>
      <w:r>
        <w:rPr>
          <w:rFonts w:ascii="宋体" w:hAnsi="宋体" w:hint="eastAsia"/>
          <w:sz w:val="24"/>
        </w:rPr>
        <w:t>招</w:t>
      </w:r>
      <w:r>
        <w:rPr>
          <w:rFonts w:ascii="宋体" w:hAnsi="宋体" w:hint="eastAsia"/>
          <w:sz w:val="24"/>
        </w:rPr>
        <w:t>标文件相应部分的要求。</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1620"/>
        <w:gridCol w:w="1980"/>
        <w:gridCol w:w="1620"/>
      </w:tblGrid>
      <w:tr w:rsidR="0081506E" w14:paraId="02CFDCD9" w14:textId="77777777">
        <w:trPr>
          <w:trHeight w:val="630"/>
        </w:trPr>
        <w:tc>
          <w:tcPr>
            <w:tcW w:w="1620" w:type="dxa"/>
            <w:tcBorders>
              <w:top w:val="double" w:sz="2" w:space="0" w:color="auto"/>
              <w:left w:val="double" w:sz="2" w:space="0" w:color="auto"/>
              <w:bottom w:val="single" w:sz="4" w:space="0" w:color="auto"/>
              <w:right w:val="single" w:sz="4" w:space="0" w:color="auto"/>
            </w:tcBorders>
            <w:vAlign w:val="center"/>
          </w:tcPr>
          <w:p w14:paraId="53A36942" w14:textId="77777777" w:rsidR="0081506E" w:rsidRDefault="00B63063">
            <w:pPr>
              <w:spacing w:line="360" w:lineRule="auto"/>
              <w:jc w:val="center"/>
              <w:rPr>
                <w:rFonts w:ascii="宋体" w:hAnsi="宋体"/>
                <w:szCs w:val="21"/>
              </w:rPr>
            </w:pPr>
            <w:r>
              <w:rPr>
                <w:rFonts w:ascii="宋体" w:hAnsi="宋体" w:hint="eastAsia"/>
              </w:rPr>
              <w:t>章</w:t>
            </w:r>
            <w:r>
              <w:rPr>
                <w:rFonts w:ascii="宋体" w:hAnsi="宋体" w:hint="eastAsia"/>
              </w:rPr>
              <w:t xml:space="preserve"> </w:t>
            </w:r>
            <w:r>
              <w:rPr>
                <w:rFonts w:ascii="宋体" w:hAnsi="宋体" w:hint="eastAsia"/>
              </w:rPr>
              <w:t>节</w:t>
            </w:r>
            <w:r>
              <w:rPr>
                <w:rFonts w:ascii="宋体" w:hAnsi="宋体" w:hint="eastAsia"/>
              </w:rPr>
              <w:t xml:space="preserve"> </w:t>
            </w:r>
            <w:r>
              <w:rPr>
                <w:rFonts w:ascii="宋体" w:hAnsi="宋体" w:hint="eastAsia"/>
              </w:rPr>
              <w:t>号</w:t>
            </w:r>
          </w:p>
        </w:tc>
        <w:tc>
          <w:tcPr>
            <w:tcW w:w="2160" w:type="dxa"/>
            <w:tcBorders>
              <w:top w:val="double" w:sz="2" w:space="0" w:color="auto"/>
              <w:left w:val="nil"/>
              <w:bottom w:val="single" w:sz="4" w:space="0" w:color="auto"/>
              <w:right w:val="single" w:sz="4" w:space="0" w:color="auto"/>
            </w:tcBorders>
            <w:vAlign w:val="center"/>
          </w:tcPr>
          <w:p w14:paraId="3F09FD1E" w14:textId="77777777" w:rsidR="0081506E" w:rsidRDefault="00B63063">
            <w:pPr>
              <w:spacing w:line="360" w:lineRule="auto"/>
              <w:jc w:val="center"/>
              <w:rPr>
                <w:rFonts w:ascii="宋体" w:hAnsi="宋体"/>
                <w:szCs w:val="21"/>
              </w:rPr>
            </w:pPr>
            <w:r>
              <w:rPr>
                <w:rFonts w:ascii="宋体" w:hAnsi="宋体" w:hint="eastAsia"/>
              </w:rPr>
              <w:t>招标文件技术要求</w:t>
            </w:r>
          </w:p>
        </w:tc>
        <w:tc>
          <w:tcPr>
            <w:tcW w:w="1620" w:type="dxa"/>
            <w:tcBorders>
              <w:top w:val="double" w:sz="2" w:space="0" w:color="auto"/>
              <w:left w:val="nil"/>
              <w:bottom w:val="single" w:sz="4" w:space="0" w:color="auto"/>
              <w:right w:val="single" w:sz="4" w:space="0" w:color="auto"/>
            </w:tcBorders>
            <w:vAlign w:val="center"/>
          </w:tcPr>
          <w:p w14:paraId="7D403033" w14:textId="77777777" w:rsidR="0081506E" w:rsidRDefault="00B63063">
            <w:pPr>
              <w:spacing w:line="360" w:lineRule="auto"/>
              <w:jc w:val="center"/>
              <w:rPr>
                <w:rFonts w:ascii="宋体" w:hAnsi="宋体"/>
                <w:szCs w:val="21"/>
              </w:rPr>
            </w:pPr>
            <w:r>
              <w:rPr>
                <w:rFonts w:ascii="宋体" w:hAnsi="宋体" w:hint="eastAsia"/>
              </w:rPr>
              <w:t>投标人的偏差</w:t>
            </w:r>
          </w:p>
        </w:tc>
        <w:tc>
          <w:tcPr>
            <w:tcW w:w="1980" w:type="dxa"/>
            <w:tcBorders>
              <w:top w:val="double" w:sz="2" w:space="0" w:color="auto"/>
              <w:left w:val="nil"/>
              <w:bottom w:val="single" w:sz="4" w:space="0" w:color="auto"/>
              <w:right w:val="single" w:sz="4" w:space="0" w:color="auto"/>
            </w:tcBorders>
            <w:vAlign w:val="center"/>
          </w:tcPr>
          <w:p w14:paraId="22861F99" w14:textId="77777777" w:rsidR="0081506E" w:rsidRDefault="00B63063">
            <w:pPr>
              <w:spacing w:line="360" w:lineRule="auto"/>
              <w:jc w:val="center"/>
              <w:rPr>
                <w:rFonts w:ascii="宋体" w:hAnsi="宋体"/>
                <w:szCs w:val="21"/>
              </w:rPr>
            </w:pPr>
            <w:r>
              <w:rPr>
                <w:rFonts w:ascii="宋体" w:hAnsi="宋体" w:hint="eastAsia"/>
              </w:rPr>
              <w:t>投标人偏差的理由</w:t>
            </w:r>
          </w:p>
        </w:tc>
        <w:tc>
          <w:tcPr>
            <w:tcW w:w="1620" w:type="dxa"/>
            <w:tcBorders>
              <w:top w:val="double" w:sz="2" w:space="0" w:color="auto"/>
              <w:left w:val="nil"/>
              <w:bottom w:val="single" w:sz="4" w:space="0" w:color="auto"/>
              <w:right w:val="double" w:sz="2" w:space="0" w:color="auto"/>
            </w:tcBorders>
            <w:vAlign w:val="center"/>
          </w:tcPr>
          <w:p w14:paraId="0E76E8DB" w14:textId="77777777" w:rsidR="0081506E" w:rsidRDefault="00B63063">
            <w:pPr>
              <w:spacing w:line="360" w:lineRule="auto"/>
              <w:jc w:val="center"/>
              <w:rPr>
                <w:rFonts w:ascii="宋体" w:hAnsi="宋体"/>
                <w:szCs w:val="21"/>
              </w:rPr>
            </w:pPr>
            <w:r>
              <w:rPr>
                <w:rFonts w:ascii="宋体" w:hAnsi="宋体" w:hint="eastAsia"/>
              </w:rPr>
              <w:t>备</w:t>
            </w:r>
            <w:r>
              <w:rPr>
                <w:rFonts w:ascii="宋体" w:hAnsi="宋体" w:hint="eastAsia"/>
              </w:rPr>
              <w:t xml:space="preserve">    </w:t>
            </w:r>
            <w:r>
              <w:rPr>
                <w:rFonts w:ascii="宋体" w:hAnsi="宋体" w:hint="eastAsia"/>
              </w:rPr>
              <w:t>注</w:t>
            </w:r>
          </w:p>
        </w:tc>
      </w:tr>
      <w:tr w:rsidR="0081506E" w14:paraId="66752469" w14:textId="77777777">
        <w:trPr>
          <w:trHeight w:val="630"/>
        </w:trPr>
        <w:tc>
          <w:tcPr>
            <w:tcW w:w="1620" w:type="dxa"/>
            <w:tcBorders>
              <w:top w:val="single" w:sz="4" w:space="0" w:color="auto"/>
              <w:left w:val="double" w:sz="2" w:space="0" w:color="auto"/>
              <w:bottom w:val="single" w:sz="4" w:space="0" w:color="auto"/>
              <w:right w:val="single" w:sz="4" w:space="0" w:color="auto"/>
            </w:tcBorders>
            <w:vAlign w:val="center"/>
          </w:tcPr>
          <w:p w14:paraId="7B5828A6" w14:textId="77777777" w:rsidR="0081506E" w:rsidRDefault="0081506E">
            <w:pPr>
              <w:spacing w:line="360" w:lineRule="auto"/>
              <w:jc w:val="center"/>
              <w:rPr>
                <w:rFonts w:ascii="宋体" w:hAnsi="宋体"/>
                <w:szCs w:val="21"/>
              </w:rPr>
            </w:pPr>
          </w:p>
        </w:tc>
        <w:tc>
          <w:tcPr>
            <w:tcW w:w="2160" w:type="dxa"/>
            <w:tcBorders>
              <w:top w:val="single" w:sz="4" w:space="0" w:color="auto"/>
              <w:left w:val="nil"/>
              <w:bottom w:val="single" w:sz="4" w:space="0" w:color="auto"/>
              <w:right w:val="single" w:sz="4" w:space="0" w:color="auto"/>
            </w:tcBorders>
            <w:vAlign w:val="center"/>
          </w:tcPr>
          <w:p w14:paraId="001C74E0"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single" w:sz="4" w:space="0" w:color="auto"/>
            </w:tcBorders>
            <w:vAlign w:val="center"/>
          </w:tcPr>
          <w:p w14:paraId="5EBC76A3" w14:textId="77777777" w:rsidR="0081506E" w:rsidRDefault="0081506E">
            <w:pPr>
              <w:spacing w:line="360" w:lineRule="auto"/>
              <w:jc w:val="center"/>
              <w:rPr>
                <w:rFonts w:ascii="宋体" w:hAnsi="宋体"/>
                <w:szCs w:val="21"/>
              </w:rPr>
            </w:pPr>
          </w:p>
        </w:tc>
        <w:tc>
          <w:tcPr>
            <w:tcW w:w="1980" w:type="dxa"/>
            <w:tcBorders>
              <w:top w:val="single" w:sz="4" w:space="0" w:color="auto"/>
              <w:left w:val="nil"/>
              <w:bottom w:val="single" w:sz="4" w:space="0" w:color="auto"/>
              <w:right w:val="single" w:sz="4" w:space="0" w:color="auto"/>
            </w:tcBorders>
            <w:vAlign w:val="center"/>
          </w:tcPr>
          <w:p w14:paraId="7F202D12"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double" w:sz="2" w:space="0" w:color="auto"/>
            </w:tcBorders>
            <w:vAlign w:val="center"/>
          </w:tcPr>
          <w:p w14:paraId="106DFC4F" w14:textId="77777777" w:rsidR="0081506E" w:rsidRDefault="0081506E">
            <w:pPr>
              <w:spacing w:line="360" w:lineRule="auto"/>
              <w:jc w:val="center"/>
              <w:rPr>
                <w:rFonts w:ascii="宋体" w:hAnsi="宋体"/>
                <w:szCs w:val="21"/>
              </w:rPr>
            </w:pPr>
          </w:p>
        </w:tc>
      </w:tr>
      <w:tr w:rsidR="0081506E" w14:paraId="669B33C4" w14:textId="77777777">
        <w:trPr>
          <w:trHeight w:val="630"/>
        </w:trPr>
        <w:tc>
          <w:tcPr>
            <w:tcW w:w="1620" w:type="dxa"/>
            <w:tcBorders>
              <w:top w:val="single" w:sz="4" w:space="0" w:color="auto"/>
              <w:left w:val="double" w:sz="2" w:space="0" w:color="auto"/>
              <w:bottom w:val="single" w:sz="4" w:space="0" w:color="auto"/>
              <w:right w:val="single" w:sz="4" w:space="0" w:color="auto"/>
            </w:tcBorders>
            <w:vAlign w:val="center"/>
          </w:tcPr>
          <w:p w14:paraId="3702B573" w14:textId="77777777" w:rsidR="0081506E" w:rsidRDefault="0081506E">
            <w:pPr>
              <w:spacing w:line="360" w:lineRule="auto"/>
              <w:jc w:val="center"/>
              <w:rPr>
                <w:rFonts w:ascii="宋体" w:hAnsi="宋体"/>
                <w:szCs w:val="21"/>
              </w:rPr>
            </w:pPr>
          </w:p>
        </w:tc>
        <w:tc>
          <w:tcPr>
            <w:tcW w:w="2160" w:type="dxa"/>
            <w:tcBorders>
              <w:top w:val="single" w:sz="4" w:space="0" w:color="auto"/>
              <w:left w:val="nil"/>
              <w:bottom w:val="single" w:sz="4" w:space="0" w:color="auto"/>
              <w:right w:val="single" w:sz="4" w:space="0" w:color="auto"/>
            </w:tcBorders>
            <w:vAlign w:val="center"/>
          </w:tcPr>
          <w:p w14:paraId="7DF7C66E"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single" w:sz="4" w:space="0" w:color="auto"/>
            </w:tcBorders>
            <w:vAlign w:val="center"/>
          </w:tcPr>
          <w:p w14:paraId="25845902" w14:textId="77777777" w:rsidR="0081506E" w:rsidRDefault="0081506E">
            <w:pPr>
              <w:spacing w:line="360" w:lineRule="auto"/>
              <w:jc w:val="center"/>
              <w:rPr>
                <w:rFonts w:ascii="宋体" w:hAnsi="宋体"/>
                <w:szCs w:val="21"/>
              </w:rPr>
            </w:pPr>
          </w:p>
        </w:tc>
        <w:tc>
          <w:tcPr>
            <w:tcW w:w="1980" w:type="dxa"/>
            <w:tcBorders>
              <w:top w:val="single" w:sz="4" w:space="0" w:color="auto"/>
              <w:left w:val="nil"/>
              <w:bottom w:val="single" w:sz="4" w:space="0" w:color="auto"/>
              <w:right w:val="single" w:sz="4" w:space="0" w:color="auto"/>
            </w:tcBorders>
            <w:vAlign w:val="center"/>
          </w:tcPr>
          <w:p w14:paraId="61575CB2"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double" w:sz="2" w:space="0" w:color="auto"/>
            </w:tcBorders>
            <w:vAlign w:val="center"/>
          </w:tcPr>
          <w:p w14:paraId="6F8BF0A1" w14:textId="77777777" w:rsidR="0081506E" w:rsidRDefault="0081506E">
            <w:pPr>
              <w:spacing w:line="360" w:lineRule="auto"/>
              <w:jc w:val="center"/>
              <w:rPr>
                <w:rFonts w:ascii="宋体" w:hAnsi="宋体"/>
                <w:szCs w:val="21"/>
              </w:rPr>
            </w:pPr>
          </w:p>
        </w:tc>
      </w:tr>
      <w:tr w:rsidR="0081506E" w14:paraId="7BE88AA6" w14:textId="77777777">
        <w:trPr>
          <w:trHeight w:val="630"/>
        </w:trPr>
        <w:tc>
          <w:tcPr>
            <w:tcW w:w="1620" w:type="dxa"/>
            <w:tcBorders>
              <w:top w:val="single" w:sz="4" w:space="0" w:color="auto"/>
              <w:left w:val="double" w:sz="2" w:space="0" w:color="auto"/>
              <w:bottom w:val="single" w:sz="4" w:space="0" w:color="auto"/>
              <w:right w:val="single" w:sz="4" w:space="0" w:color="auto"/>
            </w:tcBorders>
            <w:vAlign w:val="center"/>
          </w:tcPr>
          <w:p w14:paraId="6B1DD9F7" w14:textId="77777777" w:rsidR="0081506E" w:rsidRDefault="0081506E">
            <w:pPr>
              <w:spacing w:line="360" w:lineRule="auto"/>
              <w:jc w:val="center"/>
              <w:rPr>
                <w:rFonts w:ascii="宋体" w:hAnsi="宋体"/>
                <w:szCs w:val="21"/>
              </w:rPr>
            </w:pPr>
          </w:p>
        </w:tc>
        <w:tc>
          <w:tcPr>
            <w:tcW w:w="2160" w:type="dxa"/>
            <w:tcBorders>
              <w:top w:val="single" w:sz="4" w:space="0" w:color="auto"/>
              <w:left w:val="nil"/>
              <w:bottom w:val="single" w:sz="4" w:space="0" w:color="auto"/>
              <w:right w:val="single" w:sz="4" w:space="0" w:color="auto"/>
            </w:tcBorders>
            <w:vAlign w:val="center"/>
          </w:tcPr>
          <w:p w14:paraId="733FCAEB"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single" w:sz="4" w:space="0" w:color="auto"/>
            </w:tcBorders>
            <w:vAlign w:val="center"/>
          </w:tcPr>
          <w:p w14:paraId="715892AD" w14:textId="77777777" w:rsidR="0081506E" w:rsidRDefault="0081506E">
            <w:pPr>
              <w:spacing w:line="360" w:lineRule="auto"/>
              <w:jc w:val="center"/>
              <w:rPr>
                <w:rFonts w:ascii="宋体" w:hAnsi="宋体"/>
                <w:szCs w:val="21"/>
              </w:rPr>
            </w:pPr>
          </w:p>
        </w:tc>
        <w:tc>
          <w:tcPr>
            <w:tcW w:w="1980" w:type="dxa"/>
            <w:tcBorders>
              <w:top w:val="single" w:sz="4" w:space="0" w:color="auto"/>
              <w:left w:val="nil"/>
              <w:bottom w:val="single" w:sz="4" w:space="0" w:color="auto"/>
              <w:right w:val="single" w:sz="4" w:space="0" w:color="auto"/>
            </w:tcBorders>
            <w:vAlign w:val="center"/>
          </w:tcPr>
          <w:p w14:paraId="6DFFFA0B"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double" w:sz="2" w:space="0" w:color="auto"/>
            </w:tcBorders>
            <w:vAlign w:val="center"/>
          </w:tcPr>
          <w:p w14:paraId="10287A4D" w14:textId="77777777" w:rsidR="0081506E" w:rsidRDefault="0081506E">
            <w:pPr>
              <w:spacing w:line="360" w:lineRule="auto"/>
              <w:jc w:val="center"/>
              <w:rPr>
                <w:rFonts w:ascii="宋体" w:hAnsi="宋体"/>
                <w:szCs w:val="21"/>
              </w:rPr>
            </w:pPr>
          </w:p>
        </w:tc>
      </w:tr>
      <w:tr w:rsidR="0081506E" w14:paraId="2CE71F55" w14:textId="77777777">
        <w:trPr>
          <w:trHeight w:val="630"/>
        </w:trPr>
        <w:tc>
          <w:tcPr>
            <w:tcW w:w="1620" w:type="dxa"/>
            <w:tcBorders>
              <w:top w:val="single" w:sz="4" w:space="0" w:color="auto"/>
              <w:left w:val="double" w:sz="2" w:space="0" w:color="auto"/>
              <w:bottom w:val="single" w:sz="4" w:space="0" w:color="auto"/>
              <w:right w:val="single" w:sz="4" w:space="0" w:color="auto"/>
            </w:tcBorders>
            <w:vAlign w:val="center"/>
          </w:tcPr>
          <w:p w14:paraId="231C08BA" w14:textId="77777777" w:rsidR="0081506E" w:rsidRDefault="0081506E">
            <w:pPr>
              <w:spacing w:line="360" w:lineRule="auto"/>
              <w:jc w:val="center"/>
              <w:rPr>
                <w:rFonts w:ascii="宋体" w:hAnsi="宋体"/>
                <w:szCs w:val="21"/>
              </w:rPr>
            </w:pPr>
          </w:p>
        </w:tc>
        <w:tc>
          <w:tcPr>
            <w:tcW w:w="2160" w:type="dxa"/>
            <w:tcBorders>
              <w:top w:val="single" w:sz="4" w:space="0" w:color="auto"/>
              <w:left w:val="nil"/>
              <w:bottom w:val="single" w:sz="4" w:space="0" w:color="auto"/>
              <w:right w:val="single" w:sz="4" w:space="0" w:color="auto"/>
            </w:tcBorders>
            <w:vAlign w:val="center"/>
          </w:tcPr>
          <w:p w14:paraId="05879C51"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single" w:sz="4" w:space="0" w:color="auto"/>
            </w:tcBorders>
            <w:vAlign w:val="center"/>
          </w:tcPr>
          <w:p w14:paraId="3E84939C" w14:textId="77777777" w:rsidR="0081506E" w:rsidRDefault="0081506E">
            <w:pPr>
              <w:spacing w:line="360" w:lineRule="auto"/>
              <w:jc w:val="center"/>
              <w:rPr>
                <w:rFonts w:ascii="宋体" w:hAnsi="宋体"/>
                <w:szCs w:val="21"/>
              </w:rPr>
            </w:pPr>
          </w:p>
        </w:tc>
        <w:tc>
          <w:tcPr>
            <w:tcW w:w="1980" w:type="dxa"/>
            <w:tcBorders>
              <w:top w:val="single" w:sz="4" w:space="0" w:color="auto"/>
              <w:left w:val="nil"/>
              <w:bottom w:val="single" w:sz="4" w:space="0" w:color="auto"/>
              <w:right w:val="single" w:sz="4" w:space="0" w:color="auto"/>
            </w:tcBorders>
            <w:vAlign w:val="center"/>
          </w:tcPr>
          <w:p w14:paraId="7F1FACBF"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double" w:sz="2" w:space="0" w:color="auto"/>
            </w:tcBorders>
            <w:vAlign w:val="center"/>
          </w:tcPr>
          <w:p w14:paraId="7D331CDC" w14:textId="77777777" w:rsidR="0081506E" w:rsidRDefault="0081506E">
            <w:pPr>
              <w:spacing w:line="360" w:lineRule="auto"/>
              <w:jc w:val="center"/>
              <w:rPr>
                <w:rFonts w:ascii="宋体" w:hAnsi="宋体"/>
                <w:szCs w:val="21"/>
              </w:rPr>
            </w:pPr>
          </w:p>
        </w:tc>
      </w:tr>
      <w:tr w:rsidR="0081506E" w14:paraId="2395C865" w14:textId="77777777">
        <w:trPr>
          <w:trHeight w:val="630"/>
        </w:trPr>
        <w:tc>
          <w:tcPr>
            <w:tcW w:w="1620" w:type="dxa"/>
            <w:tcBorders>
              <w:top w:val="single" w:sz="4" w:space="0" w:color="auto"/>
              <w:left w:val="double" w:sz="2" w:space="0" w:color="auto"/>
              <w:bottom w:val="single" w:sz="4" w:space="0" w:color="auto"/>
              <w:right w:val="single" w:sz="4" w:space="0" w:color="auto"/>
            </w:tcBorders>
            <w:vAlign w:val="center"/>
          </w:tcPr>
          <w:p w14:paraId="39A9B9A6" w14:textId="77777777" w:rsidR="0081506E" w:rsidRDefault="0081506E">
            <w:pPr>
              <w:spacing w:line="360" w:lineRule="auto"/>
              <w:jc w:val="center"/>
              <w:rPr>
                <w:rFonts w:ascii="宋体" w:hAnsi="宋体"/>
                <w:szCs w:val="21"/>
              </w:rPr>
            </w:pPr>
          </w:p>
        </w:tc>
        <w:tc>
          <w:tcPr>
            <w:tcW w:w="2160" w:type="dxa"/>
            <w:tcBorders>
              <w:top w:val="single" w:sz="4" w:space="0" w:color="auto"/>
              <w:left w:val="nil"/>
              <w:bottom w:val="single" w:sz="4" w:space="0" w:color="auto"/>
              <w:right w:val="single" w:sz="4" w:space="0" w:color="auto"/>
            </w:tcBorders>
            <w:vAlign w:val="center"/>
          </w:tcPr>
          <w:p w14:paraId="3F43F0DE"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single" w:sz="4" w:space="0" w:color="auto"/>
            </w:tcBorders>
            <w:vAlign w:val="center"/>
          </w:tcPr>
          <w:p w14:paraId="2C7C4D24" w14:textId="77777777" w:rsidR="0081506E" w:rsidRDefault="0081506E">
            <w:pPr>
              <w:spacing w:line="360" w:lineRule="auto"/>
              <w:jc w:val="center"/>
              <w:rPr>
                <w:rFonts w:ascii="宋体" w:hAnsi="宋体"/>
                <w:szCs w:val="21"/>
              </w:rPr>
            </w:pPr>
          </w:p>
        </w:tc>
        <w:tc>
          <w:tcPr>
            <w:tcW w:w="1980" w:type="dxa"/>
            <w:tcBorders>
              <w:top w:val="single" w:sz="4" w:space="0" w:color="auto"/>
              <w:left w:val="nil"/>
              <w:bottom w:val="single" w:sz="4" w:space="0" w:color="auto"/>
              <w:right w:val="single" w:sz="4" w:space="0" w:color="auto"/>
            </w:tcBorders>
            <w:vAlign w:val="center"/>
          </w:tcPr>
          <w:p w14:paraId="37A82569"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single" w:sz="4" w:space="0" w:color="auto"/>
              <w:right w:val="double" w:sz="2" w:space="0" w:color="auto"/>
            </w:tcBorders>
            <w:vAlign w:val="center"/>
          </w:tcPr>
          <w:p w14:paraId="48B003FC" w14:textId="77777777" w:rsidR="0081506E" w:rsidRDefault="0081506E">
            <w:pPr>
              <w:spacing w:line="360" w:lineRule="auto"/>
              <w:jc w:val="center"/>
              <w:rPr>
                <w:rFonts w:ascii="宋体" w:hAnsi="宋体"/>
                <w:szCs w:val="21"/>
              </w:rPr>
            </w:pPr>
          </w:p>
        </w:tc>
      </w:tr>
      <w:tr w:rsidR="0081506E" w14:paraId="42157F27" w14:textId="77777777">
        <w:trPr>
          <w:trHeight w:val="630"/>
        </w:trPr>
        <w:tc>
          <w:tcPr>
            <w:tcW w:w="1620" w:type="dxa"/>
            <w:tcBorders>
              <w:top w:val="single" w:sz="4" w:space="0" w:color="auto"/>
              <w:left w:val="double" w:sz="2" w:space="0" w:color="auto"/>
              <w:bottom w:val="double" w:sz="2" w:space="0" w:color="auto"/>
              <w:right w:val="single" w:sz="4" w:space="0" w:color="auto"/>
            </w:tcBorders>
            <w:vAlign w:val="center"/>
          </w:tcPr>
          <w:p w14:paraId="4435891B" w14:textId="77777777" w:rsidR="0081506E" w:rsidRDefault="0081506E">
            <w:pPr>
              <w:spacing w:line="360" w:lineRule="auto"/>
              <w:jc w:val="center"/>
              <w:rPr>
                <w:rFonts w:ascii="宋体" w:hAnsi="宋体"/>
                <w:szCs w:val="21"/>
              </w:rPr>
            </w:pPr>
          </w:p>
        </w:tc>
        <w:tc>
          <w:tcPr>
            <w:tcW w:w="2160" w:type="dxa"/>
            <w:tcBorders>
              <w:top w:val="single" w:sz="4" w:space="0" w:color="auto"/>
              <w:left w:val="nil"/>
              <w:bottom w:val="double" w:sz="2" w:space="0" w:color="auto"/>
              <w:right w:val="single" w:sz="4" w:space="0" w:color="auto"/>
            </w:tcBorders>
            <w:vAlign w:val="center"/>
          </w:tcPr>
          <w:p w14:paraId="54D9B669"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double" w:sz="2" w:space="0" w:color="auto"/>
              <w:right w:val="single" w:sz="4" w:space="0" w:color="auto"/>
            </w:tcBorders>
            <w:vAlign w:val="center"/>
          </w:tcPr>
          <w:p w14:paraId="3F37BFAC" w14:textId="77777777" w:rsidR="0081506E" w:rsidRDefault="0081506E">
            <w:pPr>
              <w:spacing w:line="360" w:lineRule="auto"/>
              <w:jc w:val="center"/>
              <w:rPr>
                <w:rFonts w:ascii="宋体" w:hAnsi="宋体"/>
                <w:szCs w:val="21"/>
              </w:rPr>
            </w:pPr>
          </w:p>
        </w:tc>
        <w:tc>
          <w:tcPr>
            <w:tcW w:w="1980" w:type="dxa"/>
            <w:tcBorders>
              <w:top w:val="single" w:sz="4" w:space="0" w:color="auto"/>
              <w:left w:val="nil"/>
              <w:bottom w:val="double" w:sz="2" w:space="0" w:color="auto"/>
              <w:right w:val="single" w:sz="4" w:space="0" w:color="auto"/>
            </w:tcBorders>
            <w:vAlign w:val="center"/>
          </w:tcPr>
          <w:p w14:paraId="58C1080B" w14:textId="77777777" w:rsidR="0081506E" w:rsidRDefault="0081506E">
            <w:pPr>
              <w:spacing w:line="360" w:lineRule="auto"/>
              <w:jc w:val="center"/>
              <w:rPr>
                <w:rFonts w:ascii="宋体" w:hAnsi="宋体"/>
                <w:szCs w:val="21"/>
              </w:rPr>
            </w:pPr>
          </w:p>
        </w:tc>
        <w:tc>
          <w:tcPr>
            <w:tcW w:w="1620" w:type="dxa"/>
            <w:tcBorders>
              <w:top w:val="single" w:sz="4" w:space="0" w:color="auto"/>
              <w:left w:val="nil"/>
              <w:bottom w:val="double" w:sz="2" w:space="0" w:color="auto"/>
              <w:right w:val="double" w:sz="2" w:space="0" w:color="auto"/>
            </w:tcBorders>
            <w:vAlign w:val="center"/>
          </w:tcPr>
          <w:p w14:paraId="005E70AE" w14:textId="77777777" w:rsidR="0081506E" w:rsidRDefault="0081506E">
            <w:pPr>
              <w:spacing w:line="360" w:lineRule="auto"/>
              <w:jc w:val="center"/>
              <w:rPr>
                <w:rFonts w:ascii="宋体" w:hAnsi="宋体"/>
                <w:szCs w:val="21"/>
              </w:rPr>
            </w:pPr>
          </w:p>
        </w:tc>
      </w:tr>
    </w:tbl>
    <w:p w14:paraId="4DBBE0FF" w14:textId="77777777" w:rsidR="0081506E" w:rsidRDefault="00B63063">
      <w:pPr>
        <w:spacing w:line="360" w:lineRule="auto"/>
        <w:rPr>
          <w:rFonts w:ascii="宋体" w:hAnsi="宋体"/>
          <w:sz w:val="24"/>
        </w:rPr>
      </w:pPr>
      <w:r>
        <w:rPr>
          <w:rFonts w:ascii="宋体" w:hAnsi="宋体" w:hint="eastAsia"/>
          <w:sz w:val="24"/>
        </w:rPr>
        <w:t>注：如本页未填写或未提供，均视为完全满足采购文件要求，无偏差。</w:t>
      </w:r>
    </w:p>
    <w:p w14:paraId="3BB37918" w14:textId="77777777" w:rsidR="0081506E" w:rsidRDefault="00B63063">
      <w:pPr>
        <w:spacing w:line="360" w:lineRule="auto"/>
        <w:rPr>
          <w:rFonts w:ascii="宋体" w:hAnsi="宋体"/>
          <w:sz w:val="24"/>
        </w:rPr>
      </w:pPr>
      <w:r>
        <w:rPr>
          <w:rFonts w:ascii="宋体" w:hAnsi="宋体" w:hint="eastAsia"/>
          <w:sz w:val="24"/>
        </w:rPr>
        <w:t xml:space="preserve"> </w:t>
      </w:r>
    </w:p>
    <w:p w14:paraId="6F395B1E" w14:textId="77777777" w:rsidR="0081506E" w:rsidRDefault="00B63063">
      <w:pPr>
        <w:spacing w:line="360" w:lineRule="auto"/>
        <w:ind w:firstLineChars="171" w:firstLine="410"/>
        <w:rPr>
          <w:rFonts w:ascii="宋体" w:hAnsi="宋体"/>
          <w:sz w:val="24"/>
        </w:rPr>
      </w:pPr>
      <w:r>
        <w:rPr>
          <w:rFonts w:ascii="宋体" w:hAnsi="宋体" w:hint="eastAsia"/>
          <w:sz w:val="24"/>
        </w:rPr>
        <w:t>投标人名称</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p>
    <w:p w14:paraId="06698018" w14:textId="77777777" w:rsidR="0081506E" w:rsidRDefault="00B63063">
      <w:pPr>
        <w:spacing w:line="360" w:lineRule="auto"/>
        <w:ind w:firstLineChars="171" w:firstLine="41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14:paraId="1863C54E" w14:textId="77777777" w:rsidR="0081506E" w:rsidRDefault="00B63063">
      <w:pPr>
        <w:spacing w:line="360" w:lineRule="auto"/>
        <w:ind w:firstLine="420"/>
        <w:rPr>
          <w:rFonts w:ascii="宋体" w:hAnsi="宋体"/>
          <w:spacing w:val="20"/>
          <w:sz w:val="24"/>
        </w:rPr>
      </w:pPr>
      <w:r>
        <w:rPr>
          <w:rFonts w:ascii="宋体" w:hAnsi="宋体" w:hint="eastAsia"/>
          <w:sz w:val="24"/>
        </w:rPr>
        <w:t>日期：</w:t>
      </w:r>
      <w:r>
        <w:rPr>
          <w:rFonts w:hAnsi="宋体"/>
          <w:sz w:val="24"/>
          <w:u w:val="single"/>
        </w:rPr>
        <w:t xml:space="preserve">                    </w:t>
      </w:r>
    </w:p>
    <w:p w14:paraId="4694F7BC" w14:textId="77777777" w:rsidR="0081506E" w:rsidRDefault="0081506E">
      <w:pPr>
        <w:widowControl/>
        <w:jc w:val="left"/>
        <w:rPr>
          <w:rFonts w:eastAsia="黑体" w:cs="宋体"/>
          <w:sz w:val="28"/>
          <w:szCs w:val="20"/>
        </w:rPr>
      </w:pPr>
    </w:p>
    <w:p w14:paraId="5BF0BC30" w14:textId="77777777" w:rsidR="0081506E" w:rsidRDefault="00B63063">
      <w:pPr>
        <w:widowControl/>
        <w:jc w:val="left"/>
        <w:rPr>
          <w:rFonts w:eastAsia="黑体" w:cs="宋体"/>
          <w:sz w:val="28"/>
          <w:szCs w:val="20"/>
        </w:rPr>
      </w:pPr>
      <w:r>
        <w:br w:type="page"/>
      </w:r>
    </w:p>
    <w:p w14:paraId="3D7075EC" w14:textId="77777777" w:rsidR="0081506E" w:rsidRDefault="00B63063">
      <w:pPr>
        <w:pStyle w:val="2TimesNewRoman5020"/>
        <w:rPr>
          <w:u w:val="single"/>
        </w:rPr>
      </w:pPr>
      <w:bookmarkStart w:id="352" w:name="_Toc9303"/>
      <w:r>
        <w:rPr>
          <w:rFonts w:hint="eastAsia"/>
        </w:rPr>
        <w:lastRenderedPageBreak/>
        <w:t>附件</w:t>
      </w:r>
      <w:r>
        <w:rPr>
          <w:rFonts w:hint="eastAsia"/>
        </w:rPr>
        <w:t>六</w:t>
      </w:r>
      <w:bookmarkEnd w:id="352"/>
    </w:p>
    <w:p w14:paraId="1E68BB93" w14:textId="77777777" w:rsidR="0081506E" w:rsidRDefault="00B63063">
      <w:pPr>
        <w:spacing w:line="360" w:lineRule="auto"/>
        <w:ind w:firstLine="480"/>
        <w:jc w:val="center"/>
        <w:rPr>
          <w:rFonts w:ascii="宋体" w:hAnsi="宋体"/>
          <w:bCs/>
          <w:sz w:val="28"/>
          <w:u w:val="single"/>
        </w:rPr>
      </w:pPr>
      <w:r>
        <w:rPr>
          <w:rFonts w:ascii="宋体" w:hAnsi="宋体" w:hint="eastAsia"/>
          <w:snapToGrid w:val="0"/>
          <w:kern w:val="0"/>
          <w:sz w:val="28"/>
          <w:u w:val="single"/>
        </w:rPr>
        <w:t xml:space="preserve"> </w:t>
      </w:r>
      <w:r>
        <w:rPr>
          <w:rFonts w:ascii="宋体" w:hAnsi="宋体" w:hint="eastAsia"/>
          <w:snapToGrid w:val="0"/>
          <w:kern w:val="0"/>
          <w:sz w:val="28"/>
          <w:u w:val="single"/>
        </w:rPr>
        <w:t>中央创新区中学（暂名）工程（电梯）</w:t>
      </w:r>
      <w:r>
        <w:rPr>
          <w:rFonts w:ascii="宋体" w:hAnsi="宋体" w:hint="eastAsia"/>
          <w:snapToGrid w:val="0"/>
          <w:kern w:val="0"/>
          <w:sz w:val="28"/>
          <w:u w:val="single"/>
        </w:rPr>
        <w:t xml:space="preserve"> </w:t>
      </w:r>
      <w:r>
        <w:rPr>
          <w:rFonts w:ascii="宋体" w:hAnsi="宋体" w:hint="eastAsia"/>
          <w:snapToGrid w:val="0"/>
          <w:kern w:val="0"/>
          <w:sz w:val="28"/>
        </w:rPr>
        <w:t>（</w:t>
      </w:r>
      <w:r>
        <w:rPr>
          <w:rFonts w:ascii="宋体" w:hAnsi="宋体"/>
          <w:snapToGrid w:val="0"/>
          <w:kern w:val="0"/>
          <w:sz w:val="28"/>
        </w:rPr>
        <w:t>项目名称</w:t>
      </w:r>
      <w:r>
        <w:rPr>
          <w:rFonts w:ascii="宋体" w:hAnsi="宋体" w:hint="eastAsia"/>
          <w:snapToGrid w:val="0"/>
          <w:kern w:val="0"/>
          <w:sz w:val="28"/>
        </w:rPr>
        <w:t>）</w:t>
      </w:r>
    </w:p>
    <w:p w14:paraId="32F0ABE7" w14:textId="77777777" w:rsidR="0081506E" w:rsidRDefault="00B63063">
      <w:pPr>
        <w:jc w:val="center"/>
        <w:rPr>
          <w:rFonts w:ascii="宋体" w:hAnsi="宋体"/>
          <w:sz w:val="50"/>
          <w:szCs w:val="96"/>
        </w:rPr>
      </w:pPr>
      <w:bookmarkStart w:id="353" w:name="_Toc17929_WPSOffice_Level1"/>
      <w:r>
        <w:rPr>
          <w:rFonts w:ascii="宋体" w:hAnsi="宋体" w:hint="eastAsia"/>
          <w:sz w:val="50"/>
          <w:szCs w:val="96"/>
        </w:rPr>
        <w:t>投标函</w:t>
      </w:r>
      <w:bookmarkEnd w:id="353"/>
    </w:p>
    <w:p w14:paraId="55FF8AEB" w14:textId="77777777" w:rsidR="0081506E" w:rsidRDefault="00B63063">
      <w:pPr>
        <w:pStyle w:val="af4"/>
        <w:spacing w:line="360" w:lineRule="auto"/>
        <w:ind w:firstLineChars="50" w:firstLine="149"/>
        <w:rPr>
          <w:rFonts w:ascii="宋体" w:hAnsi="宋体"/>
          <w:snapToGrid w:val="0"/>
          <w:w w:val="107"/>
          <w:kern w:val="0"/>
          <w:sz w:val="28"/>
          <w:szCs w:val="32"/>
          <w:u w:val="single"/>
        </w:rPr>
      </w:pPr>
      <w:r>
        <w:rPr>
          <w:rFonts w:ascii="宋体" w:hAnsi="宋体" w:hint="eastAsia"/>
          <w:snapToGrid w:val="0"/>
          <w:w w:val="107"/>
          <w:kern w:val="0"/>
          <w:sz w:val="28"/>
          <w:szCs w:val="32"/>
          <w:u w:val="single"/>
        </w:rPr>
        <w:t>台州循环经济发展有限公司</w:t>
      </w:r>
      <w:r>
        <w:rPr>
          <w:rFonts w:ascii="宋体" w:hAnsi="宋体"/>
          <w:snapToGrid w:val="0"/>
          <w:w w:val="107"/>
          <w:kern w:val="0"/>
          <w:sz w:val="28"/>
          <w:szCs w:val="32"/>
          <w:u w:val="single"/>
        </w:rPr>
        <w:t>（招标人）</w:t>
      </w:r>
      <w:r>
        <w:rPr>
          <w:rFonts w:ascii="宋体" w:hAnsi="宋体" w:hint="eastAsia"/>
          <w:snapToGrid w:val="0"/>
          <w:w w:val="107"/>
          <w:kern w:val="0"/>
          <w:sz w:val="28"/>
          <w:szCs w:val="32"/>
        </w:rPr>
        <w:t>：</w:t>
      </w:r>
    </w:p>
    <w:p w14:paraId="47813695" w14:textId="77777777" w:rsidR="0081506E" w:rsidRDefault="00B63063">
      <w:pPr>
        <w:numPr>
          <w:ilvl w:val="0"/>
          <w:numId w:val="5"/>
        </w:numPr>
        <w:kinsoku w:val="0"/>
        <w:wordWrap w:val="0"/>
        <w:spacing w:line="360" w:lineRule="auto"/>
        <w:ind w:firstLineChars="200" w:firstLine="560"/>
        <w:jc w:val="left"/>
        <w:rPr>
          <w:rFonts w:ascii="宋体" w:hAnsi="宋体"/>
          <w:snapToGrid w:val="0"/>
          <w:kern w:val="24"/>
          <w:sz w:val="28"/>
        </w:rPr>
      </w:pPr>
      <w:r>
        <w:rPr>
          <w:rFonts w:ascii="宋体" w:hAnsi="宋体" w:hint="eastAsia"/>
          <w:snapToGrid w:val="0"/>
          <w:kern w:val="0"/>
          <w:sz w:val="28"/>
        </w:rPr>
        <w:t>根据已收到的本项目（工程项目名称）招标编号为</w:t>
      </w:r>
      <w:r>
        <w:rPr>
          <w:rFonts w:ascii="宋体" w:hAnsi="宋体" w:hint="eastAsia"/>
          <w:snapToGrid w:val="0"/>
          <w:kern w:val="0"/>
          <w:sz w:val="28"/>
        </w:rPr>
        <w:t xml:space="preserve"> </w:t>
      </w:r>
      <w:r>
        <w:rPr>
          <w:rFonts w:ascii="宋体" w:hAnsi="宋体"/>
          <w:snapToGrid w:val="0"/>
          <w:w w:val="107"/>
          <w:kern w:val="0"/>
          <w:szCs w:val="28"/>
          <w:u w:val="single"/>
        </w:rPr>
        <w:t xml:space="preserve">    </w:t>
      </w:r>
      <w:r>
        <w:rPr>
          <w:rFonts w:ascii="宋体" w:hAnsi="宋体" w:hint="eastAsia"/>
          <w:snapToGrid w:val="0"/>
          <w:w w:val="107"/>
          <w:kern w:val="0"/>
          <w:szCs w:val="28"/>
          <w:u w:val="single"/>
        </w:rPr>
        <w:t xml:space="preserve">    </w:t>
      </w:r>
      <w:r>
        <w:rPr>
          <w:rFonts w:ascii="宋体" w:hAnsi="宋体"/>
          <w:snapToGrid w:val="0"/>
          <w:w w:val="107"/>
          <w:kern w:val="0"/>
          <w:szCs w:val="28"/>
          <w:u w:val="single"/>
        </w:rPr>
        <w:t xml:space="preserve"> </w:t>
      </w:r>
      <w:r>
        <w:rPr>
          <w:rFonts w:ascii="宋体" w:hAnsi="宋体" w:hint="eastAsia"/>
          <w:snapToGrid w:val="0"/>
          <w:kern w:val="0"/>
          <w:sz w:val="28"/>
        </w:rPr>
        <w:t>号的</w:t>
      </w:r>
      <w:r>
        <w:rPr>
          <w:rFonts w:ascii="宋体" w:hAnsi="宋体"/>
          <w:snapToGrid w:val="0"/>
          <w:w w:val="107"/>
          <w:kern w:val="0"/>
          <w:sz w:val="28"/>
          <w:szCs w:val="40"/>
          <w:u w:val="single"/>
        </w:rPr>
        <w:t xml:space="preserve"> </w:t>
      </w:r>
      <w:r>
        <w:rPr>
          <w:rFonts w:ascii="宋体" w:hAnsi="宋体" w:hint="eastAsia"/>
          <w:snapToGrid w:val="0"/>
          <w:w w:val="107"/>
          <w:kern w:val="0"/>
          <w:sz w:val="28"/>
          <w:szCs w:val="40"/>
          <w:u w:val="single"/>
        </w:rPr>
        <w:t>中央创新区中学（暂名）工程（电梯）</w:t>
      </w:r>
      <w:r>
        <w:rPr>
          <w:rFonts w:ascii="宋体" w:hAnsi="宋体" w:hint="eastAsia"/>
          <w:sz w:val="28"/>
        </w:rPr>
        <w:t>招</w:t>
      </w:r>
      <w:r>
        <w:rPr>
          <w:rFonts w:ascii="宋体" w:hAnsi="宋体" w:hint="eastAsia"/>
          <w:snapToGrid w:val="0"/>
          <w:kern w:val="0"/>
          <w:sz w:val="28"/>
        </w:rPr>
        <w:t>标文件，我单位经考察现场和研究上述项目的招标文件后，我方愿以总报价</w:t>
      </w:r>
      <w:r>
        <w:rPr>
          <w:rFonts w:ascii="宋体" w:hAnsi="宋体"/>
          <w:snapToGrid w:val="0"/>
          <w:w w:val="107"/>
          <w:kern w:val="0"/>
          <w:szCs w:val="28"/>
          <w:u w:val="single"/>
        </w:rPr>
        <w:t xml:space="preserve">   </w:t>
      </w:r>
      <w:r>
        <w:rPr>
          <w:rFonts w:ascii="宋体" w:hAnsi="宋体" w:hint="eastAsia"/>
          <w:snapToGrid w:val="0"/>
          <w:w w:val="107"/>
          <w:kern w:val="0"/>
          <w:szCs w:val="28"/>
          <w:u w:val="single"/>
        </w:rPr>
        <w:t xml:space="preserve">  </w:t>
      </w:r>
      <w:r>
        <w:rPr>
          <w:rFonts w:ascii="宋体" w:hAnsi="宋体" w:hint="eastAsia"/>
          <w:snapToGrid w:val="0"/>
          <w:w w:val="107"/>
          <w:kern w:val="0"/>
          <w:szCs w:val="28"/>
          <w:u w:val="single"/>
        </w:rPr>
        <w:t xml:space="preserve"> </w:t>
      </w:r>
      <w:r>
        <w:rPr>
          <w:rFonts w:ascii="宋体" w:hAnsi="宋体"/>
          <w:snapToGrid w:val="0"/>
          <w:w w:val="107"/>
          <w:kern w:val="0"/>
          <w:szCs w:val="28"/>
          <w:u w:val="single"/>
        </w:rPr>
        <w:t xml:space="preserve">  </w:t>
      </w:r>
      <w:r>
        <w:rPr>
          <w:rFonts w:ascii="宋体" w:hAnsi="宋体" w:hint="eastAsia"/>
          <w:sz w:val="28"/>
        </w:rPr>
        <w:t>元</w:t>
      </w:r>
      <w:r>
        <w:rPr>
          <w:rFonts w:ascii="宋体" w:hAnsi="宋体" w:hint="eastAsia"/>
          <w:snapToGrid w:val="0"/>
          <w:kern w:val="0"/>
          <w:sz w:val="28"/>
        </w:rPr>
        <w:t>（保留整数）</w:t>
      </w:r>
      <w:r>
        <w:rPr>
          <w:rFonts w:ascii="宋体" w:hAnsi="宋体" w:hint="eastAsia"/>
          <w:sz w:val="28"/>
        </w:rPr>
        <w:t>，</w:t>
      </w:r>
      <w:r>
        <w:rPr>
          <w:rFonts w:ascii="宋体" w:hAnsi="宋体" w:hint="eastAsia"/>
          <w:snapToGrid w:val="0"/>
          <w:w w:val="107"/>
          <w:kern w:val="0"/>
          <w:sz w:val="28"/>
        </w:rPr>
        <w:t>大写金额人民币：</w:t>
      </w:r>
      <w:r>
        <w:rPr>
          <w:rFonts w:ascii="宋体" w:hAnsi="宋体"/>
          <w:snapToGrid w:val="0"/>
          <w:w w:val="107"/>
          <w:kern w:val="0"/>
          <w:szCs w:val="28"/>
          <w:u w:val="single"/>
        </w:rPr>
        <w:t xml:space="preserve">    </w:t>
      </w:r>
      <w:r>
        <w:rPr>
          <w:rFonts w:ascii="宋体" w:hAnsi="宋体" w:hint="eastAsia"/>
          <w:snapToGrid w:val="0"/>
          <w:w w:val="107"/>
          <w:kern w:val="0"/>
          <w:sz w:val="28"/>
        </w:rPr>
        <w:t>佰</w:t>
      </w:r>
      <w:r>
        <w:rPr>
          <w:rFonts w:ascii="宋体" w:hAnsi="宋体"/>
          <w:snapToGrid w:val="0"/>
          <w:w w:val="107"/>
          <w:kern w:val="0"/>
          <w:szCs w:val="28"/>
          <w:u w:val="single"/>
        </w:rPr>
        <w:t xml:space="preserve">   </w:t>
      </w:r>
      <w:r>
        <w:rPr>
          <w:rFonts w:ascii="宋体" w:hAnsi="宋体" w:hint="eastAsia"/>
          <w:snapToGrid w:val="0"/>
          <w:w w:val="107"/>
          <w:kern w:val="0"/>
          <w:sz w:val="28"/>
        </w:rPr>
        <w:t>拾</w:t>
      </w:r>
      <w:r>
        <w:rPr>
          <w:rFonts w:ascii="宋体" w:hAnsi="宋体"/>
          <w:snapToGrid w:val="0"/>
          <w:w w:val="107"/>
          <w:kern w:val="0"/>
          <w:szCs w:val="28"/>
          <w:u w:val="single"/>
        </w:rPr>
        <w:t xml:space="preserve">    </w:t>
      </w:r>
      <w:r>
        <w:rPr>
          <w:rFonts w:ascii="宋体" w:hAnsi="宋体" w:hint="eastAsia"/>
          <w:snapToGrid w:val="0"/>
          <w:kern w:val="0"/>
          <w:sz w:val="28"/>
        </w:rPr>
        <w:t>万</w:t>
      </w:r>
      <w:r>
        <w:rPr>
          <w:rFonts w:ascii="宋体" w:hAnsi="宋体"/>
          <w:snapToGrid w:val="0"/>
          <w:w w:val="107"/>
          <w:kern w:val="0"/>
          <w:szCs w:val="28"/>
          <w:u w:val="single"/>
        </w:rPr>
        <w:t xml:space="preserve">    </w:t>
      </w:r>
      <w:r>
        <w:rPr>
          <w:rFonts w:ascii="宋体" w:hAnsi="宋体" w:hint="eastAsia"/>
          <w:snapToGrid w:val="0"/>
          <w:kern w:val="0"/>
          <w:sz w:val="28"/>
        </w:rPr>
        <w:t>仟</w:t>
      </w:r>
      <w:r>
        <w:rPr>
          <w:rFonts w:ascii="宋体" w:hAnsi="宋体"/>
          <w:snapToGrid w:val="0"/>
          <w:w w:val="107"/>
          <w:kern w:val="0"/>
          <w:szCs w:val="28"/>
          <w:u w:val="single"/>
        </w:rPr>
        <w:t xml:space="preserve">    </w:t>
      </w:r>
      <w:r>
        <w:rPr>
          <w:rFonts w:ascii="宋体" w:hAnsi="宋体" w:hint="eastAsia"/>
          <w:snapToGrid w:val="0"/>
          <w:kern w:val="0"/>
          <w:sz w:val="28"/>
        </w:rPr>
        <w:t>佰</w:t>
      </w:r>
      <w:r>
        <w:rPr>
          <w:rFonts w:ascii="宋体" w:hAnsi="宋体"/>
          <w:snapToGrid w:val="0"/>
          <w:w w:val="107"/>
          <w:kern w:val="0"/>
          <w:szCs w:val="28"/>
          <w:u w:val="single"/>
        </w:rPr>
        <w:t xml:space="preserve">    </w:t>
      </w:r>
      <w:r>
        <w:rPr>
          <w:rFonts w:ascii="宋体" w:hAnsi="宋体" w:hint="eastAsia"/>
          <w:snapToGrid w:val="0"/>
          <w:kern w:val="0"/>
          <w:sz w:val="28"/>
        </w:rPr>
        <w:t>拾</w:t>
      </w:r>
      <w:r>
        <w:rPr>
          <w:rFonts w:ascii="宋体" w:hAnsi="宋体"/>
          <w:snapToGrid w:val="0"/>
          <w:w w:val="107"/>
          <w:kern w:val="0"/>
          <w:szCs w:val="28"/>
          <w:u w:val="single"/>
        </w:rPr>
        <w:t xml:space="preserve">    </w:t>
      </w:r>
      <w:r>
        <w:rPr>
          <w:rFonts w:ascii="宋体" w:hAnsi="宋体" w:hint="eastAsia"/>
          <w:snapToGrid w:val="0"/>
          <w:kern w:val="0"/>
          <w:sz w:val="28"/>
        </w:rPr>
        <w:t>元，</w:t>
      </w:r>
      <w:r>
        <w:rPr>
          <w:rFonts w:ascii="宋体" w:hAnsi="宋体" w:hint="eastAsia"/>
          <w:snapToGrid w:val="0"/>
          <w:kern w:val="24"/>
          <w:sz w:val="28"/>
        </w:rPr>
        <w:t>承接上述</w:t>
      </w:r>
      <w:r>
        <w:rPr>
          <w:rFonts w:ascii="宋体" w:hAnsi="宋体" w:hint="eastAsia"/>
          <w:snapToGrid w:val="0"/>
          <w:kern w:val="0"/>
          <w:sz w:val="28"/>
        </w:rPr>
        <w:t>项目</w:t>
      </w:r>
      <w:r>
        <w:rPr>
          <w:rFonts w:ascii="宋体" w:hAnsi="宋体" w:hint="eastAsia"/>
          <w:snapToGrid w:val="0"/>
          <w:kern w:val="24"/>
          <w:sz w:val="28"/>
        </w:rPr>
        <w:t>并按招标文件约定完成整个项目。</w:t>
      </w:r>
    </w:p>
    <w:p w14:paraId="4317CA78" w14:textId="77777777" w:rsidR="0081506E" w:rsidRDefault="00B63063">
      <w:pPr>
        <w:numPr>
          <w:ilvl w:val="0"/>
          <w:numId w:val="5"/>
        </w:numPr>
        <w:kinsoku w:val="0"/>
        <w:wordWrap w:val="0"/>
        <w:spacing w:line="360" w:lineRule="auto"/>
        <w:ind w:firstLineChars="200" w:firstLine="560"/>
        <w:jc w:val="left"/>
        <w:rPr>
          <w:rFonts w:ascii="宋体" w:hAnsi="宋体"/>
          <w:snapToGrid w:val="0"/>
          <w:kern w:val="24"/>
          <w:sz w:val="28"/>
        </w:rPr>
      </w:pPr>
      <w:r>
        <w:rPr>
          <w:rFonts w:ascii="宋体" w:hAnsi="宋体" w:hint="eastAsia"/>
          <w:snapToGrid w:val="0"/>
          <w:kern w:val="24"/>
          <w:sz w:val="28"/>
        </w:rPr>
        <w:t>工期：配合总包，提供最短的工期；接招标人供货通知后，交货周期不超过</w:t>
      </w:r>
      <w:r>
        <w:rPr>
          <w:rFonts w:ascii="宋体" w:hAnsi="宋体" w:hint="eastAsia"/>
          <w:snapToGrid w:val="0"/>
          <w:kern w:val="24"/>
          <w:sz w:val="28"/>
          <w:u w:val="single"/>
        </w:rPr>
        <w:t xml:space="preserve"> </w:t>
      </w:r>
      <w:r>
        <w:rPr>
          <w:rFonts w:ascii="宋体" w:hAnsi="宋体" w:hint="eastAsia"/>
          <w:snapToGrid w:val="0"/>
          <w:kern w:val="24"/>
          <w:sz w:val="28"/>
          <w:u w:val="single"/>
        </w:rPr>
        <w:t xml:space="preserve">   </w:t>
      </w:r>
      <w:r>
        <w:rPr>
          <w:rFonts w:ascii="宋体" w:hAnsi="宋体" w:hint="eastAsia"/>
          <w:snapToGrid w:val="0"/>
          <w:kern w:val="24"/>
          <w:sz w:val="28"/>
          <w:u w:val="single"/>
        </w:rPr>
        <w:t xml:space="preserve"> </w:t>
      </w:r>
      <w:r>
        <w:rPr>
          <w:rFonts w:ascii="宋体" w:hAnsi="宋体" w:hint="eastAsia"/>
          <w:snapToGrid w:val="0"/>
          <w:kern w:val="24"/>
          <w:sz w:val="28"/>
        </w:rPr>
        <w:t>日历天，安装周期不超过</w:t>
      </w:r>
      <w:r>
        <w:rPr>
          <w:rFonts w:ascii="宋体" w:hAnsi="宋体" w:hint="eastAsia"/>
          <w:snapToGrid w:val="0"/>
          <w:kern w:val="24"/>
          <w:sz w:val="28"/>
          <w:u w:val="single"/>
        </w:rPr>
        <w:t xml:space="preserve">    </w:t>
      </w:r>
      <w:r>
        <w:rPr>
          <w:rFonts w:ascii="宋体" w:hAnsi="宋体" w:hint="eastAsia"/>
          <w:snapToGrid w:val="0"/>
          <w:kern w:val="24"/>
          <w:sz w:val="28"/>
        </w:rPr>
        <w:t>日历天。</w:t>
      </w:r>
    </w:p>
    <w:p w14:paraId="02BF3D5B" w14:textId="77777777" w:rsidR="0081506E" w:rsidRDefault="00B63063">
      <w:pPr>
        <w:kinsoku w:val="0"/>
        <w:wordWrap w:val="0"/>
        <w:spacing w:line="360" w:lineRule="auto"/>
        <w:ind w:firstLineChars="200" w:firstLine="560"/>
        <w:jc w:val="left"/>
        <w:rPr>
          <w:rFonts w:ascii="宋体" w:hAnsi="宋体"/>
          <w:bCs/>
          <w:sz w:val="28"/>
          <w:u w:val="single"/>
        </w:rPr>
      </w:pPr>
      <w:r>
        <w:rPr>
          <w:rFonts w:ascii="宋体" w:hAnsi="宋体" w:hint="eastAsia"/>
          <w:snapToGrid w:val="0"/>
          <w:kern w:val="24"/>
          <w:sz w:val="28"/>
        </w:rPr>
        <w:t>三、</w:t>
      </w:r>
      <w:r>
        <w:rPr>
          <w:rFonts w:ascii="宋体" w:hAnsi="宋体" w:hint="eastAsia"/>
          <w:snapToGrid w:val="0"/>
          <w:kern w:val="24"/>
          <w:sz w:val="28"/>
        </w:rPr>
        <w:t>工程质量等级合格</w:t>
      </w:r>
      <w:r>
        <w:rPr>
          <w:rFonts w:ascii="宋体" w:hAnsi="宋体" w:hint="eastAsia"/>
          <w:snapToGrid w:val="0"/>
          <w:kern w:val="24"/>
          <w:sz w:val="28"/>
        </w:rPr>
        <w:t>。</w:t>
      </w:r>
    </w:p>
    <w:p w14:paraId="7DA184C7" w14:textId="77777777" w:rsidR="0081506E" w:rsidRDefault="00B63063">
      <w:pPr>
        <w:spacing w:line="360" w:lineRule="auto"/>
        <w:ind w:firstLine="532"/>
        <w:rPr>
          <w:rFonts w:ascii="宋体" w:hAnsi="宋体"/>
          <w:snapToGrid w:val="0"/>
          <w:kern w:val="0"/>
          <w:sz w:val="28"/>
        </w:rPr>
      </w:pPr>
      <w:r>
        <w:rPr>
          <w:rFonts w:ascii="宋体" w:hAnsi="宋体" w:hint="eastAsia"/>
          <w:snapToGrid w:val="0"/>
          <w:kern w:val="0"/>
          <w:sz w:val="28"/>
        </w:rPr>
        <w:t>四、</w:t>
      </w:r>
      <w:r>
        <w:rPr>
          <w:rFonts w:ascii="宋体" w:hAnsi="宋体" w:hint="eastAsia"/>
          <w:snapToGrid w:val="0"/>
          <w:kern w:val="0"/>
          <w:sz w:val="28"/>
        </w:rPr>
        <w:t>一旦我方中标，</w:t>
      </w:r>
      <w:r>
        <w:rPr>
          <w:rFonts w:ascii="宋体" w:hAnsi="宋体" w:hint="eastAsia"/>
          <w:sz w:val="28"/>
        </w:rPr>
        <w:t>我方</w:t>
      </w:r>
      <w:r>
        <w:rPr>
          <w:rFonts w:ascii="宋体" w:hAnsi="宋体" w:hint="eastAsia"/>
          <w:snapToGrid w:val="0"/>
          <w:kern w:val="0"/>
          <w:sz w:val="28"/>
        </w:rPr>
        <w:t>在全部同意招标文件内容前提下，并保证按</w:t>
      </w:r>
      <w:r>
        <w:rPr>
          <w:rFonts w:ascii="宋体" w:hAnsi="宋体" w:hint="eastAsia"/>
          <w:snapToGrid w:val="0"/>
          <w:kern w:val="0"/>
          <w:sz w:val="28"/>
          <w:lang w:val="en-GB"/>
        </w:rPr>
        <w:t>投标文件的部署</w:t>
      </w:r>
      <w:r>
        <w:rPr>
          <w:rFonts w:ascii="宋体" w:hAnsi="宋体" w:hint="eastAsia"/>
          <w:snapToGrid w:val="0"/>
          <w:kern w:val="0"/>
          <w:sz w:val="28"/>
        </w:rPr>
        <w:t>及时完成全部工程或服务内容，同时保证本投标文件的所有资料真实有效，如有虚假成份，愿承担一切后果。</w:t>
      </w:r>
    </w:p>
    <w:p w14:paraId="386FB364" w14:textId="77777777" w:rsidR="0081506E" w:rsidRDefault="00B63063">
      <w:pPr>
        <w:spacing w:line="360" w:lineRule="auto"/>
        <w:ind w:firstLine="480"/>
        <w:rPr>
          <w:rFonts w:ascii="宋体" w:hAnsi="宋体"/>
          <w:snapToGrid w:val="0"/>
          <w:kern w:val="0"/>
          <w:sz w:val="28"/>
        </w:rPr>
      </w:pPr>
      <w:r>
        <w:rPr>
          <w:rFonts w:ascii="宋体" w:hAnsi="宋体" w:hint="eastAsia"/>
          <w:snapToGrid w:val="0"/>
          <w:kern w:val="0"/>
          <w:sz w:val="28"/>
        </w:rPr>
        <w:t>五、</w:t>
      </w:r>
      <w:r>
        <w:rPr>
          <w:rFonts w:ascii="宋体" w:hAnsi="宋体" w:hint="eastAsia"/>
          <w:snapToGrid w:val="0"/>
          <w:kern w:val="0"/>
          <w:sz w:val="28"/>
        </w:rPr>
        <w:t>除非另外达成协议并生效，你方的中标通知书和本投标文件将构成约束我们双方的合同。</w:t>
      </w:r>
    </w:p>
    <w:p w14:paraId="3041DFDE" w14:textId="77777777" w:rsidR="0081506E" w:rsidRDefault="00B63063">
      <w:pPr>
        <w:spacing w:line="360" w:lineRule="auto"/>
        <w:ind w:firstLine="480"/>
        <w:rPr>
          <w:rFonts w:ascii="宋体" w:hAnsi="宋体"/>
          <w:sz w:val="28"/>
        </w:rPr>
      </w:pPr>
      <w:r>
        <w:rPr>
          <w:rFonts w:ascii="宋体" w:hAnsi="宋体" w:hint="eastAsia"/>
          <w:snapToGrid w:val="0"/>
          <w:kern w:val="0"/>
          <w:sz w:val="28"/>
        </w:rPr>
        <w:t>六、</w:t>
      </w:r>
      <w:r>
        <w:rPr>
          <w:rFonts w:ascii="宋体" w:hAnsi="宋体" w:hint="eastAsia"/>
          <w:sz w:val="28"/>
        </w:rPr>
        <w:t>我方的投标担保已按招标文件的要求递交</w:t>
      </w:r>
      <w:r>
        <w:rPr>
          <w:rFonts w:ascii="宋体" w:hAnsi="宋体" w:hint="eastAsia"/>
          <w:snapToGrid w:val="0"/>
          <w:kern w:val="0"/>
          <w:sz w:val="28"/>
        </w:rPr>
        <w:t>。</w:t>
      </w:r>
    </w:p>
    <w:p w14:paraId="6A3607A3" w14:textId="77777777" w:rsidR="0081506E" w:rsidRDefault="0081506E">
      <w:pPr>
        <w:rPr>
          <w:rFonts w:ascii="宋体" w:hAnsi="宋体"/>
          <w:sz w:val="28"/>
        </w:rPr>
      </w:pPr>
    </w:p>
    <w:p w14:paraId="35CFD6B3" w14:textId="77777777" w:rsidR="0081506E" w:rsidRDefault="00B63063">
      <w:pPr>
        <w:rPr>
          <w:rFonts w:ascii="宋体" w:hAnsi="宋体"/>
          <w:sz w:val="28"/>
        </w:rPr>
      </w:pPr>
      <w:r>
        <w:rPr>
          <w:rFonts w:ascii="宋体" w:hAnsi="宋体" w:hint="eastAsia"/>
          <w:sz w:val="28"/>
        </w:rPr>
        <w:t>法定代表人（签字或盖章）：</w:t>
      </w:r>
    </w:p>
    <w:p w14:paraId="016C6CBE" w14:textId="77777777" w:rsidR="0081506E" w:rsidRDefault="00B63063">
      <w:pPr>
        <w:rPr>
          <w:rFonts w:ascii="宋体" w:hAnsi="宋体"/>
          <w:sz w:val="28"/>
        </w:rPr>
      </w:pPr>
      <w:r>
        <w:rPr>
          <w:rFonts w:ascii="宋体" w:hAnsi="宋体" w:hint="eastAsia"/>
          <w:sz w:val="28"/>
        </w:rPr>
        <w:t>投标人（盖章）：</w:t>
      </w:r>
    </w:p>
    <w:p w14:paraId="37947517" w14:textId="77777777" w:rsidR="0081506E" w:rsidRDefault="00B63063">
      <w:pPr>
        <w:jc w:val="right"/>
        <w:rPr>
          <w:rFonts w:ascii="宋体" w:hAnsi="宋体"/>
          <w:sz w:val="28"/>
        </w:rPr>
        <w:sectPr w:rsidR="0081506E">
          <w:headerReference w:type="default" r:id="rId20"/>
          <w:pgSz w:w="11907" w:h="16840"/>
          <w:pgMar w:top="1417" w:right="1418" w:bottom="1417" w:left="1531" w:header="851" w:footer="992" w:gutter="0"/>
          <w:cols w:space="0"/>
          <w:docGrid w:type="lines" w:linePitch="312"/>
        </w:sect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p w14:paraId="555CB272" w14:textId="77777777" w:rsidR="0081506E" w:rsidRDefault="00B63063">
      <w:pPr>
        <w:pStyle w:val="2TimesNewRoman5020"/>
      </w:pPr>
      <w:bookmarkStart w:id="354" w:name="_Toc10874"/>
      <w:r>
        <w:rPr>
          <w:rFonts w:hint="eastAsia"/>
        </w:rPr>
        <w:lastRenderedPageBreak/>
        <w:t>附件</w:t>
      </w:r>
      <w:r>
        <w:rPr>
          <w:rFonts w:hint="eastAsia"/>
        </w:rPr>
        <w:t>七</w:t>
      </w:r>
      <w:bookmarkEnd w:id="354"/>
    </w:p>
    <w:p w14:paraId="6036A278" w14:textId="77777777" w:rsidR="0081506E" w:rsidRDefault="00B63063">
      <w:pPr>
        <w:jc w:val="center"/>
        <w:rPr>
          <w:rFonts w:ascii="宋体" w:hAnsi="宋体"/>
          <w:sz w:val="22"/>
          <w:szCs w:val="36"/>
        </w:rPr>
      </w:pPr>
      <w:bookmarkStart w:id="355" w:name="_Toc30330_WPSOffice_Level1"/>
      <w:r>
        <w:rPr>
          <w:rFonts w:ascii="宋体" w:hAnsi="宋体" w:hint="eastAsia"/>
          <w:sz w:val="24"/>
        </w:rPr>
        <w:t>中央创新区中学（暂名）工程</w:t>
      </w:r>
      <w:r>
        <w:rPr>
          <w:rFonts w:ascii="宋体" w:hAnsi="宋体" w:hint="eastAsia"/>
          <w:sz w:val="24"/>
        </w:rPr>
        <w:t>（电梯）</w:t>
      </w:r>
      <w:bookmarkEnd w:id="355"/>
    </w:p>
    <w:p w14:paraId="2B03B461" w14:textId="77777777" w:rsidR="0081506E" w:rsidRDefault="00B63063">
      <w:pPr>
        <w:jc w:val="center"/>
        <w:rPr>
          <w:rFonts w:ascii="宋体" w:hAnsi="宋体"/>
          <w:szCs w:val="21"/>
        </w:rPr>
      </w:pPr>
      <w:bookmarkStart w:id="356" w:name="_Toc3146_WPSOffice_Level1"/>
      <w:r>
        <w:rPr>
          <w:rFonts w:ascii="宋体" w:hAnsi="宋体" w:cs="Arial" w:hint="eastAsia"/>
          <w:b/>
          <w:szCs w:val="32"/>
        </w:rPr>
        <w:t>投标设备报价清单</w:t>
      </w:r>
      <w:bookmarkEnd w:id="356"/>
      <w:r>
        <w:rPr>
          <w:rFonts w:ascii="宋体" w:hAnsi="宋体" w:hint="eastAsia"/>
          <w:szCs w:val="21"/>
        </w:rPr>
        <w:t xml:space="preserve">                                                       </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331"/>
        <w:gridCol w:w="1973"/>
        <w:gridCol w:w="671"/>
        <w:gridCol w:w="887"/>
        <w:gridCol w:w="1562"/>
        <w:gridCol w:w="1411"/>
      </w:tblGrid>
      <w:tr w:rsidR="0081506E" w14:paraId="4DEEDFC2" w14:textId="77777777">
        <w:trPr>
          <w:trHeight w:val="520"/>
          <w:jc w:val="center"/>
        </w:trPr>
        <w:tc>
          <w:tcPr>
            <w:tcW w:w="707" w:type="dxa"/>
            <w:vAlign w:val="center"/>
          </w:tcPr>
          <w:p w14:paraId="482BBE76" w14:textId="77777777" w:rsidR="0081506E" w:rsidRDefault="00B63063">
            <w:pPr>
              <w:pStyle w:val="af2"/>
              <w:spacing w:line="288" w:lineRule="auto"/>
              <w:jc w:val="center"/>
              <w:rPr>
                <w:rFonts w:hAnsi="宋体"/>
                <w:szCs w:val="21"/>
              </w:rPr>
            </w:pPr>
            <w:r>
              <w:rPr>
                <w:rFonts w:hAnsi="宋体" w:hint="eastAsia"/>
                <w:szCs w:val="21"/>
              </w:rPr>
              <w:t>序号</w:t>
            </w:r>
          </w:p>
        </w:tc>
        <w:tc>
          <w:tcPr>
            <w:tcW w:w="2331" w:type="dxa"/>
            <w:vAlign w:val="center"/>
          </w:tcPr>
          <w:p w14:paraId="51368ACF" w14:textId="77777777" w:rsidR="0081506E" w:rsidRDefault="00B63063">
            <w:pPr>
              <w:pStyle w:val="af2"/>
              <w:spacing w:line="288" w:lineRule="auto"/>
              <w:jc w:val="center"/>
              <w:rPr>
                <w:rFonts w:hAnsi="宋体"/>
                <w:szCs w:val="21"/>
              </w:rPr>
            </w:pPr>
            <w:r>
              <w:rPr>
                <w:rFonts w:hAnsi="宋体" w:hint="eastAsia"/>
                <w:szCs w:val="21"/>
              </w:rPr>
              <w:t>设备及材料名称</w:t>
            </w:r>
          </w:p>
        </w:tc>
        <w:tc>
          <w:tcPr>
            <w:tcW w:w="1973" w:type="dxa"/>
            <w:vAlign w:val="center"/>
          </w:tcPr>
          <w:p w14:paraId="34780E27" w14:textId="77777777" w:rsidR="0081506E" w:rsidRDefault="00B63063">
            <w:pPr>
              <w:pStyle w:val="af2"/>
              <w:spacing w:line="288" w:lineRule="auto"/>
              <w:jc w:val="center"/>
              <w:rPr>
                <w:rFonts w:hAnsi="宋体"/>
                <w:szCs w:val="21"/>
              </w:rPr>
            </w:pPr>
            <w:r>
              <w:rPr>
                <w:rFonts w:hAnsi="宋体" w:hint="eastAsia"/>
                <w:szCs w:val="21"/>
              </w:rPr>
              <w:t>规格、型号</w:t>
            </w:r>
          </w:p>
        </w:tc>
        <w:tc>
          <w:tcPr>
            <w:tcW w:w="671" w:type="dxa"/>
            <w:vAlign w:val="center"/>
          </w:tcPr>
          <w:p w14:paraId="7CC3B7AB" w14:textId="77777777" w:rsidR="0081506E" w:rsidRDefault="00B63063">
            <w:pPr>
              <w:pStyle w:val="af2"/>
              <w:spacing w:line="288" w:lineRule="auto"/>
              <w:jc w:val="center"/>
              <w:rPr>
                <w:rFonts w:hAnsi="宋体"/>
                <w:szCs w:val="21"/>
              </w:rPr>
            </w:pPr>
            <w:r>
              <w:rPr>
                <w:rFonts w:hAnsi="宋体" w:hint="eastAsia"/>
                <w:szCs w:val="21"/>
              </w:rPr>
              <w:t>单位</w:t>
            </w:r>
          </w:p>
        </w:tc>
        <w:tc>
          <w:tcPr>
            <w:tcW w:w="887" w:type="dxa"/>
            <w:vAlign w:val="center"/>
          </w:tcPr>
          <w:p w14:paraId="7B6A2297" w14:textId="77777777" w:rsidR="0081506E" w:rsidRDefault="00B63063">
            <w:pPr>
              <w:pStyle w:val="af2"/>
              <w:spacing w:line="288" w:lineRule="auto"/>
              <w:jc w:val="center"/>
              <w:rPr>
                <w:rFonts w:hAnsi="宋体"/>
                <w:szCs w:val="21"/>
              </w:rPr>
            </w:pPr>
            <w:r>
              <w:rPr>
                <w:rFonts w:hAnsi="宋体" w:hint="eastAsia"/>
                <w:szCs w:val="21"/>
              </w:rPr>
              <w:t>工程量</w:t>
            </w:r>
          </w:p>
        </w:tc>
        <w:tc>
          <w:tcPr>
            <w:tcW w:w="1562" w:type="dxa"/>
            <w:vAlign w:val="center"/>
          </w:tcPr>
          <w:p w14:paraId="31BDE448" w14:textId="77777777" w:rsidR="0081506E" w:rsidRDefault="00B63063">
            <w:pPr>
              <w:pStyle w:val="af2"/>
              <w:spacing w:line="288" w:lineRule="auto"/>
              <w:jc w:val="center"/>
              <w:rPr>
                <w:rFonts w:hAnsi="宋体"/>
                <w:szCs w:val="21"/>
              </w:rPr>
            </w:pPr>
            <w:r>
              <w:rPr>
                <w:rFonts w:hAnsi="宋体" w:hint="eastAsia"/>
                <w:szCs w:val="21"/>
              </w:rPr>
              <w:t>综合单价（元）</w:t>
            </w:r>
          </w:p>
        </w:tc>
        <w:tc>
          <w:tcPr>
            <w:tcW w:w="1411" w:type="dxa"/>
            <w:vAlign w:val="center"/>
          </w:tcPr>
          <w:p w14:paraId="5CEB6782" w14:textId="77777777" w:rsidR="0081506E" w:rsidRDefault="00B63063">
            <w:pPr>
              <w:pStyle w:val="af2"/>
              <w:jc w:val="center"/>
              <w:rPr>
                <w:rFonts w:hAnsi="宋体"/>
                <w:szCs w:val="21"/>
              </w:rPr>
            </w:pPr>
            <w:r>
              <w:rPr>
                <w:rFonts w:hAnsi="宋体" w:hint="eastAsia"/>
                <w:szCs w:val="21"/>
              </w:rPr>
              <w:t>合价（元）</w:t>
            </w:r>
          </w:p>
        </w:tc>
      </w:tr>
      <w:tr w:rsidR="0081506E" w14:paraId="00413C15" w14:textId="77777777">
        <w:trPr>
          <w:trHeight w:val="425"/>
          <w:jc w:val="center"/>
        </w:trPr>
        <w:tc>
          <w:tcPr>
            <w:tcW w:w="707" w:type="dxa"/>
            <w:vAlign w:val="center"/>
          </w:tcPr>
          <w:p w14:paraId="600B0724"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1</w:t>
            </w:r>
          </w:p>
        </w:tc>
        <w:tc>
          <w:tcPr>
            <w:tcW w:w="2331" w:type="dxa"/>
            <w:vAlign w:val="center"/>
          </w:tcPr>
          <w:p w14:paraId="221DDEF9"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T1#~T3#</w:t>
            </w:r>
            <w:r>
              <w:rPr>
                <w:rFonts w:ascii="宋体" w:hAnsi="宋体" w:hint="eastAsia"/>
                <w:szCs w:val="21"/>
              </w:rPr>
              <w:t>电梯</w:t>
            </w:r>
          </w:p>
        </w:tc>
        <w:tc>
          <w:tcPr>
            <w:tcW w:w="1973" w:type="dxa"/>
            <w:vAlign w:val="center"/>
          </w:tcPr>
          <w:p w14:paraId="6EFFC9B3" w14:textId="77777777" w:rsidR="0081506E" w:rsidRDefault="0081506E">
            <w:pPr>
              <w:spacing w:before="50" w:line="400" w:lineRule="exact"/>
              <w:jc w:val="center"/>
              <w:rPr>
                <w:rFonts w:ascii="宋体" w:hAnsi="宋体"/>
                <w:szCs w:val="21"/>
              </w:rPr>
            </w:pPr>
          </w:p>
        </w:tc>
        <w:tc>
          <w:tcPr>
            <w:tcW w:w="671" w:type="dxa"/>
            <w:vAlign w:val="center"/>
          </w:tcPr>
          <w:p w14:paraId="65E9D0A9" w14:textId="77777777" w:rsidR="0081506E" w:rsidRDefault="00B63063">
            <w:pPr>
              <w:jc w:val="center"/>
              <w:rPr>
                <w:szCs w:val="21"/>
              </w:rPr>
            </w:pPr>
            <w:r>
              <w:rPr>
                <w:rFonts w:ascii="宋体" w:hAnsi="宋体" w:hint="eastAsia"/>
                <w:szCs w:val="21"/>
              </w:rPr>
              <w:t>台</w:t>
            </w:r>
          </w:p>
        </w:tc>
        <w:tc>
          <w:tcPr>
            <w:tcW w:w="887" w:type="dxa"/>
            <w:vAlign w:val="center"/>
          </w:tcPr>
          <w:p w14:paraId="55F6CE51" w14:textId="77777777" w:rsidR="0081506E" w:rsidRDefault="00B63063">
            <w:pPr>
              <w:jc w:val="center"/>
              <w:rPr>
                <w:rFonts w:ascii="宋体" w:hAnsi="宋体"/>
                <w:szCs w:val="21"/>
              </w:rPr>
            </w:pPr>
            <w:r>
              <w:rPr>
                <w:rFonts w:ascii="宋体" w:hAnsi="宋体" w:hint="eastAsia"/>
                <w:szCs w:val="21"/>
              </w:rPr>
              <w:t>3</w:t>
            </w:r>
          </w:p>
        </w:tc>
        <w:tc>
          <w:tcPr>
            <w:tcW w:w="1562" w:type="dxa"/>
            <w:vAlign w:val="center"/>
          </w:tcPr>
          <w:p w14:paraId="7855DAFB" w14:textId="77777777" w:rsidR="0081506E" w:rsidRDefault="0081506E">
            <w:pPr>
              <w:jc w:val="center"/>
              <w:rPr>
                <w:rFonts w:ascii="宋体" w:hAnsi="宋体"/>
                <w:szCs w:val="21"/>
              </w:rPr>
            </w:pPr>
          </w:p>
        </w:tc>
        <w:tc>
          <w:tcPr>
            <w:tcW w:w="1411" w:type="dxa"/>
            <w:vAlign w:val="center"/>
          </w:tcPr>
          <w:p w14:paraId="10BEBC0F" w14:textId="77777777" w:rsidR="0081506E" w:rsidRDefault="0081506E">
            <w:pPr>
              <w:adjustRightInd w:val="0"/>
              <w:snapToGrid w:val="0"/>
              <w:jc w:val="center"/>
              <w:rPr>
                <w:rFonts w:ascii="宋体" w:hAnsi="宋体"/>
                <w:szCs w:val="21"/>
                <w:vertAlign w:val="superscript"/>
              </w:rPr>
            </w:pPr>
          </w:p>
        </w:tc>
      </w:tr>
      <w:tr w:rsidR="0081506E" w14:paraId="667B4123" w14:textId="77777777">
        <w:trPr>
          <w:trHeight w:val="425"/>
          <w:jc w:val="center"/>
        </w:trPr>
        <w:tc>
          <w:tcPr>
            <w:tcW w:w="707" w:type="dxa"/>
            <w:vAlign w:val="center"/>
          </w:tcPr>
          <w:p w14:paraId="61AAA0AF"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2</w:t>
            </w:r>
          </w:p>
        </w:tc>
        <w:tc>
          <w:tcPr>
            <w:tcW w:w="2331" w:type="dxa"/>
            <w:vAlign w:val="center"/>
          </w:tcPr>
          <w:p w14:paraId="69E3361C"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T4#</w:t>
            </w:r>
            <w:r>
              <w:rPr>
                <w:rFonts w:ascii="宋体" w:hAnsi="宋体" w:hint="eastAsia"/>
                <w:szCs w:val="21"/>
              </w:rPr>
              <w:t>电梯</w:t>
            </w:r>
          </w:p>
        </w:tc>
        <w:tc>
          <w:tcPr>
            <w:tcW w:w="1973" w:type="dxa"/>
            <w:vAlign w:val="center"/>
          </w:tcPr>
          <w:p w14:paraId="4C9FC4E9" w14:textId="77777777" w:rsidR="0081506E" w:rsidRDefault="0081506E">
            <w:pPr>
              <w:spacing w:before="50" w:line="400" w:lineRule="exact"/>
              <w:jc w:val="center"/>
              <w:rPr>
                <w:rFonts w:ascii="宋体" w:hAnsi="宋体"/>
                <w:szCs w:val="21"/>
              </w:rPr>
            </w:pPr>
          </w:p>
        </w:tc>
        <w:tc>
          <w:tcPr>
            <w:tcW w:w="671" w:type="dxa"/>
            <w:vAlign w:val="center"/>
          </w:tcPr>
          <w:p w14:paraId="2851F856" w14:textId="77777777" w:rsidR="0081506E" w:rsidRDefault="00B63063">
            <w:pPr>
              <w:jc w:val="center"/>
              <w:rPr>
                <w:szCs w:val="21"/>
              </w:rPr>
            </w:pPr>
            <w:r>
              <w:rPr>
                <w:rFonts w:ascii="宋体" w:hAnsi="宋体" w:hint="eastAsia"/>
                <w:szCs w:val="21"/>
              </w:rPr>
              <w:t>台</w:t>
            </w:r>
          </w:p>
        </w:tc>
        <w:tc>
          <w:tcPr>
            <w:tcW w:w="887" w:type="dxa"/>
            <w:vAlign w:val="center"/>
          </w:tcPr>
          <w:p w14:paraId="6BB0BEFA"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769B5E73" w14:textId="77777777" w:rsidR="0081506E" w:rsidRDefault="0081506E">
            <w:pPr>
              <w:jc w:val="center"/>
              <w:rPr>
                <w:rFonts w:ascii="宋体" w:hAnsi="宋体"/>
                <w:szCs w:val="21"/>
              </w:rPr>
            </w:pPr>
          </w:p>
        </w:tc>
        <w:tc>
          <w:tcPr>
            <w:tcW w:w="1411" w:type="dxa"/>
            <w:vAlign w:val="center"/>
          </w:tcPr>
          <w:p w14:paraId="418355B1" w14:textId="77777777" w:rsidR="0081506E" w:rsidRDefault="0081506E">
            <w:pPr>
              <w:adjustRightInd w:val="0"/>
              <w:snapToGrid w:val="0"/>
              <w:jc w:val="center"/>
              <w:rPr>
                <w:rFonts w:ascii="宋体" w:hAnsi="宋体"/>
                <w:szCs w:val="21"/>
                <w:vertAlign w:val="superscript"/>
              </w:rPr>
            </w:pPr>
          </w:p>
        </w:tc>
      </w:tr>
      <w:tr w:rsidR="0081506E" w14:paraId="0EC08264" w14:textId="77777777">
        <w:trPr>
          <w:trHeight w:val="425"/>
          <w:jc w:val="center"/>
        </w:trPr>
        <w:tc>
          <w:tcPr>
            <w:tcW w:w="707" w:type="dxa"/>
            <w:vAlign w:val="center"/>
          </w:tcPr>
          <w:p w14:paraId="217ED3C1"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3</w:t>
            </w:r>
          </w:p>
        </w:tc>
        <w:tc>
          <w:tcPr>
            <w:tcW w:w="2331" w:type="dxa"/>
            <w:vAlign w:val="center"/>
          </w:tcPr>
          <w:p w14:paraId="198E4624"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T5#</w:t>
            </w:r>
            <w:r>
              <w:rPr>
                <w:rFonts w:ascii="宋体" w:hAnsi="宋体" w:hint="eastAsia"/>
                <w:szCs w:val="21"/>
              </w:rPr>
              <w:t>电梯</w:t>
            </w:r>
          </w:p>
        </w:tc>
        <w:tc>
          <w:tcPr>
            <w:tcW w:w="1973" w:type="dxa"/>
            <w:vAlign w:val="center"/>
          </w:tcPr>
          <w:p w14:paraId="0225A14F" w14:textId="77777777" w:rsidR="0081506E" w:rsidRDefault="0081506E">
            <w:pPr>
              <w:spacing w:before="50" w:line="400" w:lineRule="exact"/>
              <w:jc w:val="center"/>
              <w:rPr>
                <w:rFonts w:ascii="宋体" w:hAnsi="宋体"/>
                <w:szCs w:val="21"/>
              </w:rPr>
            </w:pPr>
          </w:p>
        </w:tc>
        <w:tc>
          <w:tcPr>
            <w:tcW w:w="671" w:type="dxa"/>
            <w:vAlign w:val="center"/>
          </w:tcPr>
          <w:p w14:paraId="78A9F916" w14:textId="77777777" w:rsidR="0081506E" w:rsidRDefault="00B63063">
            <w:pPr>
              <w:jc w:val="center"/>
              <w:rPr>
                <w:szCs w:val="21"/>
              </w:rPr>
            </w:pPr>
            <w:r>
              <w:rPr>
                <w:rFonts w:ascii="宋体" w:hAnsi="宋体" w:hint="eastAsia"/>
                <w:szCs w:val="21"/>
              </w:rPr>
              <w:t>台</w:t>
            </w:r>
          </w:p>
        </w:tc>
        <w:tc>
          <w:tcPr>
            <w:tcW w:w="887" w:type="dxa"/>
            <w:vAlign w:val="center"/>
          </w:tcPr>
          <w:p w14:paraId="2BC5B356"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5A7DBBD6" w14:textId="77777777" w:rsidR="0081506E" w:rsidRDefault="0081506E">
            <w:pPr>
              <w:jc w:val="center"/>
              <w:rPr>
                <w:rFonts w:ascii="宋体" w:hAnsi="宋体"/>
                <w:szCs w:val="21"/>
              </w:rPr>
            </w:pPr>
          </w:p>
        </w:tc>
        <w:tc>
          <w:tcPr>
            <w:tcW w:w="1411" w:type="dxa"/>
            <w:vAlign w:val="center"/>
          </w:tcPr>
          <w:p w14:paraId="249BF987" w14:textId="77777777" w:rsidR="0081506E" w:rsidRDefault="0081506E">
            <w:pPr>
              <w:adjustRightInd w:val="0"/>
              <w:snapToGrid w:val="0"/>
              <w:jc w:val="center"/>
              <w:rPr>
                <w:rFonts w:ascii="宋体" w:hAnsi="宋体"/>
                <w:szCs w:val="21"/>
                <w:vertAlign w:val="superscript"/>
              </w:rPr>
            </w:pPr>
          </w:p>
        </w:tc>
      </w:tr>
      <w:tr w:rsidR="0081506E" w14:paraId="760CB7F9" w14:textId="77777777">
        <w:trPr>
          <w:trHeight w:val="425"/>
          <w:jc w:val="center"/>
        </w:trPr>
        <w:tc>
          <w:tcPr>
            <w:tcW w:w="707" w:type="dxa"/>
            <w:vAlign w:val="center"/>
          </w:tcPr>
          <w:p w14:paraId="0A5701B6"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4</w:t>
            </w:r>
          </w:p>
        </w:tc>
        <w:tc>
          <w:tcPr>
            <w:tcW w:w="2331" w:type="dxa"/>
            <w:vAlign w:val="center"/>
          </w:tcPr>
          <w:p w14:paraId="46E94C41"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T6#</w:t>
            </w:r>
            <w:r>
              <w:rPr>
                <w:rFonts w:ascii="宋体" w:hAnsi="宋体" w:hint="eastAsia"/>
                <w:szCs w:val="21"/>
              </w:rPr>
              <w:t>电梯</w:t>
            </w:r>
          </w:p>
        </w:tc>
        <w:tc>
          <w:tcPr>
            <w:tcW w:w="1973" w:type="dxa"/>
            <w:vAlign w:val="center"/>
          </w:tcPr>
          <w:p w14:paraId="7F1F28BC" w14:textId="77777777" w:rsidR="0081506E" w:rsidRDefault="0081506E">
            <w:pPr>
              <w:spacing w:before="50" w:line="400" w:lineRule="exact"/>
              <w:jc w:val="center"/>
              <w:rPr>
                <w:rFonts w:ascii="宋体" w:hAnsi="宋体"/>
                <w:szCs w:val="21"/>
              </w:rPr>
            </w:pPr>
          </w:p>
        </w:tc>
        <w:tc>
          <w:tcPr>
            <w:tcW w:w="671" w:type="dxa"/>
            <w:vAlign w:val="center"/>
          </w:tcPr>
          <w:p w14:paraId="696AAD4E" w14:textId="77777777" w:rsidR="0081506E" w:rsidRDefault="00B63063">
            <w:pPr>
              <w:jc w:val="center"/>
              <w:rPr>
                <w:szCs w:val="21"/>
              </w:rPr>
            </w:pPr>
            <w:r>
              <w:rPr>
                <w:rFonts w:ascii="宋体" w:hAnsi="宋体" w:hint="eastAsia"/>
                <w:szCs w:val="21"/>
              </w:rPr>
              <w:t>台</w:t>
            </w:r>
          </w:p>
        </w:tc>
        <w:tc>
          <w:tcPr>
            <w:tcW w:w="887" w:type="dxa"/>
            <w:vAlign w:val="center"/>
          </w:tcPr>
          <w:p w14:paraId="3C8770AA"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32F9EFBE" w14:textId="77777777" w:rsidR="0081506E" w:rsidRDefault="0081506E">
            <w:pPr>
              <w:jc w:val="center"/>
              <w:rPr>
                <w:rFonts w:ascii="宋体" w:hAnsi="宋体"/>
                <w:szCs w:val="21"/>
              </w:rPr>
            </w:pPr>
          </w:p>
        </w:tc>
        <w:tc>
          <w:tcPr>
            <w:tcW w:w="1411" w:type="dxa"/>
            <w:vAlign w:val="center"/>
          </w:tcPr>
          <w:p w14:paraId="396F1887" w14:textId="77777777" w:rsidR="0081506E" w:rsidRDefault="0081506E">
            <w:pPr>
              <w:adjustRightInd w:val="0"/>
              <w:snapToGrid w:val="0"/>
              <w:jc w:val="center"/>
              <w:rPr>
                <w:rFonts w:ascii="宋体" w:hAnsi="宋体"/>
                <w:szCs w:val="21"/>
                <w:vertAlign w:val="superscript"/>
              </w:rPr>
            </w:pPr>
          </w:p>
        </w:tc>
      </w:tr>
      <w:tr w:rsidR="0081506E" w14:paraId="3DCF998D" w14:textId="77777777">
        <w:trPr>
          <w:trHeight w:val="425"/>
          <w:jc w:val="center"/>
        </w:trPr>
        <w:tc>
          <w:tcPr>
            <w:tcW w:w="707" w:type="dxa"/>
            <w:vAlign w:val="center"/>
          </w:tcPr>
          <w:p w14:paraId="60FACFDB"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5</w:t>
            </w:r>
          </w:p>
        </w:tc>
        <w:tc>
          <w:tcPr>
            <w:tcW w:w="2331" w:type="dxa"/>
            <w:vAlign w:val="center"/>
          </w:tcPr>
          <w:p w14:paraId="1104DCE7"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T9#</w:t>
            </w:r>
            <w:r>
              <w:rPr>
                <w:rFonts w:ascii="宋体" w:hAnsi="宋体" w:hint="eastAsia"/>
                <w:szCs w:val="21"/>
              </w:rPr>
              <w:t>电梯</w:t>
            </w:r>
          </w:p>
        </w:tc>
        <w:tc>
          <w:tcPr>
            <w:tcW w:w="1973" w:type="dxa"/>
            <w:vAlign w:val="center"/>
          </w:tcPr>
          <w:p w14:paraId="029B4351" w14:textId="77777777" w:rsidR="0081506E" w:rsidRDefault="0081506E">
            <w:pPr>
              <w:spacing w:before="50" w:line="400" w:lineRule="exact"/>
              <w:jc w:val="center"/>
              <w:rPr>
                <w:rFonts w:ascii="宋体" w:hAnsi="宋体"/>
                <w:szCs w:val="21"/>
              </w:rPr>
            </w:pPr>
          </w:p>
        </w:tc>
        <w:tc>
          <w:tcPr>
            <w:tcW w:w="671" w:type="dxa"/>
            <w:vAlign w:val="center"/>
          </w:tcPr>
          <w:p w14:paraId="19723326" w14:textId="77777777" w:rsidR="0081506E" w:rsidRDefault="00B63063">
            <w:pPr>
              <w:jc w:val="center"/>
              <w:rPr>
                <w:szCs w:val="21"/>
              </w:rPr>
            </w:pPr>
            <w:r>
              <w:rPr>
                <w:rFonts w:ascii="宋体" w:hAnsi="宋体" w:hint="eastAsia"/>
                <w:szCs w:val="21"/>
              </w:rPr>
              <w:t>台</w:t>
            </w:r>
          </w:p>
        </w:tc>
        <w:tc>
          <w:tcPr>
            <w:tcW w:w="887" w:type="dxa"/>
            <w:vAlign w:val="center"/>
          </w:tcPr>
          <w:p w14:paraId="4D20FF8A"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05F82D99" w14:textId="77777777" w:rsidR="0081506E" w:rsidRDefault="0081506E">
            <w:pPr>
              <w:jc w:val="center"/>
              <w:rPr>
                <w:rFonts w:ascii="宋体" w:hAnsi="宋体"/>
                <w:szCs w:val="21"/>
              </w:rPr>
            </w:pPr>
          </w:p>
        </w:tc>
        <w:tc>
          <w:tcPr>
            <w:tcW w:w="1411" w:type="dxa"/>
            <w:vAlign w:val="center"/>
          </w:tcPr>
          <w:p w14:paraId="1CF9FF9B" w14:textId="77777777" w:rsidR="0081506E" w:rsidRDefault="0081506E">
            <w:pPr>
              <w:adjustRightInd w:val="0"/>
              <w:snapToGrid w:val="0"/>
              <w:jc w:val="center"/>
              <w:rPr>
                <w:rFonts w:ascii="宋体" w:hAnsi="宋体"/>
                <w:szCs w:val="21"/>
                <w:vertAlign w:val="superscript"/>
              </w:rPr>
            </w:pPr>
          </w:p>
        </w:tc>
      </w:tr>
      <w:tr w:rsidR="0081506E" w14:paraId="374802A5" w14:textId="77777777">
        <w:trPr>
          <w:trHeight w:val="425"/>
          <w:jc w:val="center"/>
        </w:trPr>
        <w:tc>
          <w:tcPr>
            <w:tcW w:w="707" w:type="dxa"/>
            <w:vAlign w:val="center"/>
          </w:tcPr>
          <w:p w14:paraId="6042918F"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6</w:t>
            </w:r>
          </w:p>
        </w:tc>
        <w:tc>
          <w:tcPr>
            <w:tcW w:w="2331" w:type="dxa"/>
            <w:vAlign w:val="center"/>
          </w:tcPr>
          <w:p w14:paraId="74D704E5"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T10#</w:t>
            </w:r>
            <w:r>
              <w:rPr>
                <w:rFonts w:ascii="宋体" w:hAnsi="宋体" w:hint="eastAsia"/>
                <w:szCs w:val="21"/>
              </w:rPr>
              <w:t>电梯</w:t>
            </w:r>
          </w:p>
        </w:tc>
        <w:tc>
          <w:tcPr>
            <w:tcW w:w="1973" w:type="dxa"/>
            <w:vAlign w:val="center"/>
          </w:tcPr>
          <w:p w14:paraId="77E3BF3F" w14:textId="77777777" w:rsidR="0081506E" w:rsidRDefault="0081506E">
            <w:pPr>
              <w:spacing w:before="50" w:line="400" w:lineRule="exact"/>
              <w:jc w:val="center"/>
              <w:rPr>
                <w:rFonts w:ascii="宋体" w:hAnsi="宋体"/>
                <w:szCs w:val="21"/>
              </w:rPr>
            </w:pPr>
          </w:p>
        </w:tc>
        <w:tc>
          <w:tcPr>
            <w:tcW w:w="671" w:type="dxa"/>
            <w:vAlign w:val="center"/>
          </w:tcPr>
          <w:p w14:paraId="772CD00A" w14:textId="77777777" w:rsidR="0081506E" w:rsidRDefault="00B63063">
            <w:pPr>
              <w:jc w:val="center"/>
              <w:rPr>
                <w:rFonts w:ascii="宋体" w:hAnsi="宋体"/>
                <w:szCs w:val="21"/>
              </w:rPr>
            </w:pPr>
            <w:r>
              <w:rPr>
                <w:rFonts w:ascii="宋体" w:hAnsi="宋体" w:hint="eastAsia"/>
                <w:szCs w:val="21"/>
              </w:rPr>
              <w:t>台</w:t>
            </w:r>
          </w:p>
        </w:tc>
        <w:tc>
          <w:tcPr>
            <w:tcW w:w="887" w:type="dxa"/>
            <w:vAlign w:val="center"/>
          </w:tcPr>
          <w:p w14:paraId="0D360F17"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6DED97C8" w14:textId="77777777" w:rsidR="0081506E" w:rsidRDefault="0081506E">
            <w:pPr>
              <w:jc w:val="center"/>
              <w:rPr>
                <w:rFonts w:ascii="宋体" w:hAnsi="宋体"/>
                <w:szCs w:val="21"/>
              </w:rPr>
            </w:pPr>
          </w:p>
        </w:tc>
        <w:tc>
          <w:tcPr>
            <w:tcW w:w="1411" w:type="dxa"/>
            <w:vAlign w:val="center"/>
          </w:tcPr>
          <w:p w14:paraId="4EE4B6DC" w14:textId="77777777" w:rsidR="0081506E" w:rsidRDefault="0081506E">
            <w:pPr>
              <w:adjustRightInd w:val="0"/>
              <w:snapToGrid w:val="0"/>
              <w:jc w:val="center"/>
              <w:rPr>
                <w:rFonts w:ascii="宋体" w:hAnsi="宋体"/>
                <w:szCs w:val="21"/>
                <w:vertAlign w:val="superscript"/>
              </w:rPr>
            </w:pPr>
          </w:p>
        </w:tc>
      </w:tr>
      <w:tr w:rsidR="0081506E" w14:paraId="57D24B1D" w14:textId="77777777">
        <w:trPr>
          <w:trHeight w:val="425"/>
          <w:jc w:val="center"/>
        </w:trPr>
        <w:tc>
          <w:tcPr>
            <w:tcW w:w="707" w:type="dxa"/>
            <w:vAlign w:val="center"/>
          </w:tcPr>
          <w:p w14:paraId="609A3CEB"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7</w:t>
            </w:r>
          </w:p>
        </w:tc>
        <w:tc>
          <w:tcPr>
            <w:tcW w:w="2331" w:type="dxa"/>
            <w:vAlign w:val="center"/>
          </w:tcPr>
          <w:p w14:paraId="1820006E"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T1#~T3#</w:t>
            </w:r>
            <w:r>
              <w:rPr>
                <w:rFonts w:ascii="宋体" w:hAnsi="宋体" w:hint="eastAsia"/>
                <w:szCs w:val="21"/>
              </w:rPr>
              <w:t>电梯安装费</w:t>
            </w:r>
          </w:p>
        </w:tc>
        <w:tc>
          <w:tcPr>
            <w:tcW w:w="1973" w:type="dxa"/>
            <w:tcBorders>
              <w:tr2bl w:val="single" w:sz="4" w:space="0" w:color="auto"/>
            </w:tcBorders>
            <w:vAlign w:val="center"/>
          </w:tcPr>
          <w:p w14:paraId="1EBD3582" w14:textId="77777777" w:rsidR="0081506E" w:rsidRDefault="0081506E">
            <w:pPr>
              <w:spacing w:before="50" w:line="400" w:lineRule="exact"/>
              <w:jc w:val="center"/>
              <w:rPr>
                <w:rFonts w:ascii="宋体" w:hAnsi="宋体"/>
                <w:szCs w:val="21"/>
              </w:rPr>
            </w:pPr>
          </w:p>
        </w:tc>
        <w:tc>
          <w:tcPr>
            <w:tcW w:w="671" w:type="dxa"/>
            <w:vAlign w:val="center"/>
          </w:tcPr>
          <w:p w14:paraId="5BBA82E2" w14:textId="77777777" w:rsidR="0081506E" w:rsidRDefault="00B63063">
            <w:pPr>
              <w:jc w:val="center"/>
              <w:rPr>
                <w:szCs w:val="21"/>
              </w:rPr>
            </w:pPr>
            <w:r>
              <w:rPr>
                <w:rFonts w:ascii="宋体" w:hAnsi="宋体" w:hint="eastAsia"/>
                <w:szCs w:val="21"/>
              </w:rPr>
              <w:t>台</w:t>
            </w:r>
          </w:p>
        </w:tc>
        <w:tc>
          <w:tcPr>
            <w:tcW w:w="887" w:type="dxa"/>
            <w:vAlign w:val="center"/>
          </w:tcPr>
          <w:p w14:paraId="1D3BFCF5" w14:textId="77777777" w:rsidR="0081506E" w:rsidRDefault="00B63063">
            <w:pPr>
              <w:jc w:val="center"/>
              <w:rPr>
                <w:rFonts w:ascii="宋体" w:hAnsi="宋体"/>
                <w:szCs w:val="21"/>
              </w:rPr>
            </w:pPr>
            <w:r>
              <w:rPr>
                <w:rFonts w:ascii="宋体" w:hAnsi="宋体" w:hint="eastAsia"/>
                <w:szCs w:val="21"/>
              </w:rPr>
              <w:t>3</w:t>
            </w:r>
          </w:p>
        </w:tc>
        <w:tc>
          <w:tcPr>
            <w:tcW w:w="1562" w:type="dxa"/>
            <w:vAlign w:val="center"/>
          </w:tcPr>
          <w:p w14:paraId="21640937" w14:textId="77777777" w:rsidR="0081506E" w:rsidRDefault="0081506E">
            <w:pPr>
              <w:jc w:val="center"/>
              <w:rPr>
                <w:rFonts w:ascii="宋体" w:hAnsi="宋体"/>
                <w:szCs w:val="21"/>
              </w:rPr>
            </w:pPr>
          </w:p>
        </w:tc>
        <w:tc>
          <w:tcPr>
            <w:tcW w:w="1411" w:type="dxa"/>
            <w:vAlign w:val="center"/>
          </w:tcPr>
          <w:p w14:paraId="15C23E07" w14:textId="77777777" w:rsidR="0081506E" w:rsidRDefault="0081506E">
            <w:pPr>
              <w:adjustRightInd w:val="0"/>
              <w:snapToGrid w:val="0"/>
              <w:jc w:val="center"/>
              <w:rPr>
                <w:rFonts w:ascii="宋体" w:hAnsi="宋体"/>
                <w:szCs w:val="21"/>
                <w:vertAlign w:val="superscript"/>
              </w:rPr>
            </w:pPr>
          </w:p>
        </w:tc>
      </w:tr>
      <w:tr w:rsidR="0081506E" w14:paraId="5C53E39A" w14:textId="77777777">
        <w:trPr>
          <w:trHeight w:val="425"/>
          <w:jc w:val="center"/>
        </w:trPr>
        <w:tc>
          <w:tcPr>
            <w:tcW w:w="707" w:type="dxa"/>
            <w:vAlign w:val="center"/>
          </w:tcPr>
          <w:p w14:paraId="399876B2"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8</w:t>
            </w:r>
          </w:p>
        </w:tc>
        <w:tc>
          <w:tcPr>
            <w:tcW w:w="2331" w:type="dxa"/>
            <w:vAlign w:val="center"/>
          </w:tcPr>
          <w:p w14:paraId="290E585E"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T4#</w:t>
            </w:r>
            <w:r>
              <w:rPr>
                <w:rFonts w:ascii="宋体" w:hAnsi="宋体" w:hint="eastAsia"/>
                <w:szCs w:val="21"/>
              </w:rPr>
              <w:t>电梯安装费</w:t>
            </w:r>
          </w:p>
        </w:tc>
        <w:tc>
          <w:tcPr>
            <w:tcW w:w="1973" w:type="dxa"/>
            <w:tcBorders>
              <w:tr2bl w:val="single" w:sz="4" w:space="0" w:color="auto"/>
            </w:tcBorders>
            <w:vAlign w:val="center"/>
          </w:tcPr>
          <w:p w14:paraId="2660CF7D" w14:textId="77777777" w:rsidR="0081506E" w:rsidRDefault="0081506E">
            <w:pPr>
              <w:spacing w:before="50" w:line="400" w:lineRule="exact"/>
              <w:jc w:val="center"/>
              <w:rPr>
                <w:rFonts w:ascii="宋体" w:hAnsi="宋体"/>
                <w:szCs w:val="21"/>
              </w:rPr>
            </w:pPr>
          </w:p>
        </w:tc>
        <w:tc>
          <w:tcPr>
            <w:tcW w:w="671" w:type="dxa"/>
            <w:vAlign w:val="center"/>
          </w:tcPr>
          <w:p w14:paraId="6B04B0DF" w14:textId="77777777" w:rsidR="0081506E" w:rsidRDefault="00B63063">
            <w:pPr>
              <w:jc w:val="center"/>
              <w:rPr>
                <w:rFonts w:ascii="宋体" w:hAnsi="宋体"/>
                <w:szCs w:val="21"/>
              </w:rPr>
            </w:pPr>
            <w:r>
              <w:rPr>
                <w:rFonts w:ascii="宋体" w:hAnsi="宋体" w:hint="eastAsia"/>
                <w:szCs w:val="21"/>
              </w:rPr>
              <w:t>台</w:t>
            </w:r>
          </w:p>
        </w:tc>
        <w:tc>
          <w:tcPr>
            <w:tcW w:w="887" w:type="dxa"/>
            <w:vAlign w:val="center"/>
          </w:tcPr>
          <w:p w14:paraId="2E023946"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265BF964" w14:textId="77777777" w:rsidR="0081506E" w:rsidRDefault="0081506E">
            <w:pPr>
              <w:jc w:val="center"/>
              <w:rPr>
                <w:rFonts w:ascii="宋体" w:hAnsi="宋体"/>
                <w:szCs w:val="21"/>
              </w:rPr>
            </w:pPr>
          </w:p>
        </w:tc>
        <w:tc>
          <w:tcPr>
            <w:tcW w:w="1411" w:type="dxa"/>
            <w:vAlign w:val="center"/>
          </w:tcPr>
          <w:p w14:paraId="317B2554" w14:textId="77777777" w:rsidR="0081506E" w:rsidRDefault="0081506E">
            <w:pPr>
              <w:adjustRightInd w:val="0"/>
              <w:snapToGrid w:val="0"/>
              <w:jc w:val="center"/>
              <w:rPr>
                <w:rFonts w:ascii="宋体" w:hAnsi="宋体"/>
                <w:szCs w:val="21"/>
                <w:vertAlign w:val="superscript"/>
              </w:rPr>
            </w:pPr>
          </w:p>
        </w:tc>
      </w:tr>
      <w:tr w:rsidR="0081506E" w14:paraId="7D763496" w14:textId="77777777">
        <w:trPr>
          <w:trHeight w:val="425"/>
          <w:jc w:val="center"/>
        </w:trPr>
        <w:tc>
          <w:tcPr>
            <w:tcW w:w="707" w:type="dxa"/>
            <w:vAlign w:val="center"/>
          </w:tcPr>
          <w:p w14:paraId="194F6DDA"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9</w:t>
            </w:r>
          </w:p>
        </w:tc>
        <w:tc>
          <w:tcPr>
            <w:tcW w:w="2331" w:type="dxa"/>
            <w:vAlign w:val="center"/>
          </w:tcPr>
          <w:p w14:paraId="1736150C"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T5#</w:t>
            </w:r>
            <w:r>
              <w:rPr>
                <w:rFonts w:ascii="宋体" w:hAnsi="宋体" w:hint="eastAsia"/>
                <w:szCs w:val="21"/>
              </w:rPr>
              <w:t>电梯安装费</w:t>
            </w:r>
          </w:p>
        </w:tc>
        <w:tc>
          <w:tcPr>
            <w:tcW w:w="1973" w:type="dxa"/>
            <w:tcBorders>
              <w:tr2bl w:val="single" w:sz="4" w:space="0" w:color="auto"/>
            </w:tcBorders>
            <w:vAlign w:val="center"/>
          </w:tcPr>
          <w:p w14:paraId="10D22077" w14:textId="77777777" w:rsidR="0081506E" w:rsidRDefault="0081506E">
            <w:pPr>
              <w:spacing w:before="50" w:line="400" w:lineRule="exact"/>
              <w:jc w:val="center"/>
              <w:rPr>
                <w:rFonts w:ascii="宋体" w:hAnsi="宋体"/>
                <w:szCs w:val="21"/>
              </w:rPr>
            </w:pPr>
          </w:p>
        </w:tc>
        <w:tc>
          <w:tcPr>
            <w:tcW w:w="671" w:type="dxa"/>
            <w:vAlign w:val="center"/>
          </w:tcPr>
          <w:p w14:paraId="6834240F" w14:textId="77777777" w:rsidR="0081506E" w:rsidRDefault="00B63063">
            <w:pPr>
              <w:jc w:val="center"/>
              <w:rPr>
                <w:szCs w:val="21"/>
              </w:rPr>
            </w:pPr>
            <w:r>
              <w:rPr>
                <w:rFonts w:ascii="宋体" w:hAnsi="宋体" w:hint="eastAsia"/>
                <w:szCs w:val="21"/>
              </w:rPr>
              <w:t>台</w:t>
            </w:r>
          </w:p>
        </w:tc>
        <w:tc>
          <w:tcPr>
            <w:tcW w:w="887" w:type="dxa"/>
            <w:vAlign w:val="center"/>
          </w:tcPr>
          <w:p w14:paraId="33584172"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5BD37EC4" w14:textId="77777777" w:rsidR="0081506E" w:rsidRDefault="0081506E">
            <w:pPr>
              <w:jc w:val="center"/>
              <w:rPr>
                <w:rFonts w:ascii="宋体" w:hAnsi="宋体"/>
                <w:szCs w:val="21"/>
              </w:rPr>
            </w:pPr>
          </w:p>
        </w:tc>
        <w:tc>
          <w:tcPr>
            <w:tcW w:w="1411" w:type="dxa"/>
            <w:vAlign w:val="center"/>
          </w:tcPr>
          <w:p w14:paraId="5BB30290" w14:textId="77777777" w:rsidR="0081506E" w:rsidRDefault="0081506E">
            <w:pPr>
              <w:adjustRightInd w:val="0"/>
              <w:snapToGrid w:val="0"/>
              <w:jc w:val="center"/>
              <w:rPr>
                <w:rFonts w:ascii="宋体" w:hAnsi="宋体"/>
                <w:szCs w:val="21"/>
                <w:vertAlign w:val="superscript"/>
              </w:rPr>
            </w:pPr>
          </w:p>
        </w:tc>
      </w:tr>
      <w:tr w:rsidR="0081506E" w14:paraId="0209CF44" w14:textId="77777777">
        <w:trPr>
          <w:trHeight w:val="425"/>
          <w:jc w:val="center"/>
        </w:trPr>
        <w:tc>
          <w:tcPr>
            <w:tcW w:w="707" w:type="dxa"/>
            <w:vAlign w:val="center"/>
          </w:tcPr>
          <w:p w14:paraId="3ACC5C5F"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10</w:t>
            </w:r>
          </w:p>
        </w:tc>
        <w:tc>
          <w:tcPr>
            <w:tcW w:w="2331" w:type="dxa"/>
            <w:vAlign w:val="center"/>
          </w:tcPr>
          <w:p w14:paraId="4D008858"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T6#</w:t>
            </w:r>
            <w:r>
              <w:rPr>
                <w:rFonts w:ascii="宋体" w:hAnsi="宋体" w:hint="eastAsia"/>
                <w:szCs w:val="21"/>
              </w:rPr>
              <w:t>电梯安装费</w:t>
            </w:r>
          </w:p>
        </w:tc>
        <w:tc>
          <w:tcPr>
            <w:tcW w:w="1973" w:type="dxa"/>
            <w:tcBorders>
              <w:tr2bl w:val="single" w:sz="4" w:space="0" w:color="auto"/>
            </w:tcBorders>
            <w:vAlign w:val="center"/>
          </w:tcPr>
          <w:p w14:paraId="287B7E06" w14:textId="77777777" w:rsidR="0081506E" w:rsidRDefault="0081506E">
            <w:pPr>
              <w:spacing w:before="50" w:line="400" w:lineRule="exact"/>
              <w:jc w:val="center"/>
              <w:rPr>
                <w:rFonts w:ascii="宋体" w:hAnsi="宋体"/>
                <w:szCs w:val="21"/>
              </w:rPr>
            </w:pPr>
          </w:p>
        </w:tc>
        <w:tc>
          <w:tcPr>
            <w:tcW w:w="671" w:type="dxa"/>
            <w:vAlign w:val="center"/>
          </w:tcPr>
          <w:p w14:paraId="249E6ECB" w14:textId="77777777" w:rsidR="0081506E" w:rsidRDefault="00B63063">
            <w:pPr>
              <w:jc w:val="center"/>
              <w:rPr>
                <w:szCs w:val="21"/>
              </w:rPr>
            </w:pPr>
            <w:r>
              <w:rPr>
                <w:rFonts w:ascii="宋体" w:hAnsi="宋体" w:hint="eastAsia"/>
                <w:szCs w:val="21"/>
              </w:rPr>
              <w:t>台</w:t>
            </w:r>
          </w:p>
        </w:tc>
        <w:tc>
          <w:tcPr>
            <w:tcW w:w="887" w:type="dxa"/>
            <w:vAlign w:val="center"/>
          </w:tcPr>
          <w:p w14:paraId="6D0D2794"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2CB43DB2" w14:textId="77777777" w:rsidR="0081506E" w:rsidRDefault="0081506E">
            <w:pPr>
              <w:jc w:val="center"/>
              <w:rPr>
                <w:rFonts w:ascii="宋体" w:hAnsi="宋体"/>
                <w:szCs w:val="21"/>
              </w:rPr>
            </w:pPr>
          </w:p>
        </w:tc>
        <w:tc>
          <w:tcPr>
            <w:tcW w:w="1411" w:type="dxa"/>
            <w:vAlign w:val="center"/>
          </w:tcPr>
          <w:p w14:paraId="19AFA2EB" w14:textId="77777777" w:rsidR="0081506E" w:rsidRDefault="0081506E">
            <w:pPr>
              <w:adjustRightInd w:val="0"/>
              <w:snapToGrid w:val="0"/>
              <w:jc w:val="center"/>
              <w:rPr>
                <w:rFonts w:ascii="宋体" w:hAnsi="宋体"/>
                <w:szCs w:val="21"/>
                <w:vertAlign w:val="superscript"/>
              </w:rPr>
            </w:pPr>
          </w:p>
        </w:tc>
      </w:tr>
      <w:tr w:rsidR="0081506E" w14:paraId="37CAAB13" w14:textId="77777777">
        <w:trPr>
          <w:trHeight w:val="425"/>
          <w:jc w:val="center"/>
        </w:trPr>
        <w:tc>
          <w:tcPr>
            <w:tcW w:w="707" w:type="dxa"/>
            <w:vAlign w:val="center"/>
          </w:tcPr>
          <w:p w14:paraId="4D611887"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11</w:t>
            </w:r>
          </w:p>
        </w:tc>
        <w:tc>
          <w:tcPr>
            <w:tcW w:w="2331" w:type="dxa"/>
            <w:vAlign w:val="center"/>
          </w:tcPr>
          <w:p w14:paraId="20F6CF0F"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T9#</w:t>
            </w:r>
            <w:r>
              <w:rPr>
                <w:rFonts w:ascii="宋体" w:hAnsi="宋体" w:hint="eastAsia"/>
                <w:szCs w:val="21"/>
              </w:rPr>
              <w:t>电梯安装费</w:t>
            </w:r>
          </w:p>
        </w:tc>
        <w:tc>
          <w:tcPr>
            <w:tcW w:w="1973" w:type="dxa"/>
            <w:tcBorders>
              <w:tr2bl w:val="single" w:sz="4" w:space="0" w:color="auto"/>
            </w:tcBorders>
            <w:vAlign w:val="center"/>
          </w:tcPr>
          <w:p w14:paraId="37723F07" w14:textId="77777777" w:rsidR="0081506E" w:rsidRDefault="0081506E">
            <w:pPr>
              <w:spacing w:before="50" w:line="400" w:lineRule="exact"/>
              <w:jc w:val="center"/>
              <w:rPr>
                <w:rFonts w:ascii="宋体" w:hAnsi="宋体"/>
                <w:szCs w:val="21"/>
              </w:rPr>
            </w:pPr>
          </w:p>
        </w:tc>
        <w:tc>
          <w:tcPr>
            <w:tcW w:w="671" w:type="dxa"/>
            <w:vAlign w:val="center"/>
          </w:tcPr>
          <w:p w14:paraId="34E8BB72" w14:textId="77777777" w:rsidR="0081506E" w:rsidRDefault="00B63063">
            <w:pPr>
              <w:jc w:val="center"/>
              <w:rPr>
                <w:szCs w:val="21"/>
              </w:rPr>
            </w:pPr>
            <w:r>
              <w:rPr>
                <w:rFonts w:ascii="宋体" w:hAnsi="宋体" w:hint="eastAsia"/>
                <w:szCs w:val="21"/>
              </w:rPr>
              <w:t>台</w:t>
            </w:r>
          </w:p>
        </w:tc>
        <w:tc>
          <w:tcPr>
            <w:tcW w:w="887" w:type="dxa"/>
            <w:vAlign w:val="center"/>
          </w:tcPr>
          <w:p w14:paraId="5F6BDE54"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483D1528" w14:textId="77777777" w:rsidR="0081506E" w:rsidRDefault="0081506E">
            <w:pPr>
              <w:jc w:val="center"/>
              <w:rPr>
                <w:rFonts w:ascii="宋体" w:hAnsi="宋体"/>
                <w:szCs w:val="21"/>
              </w:rPr>
            </w:pPr>
          </w:p>
        </w:tc>
        <w:tc>
          <w:tcPr>
            <w:tcW w:w="1411" w:type="dxa"/>
            <w:vAlign w:val="center"/>
          </w:tcPr>
          <w:p w14:paraId="6A6174CC" w14:textId="77777777" w:rsidR="0081506E" w:rsidRDefault="0081506E">
            <w:pPr>
              <w:adjustRightInd w:val="0"/>
              <w:snapToGrid w:val="0"/>
              <w:jc w:val="center"/>
              <w:rPr>
                <w:rFonts w:ascii="宋体" w:hAnsi="宋体"/>
                <w:szCs w:val="21"/>
                <w:vertAlign w:val="superscript"/>
              </w:rPr>
            </w:pPr>
          </w:p>
        </w:tc>
      </w:tr>
      <w:tr w:rsidR="0081506E" w14:paraId="222289F9" w14:textId="77777777">
        <w:trPr>
          <w:trHeight w:val="425"/>
          <w:jc w:val="center"/>
        </w:trPr>
        <w:tc>
          <w:tcPr>
            <w:tcW w:w="707" w:type="dxa"/>
            <w:vAlign w:val="center"/>
          </w:tcPr>
          <w:p w14:paraId="7511C021" w14:textId="77777777" w:rsidR="0081506E" w:rsidRDefault="00B63063">
            <w:pPr>
              <w:autoSpaceDE w:val="0"/>
              <w:autoSpaceDN w:val="0"/>
              <w:spacing w:before="120"/>
              <w:jc w:val="center"/>
              <w:textAlignment w:val="bottom"/>
              <w:rPr>
                <w:rFonts w:ascii="宋体" w:hAnsi="宋体"/>
                <w:szCs w:val="21"/>
              </w:rPr>
            </w:pPr>
            <w:r>
              <w:rPr>
                <w:rFonts w:ascii="宋体" w:hAnsi="宋体" w:hint="eastAsia"/>
                <w:szCs w:val="21"/>
              </w:rPr>
              <w:t>12</w:t>
            </w:r>
          </w:p>
        </w:tc>
        <w:tc>
          <w:tcPr>
            <w:tcW w:w="2331" w:type="dxa"/>
            <w:vAlign w:val="center"/>
          </w:tcPr>
          <w:p w14:paraId="4504B616" w14:textId="77777777" w:rsidR="0081506E" w:rsidRDefault="00B63063">
            <w:pPr>
              <w:adjustRightInd w:val="0"/>
              <w:snapToGrid w:val="0"/>
              <w:spacing w:before="50" w:line="400" w:lineRule="exact"/>
              <w:jc w:val="center"/>
              <w:rPr>
                <w:rFonts w:ascii="宋体" w:hAnsi="宋体"/>
                <w:szCs w:val="21"/>
              </w:rPr>
            </w:pPr>
            <w:r>
              <w:rPr>
                <w:rFonts w:ascii="宋体" w:hAnsi="宋体" w:hint="eastAsia"/>
                <w:szCs w:val="21"/>
              </w:rPr>
              <w:t>T10#</w:t>
            </w:r>
            <w:r>
              <w:rPr>
                <w:rFonts w:ascii="宋体" w:hAnsi="宋体" w:hint="eastAsia"/>
                <w:szCs w:val="21"/>
              </w:rPr>
              <w:t>电梯安装费</w:t>
            </w:r>
          </w:p>
        </w:tc>
        <w:tc>
          <w:tcPr>
            <w:tcW w:w="1973" w:type="dxa"/>
            <w:tcBorders>
              <w:tr2bl w:val="single" w:sz="4" w:space="0" w:color="auto"/>
            </w:tcBorders>
            <w:vAlign w:val="center"/>
          </w:tcPr>
          <w:p w14:paraId="60CA4CD2" w14:textId="77777777" w:rsidR="0081506E" w:rsidRDefault="0081506E">
            <w:pPr>
              <w:spacing w:before="50" w:line="400" w:lineRule="exact"/>
              <w:jc w:val="center"/>
              <w:rPr>
                <w:rFonts w:ascii="宋体" w:hAnsi="宋体"/>
                <w:szCs w:val="21"/>
              </w:rPr>
            </w:pPr>
          </w:p>
        </w:tc>
        <w:tc>
          <w:tcPr>
            <w:tcW w:w="671" w:type="dxa"/>
            <w:vAlign w:val="center"/>
          </w:tcPr>
          <w:p w14:paraId="4BF20488" w14:textId="77777777" w:rsidR="0081506E" w:rsidRDefault="00B63063">
            <w:pPr>
              <w:jc w:val="center"/>
              <w:rPr>
                <w:rFonts w:ascii="宋体" w:hAnsi="宋体"/>
                <w:szCs w:val="21"/>
              </w:rPr>
            </w:pPr>
            <w:r>
              <w:rPr>
                <w:rFonts w:ascii="宋体" w:hAnsi="宋体" w:hint="eastAsia"/>
                <w:szCs w:val="21"/>
              </w:rPr>
              <w:t>台</w:t>
            </w:r>
          </w:p>
        </w:tc>
        <w:tc>
          <w:tcPr>
            <w:tcW w:w="887" w:type="dxa"/>
            <w:vAlign w:val="center"/>
          </w:tcPr>
          <w:p w14:paraId="1EA4B2FE" w14:textId="77777777" w:rsidR="0081506E" w:rsidRDefault="00B63063">
            <w:pPr>
              <w:jc w:val="center"/>
              <w:rPr>
                <w:rFonts w:ascii="宋体" w:hAnsi="宋体"/>
                <w:szCs w:val="21"/>
              </w:rPr>
            </w:pPr>
            <w:r>
              <w:rPr>
                <w:rFonts w:ascii="宋体" w:hAnsi="宋体" w:hint="eastAsia"/>
                <w:szCs w:val="21"/>
              </w:rPr>
              <w:t>1</w:t>
            </w:r>
          </w:p>
        </w:tc>
        <w:tc>
          <w:tcPr>
            <w:tcW w:w="1562" w:type="dxa"/>
            <w:vAlign w:val="center"/>
          </w:tcPr>
          <w:p w14:paraId="2F738F18" w14:textId="77777777" w:rsidR="0081506E" w:rsidRDefault="0081506E">
            <w:pPr>
              <w:jc w:val="center"/>
              <w:rPr>
                <w:rFonts w:ascii="宋体" w:hAnsi="宋体"/>
                <w:szCs w:val="21"/>
              </w:rPr>
            </w:pPr>
          </w:p>
        </w:tc>
        <w:tc>
          <w:tcPr>
            <w:tcW w:w="1411" w:type="dxa"/>
            <w:vAlign w:val="center"/>
          </w:tcPr>
          <w:p w14:paraId="7F4556DE" w14:textId="77777777" w:rsidR="0081506E" w:rsidRDefault="0081506E">
            <w:pPr>
              <w:adjustRightInd w:val="0"/>
              <w:snapToGrid w:val="0"/>
              <w:jc w:val="center"/>
              <w:rPr>
                <w:rFonts w:ascii="宋体" w:hAnsi="宋体"/>
                <w:szCs w:val="21"/>
                <w:vertAlign w:val="superscript"/>
              </w:rPr>
            </w:pPr>
          </w:p>
        </w:tc>
      </w:tr>
      <w:tr w:rsidR="0081506E" w14:paraId="1EA0B0E8" w14:textId="77777777">
        <w:trPr>
          <w:trHeight w:val="794"/>
          <w:jc w:val="center"/>
        </w:trPr>
        <w:tc>
          <w:tcPr>
            <w:tcW w:w="5011" w:type="dxa"/>
            <w:gridSpan w:val="3"/>
            <w:vAlign w:val="center"/>
          </w:tcPr>
          <w:p w14:paraId="2213CABC" w14:textId="77777777" w:rsidR="0081506E" w:rsidRDefault="00B63063">
            <w:pPr>
              <w:pStyle w:val="af2"/>
              <w:rPr>
                <w:rFonts w:hAnsi="宋体"/>
                <w:szCs w:val="21"/>
              </w:rPr>
            </w:pPr>
            <w:r>
              <w:rPr>
                <w:rFonts w:hAnsi="宋体" w:hint="eastAsia"/>
                <w:szCs w:val="21"/>
              </w:rPr>
              <w:t>投标报价合计：（</w:t>
            </w:r>
            <w:r>
              <w:rPr>
                <w:rFonts w:hAnsi="宋体" w:hint="eastAsia"/>
                <w:szCs w:val="21"/>
              </w:rPr>
              <w:t>1+2+3+</w:t>
            </w:r>
            <w:r>
              <w:rPr>
                <w:rFonts w:hAnsi="宋体"/>
                <w:szCs w:val="21"/>
              </w:rPr>
              <w:t>……</w:t>
            </w:r>
            <w:r>
              <w:rPr>
                <w:rFonts w:hAnsi="宋体" w:hint="eastAsia"/>
                <w:szCs w:val="21"/>
              </w:rPr>
              <w:t>+12</w:t>
            </w:r>
            <w:r>
              <w:rPr>
                <w:rFonts w:hAnsi="宋体" w:hint="eastAsia"/>
                <w:szCs w:val="21"/>
              </w:rPr>
              <w:t>），结转至附件六投标函。）</w:t>
            </w:r>
          </w:p>
        </w:tc>
        <w:tc>
          <w:tcPr>
            <w:tcW w:w="4531" w:type="dxa"/>
            <w:gridSpan w:val="4"/>
            <w:vAlign w:val="center"/>
          </w:tcPr>
          <w:p w14:paraId="6C554764" w14:textId="77777777" w:rsidR="0081506E" w:rsidRDefault="00B63063">
            <w:pPr>
              <w:adjustRightInd w:val="0"/>
              <w:snapToGrid w:val="0"/>
              <w:spacing w:before="50" w:line="400" w:lineRule="exact"/>
              <w:jc w:val="right"/>
              <w:rPr>
                <w:rFonts w:ascii="宋体" w:hAnsi="宋体"/>
                <w:szCs w:val="21"/>
              </w:rPr>
            </w:pPr>
            <w:r>
              <w:rPr>
                <w:rFonts w:ascii="宋体" w:hAnsi="宋体" w:hint="eastAsia"/>
                <w:szCs w:val="21"/>
              </w:rPr>
              <w:t>元</w:t>
            </w:r>
          </w:p>
        </w:tc>
      </w:tr>
    </w:tbl>
    <w:p w14:paraId="15AF6536" w14:textId="77777777" w:rsidR="0081506E" w:rsidRDefault="00B63063">
      <w:pPr>
        <w:pStyle w:val="af2"/>
        <w:rPr>
          <w:rFonts w:hAnsi="宋体"/>
        </w:rPr>
      </w:pPr>
      <w:r>
        <w:rPr>
          <w:rFonts w:hAnsi="宋体" w:hint="eastAsia"/>
        </w:rPr>
        <w:t>注：</w:t>
      </w:r>
      <w:r>
        <w:rPr>
          <w:rFonts w:hAnsi="宋体" w:hint="eastAsia"/>
        </w:rPr>
        <w:t>1</w:t>
      </w:r>
      <w:r>
        <w:rPr>
          <w:rFonts w:hAnsi="宋体" w:hint="eastAsia"/>
        </w:rPr>
        <w:t>、</w:t>
      </w:r>
      <w:r>
        <w:rPr>
          <w:rFonts w:hAnsi="宋体" w:hint="eastAsia"/>
        </w:rPr>
        <w:t>投标设备报价清单表中空白部分由投标人填写，每单项均须填写单价和合价</w:t>
      </w:r>
      <w:r>
        <w:rPr>
          <w:rFonts w:hAnsi="宋体" w:hint="eastAsia"/>
        </w:rPr>
        <w:t>,</w:t>
      </w:r>
      <w:r>
        <w:rPr>
          <w:rFonts w:hAnsi="宋体" w:hint="eastAsia"/>
        </w:rPr>
        <w:t>其它属于招标内容范围内而未列入工程量清单子目内的，视为己包含或分配到工程量清单的其它单价或合价之中。设备综合单价包括包括产品设计、制造、包装、运输、装卸、现场设备保管、吊装、二次搬运、门洞开凿、井道改造、井道照明、机房改造、护栏、爬梯、电梯井口封边、电梯开始施工至验收完成的施工用电缆、现场安装、基础安装、电梯门套四周封边、井道圈梁设置、清除安装过程中产生的垃圾、产品保护、安装完毕后的成品保护、调试及试运行、备品备件、有关行业专管部门验收、培</w:t>
      </w:r>
      <w:r>
        <w:rPr>
          <w:rFonts w:hAnsi="宋体" w:hint="eastAsia"/>
        </w:rPr>
        <w:t>训、售后服务、修复安装时被破坏的建筑和装修、清除安装过程中产生的垃圾、保险、质量保修、交付实际使用单位前的安全防盗防护工作产生的费用、首次技术监督部门检测费用和第二年年检费用、国内外运杂费、保管费、保险费、关税、增值税、海关手续费、进口手续费</w:t>
      </w:r>
      <w:r>
        <w:rPr>
          <w:rFonts w:hAnsi="宋体" w:hint="eastAsia"/>
        </w:rPr>
        <w:t>、</w:t>
      </w:r>
      <w:r>
        <w:rPr>
          <w:rFonts w:hAnsi="宋体" w:hint="eastAsia"/>
        </w:rPr>
        <w:t>利润、税金、政策性文件规定及合同包含的所有风险、责任等所有费用。设备综合单价与安装综合单价</w:t>
      </w:r>
      <w:r>
        <w:rPr>
          <w:rFonts w:hAnsi="宋体" w:hint="eastAsia"/>
        </w:rPr>
        <w:t>重复部分由投标单位和安装单位自行协商，并在安装委托协议中明确。</w:t>
      </w:r>
    </w:p>
    <w:p w14:paraId="04CA938D" w14:textId="77777777" w:rsidR="0081506E" w:rsidRDefault="00B63063">
      <w:pPr>
        <w:pStyle w:val="af2"/>
        <w:rPr>
          <w:rFonts w:hAnsi="宋体"/>
        </w:rPr>
      </w:pPr>
      <w:r>
        <w:rPr>
          <w:rFonts w:hAnsi="宋体" w:hint="eastAsia"/>
        </w:rPr>
        <w:t>2</w:t>
      </w:r>
      <w:r>
        <w:rPr>
          <w:rFonts w:hAnsi="宋体" w:hint="eastAsia"/>
        </w:rPr>
        <w:t>、综合单价、合价、投标报价合计金额均保留整数。</w:t>
      </w:r>
    </w:p>
    <w:p w14:paraId="6A8B2DE9" w14:textId="77777777" w:rsidR="0081506E" w:rsidRDefault="0081506E">
      <w:pPr>
        <w:pStyle w:val="af2"/>
        <w:spacing w:line="360" w:lineRule="auto"/>
        <w:rPr>
          <w:rFonts w:hAnsi="宋体"/>
        </w:rPr>
      </w:pPr>
    </w:p>
    <w:p w14:paraId="786D2B7E" w14:textId="77777777" w:rsidR="0081506E" w:rsidRDefault="00B63063">
      <w:pPr>
        <w:pStyle w:val="af2"/>
        <w:spacing w:line="360" w:lineRule="auto"/>
        <w:rPr>
          <w:rFonts w:hAnsi="宋体"/>
        </w:rPr>
      </w:pPr>
      <w:r>
        <w:rPr>
          <w:rFonts w:hAnsi="宋体" w:hint="eastAsia"/>
        </w:rPr>
        <w:t>投标人（盖章）：</w:t>
      </w:r>
      <w:r>
        <w:rPr>
          <w:rFonts w:hAnsi="宋体" w:hint="eastAsia"/>
        </w:rPr>
        <w:t xml:space="preserve">           </w:t>
      </w:r>
    </w:p>
    <w:p w14:paraId="0F2A778A" w14:textId="77777777" w:rsidR="0081506E" w:rsidRDefault="00B63063">
      <w:pPr>
        <w:pStyle w:val="af2"/>
        <w:spacing w:line="360" w:lineRule="auto"/>
        <w:rPr>
          <w:rFonts w:hAnsi="宋体"/>
        </w:rPr>
      </w:pPr>
      <w:r>
        <w:rPr>
          <w:rFonts w:hAnsi="宋体" w:hint="eastAsia"/>
        </w:rPr>
        <w:t>法定代表人（签字或盖章</w:t>
      </w:r>
      <w:r>
        <w:rPr>
          <w:rFonts w:hAnsi="宋体" w:hint="eastAsia"/>
        </w:rPr>
        <w:t>）：</w:t>
      </w:r>
      <w:r>
        <w:rPr>
          <w:rFonts w:hAnsi="宋体" w:hint="eastAsia"/>
        </w:rPr>
        <w:t xml:space="preserve">  </w:t>
      </w:r>
    </w:p>
    <w:p w14:paraId="6B3898DC" w14:textId="77777777" w:rsidR="0081506E" w:rsidRDefault="00B63063">
      <w:pPr>
        <w:spacing w:line="420" w:lineRule="auto"/>
        <w:jc w:val="right"/>
        <w:rPr>
          <w:rFonts w:ascii="宋体" w:hAnsi="宋体"/>
          <w:kern w:val="1"/>
        </w:rPr>
      </w:pPr>
      <w:r>
        <w:rPr>
          <w:rFonts w:ascii="宋体" w:hAnsi="宋体" w:hint="eastAsia"/>
          <w:kern w:val="1"/>
        </w:rPr>
        <w:t>日期：</w:t>
      </w:r>
      <w:r>
        <w:rPr>
          <w:rFonts w:ascii="宋体" w:hAnsi="宋体" w:hint="eastAsia"/>
          <w:kern w:val="1"/>
        </w:rPr>
        <w:t xml:space="preserve">   </w:t>
      </w:r>
      <w:r>
        <w:rPr>
          <w:rFonts w:ascii="宋体" w:hAnsi="宋体" w:hint="eastAsia"/>
          <w:kern w:val="1"/>
        </w:rPr>
        <w:t>年</w:t>
      </w:r>
      <w:r>
        <w:rPr>
          <w:rFonts w:ascii="宋体" w:hAnsi="宋体" w:hint="eastAsia"/>
          <w:kern w:val="1"/>
        </w:rPr>
        <w:t xml:space="preserve">   </w:t>
      </w:r>
      <w:r>
        <w:rPr>
          <w:rFonts w:ascii="宋体" w:hAnsi="宋体" w:hint="eastAsia"/>
          <w:kern w:val="1"/>
        </w:rPr>
        <w:t>月</w:t>
      </w:r>
      <w:r>
        <w:rPr>
          <w:rFonts w:ascii="宋体" w:hAnsi="宋体" w:hint="eastAsia"/>
          <w:kern w:val="1"/>
        </w:rPr>
        <w:t xml:space="preserve">   </w:t>
      </w:r>
      <w:r>
        <w:rPr>
          <w:rFonts w:ascii="宋体" w:hAnsi="宋体" w:hint="eastAsia"/>
          <w:kern w:val="1"/>
        </w:rPr>
        <w:t>日</w:t>
      </w:r>
    </w:p>
    <w:p w14:paraId="754D24CF" w14:textId="77777777" w:rsidR="0081506E" w:rsidRDefault="00B63063">
      <w:pPr>
        <w:rPr>
          <w:rFonts w:ascii="宋体" w:hAnsi="宋体"/>
          <w:kern w:val="1"/>
        </w:rPr>
      </w:pPr>
      <w:r>
        <w:rPr>
          <w:rFonts w:ascii="宋体" w:hAnsi="宋体" w:hint="eastAsia"/>
          <w:kern w:val="1"/>
        </w:rPr>
        <w:br w:type="page"/>
      </w:r>
    </w:p>
    <w:p w14:paraId="2B8A00D4" w14:textId="77777777" w:rsidR="0081506E" w:rsidRDefault="00B63063">
      <w:pPr>
        <w:pStyle w:val="2TimesNewRoman5020"/>
      </w:pPr>
      <w:r>
        <w:rPr>
          <w:rFonts w:hint="eastAsia"/>
        </w:rPr>
        <w:lastRenderedPageBreak/>
        <w:t>附件</w:t>
      </w:r>
      <w:r>
        <w:rPr>
          <w:rFonts w:hint="eastAsia"/>
        </w:rPr>
        <w:t>八</w:t>
      </w:r>
    </w:p>
    <w:p w14:paraId="684E8095" w14:textId="77777777" w:rsidR="0081506E" w:rsidRDefault="00B63063">
      <w:pPr>
        <w:jc w:val="center"/>
        <w:rPr>
          <w:rFonts w:ascii="宋体" w:hAnsi="宋体"/>
          <w:sz w:val="38"/>
          <w:szCs w:val="38"/>
        </w:rPr>
      </w:pPr>
      <w:r>
        <w:rPr>
          <w:rFonts w:ascii="宋体" w:hAnsi="宋体" w:hint="eastAsia"/>
          <w:sz w:val="38"/>
          <w:szCs w:val="38"/>
        </w:rPr>
        <w:t>中央创新区中学（暂名）工程（电梯）</w:t>
      </w:r>
    </w:p>
    <w:p w14:paraId="26A7BD7B" w14:textId="77777777" w:rsidR="0081506E" w:rsidRDefault="00B63063">
      <w:pPr>
        <w:jc w:val="center"/>
        <w:rPr>
          <w:rFonts w:ascii="宋体" w:hAnsi="宋体" w:cs="Arial"/>
          <w:b/>
          <w:sz w:val="28"/>
          <w:szCs w:val="44"/>
        </w:rPr>
      </w:pPr>
      <w:r>
        <w:rPr>
          <w:rFonts w:ascii="宋体" w:hAnsi="宋体" w:cs="Arial" w:hint="eastAsia"/>
          <w:b/>
          <w:sz w:val="28"/>
          <w:szCs w:val="44"/>
        </w:rPr>
        <w:t>电梯的大小包费用清单</w:t>
      </w:r>
    </w:p>
    <w:tbl>
      <w:tblPr>
        <w:tblW w:w="93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18"/>
        <w:gridCol w:w="1770"/>
        <w:gridCol w:w="1191"/>
        <w:gridCol w:w="1254"/>
        <w:gridCol w:w="1728"/>
        <w:gridCol w:w="1423"/>
        <w:gridCol w:w="1412"/>
      </w:tblGrid>
      <w:tr w:rsidR="0081506E" w14:paraId="5CE4A76F" w14:textId="77777777">
        <w:trPr>
          <w:trHeight w:val="339"/>
        </w:trPr>
        <w:tc>
          <w:tcPr>
            <w:tcW w:w="618" w:type="dxa"/>
            <w:textDirection w:val="tbRlV"/>
          </w:tcPr>
          <w:p w14:paraId="0C1CDA00" w14:textId="77777777" w:rsidR="0081506E" w:rsidRDefault="00B63063">
            <w:pPr>
              <w:spacing w:before="182" w:line="220" w:lineRule="auto"/>
              <w:ind w:left="157"/>
              <w:rPr>
                <w:rFonts w:ascii="宋体" w:hAnsi="宋体" w:cs="宋体"/>
                <w:szCs w:val="21"/>
              </w:rPr>
            </w:pPr>
            <w:r>
              <w:rPr>
                <w:rFonts w:ascii="宋体" w:hAnsi="宋体" w:cs="宋体" w:hint="eastAsia"/>
                <w:spacing w:val="-4"/>
                <w:szCs w:val="21"/>
              </w:rPr>
              <w:t>序</w:t>
            </w:r>
            <w:r>
              <w:rPr>
                <w:rFonts w:ascii="宋体" w:hAnsi="宋体" w:cs="宋体" w:hint="eastAsia"/>
                <w:spacing w:val="-4"/>
                <w:szCs w:val="21"/>
              </w:rPr>
              <w:t xml:space="preserve"> </w:t>
            </w:r>
            <w:r>
              <w:rPr>
                <w:rFonts w:ascii="宋体" w:hAnsi="宋体" w:cs="宋体" w:hint="eastAsia"/>
                <w:spacing w:val="-4"/>
                <w:szCs w:val="21"/>
              </w:rPr>
              <w:t>号</w:t>
            </w:r>
          </w:p>
        </w:tc>
        <w:tc>
          <w:tcPr>
            <w:tcW w:w="1770" w:type="dxa"/>
          </w:tcPr>
          <w:p w14:paraId="49E3DBF6" w14:textId="77777777" w:rsidR="0081506E" w:rsidRDefault="00B63063">
            <w:pPr>
              <w:spacing w:before="272" w:line="231" w:lineRule="auto"/>
              <w:ind w:left="446"/>
              <w:rPr>
                <w:rFonts w:ascii="宋体" w:hAnsi="宋体" w:cs="宋体"/>
                <w:szCs w:val="21"/>
              </w:rPr>
            </w:pPr>
            <w:r>
              <w:rPr>
                <w:rFonts w:ascii="宋体" w:hAnsi="宋体" w:cs="宋体" w:hint="eastAsia"/>
                <w:spacing w:val="5"/>
                <w:szCs w:val="21"/>
              </w:rPr>
              <w:t>电</w:t>
            </w:r>
            <w:r>
              <w:rPr>
                <w:rFonts w:ascii="宋体" w:hAnsi="宋体" w:cs="宋体" w:hint="eastAsia"/>
                <w:spacing w:val="3"/>
                <w:szCs w:val="21"/>
              </w:rPr>
              <w:t>梯类别</w:t>
            </w:r>
          </w:p>
        </w:tc>
        <w:tc>
          <w:tcPr>
            <w:tcW w:w="1191" w:type="dxa"/>
          </w:tcPr>
          <w:p w14:paraId="457A3B6B" w14:textId="77777777" w:rsidR="0081506E" w:rsidRDefault="00B63063">
            <w:pPr>
              <w:spacing w:before="272" w:line="232" w:lineRule="auto"/>
              <w:ind w:left="351"/>
              <w:rPr>
                <w:rFonts w:ascii="宋体" w:hAnsi="宋体" w:cs="宋体"/>
                <w:szCs w:val="21"/>
              </w:rPr>
            </w:pPr>
            <w:r>
              <w:rPr>
                <w:rFonts w:ascii="宋体" w:hAnsi="宋体" w:cs="宋体" w:hint="eastAsia"/>
                <w:spacing w:val="6"/>
                <w:szCs w:val="21"/>
              </w:rPr>
              <w:t>单</w:t>
            </w:r>
            <w:r>
              <w:rPr>
                <w:rFonts w:ascii="宋体" w:hAnsi="宋体" w:cs="宋体" w:hint="eastAsia"/>
                <w:spacing w:val="5"/>
                <w:szCs w:val="21"/>
              </w:rPr>
              <w:t>位</w:t>
            </w:r>
          </w:p>
        </w:tc>
        <w:tc>
          <w:tcPr>
            <w:tcW w:w="1254" w:type="dxa"/>
          </w:tcPr>
          <w:p w14:paraId="7D46438C" w14:textId="77777777" w:rsidR="0081506E" w:rsidRDefault="00B63063">
            <w:pPr>
              <w:spacing w:before="272" w:line="232" w:lineRule="auto"/>
              <w:ind w:left="289"/>
              <w:rPr>
                <w:rFonts w:ascii="宋体" w:hAnsi="宋体" w:cs="宋体"/>
                <w:szCs w:val="21"/>
              </w:rPr>
            </w:pPr>
            <w:r>
              <w:rPr>
                <w:rFonts w:ascii="宋体" w:hAnsi="宋体" w:cs="宋体" w:hint="eastAsia"/>
                <w:spacing w:val="9"/>
                <w:szCs w:val="21"/>
              </w:rPr>
              <w:t>工</w:t>
            </w:r>
            <w:r>
              <w:rPr>
                <w:rFonts w:ascii="宋体" w:hAnsi="宋体" w:cs="宋体" w:hint="eastAsia"/>
                <w:spacing w:val="7"/>
                <w:szCs w:val="21"/>
              </w:rPr>
              <w:t>程量</w:t>
            </w:r>
          </w:p>
        </w:tc>
        <w:tc>
          <w:tcPr>
            <w:tcW w:w="1728" w:type="dxa"/>
          </w:tcPr>
          <w:p w14:paraId="0B9A3D3C" w14:textId="77777777" w:rsidR="0081506E" w:rsidRDefault="00B63063">
            <w:pPr>
              <w:spacing w:before="272" w:line="231" w:lineRule="auto"/>
              <w:ind w:left="416"/>
              <w:rPr>
                <w:rFonts w:ascii="宋体" w:hAnsi="宋体" w:cs="宋体"/>
                <w:szCs w:val="21"/>
              </w:rPr>
            </w:pPr>
            <w:r>
              <w:rPr>
                <w:rFonts w:ascii="宋体" w:hAnsi="宋体" w:cs="宋体" w:hint="eastAsia"/>
                <w:spacing w:val="7"/>
                <w:szCs w:val="21"/>
              </w:rPr>
              <w:t>费</w:t>
            </w:r>
            <w:r>
              <w:rPr>
                <w:rFonts w:ascii="宋体" w:hAnsi="宋体" w:cs="宋体" w:hint="eastAsia"/>
                <w:spacing w:val="6"/>
                <w:szCs w:val="21"/>
              </w:rPr>
              <w:t>用类型</w:t>
            </w:r>
          </w:p>
        </w:tc>
        <w:tc>
          <w:tcPr>
            <w:tcW w:w="1423" w:type="dxa"/>
          </w:tcPr>
          <w:p w14:paraId="372BE583" w14:textId="77777777" w:rsidR="0081506E" w:rsidRDefault="00B63063">
            <w:pPr>
              <w:spacing w:before="156" w:line="268" w:lineRule="auto"/>
              <w:ind w:left="239" w:right="237" w:firstLine="37"/>
              <w:rPr>
                <w:rFonts w:ascii="宋体" w:hAnsi="宋体" w:cs="宋体"/>
                <w:szCs w:val="21"/>
              </w:rPr>
            </w:pPr>
            <w:r>
              <w:rPr>
                <w:rFonts w:ascii="宋体" w:hAnsi="宋体" w:cs="宋体" w:hint="eastAsia"/>
                <w:spacing w:val="9"/>
                <w:szCs w:val="21"/>
              </w:rPr>
              <w:t>综</w:t>
            </w:r>
            <w:r>
              <w:rPr>
                <w:rFonts w:ascii="宋体" w:hAnsi="宋体" w:cs="宋体" w:hint="eastAsia"/>
                <w:spacing w:val="8"/>
                <w:szCs w:val="21"/>
              </w:rPr>
              <w:t>合单价</w:t>
            </w:r>
            <w:r>
              <w:rPr>
                <w:rFonts w:ascii="宋体" w:hAnsi="宋体" w:cs="宋体" w:hint="eastAsia"/>
                <w:szCs w:val="21"/>
              </w:rPr>
              <w:t xml:space="preserve"> </w:t>
            </w:r>
            <w:r>
              <w:rPr>
                <w:rFonts w:ascii="宋体" w:hAnsi="宋体" w:cs="宋体" w:hint="eastAsia"/>
                <w:spacing w:val="21"/>
                <w:szCs w:val="21"/>
              </w:rPr>
              <w:t>(</w:t>
            </w:r>
            <w:r>
              <w:rPr>
                <w:rFonts w:ascii="宋体" w:hAnsi="宋体" w:cs="宋体" w:hint="eastAsia"/>
                <w:spacing w:val="19"/>
                <w:szCs w:val="21"/>
              </w:rPr>
              <w:t>元</w:t>
            </w:r>
            <w:r>
              <w:rPr>
                <w:rFonts w:ascii="宋体" w:hAnsi="宋体" w:cs="宋体" w:hint="eastAsia"/>
                <w:spacing w:val="19"/>
                <w:szCs w:val="21"/>
              </w:rPr>
              <w:t>/</w:t>
            </w:r>
            <w:r>
              <w:rPr>
                <w:rFonts w:ascii="宋体" w:hAnsi="宋体" w:cs="宋体" w:hint="eastAsia"/>
                <w:spacing w:val="19"/>
                <w:szCs w:val="21"/>
              </w:rPr>
              <w:t>台</w:t>
            </w:r>
            <w:r>
              <w:rPr>
                <w:rFonts w:ascii="宋体" w:hAnsi="宋体" w:cs="宋体" w:hint="eastAsia"/>
                <w:spacing w:val="19"/>
                <w:szCs w:val="21"/>
              </w:rPr>
              <w:t>)</w:t>
            </w:r>
          </w:p>
        </w:tc>
        <w:tc>
          <w:tcPr>
            <w:tcW w:w="1412" w:type="dxa"/>
          </w:tcPr>
          <w:p w14:paraId="2A10ADB4" w14:textId="77777777" w:rsidR="0081506E" w:rsidRDefault="00B63063">
            <w:pPr>
              <w:spacing w:before="271" w:line="230" w:lineRule="auto"/>
              <w:ind w:left="178"/>
              <w:rPr>
                <w:rFonts w:ascii="宋体" w:hAnsi="宋体" w:cs="宋体"/>
                <w:szCs w:val="21"/>
              </w:rPr>
            </w:pPr>
            <w:r>
              <w:rPr>
                <w:rFonts w:ascii="宋体" w:hAnsi="宋体" w:cs="宋体" w:hint="eastAsia"/>
                <w:spacing w:val="9"/>
                <w:szCs w:val="21"/>
              </w:rPr>
              <w:t>合</w:t>
            </w:r>
            <w:r>
              <w:rPr>
                <w:rFonts w:ascii="宋体" w:hAnsi="宋体" w:cs="宋体" w:hint="eastAsia"/>
                <w:spacing w:val="5"/>
                <w:szCs w:val="21"/>
              </w:rPr>
              <w:t>价</w:t>
            </w:r>
            <w:r>
              <w:rPr>
                <w:rFonts w:ascii="宋体" w:hAnsi="宋体" w:cs="宋体" w:hint="eastAsia"/>
                <w:spacing w:val="5"/>
                <w:szCs w:val="21"/>
              </w:rPr>
              <w:t xml:space="preserve"> (</w:t>
            </w:r>
            <w:r>
              <w:rPr>
                <w:rFonts w:ascii="宋体" w:hAnsi="宋体" w:cs="宋体" w:hint="eastAsia"/>
                <w:spacing w:val="5"/>
                <w:szCs w:val="21"/>
              </w:rPr>
              <w:t>元</w:t>
            </w:r>
            <w:r>
              <w:rPr>
                <w:rFonts w:ascii="宋体" w:hAnsi="宋体" w:cs="宋体" w:hint="eastAsia"/>
                <w:spacing w:val="5"/>
                <w:szCs w:val="21"/>
              </w:rPr>
              <w:t>)</w:t>
            </w:r>
          </w:p>
        </w:tc>
      </w:tr>
      <w:tr w:rsidR="0081506E" w14:paraId="16033E41" w14:textId="77777777">
        <w:trPr>
          <w:trHeight w:val="342"/>
        </w:trPr>
        <w:tc>
          <w:tcPr>
            <w:tcW w:w="618" w:type="dxa"/>
            <w:vMerge w:val="restart"/>
            <w:tcBorders>
              <w:bottom w:val="nil"/>
            </w:tcBorders>
          </w:tcPr>
          <w:p w14:paraId="4AF82D62" w14:textId="77777777" w:rsidR="0081506E" w:rsidRDefault="00B63063">
            <w:pPr>
              <w:spacing w:before="296" w:line="194" w:lineRule="auto"/>
              <w:ind w:left="245"/>
              <w:rPr>
                <w:rFonts w:ascii="宋体" w:hAnsi="宋体" w:cs="宋体"/>
                <w:szCs w:val="21"/>
              </w:rPr>
            </w:pPr>
            <w:r>
              <w:rPr>
                <w:rFonts w:ascii="宋体" w:hAnsi="宋体" w:cs="宋体" w:hint="eastAsia"/>
                <w:szCs w:val="21"/>
              </w:rPr>
              <w:t>1</w:t>
            </w:r>
          </w:p>
        </w:tc>
        <w:tc>
          <w:tcPr>
            <w:tcW w:w="1770" w:type="dxa"/>
            <w:vMerge w:val="restart"/>
            <w:tcBorders>
              <w:bottom w:val="nil"/>
            </w:tcBorders>
            <w:vAlign w:val="center"/>
          </w:tcPr>
          <w:p w14:paraId="2DF1DD32" w14:textId="77777777" w:rsidR="0081506E" w:rsidRDefault="00B63063">
            <w:pPr>
              <w:adjustRightInd w:val="0"/>
              <w:snapToGrid w:val="0"/>
              <w:spacing w:before="50" w:line="400" w:lineRule="exact"/>
              <w:jc w:val="center"/>
              <w:rPr>
                <w:rFonts w:ascii="宋体" w:hAnsi="宋体" w:cs="宋体"/>
                <w:szCs w:val="21"/>
              </w:rPr>
            </w:pPr>
            <w:r>
              <w:rPr>
                <w:rFonts w:ascii="宋体" w:hAnsi="宋体" w:hint="eastAsia"/>
                <w:szCs w:val="21"/>
              </w:rPr>
              <w:t>T1#~T3#</w:t>
            </w:r>
            <w:r>
              <w:rPr>
                <w:rFonts w:ascii="宋体" w:hAnsi="宋体" w:hint="eastAsia"/>
                <w:szCs w:val="21"/>
              </w:rPr>
              <w:t>电梯</w:t>
            </w:r>
          </w:p>
        </w:tc>
        <w:tc>
          <w:tcPr>
            <w:tcW w:w="1191" w:type="dxa"/>
            <w:vMerge w:val="restart"/>
            <w:tcBorders>
              <w:bottom w:val="nil"/>
            </w:tcBorders>
          </w:tcPr>
          <w:p w14:paraId="32BFA3C7" w14:textId="77777777" w:rsidR="0081506E" w:rsidRDefault="00B63063">
            <w:pPr>
              <w:spacing w:before="268" w:line="233" w:lineRule="auto"/>
              <w:ind w:left="455"/>
              <w:rPr>
                <w:rFonts w:ascii="宋体" w:hAnsi="宋体" w:cs="宋体"/>
                <w:szCs w:val="21"/>
              </w:rPr>
            </w:pPr>
            <w:r>
              <w:rPr>
                <w:rFonts w:ascii="宋体" w:hAnsi="宋体" w:cs="宋体" w:hint="eastAsia"/>
                <w:szCs w:val="21"/>
              </w:rPr>
              <w:t>台</w:t>
            </w:r>
          </w:p>
        </w:tc>
        <w:tc>
          <w:tcPr>
            <w:tcW w:w="1254" w:type="dxa"/>
            <w:vMerge w:val="restart"/>
            <w:tcBorders>
              <w:bottom w:val="nil"/>
            </w:tcBorders>
            <w:vAlign w:val="center"/>
          </w:tcPr>
          <w:p w14:paraId="7CFAD03F" w14:textId="77777777" w:rsidR="0081506E" w:rsidRDefault="00B63063">
            <w:pPr>
              <w:adjustRightInd w:val="0"/>
              <w:snapToGrid w:val="0"/>
              <w:spacing w:before="50" w:line="400" w:lineRule="exact"/>
              <w:jc w:val="center"/>
              <w:rPr>
                <w:rFonts w:ascii="宋体" w:hAnsi="宋体" w:cs="宋体"/>
                <w:szCs w:val="21"/>
              </w:rPr>
            </w:pPr>
            <w:r>
              <w:rPr>
                <w:rFonts w:ascii="宋体" w:hAnsi="宋体" w:cs="宋体" w:hint="eastAsia"/>
                <w:szCs w:val="21"/>
              </w:rPr>
              <w:t>3</w:t>
            </w:r>
          </w:p>
        </w:tc>
        <w:tc>
          <w:tcPr>
            <w:tcW w:w="1728" w:type="dxa"/>
          </w:tcPr>
          <w:p w14:paraId="3D14019D" w14:textId="77777777" w:rsidR="0081506E" w:rsidRDefault="00B63063">
            <w:pPr>
              <w:spacing w:before="85" w:line="232" w:lineRule="auto"/>
              <w:ind w:left="414"/>
              <w:rPr>
                <w:rFonts w:ascii="宋体" w:hAnsi="宋体" w:cs="宋体"/>
                <w:szCs w:val="21"/>
              </w:rPr>
            </w:pPr>
            <w:r>
              <w:rPr>
                <w:rFonts w:ascii="宋体" w:hAnsi="宋体" w:cs="宋体" w:hint="eastAsia"/>
                <w:spacing w:val="7"/>
                <w:szCs w:val="21"/>
              </w:rPr>
              <w:t>小包费用</w:t>
            </w:r>
          </w:p>
        </w:tc>
        <w:tc>
          <w:tcPr>
            <w:tcW w:w="1423" w:type="dxa"/>
          </w:tcPr>
          <w:p w14:paraId="438EC046" w14:textId="77777777" w:rsidR="0081506E" w:rsidRDefault="0081506E">
            <w:pPr>
              <w:rPr>
                <w:rFonts w:ascii="宋体" w:hAnsi="宋体" w:cs="宋体"/>
                <w:szCs w:val="21"/>
              </w:rPr>
            </w:pPr>
          </w:p>
        </w:tc>
        <w:tc>
          <w:tcPr>
            <w:tcW w:w="1412" w:type="dxa"/>
          </w:tcPr>
          <w:p w14:paraId="567307E8" w14:textId="77777777" w:rsidR="0081506E" w:rsidRDefault="0081506E">
            <w:pPr>
              <w:rPr>
                <w:rFonts w:ascii="宋体" w:hAnsi="宋体" w:cs="宋体"/>
                <w:szCs w:val="21"/>
              </w:rPr>
            </w:pPr>
          </w:p>
        </w:tc>
      </w:tr>
      <w:tr w:rsidR="0081506E" w14:paraId="53D5EBE8" w14:textId="77777777">
        <w:trPr>
          <w:trHeight w:val="342"/>
        </w:trPr>
        <w:tc>
          <w:tcPr>
            <w:tcW w:w="618" w:type="dxa"/>
            <w:vMerge/>
            <w:tcBorders>
              <w:top w:val="nil"/>
            </w:tcBorders>
          </w:tcPr>
          <w:p w14:paraId="1577F777" w14:textId="77777777" w:rsidR="0081506E" w:rsidRDefault="0081506E">
            <w:pPr>
              <w:rPr>
                <w:rFonts w:ascii="宋体" w:hAnsi="宋体" w:cs="宋体"/>
                <w:szCs w:val="21"/>
              </w:rPr>
            </w:pPr>
          </w:p>
        </w:tc>
        <w:tc>
          <w:tcPr>
            <w:tcW w:w="1770" w:type="dxa"/>
            <w:vMerge/>
            <w:tcBorders>
              <w:top w:val="nil"/>
            </w:tcBorders>
          </w:tcPr>
          <w:p w14:paraId="365D5E62" w14:textId="77777777" w:rsidR="0081506E" w:rsidRDefault="0081506E">
            <w:pPr>
              <w:rPr>
                <w:rFonts w:ascii="宋体" w:hAnsi="宋体" w:cs="宋体"/>
                <w:szCs w:val="21"/>
              </w:rPr>
            </w:pPr>
          </w:p>
        </w:tc>
        <w:tc>
          <w:tcPr>
            <w:tcW w:w="1191" w:type="dxa"/>
            <w:vMerge/>
            <w:tcBorders>
              <w:top w:val="nil"/>
            </w:tcBorders>
          </w:tcPr>
          <w:p w14:paraId="36FA9A63" w14:textId="77777777" w:rsidR="0081506E" w:rsidRDefault="0081506E">
            <w:pPr>
              <w:rPr>
                <w:rFonts w:ascii="宋体" w:hAnsi="宋体" w:cs="宋体"/>
                <w:szCs w:val="21"/>
              </w:rPr>
            </w:pPr>
          </w:p>
        </w:tc>
        <w:tc>
          <w:tcPr>
            <w:tcW w:w="1254" w:type="dxa"/>
            <w:vMerge/>
            <w:tcBorders>
              <w:top w:val="nil"/>
            </w:tcBorders>
          </w:tcPr>
          <w:p w14:paraId="47019810" w14:textId="77777777" w:rsidR="0081506E" w:rsidRDefault="0081506E">
            <w:pPr>
              <w:rPr>
                <w:rFonts w:ascii="宋体" w:hAnsi="宋体" w:cs="宋体"/>
                <w:szCs w:val="21"/>
              </w:rPr>
            </w:pPr>
          </w:p>
        </w:tc>
        <w:tc>
          <w:tcPr>
            <w:tcW w:w="1728" w:type="dxa"/>
          </w:tcPr>
          <w:p w14:paraId="23337E52" w14:textId="77777777" w:rsidR="0081506E" w:rsidRDefault="00B63063">
            <w:pPr>
              <w:spacing w:before="87" w:line="232" w:lineRule="auto"/>
              <w:ind w:left="411"/>
              <w:rPr>
                <w:rFonts w:ascii="宋体" w:hAnsi="宋体" w:cs="宋体"/>
                <w:szCs w:val="21"/>
              </w:rPr>
            </w:pPr>
            <w:r>
              <w:rPr>
                <w:rFonts w:ascii="宋体" w:hAnsi="宋体" w:cs="宋体" w:hint="eastAsia"/>
                <w:spacing w:val="9"/>
                <w:szCs w:val="21"/>
              </w:rPr>
              <w:t>大</w:t>
            </w:r>
            <w:r>
              <w:rPr>
                <w:rFonts w:ascii="宋体" w:hAnsi="宋体" w:cs="宋体" w:hint="eastAsia"/>
                <w:spacing w:val="7"/>
                <w:szCs w:val="21"/>
              </w:rPr>
              <w:t>包费用</w:t>
            </w:r>
          </w:p>
        </w:tc>
        <w:tc>
          <w:tcPr>
            <w:tcW w:w="1423" w:type="dxa"/>
          </w:tcPr>
          <w:p w14:paraId="0981E7D5" w14:textId="77777777" w:rsidR="0081506E" w:rsidRDefault="0081506E">
            <w:pPr>
              <w:rPr>
                <w:rFonts w:ascii="宋体" w:hAnsi="宋体" w:cs="宋体"/>
                <w:szCs w:val="21"/>
              </w:rPr>
            </w:pPr>
          </w:p>
        </w:tc>
        <w:tc>
          <w:tcPr>
            <w:tcW w:w="1412" w:type="dxa"/>
          </w:tcPr>
          <w:p w14:paraId="57A79A43" w14:textId="77777777" w:rsidR="0081506E" w:rsidRDefault="0081506E">
            <w:pPr>
              <w:rPr>
                <w:rFonts w:ascii="宋体" w:hAnsi="宋体" w:cs="宋体"/>
                <w:szCs w:val="21"/>
              </w:rPr>
            </w:pPr>
          </w:p>
        </w:tc>
      </w:tr>
      <w:tr w:rsidR="0081506E" w14:paraId="38C3E901" w14:textId="77777777">
        <w:trPr>
          <w:trHeight w:val="342"/>
        </w:trPr>
        <w:tc>
          <w:tcPr>
            <w:tcW w:w="618" w:type="dxa"/>
            <w:vMerge w:val="restart"/>
            <w:tcBorders>
              <w:bottom w:val="nil"/>
            </w:tcBorders>
          </w:tcPr>
          <w:p w14:paraId="50C80EE1" w14:textId="77777777" w:rsidR="0081506E" w:rsidRDefault="00B63063">
            <w:pPr>
              <w:spacing w:before="295" w:line="194" w:lineRule="auto"/>
              <w:ind w:left="234"/>
              <w:rPr>
                <w:rFonts w:ascii="宋体" w:hAnsi="宋体" w:cs="宋体"/>
                <w:szCs w:val="21"/>
              </w:rPr>
            </w:pPr>
            <w:r>
              <w:rPr>
                <w:rFonts w:ascii="宋体" w:hAnsi="宋体" w:cs="宋体" w:hint="eastAsia"/>
                <w:szCs w:val="21"/>
              </w:rPr>
              <w:t>2</w:t>
            </w:r>
          </w:p>
        </w:tc>
        <w:tc>
          <w:tcPr>
            <w:tcW w:w="1770" w:type="dxa"/>
            <w:vMerge w:val="restart"/>
            <w:tcBorders>
              <w:bottom w:val="nil"/>
            </w:tcBorders>
            <w:vAlign w:val="center"/>
          </w:tcPr>
          <w:p w14:paraId="25EFA149" w14:textId="77777777" w:rsidR="0081506E" w:rsidRDefault="00B63063">
            <w:pPr>
              <w:adjustRightInd w:val="0"/>
              <w:snapToGrid w:val="0"/>
              <w:spacing w:before="50" w:line="400" w:lineRule="exact"/>
              <w:jc w:val="center"/>
              <w:rPr>
                <w:rFonts w:ascii="宋体" w:hAnsi="宋体" w:cs="宋体"/>
                <w:szCs w:val="21"/>
              </w:rPr>
            </w:pPr>
            <w:r>
              <w:rPr>
                <w:rFonts w:ascii="宋体" w:hAnsi="宋体" w:hint="eastAsia"/>
                <w:szCs w:val="21"/>
              </w:rPr>
              <w:t>T4#</w:t>
            </w:r>
            <w:r>
              <w:rPr>
                <w:rFonts w:ascii="宋体" w:hAnsi="宋体" w:hint="eastAsia"/>
                <w:szCs w:val="21"/>
              </w:rPr>
              <w:t>电梯</w:t>
            </w:r>
          </w:p>
        </w:tc>
        <w:tc>
          <w:tcPr>
            <w:tcW w:w="1191" w:type="dxa"/>
            <w:vMerge w:val="restart"/>
            <w:tcBorders>
              <w:bottom w:val="nil"/>
            </w:tcBorders>
          </w:tcPr>
          <w:p w14:paraId="750B354C" w14:textId="77777777" w:rsidR="0081506E" w:rsidRDefault="00B63063">
            <w:pPr>
              <w:spacing w:before="269" w:line="233" w:lineRule="auto"/>
              <w:ind w:left="455"/>
              <w:rPr>
                <w:rFonts w:ascii="宋体" w:hAnsi="宋体" w:cs="宋体"/>
                <w:szCs w:val="21"/>
              </w:rPr>
            </w:pPr>
            <w:r>
              <w:rPr>
                <w:rFonts w:ascii="宋体" w:hAnsi="宋体" w:cs="宋体" w:hint="eastAsia"/>
                <w:szCs w:val="21"/>
              </w:rPr>
              <w:t>台</w:t>
            </w:r>
          </w:p>
        </w:tc>
        <w:tc>
          <w:tcPr>
            <w:tcW w:w="1254" w:type="dxa"/>
            <w:vMerge w:val="restart"/>
            <w:tcBorders>
              <w:bottom w:val="nil"/>
            </w:tcBorders>
            <w:vAlign w:val="center"/>
          </w:tcPr>
          <w:p w14:paraId="4A08A543" w14:textId="77777777" w:rsidR="0081506E" w:rsidRDefault="00B63063">
            <w:pPr>
              <w:adjustRightInd w:val="0"/>
              <w:snapToGrid w:val="0"/>
              <w:spacing w:before="50" w:line="400" w:lineRule="exact"/>
              <w:jc w:val="center"/>
              <w:rPr>
                <w:rFonts w:ascii="宋体" w:hAnsi="宋体" w:cs="宋体"/>
                <w:szCs w:val="21"/>
              </w:rPr>
            </w:pPr>
            <w:r>
              <w:rPr>
                <w:rFonts w:ascii="宋体" w:hAnsi="宋体" w:cs="宋体" w:hint="eastAsia"/>
                <w:szCs w:val="21"/>
              </w:rPr>
              <w:t>1</w:t>
            </w:r>
          </w:p>
        </w:tc>
        <w:tc>
          <w:tcPr>
            <w:tcW w:w="1728" w:type="dxa"/>
          </w:tcPr>
          <w:p w14:paraId="48B8D088" w14:textId="77777777" w:rsidR="0081506E" w:rsidRDefault="00B63063">
            <w:pPr>
              <w:spacing w:before="87" w:line="232" w:lineRule="auto"/>
              <w:ind w:left="414"/>
              <w:rPr>
                <w:rFonts w:ascii="宋体" w:hAnsi="宋体" w:cs="宋体"/>
                <w:szCs w:val="21"/>
              </w:rPr>
            </w:pPr>
            <w:r>
              <w:rPr>
                <w:rFonts w:ascii="宋体" w:hAnsi="宋体" w:cs="宋体" w:hint="eastAsia"/>
                <w:spacing w:val="7"/>
                <w:szCs w:val="21"/>
              </w:rPr>
              <w:t>小包费用</w:t>
            </w:r>
          </w:p>
        </w:tc>
        <w:tc>
          <w:tcPr>
            <w:tcW w:w="1423" w:type="dxa"/>
          </w:tcPr>
          <w:p w14:paraId="7524DF66" w14:textId="77777777" w:rsidR="0081506E" w:rsidRDefault="0081506E">
            <w:pPr>
              <w:rPr>
                <w:rFonts w:ascii="宋体" w:hAnsi="宋体" w:cs="宋体"/>
                <w:szCs w:val="21"/>
              </w:rPr>
            </w:pPr>
          </w:p>
        </w:tc>
        <w:tc>
          <w:tcPr>
            <w:tcW w:w="1412" w:type="dxa"/>
          </w:tcPr>
          <w:p w14:paraId="229B3EC6" w14:textId="77777777" w:rsidR="0081506E" w:rsidRDefault="0081506E">
            <w:pPr>
              <w:rPr>
                <w:rFonts w:ascii="宋体" w:hAnsi="宋体" w:cs="宋体"/>
                <w:szCs w:val="21"/>
              </w:rPr>
            </w:pPr>
          </w:p>
        </w:tc>
      </w:tr>
      <w:tr w:rsidR="0081506E" w14:paraId="5560E120" w14:textId="77777777">
        <w:trPr>
          <w:trHeight w:val="342"/>
        </w:trPr>
        <w:tc>
          <w:tcPr>
            <w:tcW w:w="618" w:type="dxa"/>
            <w:vMerge/>
            <w:tcBorders>
              <w:top w:val="nil"/>
            </w:tcBorders>
          </w:tcPr>
          <w:p w14:paraId="4ECE923F" w14:textId="77777777" w:rsidR="0081506E" w:rsidRDefault="0081506E">
            <w:pPr>
              <w:rPr>
                <w:rFonts w:ascii="宋体" w:hAnsi="宋体" w:cs="宋体"/>
                <w:szCs w:val="21"/>
              </w:rPr>
            </w:pPr>
          </w:p>
        </w:tc>
        <w:tc>
          <w:tcPr>
            <w:tcW w:w="1770" w:type="dxa"/>
            <w:vMerge/>
            <w:tcBorders>
              <w:top w:val="nil"/>
            </w:tcBorders>
          </w:tcPr>
          <w:p w14:paraId="65CD4E48" w14:textId="77777777" w:rsidR="0081506E" w:rsidRDefault="0081506E">
            <w:pPr>
              <w:rPr>
                <w:rFonts w:ascii="宋体" w:hAnsi="宋体" w:cs="宋体"/>
                <w:szCs w:val="21"/>
              </w:rPr>
            </w:pPr>
          </w:p>
        </w:tc>
        <w:tc>
          <w:tcPr>
            <w:tcW w:w="1191" w:type="dxa"/>
            <w:vMerge/>
            <w:tcBorders>
              <w:top w:val="nil"/>
            </w:tcBorders>
          </w:tcPr>
          <w:p w14:paraId="1041005E" w14:textId="77777777" w:rsidR="0081506E" w:rsidRDefault="0081506E">
            <w:pPr>
              <w:rPr>
                <w:rFonts w:ascii="宋体" w:hAnsi="宋体" w:cs="宋体"/>
                <w:szCs w:val="21"/>
              </w:rPr>
            </w:pPr>
          </w:p>
        </w:tc>
        <w:tc>
          <w:tcPr>
            <w:tcW w:w="1254" w:type="dxa"/>
            <w:vMerge/>
            <w:tcBorders>
              <w:top w:val="nil"/>
            </w:tcBorders>
          </w:tcPr>
          <w:p w14:paraId="28B7D251" w14:textId="77777777" w:rsidR="0081506E" w:rsidRDefault="0081506E">
            <w:pPr>
              <w:rPr>
                <w:rFonts w:ascii="宋体" w:hAnsi="宋体" w:cs="宋体"/>
                <w:szCs w:val="21"/>
              </w:rPr>
            </w:pPr>
          </w:p>
        </w:tc>
        <w:tc>
          <w:tcPr>
            <w:tcW w:w="1728" w:type="dxa"/>
          </w:tcPr>
          <w:p w14:paraId="2F0C41CC" w14:textId="77777777" w:rsidR="0081506E" w:rsidRDefault="00B63063">
            <w:pPr>
              <w:spacing w:before="86" w:line="232" w:lineRule="auto"/>
              <w:ind w:left="411"/>
              <w:rPr>
                <w:rFonts w:ascii="宋体" w:hAnsi="宋体" w:cs="宋体"/>
                <w:szCs w:val="21"/>
              </w:rPr>
            </w:pPr>
            <w:r>
              <w:rPr>
                <w:rFonts w:ascii="宋体" w:hAnsi="宋体" w:cs="宋体" w:hint="eastAsia"/>
                <w:spacing w:val="9"/>
                <w:szCs w:val="21"/>
              </w:rPr>
              <w:t>大</w:t>
            </w:r>
            <w:r>
              <w:rPr>
                <w:rFonts w:ascii="宋体" w:hAnsi="宋体" w:cs="宋体" w:hint="eastAsia"/>
                <w:spacing w:val="7"/>
                <w:szCs w:val="21"/>
              </w:rPr>
              <w:t>包费用</w:t>
            </w:r>
          </w:p>
        </w:tc>
        <w:tc>
          <w:tcPr>
            <w:tcW w:w="1423" w:type="dxa"/>
          </w:tcPr>
          <w:p w14:paraId="0444F6D2" w14:textId="77777777" w:rsidR="0081506E" w:rsidRDefault="0081506E">
            <w:pPr>
              <w:rPr>
                <w:rFonts w:ascii="宋体" w:hAnsi="宋体" w:cs="宋体"/>
                <w:szCs w:val="21"/>
              </w:rPr>
            </w:pPr>
          </w:p>
        </w:tc>
        <w:tc>
          <w:tcPr>
            <w:tcW w:w="1412" w:type="dxa"/>
          </w:tcPr>
          <w:p w14:paraId="64BD833E" w14:textId="77777777" w:rsidR="0081506E" w:rsidRDefault="0081506E">
            <w:pPr>
              <w:rPr>
                <w:rFonts w:ascii="宋体" w:hAnsi="宋体" w:cs="宋体"/>
                <w:szCs w:val="21"/>
              </w:rPr>
            </w:pPr>
          </w:p>
        </w:tc>
      </w:tr>
      <w:tr w:rsidR="0081506E" w14:paraId="29DD422D" w14:textId="77777777">
        <w:trPr>
          <w:trHeight w:val="342"/>
        </w:trPr>
        <w:tc>
          <w:tcPr>
            <w:tcW w:w="618" w:type="dxa"/>
            <w:vMerge w:val="restart"/>
            <w:tcBorders>
              <w:bottom w:val="nil"/>
            </w:tcBorders>
          </w:tcPr>
          <w:p w14:paraId="00A96F48" w14:textId="77777777" w:rsidR="0081506E" w:rsidRDefault="0081506E">
            <w:pPr>
              <w:rPr>
                <w:rFonts w:ascii="宋体" w:hAnsi="宋体" w:cs="宋体"/>
                <w:szCs w:val="21"/>
              </w:rPr>
            </w:pPr>
          </w:p>
          <w:p w14:paraId="7F1ECAC9" w14:textId="77777777" w:rsidR="0081506E" w:rsidRDefault="00B63063">
            <w:pPr>
              <w:spacing w:before="55" w:line="192" w:lineRule="auto"/>
              <w:ind w:left="235"/>
              <w:rPr>
                <w:rFonts w:ascii="宋体" w:hAnsi="宋体" w:cs="宋体"/>
                <w:szCs w:val="21"/>
              </w:rPr>
            </w:pPr>
            <w:r>
              <w:rPr>
                <w:rFonts w:ascii="宋体" w:hAnsi="宋体" w:cs="宋体" w:hint="eastAsia"/>
                <w:szCs w:val="21"/>
              </w:rPr>
              <w:t>3</w:t>
            </w:r>
          </w:p>
        </w:tc>
        <w:tc>
          <w:tcPr>
            <w:tcW w:w="1770" w:type="dxa"/>
            <w:vMerge w:val="restart"/>
            <w:tcBorders>
              <w:bottom w:val="nil"/>
            </w:tcBorders>
            <w:vAlign w:val="center"/>
          </w:tcPr>
          <w:p w14:paraId="5B56729C" w14:textId="77777777" w:rsidR="0081506E" w:rsidRDefault="00B63063">
            <w:pPr>
              <w:adjustRightInd w:val="0"/>
              <w:snapToGrid w:val="0"/>
              <w:spacing w:before="50" w:line="400" w:lineRule="exact"/>
              <w:jc w:val="center"/>
              <w:rPr>
                <w:rFonts w:ascii="宋体" w:hAnsi="宋体" w:cs="宋体"/>
                <w:szCs w:val="21"/>
              </w:rPr>
            </w:pPr>
            <w:r>
              <w:rPr>
                <w:rFonts w:ascii="宋体" w:hAnsi="宋体" w:hint="eastAsia"/>
                <w:szCs w:val="21"/>
              </w:rPr>
              <w:t>T5#</w:t>
            </w:r>
            <w:r>
              <w:rPr>
                <w:rFonts w:ascii="宋体" w:hAnsi="宋体" w:hint="eastAsia"/>
                <w:szCs w:val="21"/>
              </w:rPr>
              <w:t>电梯</w:t>
            </w:r>
          </w:p>
        </w:tc>
        <w:tc>
          <w:tcPr>
            <w:tcW w:w="1191" w:type="dxa"/>
            <w:vMerge w:val="restart"/>
            <w:tcBorders>
              <w:bottom w:val="nil"/>
            </w:tcBorders>
          </w:tcPr>
          <w:p w14:paraId="1E77BE24" w14:textId="77777777" w:rsidR="0081506E" w:rsidRDefault="00B63063">
            <w:pPr>
              <w:spacing w:before="268" w:line="233" w:lineRule="auto"/>
              <w:ind w:left="455"/>
              <w:rPr>
                <w:rFonts w:ascii="宋体" w:hAnsi="宋体" w:cs="宋体"/>
                <w:szCs w:val="21"/>
              </w:rPr>
            </w:pPr>
            <w:r>
              <w:rPr>
                <w:rFonts w:ascii="宋体" w:hAnsi="宋体" w:cs="宋体" w:hint="eastAsia"/>
                <w:szCs w:val="21"/>
              </w:rPr>
              <w:t>台</w:t>
            </w:r>
          </w:p>
        </w:tc>
        <w:tc>
          <w:tcPr>
            <w:tcW w:w="1254" w:type="dxa"/>
            <w:vMerge w:val="restart"/>
            <w:tcBorders>
              <w:bottom w:val="nil"/>
            </w:tcBorders>
            <w:vAlign w:val="center"/>
          </w:tcPr>
          <w:p w14:paraId="72C61B08" w14:textId="77777777" w:rsidR="0081506E" w:rsidRDefault="00B63063">
            <w:pPr>
              <w:adjustRightInd w:val="0"/>
              <w:snapToGrid w:val="0"/>
              <w:spacing w:before="50" w:line="400" w:lineRule="exact"/>
              <w:jc w:val="center"/>
              <w:rPr>
                <w:rFonts w:ascii="宋体" w:hAnsi="宋体" w:cs="宋体"/>
                <w:szCs w:val="21"/>
              </w:rPr>
            </w:pPr>
            <w:r>
              <w:rPr>
                <w:rFonts w:ascii="宋体" w:hAnsi="宋体" w:cs="宋体" w:hint="eastAsia"/>
                <w:szCs w:val="21"/>
              </w:rPr>
              <w:t>1</w:t>
            </w:r>
          </w:p>
        </w:tc>
        <w:tc>
          <w:tcPr>
            <w:tcW w:w="1728" w:type="dxa"/>
          </w:tcPr>
          <w:p w14:paraId="3507E556" w14:textId="77777777" w:rsidR="0081506E" w:rsidRDefault="00B63063">
            <w:pPr>
              <w:spacing w:before="85" w:line="232" w:lineRule="auto"/>
              <w:ind w:left="414"/>
              <w:rPr>
                <w:rFonts w:ascii="宋体" w:hAnsi="宋体" w:cs="宋体"/>
                <w:szCs w:val="21"/>
              </w:rPr>
            </w:pPr>
            <w:r>
              <w:rPr>
                <w:rFonts w:ascii="宋体" w:hAnsi="宋体" w:cs="宋体" w:hint="eastAsia"/>
                <w:spacing w:val="7"/>
                <w:szCs w:val="21"/>
              </w:rPr>
              <w:t>小包费用</w:t>
            </w:r>
          </w:p>
        </w:tc>
        <w:tc>
          <w:tcPr>
            <w:tcW w:w="1423" w:type="dxa"/>
          </w:tcPr>
          <w:p w14:paraId="0AF5EF95" w14:textId="77777777" w:rsidR="0081506E" w:rsidRDefault="0081506E">
            <w:pPr>
              <w:rPr>
                <w:rFonts w:ascii="宋体" w:hAnsi="宋体" w:cs="宋体"/>
                <w:szCs w:val="21"/>
              </w:rPr>
            </w:pPr>
          </w:p>
        </w:tc>
        <w:tc>
          <w:tcPr>
            <w:tcW w:w="1412" w:type="dxa"/>
          </w:tcPr>
          <w:p w14:paraId="17F4EAB8" w14:textId="77777777" w:rsidR="0081506E" w:rsidRDefault="0081506E">
            <w:pPr>
              <w:rPr>
                <w:rFonts w:ascii="宋体" w:hAnsi="宋体" w:cs="宋体"/>
                <w:szCs w:val="21"/>
              </w:rPr>
            </w:pPr>
          </w:p>
        </w:tc>
      </w:tr>
      <w:tr w:rsidR="0081506E" w14:paraId="3F4724C7" w14:textId="77777777">
        <w:trPr>
          <w:trHeight w:val="342"/>
        </w:trPr>
        <w:tc>
          <w:tcPr>
            <w:tcW w:w="618" w:type="dxa"/>
            <w:vMerge/>
            <w:tcBorders>
              <w:top w:val="nil"/>
            </w:tcBorders>
          </w:tcPr>
          <w:p w14:paraId="28408E11" w14:textId="77777777" w:rsidR="0081506E" w:rsidRDefault="0081506E">
            <w:pPr>
              <w:rPr>
                <w:rFonts w:ascii="宋体" w:hAnsi="宋体" w:cs="宋体"/>
                <w:szCs w:val="21"/>
              </w:rPr>
            </w:pPr>
          </w:p>
        </w:tc>
        <w:tc>
          <w:tcPr>
            <w:tcW w:w="1770" w:type="dxa"/>
            <w:vMerge/>
            <w:tcBorders>
              <w:top w:val="nil"/>
            </w:tcBorders>
          </w:tcPr>
          <w:p w14:paraId="4F96F439" w14:textId="77777777" w:rsidR="0081506E" w:rsidRDefault="0081506E">
            <w:pPr>
              <w:rPr>
                <w:rFonts w:ascii="宋体" w:hAnsi="宋体" w:cs="宋体"/>
                <w:szCs w:val="21"/>
              </w:rPr>
            </w:pPr>
          </w:p>
        </w:tc>
        <w:tc>
          <w:tcPr>
            <w:tcW w:w="1191" w:type="dxa"/>
            <w:vMerge/>
            <w:tcBorders>
              <w:top w:val="nil"/>
            </w:tcBorders>
          </w:tcPr>
          <w:p w14:paraId="6D240493" w14:textId="77777777" w:rsidR="0081506E" w:rsidRDefault="0081506E">
            <w:pPr>
              <w:rPr>
                <w:rFonts w:ascii="宋体" w:hAnsi="宋体" w:cs="宋体"/>
                <w:szCs w:val="21"/>
              </w:rPr>
            </w:pPr>
          </w:p>
        </w:tc>
        <w:tc>
          <w:tcPr>
            <w:tcW w:w="1254" w:type="dxa"/>
            <w:vMerge/>
            <w:tcBorders>
              <w:top w:val="nil"/>
            </w:tcBorders>
          </w:tcPr>
          <w:p w14:paraId="19D05B63" w14:textId="77777777" w:rsidR="0081506E" w:rsidRDefault="0081506E">
            <w:pPr>
              <w:rPr>
                <w:rFonts w:ascii="宋体" w:hAnsi="宋体" w:cs="宋体"/>
                <w:szCs w:val="21"/>
              </w:rPr>
            </w:pPr>
          </w:p>
        </w:tc>
        <w:tc>
          <w:tcPr>
            <w:tcW w:w="1728" w:type="dxa"/>
          </w:tcPr>
          <w:p w14:paraId="694EB2AA" w14:textId="77777777" w:rsidR="0081506E" w:rsidRDefault="00B63063">
            <w:pPr>
              <w:spacing w:before="87" w:line="232" w:lineRule="auto"/>
              <w:ind w:left="411"/>
              <w:rPr>
                <w:rFonts w:ascii="宋体" w:hAnsi="宋体" w:cs="宋体"/>
                <w:szCs w:val="21"/>
              </w:rPr>
            </w:pPr>
            <w:r>
              <w:rPr>
                <w:rFonts w:ascii="宋体" w:hAnsi="宋体" w:cs="宋体" w:hint="eastAsia"/>
                <w:spacing w:val="9"/>
                <w:szCs w:val="21"/>
              </w:rPr>
              <w:t>大</w:t>
            </w:r>
            <w:r>
              <w:rPr>
                <w:rFonts w:ascii="宋体" w:hAnsi="宋体" w:cs="宋体" w:hint="eastAsia"/>
                <w:spacing w:val="7"/>
                <w:szCs w:val="21"/>
              </w:rPr>
              <w:t>包费用</w:t>
            </w:r>
          </w:p>
        </w:tc>
        <w:tc>
          <w:tcPr>
            <w:tcW w:w="1423" w:type="dxa"/>
          </w:tcPr>
          <w:p w14:paraId="0B290B76" w14:textId="77777777" w:rsidR="0081506E" w:rsidRDefault="0081506E">
            <w:pPr>
              <w:rPr>
                <w:rFonts w:ascii="宋体" w:hAnsi="宋体" w:cs="宋体"/>
                <w:szCs w:val="21"/>
              </w:rPr>
            </w:pPr>
          </w:p>
        </w:tc>
        <w:tc>
          <w:tcPr>
            <w:tcW w:w="1412" w:type="dxa"/>
          </w:tcPr>
          <w:p w14:paraId="40A97054" w14:textId="77777777" w:rsidR="0081506E" w:rsidRDefault="0081506E">
            <w:pPr>
              <w:rPr>
                <w:rFonts w:ascii="宋体" w:hAnsi="宋体" w:cs="宋体"/>
                <w:szCs w:val="21"/>
              </w:rPr>
            </w:pPr>
          </w:p>
        </w:tc>
      </w:tr>
      <w:tr w:rsidR="0081506E" w14:paraId="1F1EDBBB" w14:textId="77777777">
        <w:trPr>
          <w:trHeight w:val="342"/>
        </w:trPr>
        <w:tc>
          <w:tcPr>
            <w:tcW w:w="618" w:type="dxa"/>
            <w:vMerge w:val="restart"/>
            <w:tcBorders>
              <w:bottom w:val="nil"/>
            </w:tcBorders>
          </w:tcPr>
          <w:p w14:paraId="275AAD1A" w14:textId="77777777" w:rsidR="0081506E" w:rsidRDefault="00B63063">
            <w:pPr>
              <w:spacing w:before="295" w:line="194" w:lineRule="auto"/>
              <w:ind w:left="231"/>
              <w:rPr>
                <w:rFonts w:ascii="宋体" w:hAnsi="宋体" w:cs="宋体"/>
                <w:szCs w:val="21"/>
              </w:rPr>
            </w:pPr>
            <w:r>
              <w:rPr>
                <w:rFonts w:ascii="宋体" w:hAnsi="宋体" w:cs="宋体" w:hint="eastAsia"/>
                <w:szCs w:val="21"/>
              </w:rPr>
              <w:t>4</w:t>
            </w:r>
          </w:p>
        </w:tc>
        <w:tc>
          <w:tcPr>
            <w:tcW w:w="1770" w:type="dxa"/>
            <w:vMerge w:val="restart"/>
            <w:tcBorders>
              <w:bottom w:val="nil"/>
            </w:tcBorders>
            <w:vAlign w:val="center"/>
          </w:tcPr>
          <w:p w14:paraId="5CAF8ADF" w14:textId="77777777" w:rsidR="0081506E" w:rsidRDefault="00B63063">
            <w:pPr>
              <w:adjustRightInd w:val="0"/>
              <w:snapToGrid w:val="0"/>
              <w:spacing w:before="50" w:line="400" w:lineRule="exact"/>
              <w:jc w:val="center"/>
              <w:rPr>
                <w:rFonts w:ascii="宋体" w:hAnsi="宋体" w:cs="宋体"/>
                <w:szCs w:val="21"/>
              </w:rPr>
            </w:pPr>
            <w:r>
              <w:rPr>
                <w:rFonts w:ascii="宋体" w:hAnsi="宋体" w:hint="eastAsia"/>
                <w:szCs w:val="21"/>
              </w:rPr>
              <w:t>T6#</w:t>
            </w:r>
            <w:r>
              <w:rPr>
                <w:rFonts w:ascii="宋体" w:hAnsi="宋体" w:hint="eastAsia"/>
                <w:szCs w:val="21"/>
              </w:rPr>
              <w:t>电梯</w:t>
            </w:r>
          </w:p>
        </w:tc>
        <w:tc>
          <w:tcPr>
            <w:tcW w:w="1191" w:type="dxa"/>
            <w:vMerge w:val="restart"/>
            <w:tcBorders>
              <w:bottom w:val="nil"/>
            </w:tcBorders>
          </w:tcPr>
          <w:p w14:paraId="556F7157" w14:textId="77777777" w:rsidR="0081506E" w:rsidRDefault="00B63063">
            <w:pPr>
              <w:spacing w:before="269" w:line="233" w:lineRule="auto"/>
              <w:ind w:left="455"/>
              <w:rPr>
                <w:rFonts w:ascii="宋体" w:hAnsi="宋体" w:cs="宋体"/>
                <w:szCs w:val="21"/>
              </w:rPr>
            </w:pPr>
            <w:r>
              <w:rPr>
                <w:rFonts w:ascii="宋体" w:hAnsi="宋体" w:cs="宋体" w:hint="eastAsia"/>
                <w:szCs w:val="21"/>
              </w:rPr>
              <w:t>台</w:t>
            </w:r>
          </w:p>
        </w:tc>
        <w:tc>
          <w:tcPr>
            <w:tcW w:w="1254" w:type="dxa"/>
            <w:vMerge w:val="restart"/>
            <w:tcBorders>
              <w:bottom w:val="nil"/>
            </w:tcBorders>
            <w:vAlign w:val="center"/>
          </w:tcPr>
          <w:p w14:paraId="2F5BF8C3" w14:textId="77777777" w:rsidR="0081506E" w:rsidRDefault="00B63063">
            <w:pPr>
              <w:adjustRightInd w:val="0"/>
              <w:snapToGrid w:val="0"/>
              <w:spacing w:before="50" w:line="400" w:lineRule="exact"/>
              <w:jc w:val="center"/>
              <w:rPr>
                <w:rFonts w:ascii="宋体" w:hAnsi="宋体" w:cs="宋体"/>
                <w:szCs w:val="21"/>
              </w:rPr>
            </w:pPr>
            <w:r>
              <w:rPr>
                <w:rFonts w:ascii="宋体" w:hAnsi="宋体" w:cs="宋体" w:hint="eastAsia"/>
                <w:szCs w:val="21"/>
              </w:rPr>
              <w:t>1</w:t>
            </w:r>
          </w:p>
        </w:tc>
        <w:tc>
          <w:tcPr>
            <w:tcW w:w="1728" w:type="dxa"/>
          </w:tcPr>
          <w:p w14:paraId="766328BA" w14:textId="77777777" w:rsidR="0081506E" w:rsidRDefault="00B63063">
            <w:pPr>
              <w:spacing w:before="87" w:line="232" w:lineRule="auto"/>
              <w:ind w:left="414"/>
              <w:rPr>
                <w:rFonts w:ascii="宋体" w:hAnsi="宋体" w:cs="宋体"/>
                <w:szCs w:val="21"/>
              </w:rPr>
            </w:pPr>
            <w:r>
              <w:rPr>
                <w:rFonts w:ascii="宋体" w:hAnsi="宋体" w:cs="宋体" w:hint="eastAsia"/>
                <w:spacing w:val="7"/>
                <w:szCs w:val="21"/>
              </w:rPr>
              <w:t>小包费用</w:t>
            </w:r>
          </w:p>
        </w:tc>
        <w:tc>
          <w:tcPr>
            <w:tcW w:w="1423" w:type="dxa"/>
          </w:tcPr>
          <w:p w14:paraId="551E6A3F" w14:textId="77777777" w:rsidR="0081506E" w:rsidRDefault="0081506E">
            <w:pPr>
              <w:rPr>
                <w:rFonts w:ascii="宋体" w:hAnsi="宋体" w:cs="宋体"/>
                <w:szCs w:val="21"/>
              </w:rPr>
            </w:pPr>
          </w:p>
        </w:tc>
        <w:tc>
          <w:tcPr>
            <w:tcW w:w="1412" w:type="dxa"/>
          </w:tcPr>
          <w:p w14:paraId="0ADEC456" w14:textId="77777777" w:rsidR="0081506E" w:rsidRDefault="0081506E">
            <w:pPr>
              <w:rPr>
                <w:rFonts w:ascii="宋体" w:hAnsi="宋体" w:cs="宋体"/>
                <w:szCs w:val="21"/>
              </w:rPr>
            </w:pPr>
          </w:p>
        </w:tc>
      </w:tr>
      <w:tr w:rsidR="0081506E" w14:paraId="57CB4640" w14:textId="77777777">
        <w:trPr>
          <w:trHeight w:val="342"/>
        </w:trPr>
        <w:tc>
          <w:tcPr>
            <w:tcW w:w="618" w:type="dxa"/>
            <w:vMerge/>
            <w:tcBorders>
              <w:top w:val="nil"/>
            </w:tcBorders>
          </w:tcPr>
          <w:p w14:paraId="7DE04928" w14:textId="77777777" w:rsidR="0081506E" w:rsidRDefault="0081506E">
            <w:pPr>
              <w:rPr>
                <w:rFonts w:ascii="宋体" w:hAnsi="宋体" w:cs="宋体"/>
                <w:szCs w:val="21"/>
              </w:rPr>
            </w:pPr>
          </w:p>
        </w:tc>
        <w:tc>
          <w:tcPr>
            <w:tcW w:w="1770" w:type="dxa"/>
            <w:vMerge/>
            <w:tcBorders>
              <w:top w:val="nil"/>
            </w:tcBorders>
          </w:tcPr>
          <w:p w14:paraId="20637486" w14:textId="77777777" w:rsidR="0081506E" w:rsidRDefault="0081506E">
            <w:pPr>
              <w:rPr>
                <w:rFonts w:ascii="宋体" w:hAnsi="宋体" w:cs="宋体"/>
                <w:szCs w:val="21"/>
              </w:rPr>
            </w:pPr>
          </w:p>
        </w:tc>
        <w:tc>
          <w:tcPr>
            <w:tcW w:w="1191" w:type="dxa"/>
            <w:vMerge/>
            <w:tcBorders>
              <w:top w:val="nil"/>
            </w:tcBorders>
          </w:tcPr>
          <w:p w14:paraId="227A0F39" w14:textId="77777777" w:rsidR="0081506E" w:rsidRDefault="0081506E">
            <w:pPr>
              <w:rPr>
                <w:rFonts w:ascii="宋体" w:hAnsi="宋体" w:cs="宋体"/>
                <w:szCs w:val="21"/>
              </w:rPr>
            </w:pPr>
          </w:p>
        </w:tc>
        <w:tc>
          <w:tcPr>
            <w:tcW w:w="1254" w:type="dxa"/>
            <w:vMerge/>
            <w:tcBorders>
              <w:top w:val="nil"/>
            </w:tcBorders>
          </w:tcPr>
          <w:p w14:paraId="3FA6CFAE" w14:textId="77777777" w:rsidR="0081506E" w:rsidRDefault="0081506E">
            <w:pPr>
              <w:rPr>
                <w:rFonts w:ascii="宋体" w:hAnsi="宋体" w:cs="宋体"/>
                <w:szCs w:val="21"/>
              </w:rPr>
            </w:pPr>
          </w:p>
        </w:tc>
        <w:tc>
          <w:tcPr>
            <w:tcW w:w="1728" w:type="dxa"/>
          </w:tcPr>
          <w:p w14:paraId="7D7A151B" w14:textId="77777777" w:rsidR="0081506E" w:rsidRDefault="00B63063">
            <w:pPr>
              <w:spacing w:before="86" w:line="232" w:lineRule="auto"/>
              <w:ind w:left="411"/>
              <w:rPr>
                <w:rFonts w:ascii="宋体" w:hAnsi="宋体" w:cs="宋体"/>
                <w:szCs w:val="21"/>
              </w:rPr>
            </w:pPr>
            <w:r>
              <w:rPr>
                <w:rFonts w:ascii="宋体" w:hAnsi="宋体" w:cs="宋体" w:hint="eastAsia"/>
                <w:spacing w:val="9"/>
                <w:szCs w:val="21"/>
              </w:rPr>
              <w:t>大</w:t>
            </w:r>
            <w:r>
              <w:rPr>
                <w:rFonts w:ascii="宋体" w:hAnsi="宋体" w:cs="宋体" w:hint="eastAsia"/>
                <w:spacing w:val="7"/>
                <w:szCs w:val="21"/>
              </w:rPr>
              <w:t>包费用</w:t>
            </w:r>
          </w:p>
        </w:tc>
        <w:tc>
          <w:tcPr>
            <w:tcW w:w="1423" w:type="dxa"/>
          </w:tcPr>
          <w:p w14:paraId="4F88B747" w14:textId="77777777" w:rsidR="0081506E" w:rsidRDefault="0081506E">
            <w:pPr>
              <w:rPr>
                <w:rFonts w:ascii="宋体" w:hAnsi="宋体" w:cs="宋体"/>
                <w:szCs w:val="21"/>
              </w:rPr>
            </w:pPr>
          </w:p>
        </w:tc>
        <w:tc>
          <w:tcPr>
            <w:tcW w:w="1412" w:type="dxa"/>
          </w:tcPr>
          <w:p w14:paraId="4AEBEC0B" w14:textId="77777777" w:rsidR="0081506E" w:rsidRDefault="0081506E">
            <w:pPr>
              <w:rPr>
                <w:rFonts w:ascii="宋体" w:hAnsi="宋体" w:cs="宋体"/>
                <w:szCs w:val="21"/>
              </w:rPr>
            </w:pPr>
          </w:p>
        </w:tc>
      </w:tr>
      <w:tr w:rsidR="0081506E" w14:paraId="426EBFE7" w14:textId="77777777">
        <w:trPr>
          <w:trHeight w:val="342"/>
        </w:trPr>
        <w:tc>
          <w:tcPr>
            <w:tcW w:w="618" w:type="dxa"/>
            <w:vMerge w:val="restart"/>
            <w:tcBorders>
              <w:bottom w:val="nil"/>
            </w:tcBorders>
          </w:tcPr>
          <w:p w14:paraId="2C52E070" w14:textId="77777777" w:rsidR="0081506E" w:rsidRDefault="0081506E">
            <w:pPr>
              <w:spacing w:line="241" w:lineRule="auto"/>
              <w:rPr>
                <w:rFonts w:ascii="宋体" w:hAnsi="宋体" w:cs="宋体"/>
                <w:szCs w:val="21"/>
              </w:rPr>
            </w:pPr>
          </w:p>
          <w:p w14:paraId="027904B4" w14:textId="77777777" w:rsidR="0081506E" w:rsidRDefault="00B63063">
            <w:pPr>
              <w:spacing w:before="55" w:line="191" w:lineRule="auto"/>
              <w:ind w:left="235"/>
              <w:rPr>
                <w:rFonts w:ascii="宋体" w:hAnsi="宋体" w:cs="宋体"/>
                <w:szCs w:val="21"/>
              </w:rPr>
            </w:pPr>
            <w:r>
              <w:rPr>
                <w:rFonts w:ascii="宋体" w:hAnsi="宋体" w:cs="宋体" w:hint="eastAsia"/>
                <w:szCs w:val="21"/>
              </w:rPr>
              <w:t>5</w:t>
            </w:r>
          </w:p>
        </w:tc>
        <w:tc>
          <w:tcPr>
            <w:tcW w:w="1770" w:type="dxa"/>
            <w:vMerge w:val="restart"/>
            <w:tcBorders>
              <w:bottom w:val="nil"/>
            </w:tcBorders>
            <w:vAlign w:val="center"/>
          </w:tcPr>
          <w:p w14:paraId="77B622F6" w14:textId="77777777" w:rsidR="0081506E" w:rsidRDefault="00B63063">
            <w:pPr>
              <w:adjustRightInd w:val="0"/>
              <w:snapToGrid w:val="0"/>
              <w:spacing w:before="50" w:line="400" w:lineRule="exact"/>
              <w:jc w:val="center"/>
              <w:rPr>
                <w:rFonts w:ascii="宋体" w:hAnsi="宋体" w:cs="宋体"/>
                <w:szCs w:val="21"/>
              </w:rPr>
            </w:pPr>
            <w:r>
              <w:rPr>
                <w:rFonts w:ascii="宋体" w:hAnsi="宋体" w:hint="eastAsia"/>
                <w:szCs w:val="21"/>
              </w:rPr>
              <w:t>T9#</w:t>
            </w:r>
            <w:r>
              <w:rPr>
                <w:rFonts w:ascii="宋体" w:hAnsi="宋体" w:hint="eastAsia"/>
                <w:szCs w:val="21"/>
              </w:rPr>
              <w:t>电梯</w:t>
            </w:r>
          </w:p>
        </w:tc>
        <w:tc>
          <w:tcPr>
            <w:tcW w:w="1191" w:type="dxa"/>
            <w:vMerge w:val="restart"/>
            <w:tcBorders>
              <w:bottom w:val="nil"/>
            </w:tcBorders>
          </w:tcPr>
          <w:p w14:paraId="216832B4" w14:textId="77777777" w:rsidR="0081506E" w:rsidRDefault="00B63063">
            <w:pPr>
              <w:spacing w:before="268" w:line="233" w:lineRule="auto"/>
              <w:ind w:left="455"/>
              <w:rPr>
                <w:rFonts w:ascii="宋体" w:hAnsi="宋体" w:cs="宋体"/>
                <w:szCs w:val="21"/>
              </w:rPr>
            </w:pPr>
            <w:r>
              <w:rPr>
                <w:rFonts w:ascii="宋体" w:hAnsi="宋体" w:cs="宋体" w:hint="eastAsia"/>
                <w:szCs w:val="21"/>
              </w:rPr>
              <w:t>台</w:t>
            </w:r>
          </w:p>
        </w:tc>
        <w:tc>
          <w:tcPr>
            <w:tcW w:w="1254" w:type="dxa"/>
            <w:vMerge w:val="restart"/>
            <w:tcBorders>
              <w:bottom w:val="nil"/>
            </w:tcBorders>
            <w:vAlign w:val="center"/>
          </w:tcPr>
          <w:p w14:paraId="356DED32" w14:textId="77777777" w:rsidR="0081506E" w:rsidRDefault="00B63063">
            <w:pPr>
              <w:adjustRightInd w:val="0"/>
              <w:snapToGrid w:val="0"/>
              <w:spacing w:before="50" w:line="400" w:lineRule="exact"/>
              <w:jc w:val="center"/>
              <w:rPr>
                <w:rFonts w:ascii="宋体" w:hAnsi="宋体" w:cs="宋体"/>
                <w:szCs w:val="21"/>
              </w:rPr>
            </w:pPr>
            <w:r>
              <w:rPr>
                <w:rFonts w:ascii="宋体" w:hAnsi="宋体" w:cs="宋体" w:hint="eastAsia"/>
                <w:szCs w:val="21"/>
              </w:rPr>
              <w:t>1</w:t>
            </w:r>
          </w:p>
        </w:tc>
        <w:tc>
          <w:tcPr>
            <w:tcW w:w="1728" w:type="dxa"/>
          </w:tcPr>
          <w:p w14:paraId="55316DC8" w14:textId="77777777" w:rsidR="0081506E" w:rsidRDefault="00B63063">
            <w:pPr>
              <w:spacing w:before="85" w:line="232" w:lineRule="auto"/>
              <w:ind w:left="414"/>
              <w:rPr>
                <w:rFonts w:ascii="宋体" w:hAnsi="宋体" w:cs="宋体"/>
                <w:szCs w:val="21"/>
              </w:rPr>
            </w:pPr>
            <w:r>
              <w:rPr>
                <w:rFonts w:ascii="宋体" w:hAnsi="宋体" w:cs="宋体" w:hint="eastAsia"/>
                <w:spacing w:val="7"/>
                <w:szCs w:val="21"/>
              </w:rPr>
              <w:t>小包费用</w:t>
            </w:r>
          </w:p>
        </w:tc>
        <w:tc>
          <w:tcPr>
            <w:tcW w:w="1423" w:type="dxa"/>
          </w:tcPr>
          <w:p w14:paraId="644D6A98" w14:textId="77777777" w:rsidR="0081506E" w:rsidRDefault="0081506E">
            <w:pPr>
              <w:rPr>
                <w:rFonts w:ascii="宋体" w:hAnsi="宋体" w:cs="宋体"/>
                <w:szCs w:val="21"/>
              </w:rPr>
            </w:pPr>
          </w:p>
        </w:tc>
        <w:tc>
          <w:tcPr>
            <w:tcW w:w="1412" w:type="dxa"/>
          </w:tcPr>
          <w:p w14:paraId="08FF3A5D" w14:textId="77777777" w:rsidR="0081506E" w:rsidRDefault="0081506E">
            <w:pPr>
              <w:rPr>
                <w:rFonts w:ascii="宋体" w:hAnsi="宋体" w:cs="宋体"/>
                <w:szCs w:val="21"/>
              </w:rPr>
            </w:pPr>
          </w:p>
        </w:tc>
      </w:tr>
      <w:tr w:rsidR="0081506E" w14:paraId="53FBC1CB" w14:textId="77777777">
        <w:trPr>
          <w:trHeight w:val="342"/>
        </w:trPr>
        <w:tc>
          <w:tcPr>
            <w:tcW w:w="618" w:type="dxa"/>
            <w:vMerge/>
            <w:tcBorders>
              <w:top w:val="nil"/>
            </w:tcBorders>
          </w:tcPr>
          <w:p w14:paraId="2DC4CAA6" w14:textId="77777777" w:rsidR="0081506E" w:rsidRDefault="0081506E">
            <w:pPr>
              <w:rPr>
                <w:rFonts w:ascii="宋体" w:hAnsi="宋体" w:cs="宋体"/>
                <w:szCs w:val="21"/>
              </w:rPr>
            </w:pPr>
          </w:p>
        </w:tc>
        <w:tc>
          <w:tcPr>
            <w:tcW w:w="1770" w:type="dxa"/>
            <w:vMerge/>
            <w:tcBorders>
              <w:top w:val="nil"/>
            </w:tcBorders>
          </w:tcPr>
          <w:p w14:paraId="719F11F3" w14:textId="77777777" w:rsidR="0081506E" w:rsidRDefault="0081506E">
            <w:pPr>
              <w:rPr>
                <w:rFonts w:ascii="宋体" w:hAnsi="宋体" w:cs="宋体"/>
                <w:szCs w:val="21"/>
              </w:rPr>
            </w:pPr>
          </w:p>
        </w:tc>
        <w:tc>
          <w:tcPr>
            <w:tcW w:w="1191" w:type="dxa"/>
            <w:vMerge/>
            <w:tcBorders>
              <w:top w:val="nil"/>
            </w:tcBorders>
          </w:tcPr>
          <w:p w14:paraId="7E809AB3" w14:textId="77777777" w:rsidR="0081506E" w:rsidRDefault="0081506E">
            <w:pPr>
              <w:rPr>
                <w:rFonts w:ascii="宋体" w:hAnsi="宋体" w:cs="宋体"/>
                <w:szCs w:val="21"/>
              </w:rPr>
            </w:pPr>
          </w:p>
        </w:tc>
        <w:tc>
          <w:tcPr>
            <w:tcW w:w="1254" w:type="dxa"/>
            <w:vMerge/>
            <w:tcBorders>
              <w:top w:val="nil"/>
            </w:tcBorders>
          </w:tcPr>
          <w:p w14:paraId="26BBB5F2" w14:textId="77777777" w:rsidR="0081506E" w:rsidRDefault="0081506E">
            <w:pPr>
              <w:rPr>
                <w:rFonts w:ascii="宋体" w:hAnsi="宋体" w:cs="宋体"/>
                <w:szCs w:val="21"/>
              </w:rPr>
            </w:pPr>
          </w:p>
        </w:tc>
        <w:tc>
          <w:tcPr>
            <w:tcW w:w="1728" w:type="dxa"/>
          </w:tcPr>
          <w:p w14:paraId="0A3FD491" w14:textId="77777777" w:rsidR="0081506E" w:rsidRDefault="00B63063">
            <w:pPr>
              <w:spacing w:before="87" w:line="232" w:lineRule="auto"/>
              <w:ind w:left="411"/>
              <w:rPr>
                <w:rFonts w:ascii="宋体" w:hAnsi="宋体" w:cs="宋体"/>
                <w:szCs w:val="21"/>
              </w:rPr>
            </w:pPr>
            <w:r>
              <w:rPr>
                <w:rFonts w:ascii="宋体" w:hAnsi="宋体" w:cs="宋体" w:hint="eastAsia"/>
                <w:spacing w:val="9"/>
                <w:szCs w:val="21"/>
              </w:rPr>
              <w:t>大</w:t>
            </w:r>
            <w:r>
              <w:rPr>
                <w:rFonts w:ascii="宋体" w:hAnsi="宋体" w:cs="宋体" w:hint="eastAsia"/>
                <w:spacing w:val="7"/>
                <w:szCs w:val="21"/>
              </w:rPr>
              <w:t>包费用</w:t>
            </w:r>
          </w:p>
        </w:tc>
        <w:tc>
          <w:tcPr>
            <w:tcW w:w="1423" w:type="dxa"/>
          </w:tcPr>
          <w:p w14:paraId="4DCA755F" w14:textId="77777777" w:rsidR="0081506E" w:rsidRDefault="0081506E">
            <w:pPr>
              <w:rPr>
                <w:rFonts w:ascii="宋体" w:hAnsi="宋体" w:cs="宋体"/>
                <w:szCs w:val="21"/>
              </w:rPr>
            </w:pPr>
          </w:p>
        </w:tc>
        <w:tc>
          <w:tcPr>
            <w:tcW w:w="1412" w:type="dxa"/>
          </w:tcPr>
          <w:p w14:paraId="6B05AE47" w14:textId="77777777" w:rsidR="0081506E" w:rsidRDefault="0081506E">
            <w:pPr>
              <w:rPr>
                <w:rFonts w:ascii="宋体" w:hAnsi="宋体" w:cs="宋体"/>
                <w:szCs w:val="21"/>
              </w:rPr>
            </w:pPr>
          </w:p>
        </w:tc>
      </w:tr>
      <w:tr w:rsidR="0081506E" w14:paraId="3D9B9AE9" w14:textId="77777777">
        <w:trPr>
          <w:trHeight w:val="342"/>
        </w:trPr>
        <w:tc>
          <w:tcPr>
            <w:tcW w:w="618" w:type="dxa"/>
            <w:vMerge w:val="restart"/>
            <w:tcBorders>
              <w:bottom w:val="nil"/>
            </w:tcBorders>
          </w:tcPr>
          <w:p w14:paraId="7C466714" w14:textId="77777777" w:rsidR="0081506E" w:rsidRDefault="00B63063">
            <w:pPr>
              <w:spacing w:before="295" w:line="192" w:lineRule="auto"/>
              <w:ind w:left="233"/>
              <w:rPr>
                <w:rFonts w:ascii="宋体" w:hAnsi="宋体" w:cs="宋体"/>
                <w:szCs w:val="21"/>
              </w:rPr>
            </w:pPr>
            <w:r>
              <w:rPr>
                <w:rFonts w:ascii="宋体" w:hAnsi="宋体" w:cs="宋体" w:hint="eastAsia"/>
                <w:szCs w:val="21"/>
              </w:rPr>
              <w:t>6</w:t>
            </w:r>
          </w:p>
        </w:tc>
        <w:tc>
          <w:tcPr>
            <w:tcW w:w="1770" w:type="dxa"/>
            <w:vMerge w:val="restart"/>
            <w:tcBorders>
              <w:bottom w:val="nil"/>
            </w:tcBorders>
            <w:vAlign w:val="center"/>
          </w:tcPr>
          <w:p w14:paraId="33ED5E68" w14:textId="77777777" w:rsidR="0081506E" w:rsidRDefault="00B63063">
            <w:pPr>
              <w:adjustRightInd w:val="0"/>
              <w:snapToGrid w:val="0"/>
              <w:spacing w:before="50" w:line="400" w:lineRule="exact"/>
              <w:jc w:val="center"/>
              <w:rPr>
                <w:rFonts w:ascii="宋体" w:hAnsi="宋体" w:cs="宋体"/>
                <w:szCs w:val="21"/>
              </w:rPr>
            </w:pPr>
            <w:r>
              <w:rPr>
                <w:rFonts w:ascii="宋体" w:hAnsi="宋体" w:hint="eastAsia"/>
                <w:szCs w:val="21"/>
              </w:rPr>
              <w:t>T10#</w:t>
            </w:r>
            <w:r>
              <w:rPr>
                <w:rFonts w:ascii="宋体" w:hAnsi="宋体" w:hint="eastAsia"/>
                <w:szCs w:val="21"/>
              </w:rPr>
              <w:t>电梯</w:t>
            </w:r>
          </w:p>
        </w:tc>
        <w:tc>
          <w:tcPr>
            <w:tcW w:w="1191" w:type="dxa"/>
            <w:vMerge w:val="restart"/>
            <w:tcBorders>
              <w:bottom w:val="nil"/>
            </w:tcBorders>
          </w:tcPr>
          <w:p w14:paraId="344B843D" w14:textId="77777777" w:rsidR="0081506E" w:rsidRDefault="00B63063">
            <w:pPr>
              <w:spacing w:before="269" w:line="233" w:lineRule="auto"/>
              <w:ind w:left="455"/>
              <w:rPr>
                <w:rFonts w:ascii="宋体" w:hAnsi="宋体" w:cs="宋体"/>
                <w:szCs w:val="21"/>
              </w:rPr>
            </w:pPr>
            <w:r>
              <w:rPr>
                <w:rFonts w:ascii="宋体" w:hAnsi="宋体" w:cs="宋体" w:hint="eastAsia"/>
                <w:szCs w:val="21"/>
              </w:rPr>
              <w:t>台</w:t>
            </w:r>
          </w:p>
        </w:tc>
        <w:tc>
          <w:tcPr>
            <w:tcW w:w="1254" w:type="dxa"/>
            <w:vMerge w:val="restart"/>
            <w:tcBorders>
              <w:bottom w:val="nil"/>
            </w:tcBorders>
            <w:vAlign w:val="center"/>
          </w:tcPr>
          <w:p w14:paraId="501CE470" w14:textId="77777777" w:rsidR="0081506E" w:rsidRDefault="00B63063">
            <w:pPr>
              <w:adjustRightInd w:val="0"/>
              <w:snapToGrid w:val="0"/>
              <w:spacing w:before="50" w:line="400" w:lineRule="exact"/>
              <w:jc w:val="center"/>
              <w:rPr>
                <w:rFonts w:ascii="宋体" w:hAnsi="宋体" w:cs="宋体"/>
                <w:szCs w:val="21"/>
              </w:rPr>
            </w:pPr>
            <w:r>
              <w:rPr>
                <w:rFonts w:ascii="宋体" w:hAnsi="宋体" w:cs="宋体" w:hint="eastAsia"/>
                <w:szCs w:val="21"/>
              </w:rPr>
              <w:t>1</w:t>
            </w:r>
          </w:p>
        </w:tc>
        <w:tc>
          <w:tcPr>
            <w:tcW w:w="1728" w:type="dxa"/>
          </w:tcPr>
          <w:p w14:paraId="7F747314" w14:textId="77777777" w:rsidR="0081506E" w:rsidRDefault="00B63063">
            <w:pPr>
              <w:spacing w:before="87" w:line="232" w:lineRule="auto"/>
              <w:ind w:left="414"/>
              <w:rPr>
                <w:rFonts w:ascii="宋体" w:hAnsi="宋体" w:cs="宋体"/>
                <w:szCs w:val="21"/>
              </w:rPr>
            </w:pPr>
            <w:r>
              <w:rPr>
                <w:rFonts w:ascii="宋体" w:hAnsi="宋体" w:cs="宋体" w:hint="eastAsia"/>
                <w:spacing w:val="7"/>
                <w:szCs w:val="21"/>
              </w:rPr>
              <w:t>小包费用</w:t>
            </w:r>
          </w:p>
        </w:tc>
        <w:tc>
          <w:tcPr>
            <w:tcW w:w="1423" w:type="dxa"/>
          </w:tcPr>
          <w:p w14:paraId="316FB0AA" w14:textId="77777777" w:rsidR="0081506E" w:rsidRDefault="0081506E">
            <w:pPr>
              <w:rPr>
                <w:rFonts w:ascii="宋体" w:hAnsi="宋体" w:cs="宋体"/>
                <w:szCs w:val="21"/>
              </w:rPr>
            </w:pPr>
          </w:p>
        </w:tc>
        <w:tc>
          <w:tcPr>
            <w:tcW w:w="1412" w:type="dxa"/>
          </w:tcPr>
          <w:p w14:paraId="24D940E7" w14:textId="77777777" w:rsidR="0081506E" w:rsidRDefault="0081506E">
            <w:pPr>
              <w:rPr>
                <w:rFonts w:ascii="宋体" w:hAnsi="宋体" w:cs="宋体"/>
                <w:szCs w:val="21"/>
              </w:rPr>
            </w:pPr>
          </w:p>
        </w:tc>
      </w:tr>
      <w:tr w:rsidR="0081506E" w14:paraId="4CC16D45" w14:textId="77777777">
        <w:trPr>
          <w:trHeight w:val="342"/>
        </w:trPr>
        <w:tc>
          <w:tcPr>
            <w:tcW w:w="618" w:type="dxa"/>
            <w:vMerge/>
            <w:tcBorders>
              <w:top w:val="nil"/>
            </w:tcBorders>
          </w:tcPr>
          <w:p w14:paraId="1592B0F1" w14:textId="77777777" w:rsidR="0081506E" w:rsidRDefault="0081506E">
            <w:pPr>
              <w:rPr>
                <w:rFonts w:ascii="宋体" w:hAnsi="宋体" w:cs="宋体"/>
                <w:szCs w:val="21"/>
              </w:rPr>
            </w:pPr>
          </w:p>
        </w:tc>
        <w:tc>
          <w:tcPr>
            <w:tcW w:w="1770" w:type="dxa"/>
            <w:vMerge/>
            <w:tcBorders>
              <w:top w:val="nil"/>
            </w:tcBorders>
          </w:tcPr>
          <w:p w14:paraId="379ACE4A" w14:textId="77777777" w:rsidR="0081506E" w:rsidRDefault="0081506E">
            <w:pPr>
              <w:rPr>
                <w:rFonts w:ascii="宋体" w:hAnsi="宋体" w:cs="宋体"/>
                <w:szCs w:val="21"/>
              </w:rPr>
            </w:pPr>
          </w:p>
        </w:tc>
        <w:tc>
          <w:tcPr>
            <w:tcW w:w="1191" w:type="dxa"/>
            <w:vMerge/>
            <w:tcBorders>
              <w:top w:val="nil"/>
            </w:tcBorders>
          </w:tcPr>
          <w:p w14:paraId="48E8C453" w14:textId="77777777" w:rsidR="0081506E" w:rsidRDefault="0081506E">
            <w:pPr>
              <w:rPr>
                <w:rFonts w:ascii="宋体" w:hAnsi="宋体" w:cs="宋体"/>
                <w:szCs w:val="21"/>
              </w:rPr>
            </w:pPr>
          </w:p>
        </w:tc>
        <w:tc>
          <w:tcPr>
            <w:tcW w:w="1254" w:type="dxa"/>
            <w:vMerge/>
            <w:tcBorders>
              <w:top w:val="nil"/>
            </w:tcBorders>
          </w:tcPr>
          <w:p w14:paraId="24C07D05" w14:textId="77777777" w:rsidR="0081506E" w:rsidRDefault="0081506E">
            <w:pPr>
              <w:rPr>
                <w:rFonts w:ascii="宋体" w:hAnsi="宋体" w:cs="宋体"/>
                <w:szCs w:val="21"/>
              </w:rPr>
            </w:pPr>
          </w:p>
        </w:tc>
        <w:tc>
          <w:tcPr>
            <w:tcW w:w="1728" w:type="dxa"/>
          </w:tcPr>
          <w:p w14:paraId="0788ECA1" w14:textId="77777777" w:rsidR="0081506E" w:rsidRDefault="00B63063">
            <w:pPr>
              <w:spacing w:before="86" w:line="232" w:lineRule="auto"/>
              <w:ind w:left="411"/>
              <w:rPr>
                <w:rFonts w:ascii="宋体" w:hAnsi="宋体" w:cs="宋体"/>
                <w:szCs w:val="21"/>
              </w:rPr>
            </w:pPr>
            <w:r>
              <w:rPr>
                <w:rFonts w:ascii="宋体" w:hAnsi="宋体" w:cs="宋体" w:hint="eastAsia"/>
                <w:spacing w:val="9"/>
                <w:szCs w:val="21"/>
              </w:rPr>
              <w:t>大</w:t>
            </w:r>
            <w:r>
              <w:rPr>
                <w:rFonts w:ascii="宋体" w:hAnsi="宋体" w:cs="宋体" w:hint="eastAsia"/>
                <w:spacing w:val="7"/>
                <w:szCs w:val="21"/>
              </w:rPr>
              <w:t>包费用</w:t>
            </w:r>
          </w:p>
        </w:tc>
        <w:tc>
          <w:tcPr>
            <w:tcW w:w="1423" w:type="dxa"/>
          </w:tcPr>
          <w:p w14:paraId="2AEA9EBA" w14:textId="77777777" w:rsidR="0081506E" w:rsidRDefault="0081506E">
            <w:pPr>
              <w:rPr>
                <w:rFonts w:ascii="宋体" w:hAnsi="宋体" w:cs="宋体"/>
                <w:szCs w:val="21"/>
              </w:rPr>
            </w:pPr>
          </w:p>
        </w:tc>
        <w:tc>
          <w:tcPr>
            <w:tcW w:w="1412" w:type="dxa"/>
          </w:tcPr>
          <w:p w14:paraId="05D80EEE" w14:textId="77777777" w:rsidR="0081506E" w:rsidRDefault="0081506E">
            <w:pPr>
              <w:rPr>
                <w:rFonts w:ascii="宋体" w:hAnsi="宋体" w:cs="宋体"/>
                <w:szCs w:val="21"/>
              </w:rPr>
            </w:pPr>
          </w:p>
        </w:tc>
      </w:tr>
      <w:tr w:rsidR="0081506E" w14:paraId="0F2B4786" w14:textId="77777777">
        <w:trPr>
          <w:trHeight w:val="392"/>
        </w:trPr>
        <w:tc>
          <w:tcPr>
            <w:tcW w:w="2388" w:type="dxa"/>
            <w:gridSpan w:val="2"/>
          </w:tcPr>
          <w:p w14:paraId="3389BB5F" w14:textId="77777777" w:rsidR="0081506E" w:rsidRDefault="00B63063">
            <w:pPr>
              <w:spacing w:before="101" w:line="232" w:lineRule="auto"/>
              <w:rPr>
                <w:rFonts w:ascii="宋体" w:hAnsi="宋体" w:cs="宋体"/>
                <w:spacing w:val="10"/>
                <w:szCs w:val="21"/>
              </w:rPr>
            </w:pPr>
            <w:r>
              <w:rPr>
                <w:rFonts w:ascii="宋体" w:hAnsi="宋体" w:cs="宋体" w:hint="eastAsia"/>
                <w:spacing w:val="10"/>
                <w:szCs w:val="21"/>
              </w:rPr>
              <w:t>合</w:t>
            </w:r>
            <w:r>
              <w:rPr>
                <w:rFonts w:ascii="宋体" w:hAnsi="宋体" w:cs="宋体" w:hint="eastAsia"/>
                <w:spacing w:val="5"/>
                <w:szCs w:val="21"/>
              </w:rPr>
              <w:t>计</w:t>
            </w:r>
            <w:r>
              <w:rPr>
                <w:rFonts w:ascii="宋体" w:hAnsi="宋体" w:cs="宋体" w:hint="eastAsia"/>
                <w:spacing w:val="5"/>
                <w:szCs w:val="21"/>
              </w:rPr>
              <w:t xml:space="preserve"> (1+2+3+4...+</w:t>
            </w:r>
            <w:r>
              <w:rPr>
                <w:rFonts w:ascii="宋体" w:hAnsi="宋体" w:cs="宋体" w:hint="eastAsia"/>
                <w:spacing w:val="5"/>
                <w:szCs w:val="21"/>
              </w:rPr>
              <w:t>6</w:t>
            </w:r>
            <w:r>
              <w:rPr>
                <w:rFonts w:ascii="宋体" w:hAnsi="宋体" w:cs="宋体" w:hint="eastAsia"/>
                <w:spacing w:val="5"/>
                <w:szCs w:val="21"/>
              </w:rPr>
              <w:t>)</w:t>
            </w:r>
          </w:p>
        </w:tc>
        <w:tc>
          <w:tcPr>
            <w:tcW w:w="1191" w:type="dxa"/>
          </w:tcPr>
          <w:p w14:paraId="45E5F40B" w14:textId="77777777" w:rsidR="0081506E" w:rsidRDefault="00B63063">
            <w:pPr>
              <w:spacing w:before="111" w:line="233" w:lineRule="auto"/>
              <w:ind w:left="455"/>
              <w:rPr>
                <w:rFonts w:ascii="宋体" w:hAnsi="宋体" w:cs="宋体"/>
                <w:szCs w:val="21"/>
              </w:rPr>
            </w:pPr>
            <w:r>
              <w:rPr>
                <w:rFonts w:ascii="宋体" w:hAnsi="宋体" w:cs="宋体" w:hint="eastAsia"/>
                <w:szCs w:val="21"/>
              </w:rPr>
              <w:t>台</w:t>
            </w:r>
          </w:p>
        </w:tc>
        <w:tc>
          <w:tcPr>
            <w:tcW w:w="1254" w:type="dxa"/>
          </w:tcPr>
          <w:p w14:paraId="21D01D3E" w14:textId="77777777" w:rsidR="0081506E" w:rsidRDefault="00B63063">
            <w:pPr>
              <w:spacing w:before="139" w:line="192" w:lineRule="auto"/>
              <w:jc w:val="center"/>
              <w:rPr>
                <w:rFonts w:ascii="宋体" w:hAnsi="宋体" w:cs="宋体"/>
                <w:szCs w:val="21"/>
              </w:rPr>
            </w:pPr>
            <w:r>
              <w:rPr>
                <w:rFonts w:ascii="宋体" w:hAnsi="宋体" w:cs="宋体" w:hint="eastAsia"/>
                <w:spacing w:val="2"/>
                <w:szCs w:val="21"/>
              </w:rPr>
              <w:t>8</w:t>
            </w:r>
          </w:p>
        </w:tc>
        <w:tc>
          <w:tcPr>
            <w:tcW w:w="4563" w:type="dxa"/>
            <w:gridSpan w:val="3"/>
          </w:tcPr>
          <w:p w14:paraId="47FEA5CB" w14:textId="77777777" w:rsidR="0081506E" w:rsidRDefault="00B63063">
            <w:pPr>
              <w:spacing w:before="110" w:line="232" w:lineRule="auto"/>
              <w:ind w:left="404"/>
              <w:rPr>
                <w:rFonts w:ascii="宋体" w:hAnsi="宋体" w:cs="宋体"/>
                <w:szCs w:val="21"/>
              </w:rPr>
            </w:pPr>
            <w:r>
              <w:rPr>
                <w:rFonts w:ascii="宋体" w:hAnsi="宋体" w:cs="宋体" w:hint="eastAsia"/>
                <w:spacing w:val="-10"/>
                <w:szCs w:val="21"/>
              </w:rPr>
              <w:t>大写</w:t>
            </w:r>
            <w:r>
              <w:rPr>
                <w:rFonts w:ascii="宋体" w:hAnsi="宋体" w:cs="宋体" w:hint="eastAsia"/>
                <w:spacing w:val="-5"/>
                <w:szCs w:val="21"/>
              </w:rPr>
              <w:t>：</w:t>
            </w:r>
            <w:r>
              <w:rPr>
                <w:rFonts w:ascii="宋体" w:hAnsi="宋体" w:cs="宋体" w:hint="eastAsia"/>
                <w:spacing w:val="-5"/>
                <w:szCs w:val="21"/>
              </w:rPr>
              <w:t xml:space="preserve">         </w:t>
            </w:r>
            <w:r>
              <w:rPr>
                <w:rFonts w:ascii="宋体" w:hAnsi="宋体" w:cs="宋体" w:hint="eastAsia"/>
                <w:spacing w:val="-5"/>
                <w:szCs w:val="21"/>
              </w:rPr>
              <w:t>元</w:t>
            </w:r>
            <w:r>
              <w:rPr>
                <w:rFonts w:ascii="宋体" w:hAnsi="宋体" w:cs="宋体" w:hint="eastAsia"/>
                <w:spacing w:val="-5"/>
                <w:szCs w:val="21"/>
              </w:rPr>
              <w:t xml:space="preserve">      </w:t>
            </w:r>
            <w:r>
              <w:rPr>
                <w:rFonts w:ascii="宋体" w:hAnsi="宋体" w:cs="宋体" w:hint="eastAsia"/>
                <w:spacing w:val="-5"/>
                <w:szCs w:val="21"/>
              </w:rPr>
              <w:t>小写：</w:t>
            </w:r>
            <w:r>
              <w:rPr>
                <w:rFonts w:ascii="宋体" w:hAnsi="宋体" w:cs="宋体" w:hint="eastAsia"/>
                <w:spacing w:val="-5"/>
                <w:szCs w:val="21"/>
              </w:rPr>
              <w:t xml:space="preserve">         </w:t>
            </w:r>
            <w:r>
              <w:rPr>
                <w:rFonts w:ascii="宋体" w:hAnsi="宋体" w:cs="宋体" w:hint="eastAsia"/>
                <w:spacing w:val="-5"/>
                <w:szCs w:val="21"/>
              </w:rPr>
              <w:t>元</w:t>
            </w:r>
          </w:p>
        </w:tc>
      </w:tr>
    </w:tbl>
    <w:p w14:paraId="0A638CF1" w14:textId="77777777" w:rsidR="0081506E" w:rsidRDefault="0081506E">
      <w:pPr>
        <w:spacing w:line="240" w:lineRule="exact"/>
        <w:rPr>
          <w:rFonts w:hAnsi="宋体"/>
          <w:szCs w:val="21"/>
        </w:rPr>
      </w:pPr>
    </w:p>
    <w:p w14:paraId="2822A1F0" w14:textId="77777777" w:rsidR="0081506E" w:rsidRDefault="00B63063">
      <w:pPr>
        <w:spacing w:line="240" w:lineRule="exact"/>
        <w:rPr>
          <w:szCs w:val="21"/>
        </w:rPr>
      </w:pPr>
      <w:r>
        <w:rPr>
          <w:rFonts w:hAnsi="宋体" w:hint="eastAsia"/>
          <w:szCs w:val="21"/>
        </w:rPr>
        <w:t>注：</w:t>
      </w:r>
      <w:r>
        <w:rPr>
          <w:szCs w:val="21"/>
        </w:rPr>
        <w:t>1</w:t>
      </w:r>
      <w:r>
        <w:rPr>
          <w:rFonts w:hAnsi="宋体" w:hint="eastAsia"/>
          <w:szCs w:val="21"/>
        </w:rPr>
        <w:t>、以上表格中所列的（买方可提出相应变更）不计入本次招标总价的费用，将作为签订合同的参考依据，买方保留是否签此合同的权力，卖方不得拒绝。</w:t>
      </w:r>
    </w:p>
    <w:p w14:paraId="53AB4A5B" w14:textId="77777777" w:rsidR="0081506E" w:rsidRDefault="00B63063">
      <w:pPr>
        <w:adjustRightInd w:val="0"/>
        <w:snapToGrid w:val="0"/>
        <w:spacing w:afterLines="50" w:after="156" w:line="240" w:lineRule="exact"/>
        <w:ind w:firstLine="482"/>
        <w:jc w:val="left"/>
        <w:rPr>
          <w:b/>
          <w:szCs w:val="21"/>
        </w:rPr>
      </w:pPr>
      <w:r>
        <w:rPr>
          <w:b/>
          <w:szCs w:val="21"/>
        </w:rPr>
        <w:t>2</w:t>
      </w:r>
      <w:r>
        <w:rPr>
          <w:rFonts w:hAnsi="宋体" w:hint="eastAsia"/>
          <w:b/>
          <w:szCs w:val="21"/>
        </w:rPr>
        <w:t>、小包的年限为质保期结束后</w:t>
      </w:r>
      <w:r>
        <w:rPr>
          <w:rFonts w:hAnsi="宋体" w:hint="eastAsia"/>
          <w:b/>
          <w:szCs w:val="21"/>
        </w:rPr>
        <w:t>3</w:t>
      </w:r>
      <w:r>
        <w:rPr>
          <w:rFonts w:hAnsi="宋体" w:hint="eastAsia"/>
          <w:b/>
          <w:szCs w:val="21"/>
        </w:rPr>
        <w:t>年，大包的年限为小包结束后</w:t>
      </w:r>
      <w:r>
        <w:rPr>
          <w:rFonts w:hAnsi="宋体" w:hint="eastAsia"/>
          <w:b/>
          <w:szCs w:val="21"/>
        </w:rPr>
        <w:t>2</w:t>
      </w:r>
      <w:r>
        <w:rPr>
          <w:rFonts w:hAnsi="宋体" w:hint="eastAsia"/>
          <w:b/>
          <w:szCs w:val="21"/>
        </w:rPr>
        <w:t>年。</w:t>
      </w:r>
      <w:r>
        <w:rPr>
          <w:rFonts w:hAnsi="宋体" w:hint="eastAsia"/>
          <w:b/>
          <w:szCs w:val="21"/>
        </w:rPr>
        <w:t>投标人</w:t>
      </w:r>
      <w:r>
        <w:rPr>
          <w:rFonts w:hAnsi="宋体" w:hint="eastAsia"/>
          <w:b/>
          <w:szCs w:val="21"/>
        </w:rPr>
        <w:t>承诺的大小包价格在</w:t>
      </w:r>
      <w:r>
        <w:rPr>
          <w:rFonts w:hAnsi="宋体" w:hint="eastAsia"/>
          <w:b/>
          <w:szCs w:val="21"/>
        </w:rPr>
        <w:t>招标人</w:t>
      </w:r>
      <w:r>
        <w:rPr>
          <w:rFonts w:hAnsi="宋体" w:hint="eastAsia"/>
          <w:b/>
          <w:szCs w:val="21"/>
        </w:rPr>
        <w:t>要求的期限内不得增加。</w:t>
      </w:r>
    </w:p>
    <w:p w14:paraId="6D505A8D" w14:textId="77777777" w:rsidR="0081506E" w:rsidRDefault="0081506E">
      <w:pPr>
        <w:tabs>
          <w:tab w:val="left" w:pos="360"/>
        </w:tabs>
        <w:spacing w:line="240" w:lineRule="exact"/>
        <w:ind w:leftChars="-56" w:left="-118" w:rightChars="5" w:right="10"/>
        <w:rPr>
          <w:rFonts w:hAnsi="宋体"/>
          <w:szCs w:val="21"/>
        </w:rPr>
      </w:pPr>
    </w:p>
    <w:p w14:paraId="3EAEB6BA" w14:textId="77777777" w:rsidR="0081506E" w:rsidRDefault="00B63063">
      <w:pPr>
        <w:tabs>
          <w:tab w:val="left" w:pos="360"/>
        </w:tabs>
        <w:spacing w:line="240" w:lineRule="exact"/>
        <w:ind w:leftChars="-56" w:left="-118" w:rightChars="5" w:right="10"/>
        <w:rPr>
          <w:rFonts w:hAnsi="宋体"/>
          <w:szCs w:val="21"/>
        </w:rPr>
      </w:pPr>
      <w:r>
        <w:rPr>
          <w:rFonts w:hAnsi="宋体" w:hint="eastAsia"/>
          <w:szCs w:val="21"/>
        </w:rPr>
        <w:t>投标人（盖章）：</w:t>
      </w:r>
    </w:p>
    <w:p w14:paraId="4FA4DFCD" w14:textId="77777777" w:rsidR="0081506E" w:rsidRDefault="0081506E">
      <w:pPr>
        <w:tabs>
          <w:tab w:val="left" w:pos="360"/>
        </w:tabs>
        <w:spacing w:line="240" w:lineRule="exact"/>
        <w:ind w:leftChars="-56" w:left="-118" w:rightChars="5" w:right="10"/>
        <w:rPr>
          <w:rFonts w:hAnsi="宋体"/>
          <w:szCs w:val="21"/>
        </w:rPr>
      </w:pPr>
    </w:p>
    <w:p w14:paraId="032A9A56" w14:textId="77777777" w:rsidR="0081506E" w:rsidRDefault="00B63063">
      <w:pPr>
        <w:tabs>
          <w:tab w:val="left" w:pos="360"/>
        </w:tabs>
        <w:spacing w:line="240" w:lineRule="exact"/>
        <w:ind w:leftChars="-56" w:left="-118" w:rightChars="5" w:right="10"/>
        <w:rPr>
          <w:rFonts w:hAnsi="宋体"/>
          <w:szCs w:val="21"/>
        </w:rPr>
      </w:pPr>
      <w:r>
        <w:rPr>
          <w:rFonts w:hAnsi="宋体" w:hint="eastAsia"/>
          <w:szCs w:val="21"/>
        </w:rPr>
        <w:t>法定代表人（签字或盖章）：</w:t>
      </w:r>
      <w:r>
        <w:rPr>
          <w:rFonts w:hAnsi="宋体" w:hint="eastAsia"/>
          <w:szCs w:val="21"/>
        </w:rPr>
        <w:t xml:space="preserve">　　　　　　　　　　　　　　</w:t>
      </w:r>
    </w:p>
    <w:p w14:paraId="146F8713" w14:textId="77777777" w:rsidR="0081506E" w:rsidRDefault="0081506E">
      <w:pPr>
        <w:tabs>
          <w:tab w:val="left" w:pos="360"/>
        </w:tabs>
        <w:spacing w:line="240" w:lineRule="exact"/>
        <w:ind w:leftChars="-56" w:left="-118" w:rightChars="5" w:right="10"/>
        <w:rPr>
          <w:rFonts w:hAnsi="宋体"/>
          <w:szCs w:val="21"/>
        </w:rPr>
      </w:pPr>
    </w:p>
    <w:p w14:paraId="159D8F5E" w14:textId="77777777" w:rsidR="0081506E" w:rsidRDefault="0081506E">
      <w:pPr>
        <w:tabs>
          <w:tab w:val="left" w:pos="360"/>
        </w:tabs>
        <w:spacing w:line="240" w:lineRule="exact"/>
        <w:ind w:leftChars="-56" w:left="-118" w:rightChars="5" w:right="10"/>
        <w:rPr>
          <w:rFonts w:hAnsi="宋体"/>
          <w:sz w:val="24"/>
        </w:rPr>
      </w:pPr>
    </w:p>
    <w:p w14:paraId="5891BAC0" w14:textId="77777777" w:rsidR="0081506E" w:rsidRDefault="00B63063">
      <w:pPr>
        <w:tabs>
          <w:tab w:val="left" w:pos="360"/>
        </w:tabs>
        <w:spacing w:line="240" w:lineRule="exact"/>
        <w:ind w:leftChars="-56" w:left="-118" w:rightChars="5" w:right="10"/>
        <w:rPr>
          <w:rFonts w:hAnsi="宋体"/>
          <w:sz w:val="24"/>
        </w:rPr>
      </w:pPr>
      <w:r>
        <w:rPr>
          <w:rFonts w:hAnsi="宋体" w:hint="eastAsia"/>
          <w:sz w:val="24"/>
        </w:rPr>
        <w:t>日期：　年　月　日</w:t>
      </w:r>
    </w:p>
    <w:p w14:paraId="69B63B07" w14:textId="77777777" w:rsidR="0081506E" w:rsidRDefault="00B63063">
      <w:pPr>
        <w:rPr>
          <w:rFonts w:hAnsi="宋体"/>
          <w:sz w:val="24"/>
        </w:rPr>
      </w:pPr>
      <w:r>
        <w:rPr>
          <w:rFonts w:hAnsi="宋体" w:hint="eastAsia"/>
          <w:sz w:val="24"/>
        </w:rPr>
        <w:br w:type="page"/>
      </w:r>
    </w:p>
    <w:p w14:paraId="0F036F3C" w14:textId="77777777" w:rsidR="0081506E" w:rsidRDefault="00B63063">
      <w:pPr>
        <w:pStyle w:val="2TimesNewRoman5020"/>
      </w:pPr>
      <w:bookmarkStart w:id="357" w:name="_Toc18542"/>
      <w:bookmarkStart w:id="358" w:name="_Toc27845_WPSOffice_Level1"/>
      <w:r>
        <w:rPr>
          <w:rFonts w:hint="eastAsia"/>
        </w:rPr>
        <w:lastRenderedPageBreak/>
        <w:t>附件</w:t>
      </w:r>
      <w:r>
        <w:rPr>
          <w:rFonts w:hint="eastAsia"/>
        </w:rPr>
        <w:t>九</w:t>
      </w:r>
    </w:p>
    <w:p w14:paraId="11CF15A9" w14:textId="77777777" w:rsidR="0081506E" w:rsidRDefault="00B63063">
      <w:pPr>
        <w:adjustRightInd w:val="0"/>
        <w:snapToGrid w:val="0"/>
        <w:spacing w:line="400" w:lineRule="atLeast"/>
        <w:jc w:val="center"/>
        <w:rPr>
          <w:rFonts w:ascii="宋体" w:hAnsi="宋体"/>
          <w:sz w:val="38"/>
          <w:szCs w:val="38"/>
        </w:rPr>
      </w:pPr>
      <w:r>
        <w:rPr>
          <w:rFonts w:ascii="宋体" w:hAnsi="宋体" w:hint="eastAsia"/>
          <w:sz w:val="38"/>
          <w:szCs w:val="38"/>
        </w:rPr>
        <w:t>中央创新区中学（暂名）工程（电梯）</w:t>
      </w:r>
    </w:p>
    <w:p w14:paraId="507EA519" w14:textId="77777777" w:rsidR="0081506E" w:rsidRDefault="00B63063">
      <w:pPr>
        <w:adjustRightInd w:val="0"/>
        <w:snapToGrid w:val="0"/>
        <w:spacing w:line="400" w:lineRule="atLeast"/>
        <w:jc w:val="center"/>
        <w:rPr>
          <w:rFonts w:ascii="宋体" w:hAnsi="宋体" w:cs="Arial"/>
          <w:b/>
          <w:sz w:val="28"/>
          <w:szCs w:val="44"/>
        </w:rPr>
      </w:pPr>
      <w:r>
        <w:rPr>
          <w:rFonts w:ascii="宋体" w:hAnsi="宋体" w:cs="Arial" w:hint="eastAsia"/>
          <w:b/>
          <w:sz w:val="28"/>
          <w:szCs w:val="44"/>
        </w:rPr>
        <w:t>成套设备供货清单</w:t>
      </w:r>
    </w:p>
    <w:p w14:paraId="25908C78" w14:textId="77777777" w:rsidR="0081506E" w:rsidRDefault="00B63063">
      <w:pPr>
        <w:adjustRightInd w:val="0"/>
        <w:snapToGrid w:val="0"/>
        <w:spacing w:line="400" w:lineRule="atLeast"/>
        <w:rPr>
          <w:rFonts w:ascii="宋体" w:hAnsi="宋体" w:cs="Arial"/>
          <w:szCs w:val="21"/>
        </w:rPr>
      </w:pPr>
      <w:r>
        <w:rPr>
          <w:rFonts w:ascii="宋体" w:hAnsi="宋体" w:cs="Arial" w:hint="eastAsia"/>
          <w:szCs w:val="21"/>
        </w:rPr>
        <w:t>电梯编号：</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993"/>
        <w:gridCol w:w="992"/>
        <w:gridCol w:w="3927"/>
      </w:tblGrid>
      <w:tr w:rsidR="0081506E" w14:paraId="575DC58B" w14:textId="77777777">
        <w:trPr>
          <w:trHeight w:val="851"/>
        </w:trPr>
        <w:tc>
          <w:tcPr>
            <w:tcW w:w="959" w:type="dxa"/>
            <w:vAlign w:val="center"/>
          </w:tcPr>
          <w:p w14:paraId="3569B003" w14:textId="77777777" w:rsidR="0081506E" w:rsidRDefault="00B63063">
            <w:pPr>
              <w:jc w:val="center"/>
              <w:rPr>
                <w:rFonts w:ascii="宋体" w:hAnsi="宋体" w:cs="Arial"/>
                <w:szCs w:val="21"/>
              </w:rPr>
            </w:pPr>
            <w:r>
              <w:rPr>
                <w:rFonts w:ascii="宋体" w:hAnsi="宋体" w:cs="Arial" w:hint="eastAsia"/>
                <w:szCs w:val="21"/>
              </w:rPr>
              <w:t>序</w:t>
            </w:r>
            <w:r>
              <w:rPr>
                <w:rFonts w:ascii="宋体" w:hAnsi="宋体" w:cs="Arial" w:hint="eastAsia"/>
                <w:szCs w:val="21"/>
              </w:rPr>
              <w:t xml:space="preserve"> </w:t>
            </w:r>
            <w:r>
              <w:rPr>
                <w:rFonts w:ascii="宋体" w:hAnsi="宋体" w:cs="Arial" w:hint="eastAsia"/>
                <w:szCs w:val="21"/>
              </w:rPr>
              <w:t>号</w:t>
            </w:r>
          </w:p>
        </w:tc>
        <w:tc>
          <w:tcPr>
            <w:tcW w:w="1984" w:type="dxa"/>
            <w:vAlign w:val="center"/>
          </w:tcPr>
          <w:p w14:paraId="32922374" w14:textId="77777777" w:rsidR="0081506E" w:rsidRDefault="00B63063">
            <w:pPr>
              <w:jc w:val="center"/>
              <w:rPr>
                <w:rFonts w:ascii="宋体" w:hAnsi="宋体" w:cs="Arial"/>
                <w:szCs w:val="21"/>
              </w:rPr>
            </w:pPr>
            <w:r>
              <w:rPr>
                <w:rFonts w:ascii="宋体" w:hAnsi="宋体" w:cs="Arial" w:hint="eastAsia"/>
                <w:szCs w:val="21"/>
              </w:rPr>
              <w:t>名</w:t>
            </w:r>
            <w:r>
              <w:rPr>
                <w:rFonts w:ascii="宋体" w:hAnsi="宋体" w:cs="Arial" w:hint="eastAsia"/>
                <w:szCs w:val="21"/>
              </w:rPr>
              <w:t xml:space="preserve">  </w:t>
            </w:r>
            <w:r>
              <w:rPr>
                <w:rFonts w:ascii="宋体" w:hAnsi="宋体" w:cs="Arial" w:hint="eastAsia"/>
                <w:szCs w:val="21"/>
              </w:rPr>
              <w:t>称</w:t>
            </w:r>
          </w:p>
        </w:tc>
        <w:tc>
          <w:tcPr>
            <w:tcW w:w="993" w:type="dxa"/>
            <w:vAlign w:val="center"/>
          </w:tcPr>
          <w:p w14:paraId="2B66F41B" w14:textId="77777777" w:rsidR="0081506E" w:rsidRDefault="00B63063">
            <w:pPr>
              <w:jc w:val="center"/>
              <w:rPr>
                <w:rFonts w:ascii="宋体" w:hAnsi="宋体" w:cs="Arial"/>
                <w:szCs w:val="21"/>
              </w:rPr>
            </w:pPr>
            <w:r>
              <w:rPr>
                <w:rFonts w:ascii="宋体" w:hAnsi="宋体" w:cs="Arial" w:hint="eastAsia"/>
                <w:szCs w:val="21"/>
              </w:rPr>
              <w:t>单</w:t>
            </w:r>
            <w:r>
              <w:rPr>
                <w:rFonts w:ascii="宋体" w:hAnsi="宋体" w:cs="Arial" w:hint="eastAsia"/>
                <w:szCs w:val="21"/>
              </w:rPr>
              <w:t xml:space="preserve"> </w:t>
            </w:r>
            <w:r>
              <w:rPr>
                <w:rFonts w:ascii="宋体" w:hAnsi="宋体" w:cs="Arial" w:hint="eastAsia"/>
                <w:szCs w:val="21"/>
              </w:rPr>
              <w:t>位</w:t>
            </w:r>
          </w:p>
        </w:tc>
        <w:tc>
          <w:tcPr>
            <w:tcW w:w="992" w:type="dxa"/>
            <w:vAlign w:val="center"/>
          </w:tcPr>
          <w:p w14:paraId="27AF76EB" w14:textId="77777777" w:rsidR="0081506E" w:rsidRDefault="00B63063">
            <w:pPr>
              <w:jc w:val="center"/>
              <w:rPr>
                <w:rFonts w:ascii="宋体" w:hAnsi="宋体" w:cs="Arial"/>
                <w:szCs w:val="21"/>
              </w:rPr>
            </w:pPr>
            <w:r>
              <w:rPr>
                <w:rFonts w:ascii="宋体" w:hAnsi="宋体" w:cs="Arial" w:hint="eastAsia"/>
                <w:szCs w:val="21"/>
              </w:rPr>
              <w:t>数</w:t>
            </w:r>
            <w:r>
              <w:rPr>
                <w:rFonts w:ascii="宋体" w:hAnsi="宋体" w:cs="Arial" w:hint="eastAsia"/>
                <w:szCs w:val="21"/>
              </w:rPr>
              <w:t xml:space="preserve"> </w:t>
            </w:r>
            <w:r>
              <w:rPr>
                <w:rFonts w:ascii="宋体" w:hAnsi="宋体" w:cs="Arial" w:hint="eastAsia"/>
                <w:szCs w:val="21"/>
              </w:rPr>
              <w:t>量</w:t>
            </w:r>
          </w:p>
        </w:tc>
        <w:tc>
          <w:tcPr>
            <w:tcW w:w="3927" w:type="dxa"/>
            <w:vAlign w:val="center"/>
          </w:tcPr>
          <w:p w14:paraId="1171D750" w14:textId="77777777" w:rsidR="0081506E" w:rsidRDefault="00B63063">
            <w:pPr>
              <w:jc w:val="center"/>
              <w:rPr>
                <w:rFonts w:ascii="宋体" w:hAnsi="宋体" w:cs="Arial"/>
                <w:szCs w:val="21"/>
              </w:rPr>
            </w:pPr>
            <w:r>
              <w:rPr>
                <w:rFonts w:ascii="宋体" w:hAnsi="宋体" w:cs="Arial" w:hint="eastAsia"/>
                <w:szCs w:val="21"/>
              </w:rPr>
              <w:t>备</w:t>
            </w:r>
            <w:r>
              <w:rPr>
                <w:rFonts w:ascii="宋体" w:hAnsi="宋体" w:cs="Arial" w:hint="eastAsia"/>
                <w:szCs w:val="21"/>
              </w:rPr>
              <w:t xml:space="preserve">       </w:t>
            </w:r>
            <w:r>
              <w:rPr>
                <w:rFonts w:ascii="宋体" w:hAnsi="宋体" w:cs="Arial" w:hint="eastAsia"/>
                <w:szCs w:val="21"/>
              </w:rPr>
              <w:t>注（内容）</w:t>
            </w:r>
          </w:p>
        </w:tc>
      </w:tr>
      <w:tr w:rsidR="0081506E" w14:paraId="2991FC5E" w14:textId="77777777">
        <w:trPr>
          <w:trHeight w:val="851"/>
        </w:trPr>
        <w:tc>
          <w:tcPr>
            <w:tcW w:w="959" w:type="dxa"/>
            <w:vAlign w:val="center"/>
          </w:tcPr>
          <w:p w14:paraId="43704927" w14:textId="77777777" w:rsidR="0081506E" w:rsidRDefault="00B63063">
            <w:pPr>
              <w:jc w:val="center"/>
              <w:rPr>
                <w:rFonts w:ascii="宋体" w:hAnsi="宋体" w:cs="Arial"/>
                <w:szCs w:val="21"/>
              </w:rPr>
            </w:pPr>
            <w:r>
              <w:rPr>
                <w:rFonts w:ascii="宋体" w:hAnsi="宋体" w:cs="Arial" w:hint="eastAsia"/>
                <w:szCs w:val="21"/>
              </w:rPr>
              <w:t>1</w:t>
            </w:r>
          </w:p>
        </w:tc>
        <w:tc>
          <w:tcPr>
            <w:tcW w:w="1984" w:type="dxa"/>
            <w:vAlign w:val="center"/>
          </w:tcPr>
          <w:p w14:paraId="45B326F9" w14:textId="77777777" w:rsidR="0081506E" w:rsidRDefault="00B63063">
            <w:pPr>
              <w:jc w:val="center"/>
              <w:rPr>
                <w:rFonts w:ascii="宋体" w:hAnsi="宋体" w:cs="Arial"/>
                <w:szCs w:val="21"/>
              </w:rPr>
            </w:pPr>
            <w:r>
              <w:rPr>
                <w:rFonts w:ascii="宋体" w:hAnsi="宋体" w:cs="Arial" w:hint="eastAsia"/>
                <w:szCs w:val="21"/>
              </w:rPr>
              <w:t>主</w:t>
            </w:r>
            <w:r>
              <w:rPr>
                <w:rFonts w:ascii="宋体" w:hAnsi="宋体" w:cs="Arial" w:hint="eastAsia"/>
                <w:szCs w:val="21"/>
              </w:rPr>
              <w:t xml:space="preserve">   </w:t>
            </w:r>
            <w:r>
              <w:rPr>
                <w:rFonts w:ascii="宋体" w:hAnsi="宋体" w:cs="Arial" w:hint="eastAsia"/>
                <w:szCs w:val="21"/>
              </w:rPr>
              <w:t>机</w:t>
            </w:r>
          </w:p>
        </w:tc>
        <w:tc>
          <w:tcPr>
            <w:tcW w:w="993" w:type="dxa"/>
            <w:vAlign w:val="center"/>
          </w:tcPr>
          <w:p w14:paraId="04EAF514" w14:textId="77777777" w:rsidR="0081506E" w:rsidRDefault="00B63063">
            <w:pPr>
              <w:jc w:val="center"/>
              <w:rPr>
                <w:rFonts w:ascii="宋体" w:hAnsi="宋体" w:cs="Arial"/>
                <w:szCs w:val="21"/>
              </w:rPr>
            </w:pPr>
            <w:r>
              <w:rPr>
                <w:rFonts w:ascii="宋体" w:hAnsi="宋体" w:cs="Arial" w:hint="eastAsia"/>
                <w:szCs w:val="21"/>
              </w:rPr>
              <w:t>台</w:t>
            </w:r>
          </w:p>
        </w:tc>
        <w:tc>
          <w:tcPr>
            <w:tcW w:w="992" w:type="dxa"/>
            <w:vAlign w:val="center"/>
          </w:tcPr>
          <w:p w14:paraId="44C8B2D8" w14:textId="77777777" w:rsidR="0081506E" w:rsidRDefault="0081506E">
            <w:pPr>
              <w:jc w:val="center"/>
              <w:rPr>
                <w:rFonts w:ascii="宋体" w:hAnsi="宋体" w:cs="Arial"/>
                <w:szCs w:val="21"/>
              </w:rPr>
            </w:pPr>
          </w:p>
        </w:tc>
        <w:tc>
          <w:tcPr>
            <w:tcW w:w="3927" w:type="dxa"/>
            <w:vAlign w:val="center"/>
          </w:tcPr>
          <w:p w14:paraId="6281D33F" w14:textId="77777777" w:rsidR="0081506E" w:rsidRDefault="0081506E">
            <w:pPr>
              <w:jc w:val="center"/>
              <w:rPr>
                <w:rFonts w:ascii="宋体" w:hAnsi="宋体" w:cs="Arial"/>
                <w:szCs w:val="21"/>
              </w:rPr>
            </w:pPr>
          </w:p>
        </w:tc>
      </w:tr>
      <w:tr w:rsidR="0081506E" w14:paraId="62A23949" w14:textId="77777777">
        <w:trPr>
          <w:trHeight w:val="851"/>
        </w:trPr>
        <w:tc>
          <w:tcPr>
            <w:tcW w:w="959" w:type="dxa"/>
            <w:vAlign w:val="center"/>
          </w:tcPr>
          <w:p w14:paraId="608B6BE0" w14:textId="77777777" w:rsidR="0081506E" w:rsidRDefault="00B63063">
            <w:pPr>
              <w:jc w:val="center"/>
              <w:rPr>
                <w:rFonts w:ascii="宋体" w:hAnsi="宋体" w:cs="Arial"/>
                <w:szCs w:val="21"/>
              </w:rPr>
            </w:pPr>
            <w:r>
              <w:rPr>
                <w:rFonts w:ascii="宋体" w:hAnsi="宋体" w:cs="Arial" w:hint="eastAsia"/>
                <w:szCs w:val="21"/>
              </w:rPr>
              <w:t>2</w:t>
            </w:r>
          </w:p>
        </w:tc>
        <w:tc>
          <w:tcPr>
            <w:tcW w:w="1984" w:type="dxa"/>
          </w:tcPr>
          <w:p w14:paraId="5FB66663" w14:textId="77777777" w:rsidR="0081506E" w:rsidRDefault="00B63063">
            <w:pPr>
              <w:jc w:val="center"/>
              <w:rPr>
                <w:rFonts w:ascii="宋体" w:hAnsi="宋体" w:cs="Arial"/>
                <w:szCs w:val="21"/>
              </w:rPr>
            </w:pPr>
            <w:r>
              <w:rPr>
                <w:rFonts w:ascii="宋体" w:hAnsi="宋体" w:cs="Arial" w:hint="eastAsia"/>
                <w:szCs w:val="21"/>
              </w:rPr>
              <w:t>…</w:t>
            </w:r>
          </w:p>
        </w:tc>
        <w:tc>
          <w:tcPr>
            <w:tcW w:w="993" w:type="dxa"/>
          </w:tcPr>
          <w:p w14:paraId="7382C106" w14:textId="77777777" w:rsidR="0081506E" w:rsidRDefault="0081506E">
            <w:pPr>
              <w:jc w:val="center"/>
              <w:rPr>
                <w:rFonts w:ascii="宋体" w:hAnsi="宋体" w:cs="Arial"/>
                <w:szCs w:val="21"/>
              </w:rPr>
            </w:pPr>
          </w:p>
        </w:tc>
        <w:tc>
          <w:tcPr>
            <w:tcW w:w="992" w:type="dxa"/>
          </w:tcPr>
          <w:p w14:paraId="7A33F3F2" w14:textId="77777777" w:rsidR="0081506E" w:rsidRDefault="0081506E">
            <w:pPr>
              <w:jc w:val="center"/>
              <w:rPr>
                <w:rFonts w:ascii="宋体" w:hAnsi="宋体" w:cs="Arial"/>
                <w:szCs w:val="21"/>
              </w:rPr>
            </w:pPr>
          </w:p>
        </w:tc>
        <w:tc>
          <w:tcPr>
            <w:tcW w:w="3927" w:type="dxa"/>
          </w:tcPr>
          <w:p w14:paraId="362272FE" w14:textId="77777777" w:rsidR="0081506E" w:rsidRDefault="0081506E">
            <w:pPr>
              <w:jc w:val="center"/>
              <w:rPr>
                <w:rFonts w:ascii="宋体" w:hAnsi="宋体" w:cs="Arial"/>
                <w:szCs w:val="21"/>
              </w:rPr>
            </w:pPr>
          </w:p>
        </w:tc>
      </w:tr>
      <w:tr w:rsidR="0081506E" w14:paraId="621117C8" w14:textId="77777777">
        <w:trPr>
          <w:trHeight w:val="851"/>
        </w:trPr>
        <w:tc>
          <w:tcPr>
            <w:tcW w:w="959" w:type="dxa"/>
            <w:vAlign w:val="center"/>
          </w:tcPr>
          <w:p w14:paraId="047C9C82" w14:textId="77777777" w:rsidR="0081506E" w:rsidRDefault="00B63063">
            <w:pPr>
              <w:jc w:val="center"/>
              <w:rPr>
                <w:rFonts w:ascii="宋体" w:hAnsi="宋体" w:cs="Arial"/>
                <w:szCs w:val="21"/>
              </w:rPr>
            </w:pPr>
            <w:r>
              <w:rPr>
                <w:rFonts w:ascii="宋体" w:hAnsi="宋体" w:cs="Arial" w:hint="eastAsia"/>
                <w:szCs w:val="21"/>
              </w:rPr>
              <w:t>3</w:t>
            </w:r>
          </w:p>
        </w:tc>
        <w:tc>
          <w:tcPr>
            <w:tcW w:w="1984" w:type="dxa"/>
          </w:tcPr>
          <w:p w14:paraId="3B8CEBC9" w14:textId="77777777" w:rsidR="0081506E" w:rsidRDefault="00B63063">
            <w:pPr>
              <w:jc w:val="center"/>
              <w:rPr>
                <w:rFonts w:ascii="宋体" w:hAnsi="宋体" w:cs="Arial"/>
                <w:szCs w:val="21"/>
              </w:rPr>
            </w:pPr>
            <w:r>
              <w:rPr>
                <w:rFonts w:ascii="宋体" w:hAnsi="宋体" w:cs="Arial" w:hint="eastAsia"/>
                <w:szCs w:val="21"/>
              </w:rPr>
              <w:t>…</w:t>
            </w:r>
          </w:p>
        </w:tc>
        <w:tc>
          <w:tcPr>
            <w:tcW w:w="993" w:type="dxa"/>
          </w:tcPr>
          <w:p w14:paraId="283E5F94" w14:textId="77777777" w:rsidR="0081506E" w:rsidRDefault="0081506E">
            <w:pPr>
              <w:jc w:val="center"/>
              <w:rPr>
                <w:rFonts w:ascii="宋体" w:hAnsi="宋体" w:cs="Arial"/>
                <w:szCs w:val="21"/>
              </w:rPr>
            </w:pPr>
          </w:p>
        </w:tc>
        <w:tc>
          <w:tcPr>
            <w:tcW w:w="992" w:type="dxa"/>
          </w:tcPr>
          <w:p w14:paraId="7BE57745" w14:textId="77777777" w:rsidR="0081506E" w:rsidRDefault="0081506E">
            <w:pPr>
              <w:jc w:val="center"/>
              <w:rPr>
                <w:rFonts w:ascii="宋体" w:hAnsi="宋体" w:cs="Arial"/>
                <w:szCs w:val="21"/>
              </w:rPr>
            </w:pPr>
          </w:p>
        </w:tc>
        <w:tc>
          <w:tcPr>
            <w:tcW w:w="3927" w:type="dxa"/>
          </w:tcPr>
          <w:p w14:paraId="2D1D8F59" w14:textId="77777777" w:rsidR="0081506E" w:rsidRDefault="0081506E">
            <w:pPr>
              <w:jc w:val="center"/>
              <w:rPr>
                <w:rFonts w:ascii="宋体" w:hAnsi="宋体" w:cs="Arial"/>
                <w:szCs w:val="21"/>
              </w:rPr>
            </w:pPr>
          </w:p>
        </w:tc>
      </w:tr>
      <w:tr w:rsidR="0081506E" w14:paraId="6D9D2010" w14:textId="77777777">
        <w:trPr>
          <w:trHeight w:val="851"/>
        </w:trPr>
        <w:tc>
          <w:tcPr>
            <w:tcW w:w="959" w:type="dxa"/>
            <w:vAlign w:val="center"/>
          </w:tcPr>
          <w:p w14:paraId="44CA3450" w14:textId="77777777" w:rsidR="0081506E" w:rsidRDefault="0081506E">
            <w:pPr>
              <w:jc w:val="center"/>
              <w:rPr>
                <w:rFonts w:ascii="宋体" w:hAnsi="宋体" w:cs="Arial"/>
                <w:szCs w:val="21"/>
              </w:rPr>
            </w:pPr>
          </w:p>
        </w:tc>
        <w:tc>
          <w:tcPr>
            <w:tcW w:w="1984" w:type="dxa"/>
          </w:tcPr>
          <w:p w14:paraId="1C45C70B" w14:textId="77777777" w:rsidR="0081506E" w:rsidRDefault="0081506E">
            <w:pPr>
              <w:jc w:val="center"/>
              <w:rPr>
                <w:rFonts w:ascii="宋体" w:hAnsi="宋体" w:cs="Arial"/>
                <w:szCs w:val="21"/>
              </w:rPr>
            </w:pPr>
          </w:p>
        </w:tc>
        <w:tc>
          <w:tcPr>
            <w:tcW w:w="993" w:type="dxa"/>
          </w:tcPr>
          <w:p w14:paraId="3BF1ACA4" w14:textId="77777777" w:rsidR="0081506E" w:rsidRDefault="0081506E">
            <w:pPr>
              <w:jc w:val="center"/>
              <w:rPr>
                <w:rFonts w:ascii="宋体" w:hAnsi="宋体" w:cs="Arial"/>
                <w:szCs w:val="21"/>
              </w:rPr>
            </w:pPr>
          </w:p>
        </w:tc>
        <w:tc>
          <w:tcPr>
            <w:tcW w:w="992" w:type="dxa"/>
          </w:tcPr>
          <w:p w14:paraId="4178D988" w14:textId="77777777" w:rsidR="0081506E" w:rsidRDefault="0081506E">
            <w:pPr>
              <w:jc w:val="center"/>
              <w:rPr>
                <w:rFonts w:ascii="宋体" w:hAnsi="宋体" w:cs="Arial"/>
                <w:szCs w:val="21"/>
              </w:rPr>
            </w:pPr>
          </w:p>
        </w:tc>
        <w:tc>
          <w:tcPr>
            <w:tcW w:w="3927" w:type="dxa"/>
          </w:tcPr>
          <w:p w14:paraId="543E1AF6" w14:textId="77777777" w:rsidR="0081506E" w:rsidRDefault="0081506E">
            <w:pPr>
              <w:jc w:val="center"/>
              <w:rPr>
                <w:rFonts w:ascii="宋体" w:hAnsi="宋体" w:cs="Arial"/>
                <w:szCs w:val="21"/>
              </w:rPr>
            </w:pPr>
          </w:p>
        </w:tc>
      </w:tr>
      <w:tr w:rsidR="0081506E" w14:paraId="0E4C8B95" w14:textId="77777777">
        <w:trPr>
          <w:trHeight w:val="851"/>
        </w:trPr>
        <w:tc>
          <w:tcPr>
            <w:tcW w:w="959" w:type="dxa"/>
            <w:vAlign w:val="center"/>
          </w:tcPr>
          <w:p w14:paraId="3FE3F7B4" w14:textId="77777777" w:rsidR="0081506E" w:rsidRDefault="0081506E">
            <w:pPr>
              <w:jc w:val="center"/>
              <w:rPr>
                <w:rFonts w:ascii="宋体" w:hAnsi="宋体" w:cs="Arial"/>
                <w:szCs w:val="21"/>
              </w:rPr>
            </w:pPr>
          </w:p>
        </w:tc>
        <w:tc>
          <w:tcPr>
            <w:tcW w:w="1984" w:type="dxa"/>
          </w:tcPr>
          <w:p w14:paraId="27A291D4" w14:textId="77777777" w:rsidR="0081506E" w:rsidRDefault="0081506E">
            <w:pPr>
              <w:jc w:val="center"/>
              <w:rPr>
                <w:rFonts w:ascii="宋体" w:hAnsi="宋体" w:cs="Arial"/>
                <w:szCs w:val="21"/>
              </w:rPr>
            </w:pPr>
          </w:p>
        </w:tc>
        <w:tc>
          <w:tcPr>
            <w:tcW w:w="993" w:type="dxa"/>
          </w:tcPr>
          <w:p w14:paraId="22C138E6" w14:textId="77777777" w:rsidR="0081506E" w:rsidRDefault="0081506E">
            <w:pPr>
              <w:jc w:val="center"/>
              <w:rPr>
                <w:rFonts w:ascii="宋体" w:hAnsi="宋体" w:cs="Arial"/>
                <w:szCs w:val="21"/>
              </w:rPr>
            </w:pPr>
          </w:p>
        </w:tc>
        <w:tc>
          <w:tcPr>
            <w:tcW w:w="992" w:type="dxa"/>
          </w:tcPr>
          <w:p w14:paraId="69B0A2F3" w14:textId="77777777" w:rsidR="0081506E" w:rsidRDefault="0081506E">
            <w:pPr>
              <w:jc w:val="center"/>
              <w:rPr>
                <w:rFonts w:ascii="宋体" w:hAnsi="宋体" w:cs="Arial"/>
                <w:szCs w:val="21"/>
              </w:rPr>
            </w:pPr>
          </w:p>
        </w:tc>
        <w:tc>
          <w:tcPr>
            <w:tcW w:w="3927" w:type="dxa"/>
          </w:tcPr>
          <w:p w14:paraId="3868247C" w14:textId="77777777" w:rsidR="0081506E" w:rsidRDefault="0081506E">
            <w:pPr>
              <w:jc w:val="center"/>
              <w:rPr>
                <w:rFonts w:ascii="宋体" w:hAnsi="宋体" w:cs="Arial"/>
                <w:szCs w:val="21"/>
              </w:rPr>
            </w:pPr>
          </w:p>
        </w:tc>
      </w:tr>
      <w:tr w:rsidR="0081506E" w14:paraId="64FA5254" w14:textId="77777777">
        <w:trPr>
          <w:trHeight w:val="851"/>
        </w:trPr>
        <w:tc>
          <w:tcPr>
            <w:tcW w:w="959" w:type="dxa"/>
            <w:vAlign w:val="center"/>
          </w:tcPr>
          <w:p w14:paraId="29938123" w14:textId="77777777" w:rsidR="0081506E" w:rsidRDefault="0081506E">
            <w:pPr>
              <w:jc w:val="center"/>
              <w:rPr>
                <w:rFonts w:ascii="宋体" w:hAnsi="宋体" w:cs="Arial"/>
                <w:szCs w:val="21"/>
              </w:rPr>
            </w:pPr>
          </w:p>
        </w:tc>
        <w:tc>
          <w:tcPr>
            <w:tcW w:w="1984" w:type="dxa"/>
          </w:tcPr>
          <w:p w14:paraId="1ACDE36C" w14:textId="77777777" w:rsidR="0081506E" w:rsidRDefault="0081506E">
            <w:pPr>
              <w:jc w:val="center"/>
              <w:rPr>
                <w:rFonts w:ascii="宋体" w:hAnsi="宋体" w:cs="Arial"/>
                <w:szCs w:val="21"/>
              </w:rPr>
            </w:pPr>
          </w:p>
        </w:tc>
        <w:tc>
          <w:tcPr>
            <w:tcW w:w="993" w:type="dxa"/>
          </w:tcPr>
          <w:p w14:paraId="679A798D" w14:textId="77777777" w:rsidR="0081506E" w:rsidRDefault="0081506E">
            <w:pPr>
              <w:jc w:val="center"/>
              <w:rPr>
                <w:rFonts w:ascii="宋体" w:hAnsi="宋体" w:cs="Arial"/>
                <w:szCs w:val="21"/>
              </w:rPr>
            </w:pPr>
          </w:p>
        </w:tc>
        <w:tc>
          <w:tcPr>
            <w:tcW w:w="992" w:type="dxa"/>
          </w:tcPr>
          <w:p w14:paraId="2C3615D4" w14:textId="77777777" w:rsidR="0081506E" w:rsidRDefault="0081506E">
            <w:pPr>
              <w:jc w:val="center"/>
              <w:rPr>
                <w:rFonts w:ascii="宋体" w:hAnsi="宋体" w:cs="Arial"/>
                <w:szCs w:val="21"/>
              </w:rPr>
            </w:pPr>
          </w:p>
        </w:tc>
        <w:tc>
          <w:tcPr>
            <w:tcW w:w="3927" w:type="dxa"/>
          </w:tcPr>
          <w:p w14:paraId="31F0264E" w14:textId="77777777" w:rsidR="0081506E" w:rsidRDefault="0081506E">
            <w:pPr>
              <w:jc w:val="center"/>
              <w:rPr>
                <w:rFonts w:ascii="宋体" w:hAnsi="宋体" w:cs="Arial"/>
                <w:szCs w:val="21"/>
              </w:rPr>
            </w:pPr>
          </w:p>
        </w:tc>
      </w:tr>
      <w:tr w:rsidR="0081506E" w14:paraId="21B77118" w14:textId="77777777">
        <w:trPr>
          <w:trHeight w:val="851"/>
        </w:trPr>
        <w:tc>
          <w:tcPr>
            <w:tcW w:w="959" w:type="dxa"/>
            <w:vAlign w:val="center"/>
          </w:tcPr>
          <w:p w14:paraId="7235521B" w14:textId="77777777" w:rsidR="0081506E" w:rsidRDefault="0081506E">
            <w:pPr>
              <w:jc w:val="center"/>
              <w:rPr>
                <w:rFonts w:ascii="宋体" w:hAnsi="宋体" w:cs="Arial"/>
                <w:szCs w:val="21"/>
              </w:rPr>
            </w:pPr>
          </w:p>
        </w:tc>
        <w:tc>
          <w:tcPr>
            <w:tcW w:w="1984" w:type="dxa"/>
            <w:vAlign w:val="center"/>
          </w:tcPr>
          <w:p w14:paraId="029BBDBD" w14:textId="77777777" w:rsidR="0081506E" w:rsidRDefault="00B63063">
            <w:pPr>
              <w:jc w:val="center"/>
              <w:rPr>
                <w:rFonts w:ascii="宋体" w:hAnsi="宋体" w:cs="Arial"/>
                <w:szCs w:val="21"/>
              </w:rPr>
            </w:pPr>
            <w:r>
              <w:rPr>
                <w:rFonts w:ascii="宋体" w:hAnsi="宋体" w:cs="Arial" w:hint="eastAsia"/>
                <w:szCs w:val="21"/>
              </w:rPr>
              <w:t>随机备品备件</w:t>
            </w:r>
          </w:p>
        </w:tc>
        <w:tc>
          <w:tcPr>
            <w:tcW w:w="993" w:type="dxa"/>
          </w:tcPr>
          <w:p w14:paraId="2BCAACBD" w14:textId="77777777" w:rsidR="0081506E" w:rsidRDefault="0081506E">
            <w:pPr>
              <w:jc w:val="center"/>
              <w:rPr>
                <w:rFonts w:ascii="宋体" w:hAnsi="宋体" w:cs="Arial"/>
                <w:szCs w:val="21"/>
              </w:rPr>
            </w:pPr>
          </w:p>
        </w:tc>
        <w:tc>
          <w:tcPr>
            <w:tcW w:w="992" w:type="dxa"/>
          </w:tcPr>
          <w:p w14:paraId="1951A788" w14:textId="77777777" w:rsidR="0081506E" w:rsidRDefault="0081506E">
            <w:pPr>
              <w:jc w:val="center"/>
              <w:rPr>
                <w:rFonts w:ascii="宋体" w:hAnsi="宋体" w:cs="Arial"/>
                <w:szCs w:val="21"/>
              </w:rPr>
            </w:pPr>
          </w:p>
        </w:tc>
        <w:tc>
          <w:tcPr>
            <w:tcW w:w="3927" w:type="dxa"/>
          </w:tcPr>
          <w:p w14:paraId="6C94C0DB" w14:textId="77777777" w:rsidR="0081506E" w:rsidRDefault="0081506E">
            <w:pPr>
              <w:jc w:val="center"/>
              <w:rPr>
                <w:rFonts w:ascii="宋体" w:hAnsi="宋体" w:cs="Arial"/>
                <w:szCs w:val="21"/>
              </w:rPr>
            </w:pPr>
          </w:p>
        </w:tc>
      </w:tr>
      <w:tr w:rsidR="0081506E" w14:paraId="648CBF5A" w14:textId="77777777">
        <w:trPr>
          <w:trHeight w:val="851"/>
        </w:trPr>
        <w:tc>
          <w:tcPr>
            <w:tcW w:w="959" w:type="dxa"/>
            <w:vAlign w:val="center"/>
          </w:tcPr>
          <w:p w14:paraId="157A6FFA" w14:textId="77777777" w:rsidR="0081506E" w:rsidRDefault="0081506E">
            <w:pPr>
              <w:jc w:val="center"/>
              <w:rPr>
                <w:rFonts w:ascii="宋体" w:hAnsi="宋体" w:cs="Arial"/>
                <w:szCs w:val="21"/>
              </w:rPr>
            </w:pPr>
          </w:p>
        </w:tc>
        <w:tc>
          <w:tcPr>
            <w:tcW w:w="1984" w:type="dxa"/>
            <w:vAlign w:val="center"/>
          </w:tcPr>
          <w:p w14:paraId="15267D86" w14:textId="77777777" w:rsidR="0081506E" w:rsidRDefault="00B63063">
            <w:pPr>
              <w:jc w:val="center"/>
              <w:rPr>
                <w:rFonts w:ascii="宋体" w:hAnsi="宋体" w:cs="Arial"/>
                <w:szCs w:val="21"/>
              </w:rPr>
            </w:pPr>
            <w:r>
              <w:rPr>
                <w:rFonts w:ascii="宋体" w:hAnsi="宋体" w:cs="Arial" w:hint="eastAsia"/>
                <w:szCs w:val="21"/>
              </w:rPr>
              <w:t>随</w:t>
            </w:r>
            <w:r>
              <w:rPr>
                <w:rFonts w:ascii="宋体" w:hAnsi="宋体" w:cs="Arial" w:hint="eastAsia"/>
                <w:szCs w:val="21"/>
              </w:rPr>
              <w:t xml:space="preserve"> </w:t>
            </w:r>
            <w:r>
              <w:rPr>
                <w:rFonts w:ascii="宋体" w:hAnsi="宋体" w:cs="Arial" w:hint="eastAsia"/>
                <w:szCs w:val="21"/>
              </w:rPr>
              <w:t>机</w:t>
            </w:r>
            <w:r>
              <w:rPr>
                <w:rFonts w:ascii="宋体" w:hAnsi="宋体" w:cs="Arial" w:hint="eastAsia"/>
                <w:szCs w:val="21"/>
              </w:rPr>
              <w:t xml:space="preserve"> </w:t>
            </w:r>
            <w:r>
              <w:rPr>
                <w:rFonts w:ascii="宋体" w:hAnsi="宋体" w:cs="Arial" w:hint="eastAsia"/>
                <w:szCs w:val="21"/>
              </w:rPr>
              <w:t>文</w:t>
            </w:r>
            <w:r>
              <w:rPr>
                <w:rFonts w:ascii="宋体" w:hAnsi="宋体" w:cs="Arial" w:hint="eastAsia"/>
                <w:szCs w:val="21"/>
              </w:rPr>
              <w:t xml:space="preserve"> </w:t>
            </w:r>
            <w:r>
              <w:rPr>
                <w:rFonts w:ascii="宋体" w:hAnsi="宋体" w:cs="Arial" w:hint="eastAsia"/>
                <w:szCs w:val="21"/>
              </w:rPr>
              <w:t>件</w:t>
            </w:r>
          </w:p>
        </w:tc>
        <w:tc>
          <w:tcPr>
            <w:tcW w:w="993" w:type="dxa"/>
          </w:tcPr>
          <w:p w14:paraId="00AA3DE6" w14:textId="77777777" w:rsidR="0081506E" w:rsidRDefault="0081506E">
            <w:pPr>
              <w:jc w:val="center"/>
              <w:rPr>
                <w:rFonts w:ascii="宋体" w:hAnsi="宋体" w:cs="Arial"/>
                <w:szCs w:val="21"/>
              </w:rPr>
            </w:pPr>
          </w:p>
        </w:tc>
        <w:tc>
          <w:tcPr>
            <w:tcW w:w="992" w:type="dxa"/>
          </w:tcPr>
          <w:p w14:paraId="1E154738" w14:textId="77777777" w:rsidR="0081506E" w:rsidRDefault="0081506E">
            <w:pPr>
              <w:jc w:val="center"/>
              <w:rPr>
                <w:rFonts w:ascii="宋体" w:hAnsi="宋体" w:cs="Arial"/>
                <w:szCs w:val="21"/>
              </w:rPr>
            </w:pPr>
          </w:p>
        </w:tc>
        <w:tc>
          <w:tcPr>
            <w:tcW w:w="3927" w:type="dxa"/>
          </w:tcPr>
          <w:p w14:paraId="3159FEB2" w14:textId="77777777" w:rsidR="0081506E" w:rsidRDefault="0081506E">
            <w:pPr>
              <w:jc w:val="center"/>
              <w:rPr>
                <w:rFonts w:ascii="宋体" w:hAnsi="宋体" w:cs="Arial"/>
                <w:szCs w:val="21"/>
              </w:rPr>
            </w:pPr>
          </w:p>
        </w:tc>
      </w:tr>
    </w:tbl>
    <w:p w14:paraId="0695C93C" w14:textId="77777777" w:rsidR="0081506E" w:rsidRDefault="00B63063">
      <w:pPr>
        <w:adjustRightInd w:val="0"/>
        <w:snapToGrid w:val="0"/>
        <w:spacing w:line="400" w:lineRule="atLeast"/>
        <w:rPr>
          <w:rFonts w:ascii="宋体" w:hAnsi="宋体" w:cs="Arial"/>
          <w:szCs w:val="21"/>
        </w:rPr>
      </w:pPr>
      <w:r>
        <w:rPr>
          <w:rFonts w:ascii="宋体" w:hAnsi="宋体" w:cs="Arial" w:hint="eastAsia"/>
          <w:szCs w:val="21"/>
        </w:rPr>
        <w:t>注：</w:t>
      </w:r>
      <w:r>
        <w:rPr>
          <w:rFonts w:ascii="宋体" w:hAnsi="宋体" w:cs="Arial" w:hint="eastAsia"/>
          <w:szCs w:val="21"/>
        </w:rPr>
        <w:t>1</w:t>
      </w:r>
      <w:r>
        <w:rPr>
          <w:rFonts w:ascii="宋体" w:hAnsi="宋体" w:cs="Arial" w:hint="eastAsia"/>
          <w:szCs w:val="21"/>
        </w:rPr>
        <w:t>、本表所列项目应全部计入投标总价。</w:t>
      </w:r>
    </w:p>
    <w:p w14:paraId="3B55C363" w14:textId="77777777" w:rsidR="0081506E" w:rsidRDefault="00B63063">
      <w:pPr>
        <w:adjustRightInd w:val="0"/>
        <w:snapToGrid w:val="0"/>
        <w:spacing w:line="400" w:lineRule="atLeast"/>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、投标人在投标时，应对所供设备的包装方式给于具体说明。</w:t>
      </w:r>
    </w:p>
    <w:p w14:paraId="64357678" w14:textId="77777777" w:rsidR="0081506E" w:rsidRDefault="00B63063">
      <w:pPr>
        <w:adjustRightInd w:val="0"/>
        <w:snapToGrid w:val="0"/>
        <w:spacing w:line="400" w:lineRule="atLeast"/>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、此表仅提供了表格形式，投标人应根据需要准备足够数量的表格来填写成套设备供货清单表。</w:t>
      </w:r>
    </w:p>
    <w:p w14:paraId="720EBAB3" w14:textId="77777777" w:rsidR="0081506E" w:rsidRDefault="0081506E">
      <w:pPr>
        <w:pStyle w:val="ad"/>
        <w:ind w:firstLine="210"/>
      </w:pPr>
    </w:p>
    <w:p w14:paraId="3A1D4E74" w14:textId="77777777" w:rsidR="0081506E" w:rsidRDefault="00B63063">
      <w:pPr>
        <w:adjustRightInd w:val="0"/>
        <w:snapToGrid w:val="0"/>
        <w:spacing w:line="360" w:lineRule="auto"/>
        <w:rPr>
          <w:rFonts w:ascii="宋体" w:hAnsi="宋体" w:cs="Arial"/>
          <w:szCs w:val="21"/>
        </w:rPr>
      </w:pPr>
      <w:r>
        <w:rPr>
          <w:rFonts w:ascii="宋体" w:hAnsi="宋体" w:cs="Arial" w:hint="eastAsia"/>
          <w:szCs w:val="21"/>
        </w:rPr>
        <w:t>投标人（盖章）：</w:t>
      </w:r>
      <w:r>
        <w:rPr>
          <w:rFonts w:ascii="宋体" w:hAnsi="宋体" w:cs="Arial" w:hint="eastAsia"/>
          <w:szCs w:val="21"/>
        </w:rPr>
        <w:t xml:space="preserve">           </w:t>
      </w:r>
    </w:p>
    <w:p w14:paraId="11578180" w14:textId="77777777" w:rsidR="0081506E" w:rsidRDefault="00B63063">
      <w:pPr>
        <w:adjustRightInd w:val="0"/>
        <w:snapToGrid w:val="0"/>
        <w:spacing w:line="360" w:lineRule="auto"/>
        <w:rPr>
          <w:rFonts w:ascii="宋体" w:hAnsi="宋体" w:cs="Arial"/>
          <w:szCs w:val="21"/>
        </w:rPr>
      </w:pPr>
      <w:r>
        <w:rPr>
          <w:rFonts w:ascii="宋体" w:hAnsi="宋体" w:cs="Arial" w:hint="eastAsia"/>
          <w:szCs w:val="21"/>
        </w:rPr>
        <w:t>法定代表人（</w:t>
      </w:r>
      <w:r>
        <w:rPr>
          <w:rFonts w:hAnsi="宋体" w:hint="eastAsia"/>
          <w:szCs w:val="21"/>
        </w:rPr>
        <w:t>签字或盖章</w:t>
      </w:r>
      <w:r>
        <w:rPr>
          <w:rFonts w:ascii="宋体" w:hAnsi="宋体" w:cs="Arial" w:hint="eastAsia"/>
          <w:szCs w:val="21"/>
        </w:rPr>
        <w:t>）：</w:t>
      </w:r>
      <w:r>
        <w:rPr>
          <w:rFonts w:ascii="宋体" w:hAnsi="宋体" w:cs="Arial" w:hint="eastAsia"/>
          <w:szCs w:val="21"/>
        </w:rPr>
        <w:t xml:space="preserve">  </w:t>
      </w:r>
    </w:p>
    <w:p w14:paraId="650FB84E" w14:textId="77777777" w:rsidR="0081506E" w:rsidRDefault="00B63063">
      <w:pPr>
        <w:pStyle w:val="ad"/>
        <w:spacing w:line="360" w:lineRule="auto"/>
        <w:ind w:firstLineChars="0" w:firstLine="0"/>
        <w:rPr>
          <w:rFonts w:cs="Arial"/>
        </w:rPr>
      </w:pPr>
      <w:r>
        <w:rPr>
          <w:rFonts w:cs="Arial" w:hint="eastAsia"/>
        </w:rPr>
        <w:t>日期：</w:t>
      </w:r>
      <w:r>
        <w:rPr>
          <w:rFonts w:cs="Arial" w:hint="eastAsia"/>
        </w:rPr>
        <w:t xml:space="preserve">   </w:t>
      </w:r>
      <w:r>
        <w:rPr>
          <w:rFonts w:cs="Arial" w:hint="eastAsia"/>
        </w:rPr>
        <w:t>年</w:t>
      </w:r>
      <w:r>
        <w:rPr>
          <w:rFonts w:cs="Arial" w:hint="eastAsia"/>
        </w:rPr>
        <w:t xml:space="preserve">   </w:t>
      </w:r>
      <w:r>
        <w:rPr>
          <w:rFonts w:cs="Arial" w:hint="eastAsia"/>
        </w:rPr>
        <w:t>月</w:t>
      </w:r>
      <w:r>
        <w:rPr>
          <w:rFonts w:cs="Arial" w:hint="eastAsia"/>
        </w:rPr>
        <w:t xml:space="preserve">   </w:t>
      </w:r>
      <w:r>
        <w:rPr>
          <w:rFonts w:cs="Arial" w:hint="eastAsia"/>
        </w:rPr>
        <w:t>日</w:t>
      </w:r>
    </w:p>
    <w:p w14:paraId="271E7A01" w14:textId="77777777" w:rsidR="0081506E" w:rsidRDefault="00B63063">
      <w:pPr>
        <w:pStyle w:val="2"/>
        <w:spacing w:line="360" w:lineRule="auto"/>
      </w:pPr>
      <w:r>
        <w:rPr>
          <w:rFonts w:ascii="Times New Roman" w:hAnsi="Times New Roman" w:cs="宋体" w:hint="eastAsia"/>
          <w:b w:val="0"/>
          <w:bCs w:val="0"/>
          <w:sz w:val="28"/>
          <w:szCs w:val="20"/>
        </w:rPr>
        <w:lastRenderedPageBreak/>
        <w:t>附件</w:t>
      </w:r>
      <w:r>
        <w:rPr>
          <w:rFonts w:ascii="Times New Roman" w:hAnsi="Times New Roman" w:cs="宋体" w:hint="eastAsia"/>
          <w:b w:val="0"/>
          <w:bCs w:val="0"/>
          <w:sz w:val="28"/>
          <w:szCs w:val="20"/>
        </w:rPr>
        <w:t>十</w:t>
      </w:r>
    </w:p>
    <w:p w14:paraId="573B40E5" w14:textId="77777777" w:rsidR="0081506E" w:rsidRDefault="00B63063">
      <w:pPr>
        <w:adjustRightInd w:val="0"/>
        <w:snapToGrid w:val="0"/>
        <w:spacing w:line="400" w:lineRule="atLeast"/>
        <w:jc w:val="center"/>
        <w:rPr>
          <w:rFonts w:ascii="宋体" w:hAnsi="宋体" w:cs="Arial"/>
          <w:sz w:val="24"/>
          <w:szCs w:val="40"/>
        </w:rPr>
      </w:pPr>
      <w:r>
        <w:rPr>
          <w:rFonts w:ascii="宋体" w:hAnsi="宋体" w:hint="eastAsia"/>
          <w:sz w:val="36"/>
          <w:szCs w:val="36"/>
        </w:rPr>
        <w:t>中央创新区中学（暂名）工程（电梯）</w:t>
      </w:r>
    </w:p>
    <w:p w14:paraId="17356471" w14:textId="77777777" w:rsidR="0081506E" w:rsidRDefault="00B63063">
      <w:pPr>
        <w:adjustRightInd w:val="0"/>
        <w:snapToGrid w:val="0"/>
        <w:spacing w:line="400" w:lineRule="atLeast"/>
        <w:jc w:val="center"/>
        <w:rPr>
          <w:rFonts w:ascii="宋体" w:hAnsi="宋体" w:cs="Arial"/>
          <w:b/>
          <w:sz w:val="24"/>
          <w:szCs w:val="40"/>
        </w:rPr>
      </w:pPr>
      <w:r>
        <w:rPr>
          <w:rFonts w:ascii="宋体" w:hAnsi="宋体" w:cs="Arial" w:hint="eastAsia"/>
          <w:b/>
          <w:sz w:val="24"/>
          <w:szCs w:val="40"/>
        </w:rPr>
        <w:t>随机特殊工具及检测设备清单</w:t>
      </w:r>
    </w:p>
    <w:p w14:paraId="765AEEF5" w14:textId="77777777" w:rsidR="0081506E" w:rsidRDefault="00B63063">
      <w:pPr>
        <w:jc w:val="right"/>
        <w:rPr>
          <w:rFonts w:ascii="宋体" w:hAnsi="宋体"/>
          <w:szCs w:val="21"/>
        </w:rPr>
      </w:pPr>
      <w:r>
        <w:rPr>
          <w:rFonts w:ascii="宋体" w:hAnsi="宋体" w:hint="eastAsia"/>
          <w:szCs w:val="21"/>
        </w:rPr>
        <w:t>（人民币</w:t>
      </w:r>
      <w:r>
        <w:rPr>
          <w:rFonts w:ascii="宋体" w:hAnsi="宋体" w:hint="eastAsia"/>
          <w:szCs w:val="21"/>
        </w:rPr>
        <w:t>/</w:t>
      </w:r>
      <w:r>
        <w:rPr>
          <w:rFonts w:ascii="宋体" w:hAnsi="宋体" w:hint="eastAsia"/>
          <w:szCs w:val="21"/>
        </w:rPr>
        <w:t>元）</w:t>
      </w:r>
    </w:p>
    <w:tbl>
      <w:tblPr>
        <w:tblW w:w="93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9"/>
        <w:gridCol w:w="1940"/>
        <w:gridCol w:w="747"/>
        <w:gridCol w:w="1831"/>
        <w:gridCol w:w="1591"/>
        <w:gridCol w:w="862"/>
        <w:gridCol w:w="826"/>
        <w:gridCol w:w="838"/>
      </w:tblGrid>
      <w:tr w:rsidR="0081506E" w14:paraId="0A9D984C" w14:textId="77777777">
        <w:trPr>
          <w:trHeight w:val="1016"/>
        </w:trPr>
        <w:tc>
          <w:tcPr>
            <w:tcW w:w="699" w:type="dxa"/>
            <w:vAlign w:val="center"/>
          </w:tcPr>
          <w:p w14:paraId="198E17C8" w14:textId="77777777" w:rsidR="0081506E" w:rsidRDefault="00B63063">
            <w:pPr>
              <w:jc w:val="center"/>
              <w:rPr>
                <w:rFonts w:ascii="宋体" w:hAnsi="宋体" w:cs="Arial"/>
                <w:szCs w:val="21"/>
              </w:rPr>
            </w:pPr>
            <w:r>
              <w:rPr>
                <w:rFonts w:ascii="宋体" w:hAnsi="宋体" w:cs="Arial" w:hint="eastAsia"/>
                <w:szCs w:val="21"/>
              </w:rPr>
              <w:t>序号</w:t>
            </w:r>
          </w:p>
        </w:tc>
        <w:tc>
          <w:tcPr>
            <w:tcW w:w="1940" w:type="dxa"/>
            <w:vAlign w:val="center"/>
          </w:tcPr>
          <w:p w14:paraId="7B3300FC" w14:textId="77777777" w:rsidR="0081506E" w:rsidRDefault="00B63063">
            <w:pPr>
              <w:rPr>
                <w:rFonts w:ascii="宋体" w:hAnsi="宋体" w:cs="Arial"/>
                <w:szCs w:val="21"/>
              </w:rPr>
            </w:pPr>
            <w:r>
              <w:rPr>
                <w:rFonts w:ascii="宋体" w:hAnsi="宋体" w:cs="Arial" w:hint="eastAsia"/>
                <w:szCs w:val="21"/>
              </w:rPr>
              <w:t>随机特殊工具及检测设备名称</w:t>
            </w:r>
          </w:p>
        </w:tc>
        <w:tc>
          <w:tcPr>
            <w:tcW w:w="747" w:type="dxa"/>
            <w:vAlign w:val="center"/>
          </w:tcPr>
          <w:p w14:paraId="6EB9BFA0" w14:textId="77777777" w:rsidR="0081506E" w:rsidRDefault="00B63063">
            <w:pPr>
              <w:rPr>
                <w:rFonts w:ascii="宋体" w:hAnsi="宋体" w:cs="Arial"/>
                <w:szCs w:val="21"/>
              </w:rPr>
            </w:pPr>
            <w:r>
              <w:rPr>
                <w:rFonts w:ascii="宋体" w:hAnsi="宋体" w:cs="Arial" w:hint="eastAsia"/>
                <w:szCs w:val="21"/>
              </w:rPr>
              <w:t>型号规格</w:t>
            </w:r>
          </w:p>
        </w:tc>
        <w:tc>
          <w:tcPr>
            <w:tcW w:w="1831" w:type="dxa"/>
            <w:vAlign w:val="center"/>
          </w:tcPr>
          <w:p w14:paraId="66F95588" w14:textId="77777777" w:rsidR="0081506E" w:rsidRDefault="00B63063">
            <w:pPr>
              <w:rPr>
                <w:rFonts w:ascii="宋体" w:hAnsi="宋体" w:cs="Arial"/>
                <w:szCs w:val="21"/>
              </w:rPr>
            </w:pPr>
            <w:r>
              <w:rPr>
                <w:rFonts w:ascii="宋体" w:hAnsi="宋体" w:cs="Arial" w:hint="eastAsia"/>
                <w:szCs w:val="21"/>
              </w:rPr>
              <w:t>用于设备具体部件及作用</w:t>
            </w:r>
          </w:p>
        </w:tc>
        <w:tc>
          <w:tcPr>
            <w:tcW w:w="1591" w:type="dxa"/>
            <w:vAlign w:val="center"/>
          </w:tcPr>
          <w:p w14:paraId="06533EB7" w14:textId="77777777" w:rsidR="0081506E" w:rsidRDefault="00B63063">
            <w:pPr>
              <w:rPr>
                <w:rFonts w:ascii="宋体" w:hAnsi="宋体" w:cs="Arial"/>
                <w:szCs w:val="21"/>
              </w:rPr>
            </w:pPr>
            <w:r>
              <w:rPr>
                <w:rFonts w:ascii="宋体" w:hAnsi="宋体" w:cs="Arial" w:hint="eastAsia"/>
                <w:szCs w:val="21"/>
              </w:rPr>
              <w:t>产地</w:t>
            </w:r>
            <w:r>
              <w:rPr>
                <w:rFonts w:ascii="宋体" w:hAnsi="宋体" w:cs="Arial" w:hint="eastAsia"/>
                <w:szCs w:val="21"/>
              </w:rPr>
              <w:t>/</w:t>
            </w:r>
            <w:r>
              <w:rPr>
                <w:rFonts w:ascii="宋体" w:hAnsi="宋体" w:cs="Arial" w:hint="eastAsia"/>
                <w:szCs w:val="21"/>
              </w:rPr>
              <w:t>制造厂</w:t>
            </w:r>
          </w:p>
        </w:tc>
        <w:tc>
          <w:tcPr>
            <w:tcW w:w="862" w:type="dxa"/>
            <w:vAlign w:val="center"/>
          </w:tcPr>
          <w:p w14:paraId="4299B312" w14:textId="77777777" w:rsidR="0081506E" w:rsidRDefault="00B63063">
            <w:pPr>
              <w:rPr>
                <w:rFonts w:ascii="宋体" w:hAnsi="宋体" w:cs="Arial"/>
                <w:szCs w:val="21"/>
              </w:rPr>
            </w:pPr>
            <w:r>
              <w:rPr>
                <w:rFonts w:ascii="宋体" w:hAnsi="宋体" w:cs="Arial" w:hint="eastAsia"/>
                <w:szCs w:val="21"/>
              </w:rPr>
              <w:t>数量</w:t>
            </w:r>
            <w:r>
              <w:rPr>
                <w:rFonts w:ascii="宋体" w:hAnsi="宋体" w:cs="Arial" w:hint="eastAsia"/>
                <w:szCs w:val="21"/>
              </w:rPr>
              <w:t>/</w:t>
            </w:r>
          </w:p>
          <w:p w14:paraId="1D77830C" w14:textId="77777777" w:rsidR="0081506E" w:rsidRDefault="00B63063">
            <w:pPr>
              <w:rPr>
                <w:rFonts w:ascii="宋体" w:hAnsi="宋体" w:cs="Arial"/>
                <w:szCs w:val="21"/>
              </w:rPr>
            </w:pPr>
            <w:r>
              <w:rPr>
                <w:rFonts w:ascii="宋体" w:hAnsi="宋体" w:cs="Arial" w:hint="eastAsia"/>
                <w:szCs w:val="21"/>
              </w:rPr>
              <w:t>单价</w:t>
            </w:r>
          </w:p>
        </w:tc>
        <w:tc>
          <w:tcPr>
            <w:tcW w:w="826" w:type="dxa"/>
            <w:vAlign w:val="center"/>
          </w:tcPr>
          <w:p w14:paraId="0CEB1E1B" w14:textId="77777777" w:rsidR="0081506E" w:rsidRDefault="00B63063">
            <w:pPr>
              <w:rPr>
                <w:rFonts w:ascii="宋体" w:hAnsi="宋体" w:cs="Arial"/>
                <w:szCs w:val="21"/>
              </w:rPr>
            </w:pPr>
            <w:r>
              <w:rPr>
                <w:rFonts w:ascii="宋体" w:hAnsi="宋体" w:cs="Arial" w:hint="eastAsia"/>
                <w:szCs w:val="21"/>
              </w:rPr>
              <w:t>总价</w:t>
            </w:r>
          </w:p>
        </w:tc>
        <w:tc>
          <w:tcPr>
            <w:tcW w:w="838" w:type="dxa"/>
            <w:vAlign w:val="center"/>
          </w:tcPr>
          <w:p w14:paraId="32EEB4DF" w14:textId="77777777" w:rsidR="0081506E" w:rsidRDefault="00B63063">
            <w:pPr>
              <w:rPr>
                <w:rFonts w:ascii="宋体" w:hAnsi="宋体" w:cs="Arial"/>
                <w:szCs w:val="21"/>
              </w:rPr>
            </w:pPr>
            <w:r>
              <w:rPr>
                <w:rFonts w:ascii="宋体" w:hAnsi="宋体" w:cs="Arial" w:hint="eastAsia"/>
                <w:szCs w:val="21"/>
              </w:rPr>
              <w:t>备注</w:t>
            </w:r>
          </w:p>
        </w:tc>
      </w:tr>
      <w:tr w:rsidR="0081506E" w14:paraId="76C60241" w14:textId="77777777">
        <w:trPr>
          <w:trHeight w:val="1016"/>
        </w:trPr>
        <w:tc>
          <w:tcPr>
            <w:tcW w:w="699" w:type="dxa"/>
          </w:tcPr>
          <w:p w14:paraId="5AE84172" w14:textId="77777777" w:rsidR="0081506E" w:rsidRDefault="0081506E">
            <w:pPr>
              <w:rPr>
                <w:rFonts w:ascii="宋体" w:hAnsi="宋体" w:cs="Arial"/>
                <w:szCs w:val="21"/>
              </w:rPr>
            </w:pPr>
          </w:p>
        </w:tc>
        <w:tc>
          <w:tcPr>
            <w:tcW w:w="1940" w:type="dxa"/>
          </w:tcPr>
          <w:p w14:paraId="1B23A834" w14:textId="77777777" w:rsidR="0081506E" w:rsidRDefault="0081506E">
            <w:pPr>
              <w:rPr>
                <w:rFonts w:ascii="宋体" w:hAnsi="宋体" w:cs="Arial"/>
                <w:szCs w:val="21"/>
              </w:rPr>
            </w:pPr>
          </w:p>
        </w:tc>
        <w:tc>
          <w:tcPr>
            <w:tcW w:w="747" w:type="dxa"/>
          </w:tcPr>
          <w:p w14:paraId="41F89B0C" w14:textId="77777777" w:rsidR="0081506E" w:rsidRDefault="0081506E">
            <w:pPr>
              <w:rPr>
                <w:rFonts w:ascii="宋体" w:hAnsi="宋体" w:cs="Arial"/>
                <w:szCs w:val="21"/>
              </w:rPr>
            </w:pPr>
          </w:p>
        </w:tc>
        <w:tc>
          <w:tcPr>
            <w:tcW w:w="1831" w:type="dxa"/>
          </w:tcPr>
          <w:p w14:paraId="7960F220" w14:textId="77777777" w:rsidR="0081506E" w:rsidRDefault="0081506E">
            <w:pPr>
              <w:rPr>
                <w:rFonts w:ascii="宋体" w:hAnsi="宋体" w:cs="Arial"/>
                <w:szCs w:val="21"/>
              </w:rPr>
            </w:pPr>
          </w:p>
        </w:tc>
        <w:tc>
          <w:tcPr>
            <w:tcW w:w="1591" w:type="dxa"/>
          </w:tcPr>
          <w:p w14:paraId="17359C81" w14:textId="77777777" w:rsidR="0081506E" w:rsidRDefault="0081506E">
            <w:pPr>
              <w:rPr>
                <w:rFonts w:ascii="宋体" w:hAnsi="宋体" w:cs="Arial"/>
                <w:szCs w:val="21"/>
              </w:rPr>
            </w:pPr>
          </w:p>
        </w:tc>
        <w:tc>
          <w:tcPr>
            <w:tcW w:w="862" w:type="dxa"/>
          </w:tcPr>
          <w:p w14:paraId="7EC1C379" w14:textId="77777777" w:rsidR="0081506E" w:rsidRDefault="0081506E">
            <w:pPr>
              <w:rPr>
                <w:rFonts w:ascii="宋体" w:hAnsi="宋体" w:cs="Arial"/>
                <w:szCs w:val="21"/>
              </w:rPr>
            </w:pPr>
          </w:p>
        </w:tc>
        <w:tc>
          <w:tcPr>
            <w:tcW w:w="826" w:type="dxa"/>
          </w:tcPr>
          <w:p w14:paraId="6A74E527" w14:textId="77777777" w:rsidR="0081506E" w:rsidRDefault="0081506E">
            <w:pPr>
              <w:rPr>
                <w:rFonts w:ascii="宋体" w:hAnsi="宋体" w:cs="Arial"/>
                <w:szCs w:val="21"/>
              </w:rPr>
            </w:pPr>
          </w:p>
        </w:tc>
        <w:tc>
          <w:tcPr>
            <w:tcW w:w="838" w:type="dxa"/>
          </w:tcPr>
          <w:p w14:paraId="2187EE19" w14:textId="77777777" w:rsidR="0081506E" w:rsidRDefault="0081506E">
            <w:pPr>
              <w:rPr>
                <w:rFonts w:ascii="宋体" w:hAnsi="宋体" w:cs="Arial"/>
                <w:szCs w:val="21"/>
              </w:rPr>
            </w:pPr>
          </w:p>
        </w:tc>
      </w:tr>
      <w:tr w:rsidR="0081506E" w14:paraId="45C96E7D" w14:textId="77777777">
        <w:trPr>
          <w:trHeight w:val="1016"/>
        </w:trPr>
        <w:tc>
          <w:tcPr>
            <w:tcW w:w="699" w:type="dxa"/>
          </w:tcPr>
          <w:p w14:paraId="25517B44" w14:textId="77777777" w:rsidR="0081506E" w:rsidRDefault="0081506E">
            <w:pPr>
              <w:rPr>
                <w:rFonts w:ascii="宋体" w:hAnsi="宋体" w:cs="Arial"/>
                <w:szCs w:val="21"/>
              </w:rPr>
            </w:pPr>
          </w:p>
        </w:tc>
        <w:tc>
          <w:tcPr>
            <w:tcW w:w="1940" w:type="dxa"/>
          </w:tcPr>
          <w:p w14:paraId="41F298B9" w14:textId="77777777" w:rsidR="0081506E" w:rsidRDefault="0081506E">
            <w:pPr>
              <w:rPr>
                <w:rFonts w:ascii="宋体" w:hAnsi="宋体" w:cs="Arial"/>
                <w:szCs w:val="21"/>
              </w:rPr>
            </w:pPr>
          </w:p>
        </w:tc>
        <w:tc>
          <w:tcPr>
            <w:tcW w:w="747" w:type="dxa"/>
          </w:tcPr>
          <w:p w14:paraId="12D9D3D1" w14:textId="77777777" w:rsidR="0081506E" w:rsidRDefault="0081506E">
            <w:pPr>
              <w:rPr>
                <w:rFonts w:ascii="宋体" w:hAnsi="宋体" w:cs="Arial"/>
                <w:szCs w:val="21"/>
              </w:rPr>
            </w:pPr>
          </w:p>
        </w:tc>
        <w:tc>
          <w:tcPr>
            <w:tcW w:w="1831" w:type="dxa"/>
          </w:tcPr>
          <w:p w14:paraId="499FADE6" w14:textId="77777777" w:rsidR="0081506E" w:rsidRDefault="0081506E">
            <w:pPr>
              <w:rPr>
                <w:rFonts w:ascii="宋体" w:hAnsi="宋体" w:cs="Arial"/>
                <w:szCs w:val="21"/>
              </w:rPr>
            </w:pPr>
          </w:p>
        </w:tc>
        <w:tc>
          <w:tcPr>
            <w:tcW w:w="1591" w:type="dxa"/>
          </w:tcPr>
          <w:p w14:paraId="0DDF3A82" w14:textId="77777777" w:rsidR="0081506E" w:rsidRDefault="0081506E">
            <w:pPr>
              <w:rPr>
                <w:rFonts w:ascii="宋体" w:hAnsi="宋体" w:cs="Arial"/>
                <w:szCs w:val="21"/>
              </w:rPr>
            </w:pPr>
          </w:p>
        </w:tc>
        <w:tc>
          <w:tcPr>
            <w:tcW w:w="862" w:type="dxa"/>
          </w:tcPr>
          <w:p w14:paraId="47D43A8F" w14:textId="77777777" w:rsidR="0081506E" w:rsidRDefault="0081506E">
            <w:pPr>
              <w:rPr>
                <w:rFonts w:ascii="宋体" w:hAnsi="宋体" w:cs="Arial"/>
                <w:szCs w:val="21"/>
              </w:rPr>
            </w:pPr>
          </w:p>
        </w:tc>
        <w:tc>
          <w:tcPr>
            <w:tcW w:w="826" w:type="dxa"/>
          </w:tcPr>
          <w:p w14:paraId="33D755AB" w14:textId="77777777" w:rsidR="0081506E" w:rsidRDefault="0081506E">
            <w:pPr>
              <w:rPr>
                <w:rFonts w:ascii="宋体" w:hAnsi="宋体" w:cs="Arial"/>
                <w:szCs w:val="21"/>
              </w:rPr>
            </w:pPr>
          </w:p>
        </w:tc>
        <w:tc>
          <w:tcPr>
            <w:tcW w:w="838" w:type="dxa"/>
          </w:tcPr>
          <w:p w14:paraId="66FE532A" w14:textId="77777777" w:rsidR="0081506E" w:rsidRDefault="0081506E">
            <w:pPr>
              <w:rPr>
                <w:rFonts w:ascii="宋体" w:hAnsi="宋体" w:cs="Arial"/>
                <w:szCs w:val="21"/>
              </w:rPr>
            </w:pPr>
          </w:p>
        </w:tc>
      </w:tr>
      <w:tr w:rsidR="0081506E" w14:paraId="7A81F318" w14:textId="77777777">
        <w:trPr>
          <w:trHeight w:val="1016"/>
        </w:trPr>
        <w:tc>
          <w:tcPr>
            <w:tcW w:w="699" w:type="dxa"/>
          </w:tcPr>
          <w:p w14:paraId="5BA09164" w14:textId="77777777" w:rsidR="0081506E" w:rsidRDefault="0081506E">
            <w:pPr>
              <w:rPr>
                <w:rFonts w:ascii="宋体" w:hAnsi="宋体" w:cs="Arial"/>
                <w:szCs w:val="21"/>
              </w:rPr>
            </w:pPr>
          </w:p>
        </w:tc>
        <w:tc>
          <w:tcPr>
            <w:tcW w:w="1940" w:type="dxa"/>
          </w:tcPr>
          <w:p w14:paraId="39F69D51" w14:textId="77777777" w:rsidR="0081506E" w:rsidRDefault="0081506E">
            <w:pPr>
              <w:rPr>
                <w:rFonts w:ascii="宋体" w:hAnsi="宋体" w:cs="Arial"/>
                <w:szCs w:val="21"/>
              </w:rPr>
            </w:pPr>
          </w:p>
        </w:tc>
        <w:tc>
          <w:tcPr>
            <w:tcW w:w="747" w:type="dxa"/>
          </w:tcPr>
          <w:p w14:paraId="44FE0D29" w14:textId="77777777" w:rsidR="0081506E" w:rsidRDefault="0081506E">
            <w:pPr>
              <w:rPr>
                <w:rFonts w:ascii="宋体" w:hAnsi="宋体" w:cs="Arial"/>
                <w:szCs w:val="21"/>
              </w:rPr>
            </w:pPr>
          </w:p>
        </w:tc>
        <w:tc>
          <w:tcPr>
            <w:tcW w:w="1831" w:type="dxa"/>
          </w:tcPr>
          <w:p w14:paraId="614BA47A" w14:textId="77777777" w:rsidR="0081506E" w:rsidRDefault="0081506E">
            <w:pPr>
              <w:rPr>
                <w:rFonts w:ascii="宋体" w:hAnsi="宋体" w:cs="Arial"/>
                <w:szCs w:val="21"/>
              </w:rPr>
            </w:pPr>
          </w:p>
        </w:tc>
        <w:tc>
          <w:tcPr>
            <w:tcW w:w="1591" w:type="dxa"/>
          </w:tcPr>
          <w:p w14:paraId="2DF1BA35" w14:textId="77777777" w:rsidR="0081506E" w:rsidRDefault="0081506E">
            <w:pPr>
              <w:rPr>
                <w:rFonts w:ascii="宋体" w:hAnsi="宋体" w:cs="Arial"/>
                <w:szCs w:val="21"/>
              </w:rPr>
            </w:pPr>
          </w:p>
        </w:tc>
        <w:tc>
          <w:tcPr>
            <w:tcW w:w="862" w:type="dxa"/>
          </w:tcPr>
          <w:p w14:paraId="2D814D96" w14:textId="77777777" w:rsidR="0081506E" w:rsidRDefault="0081506E">
            <w:pPr>
              <w:rPr>
                <w:rFonts w:ascii="宋体" w:hAnsi="宋体" w:cs="Arial"/>
                <w:szCs w:val="21"/>
              </w:rPr>
            </w:pPr>
          </w:p>
        </w:tc>
        <w:tc>
          <w:tcPr>
            <w:tcW w:w="826" w:type="dxa"/>
          </w:tcPr>
          <w:p w14:paraId="548A2E29" w14:textId="77777777" w:rsidR="0081506E" w:rsidRDefault="0081506E">
            <w:pPr>
              <w:rPr>
                <w:rFonts w:ascii="宋体" w:hAnsi="宋体" w:cs="Arial"/>
                <w:szCs w:val="21"/>
              </w:rPr>
            </w:pPr>
          </w:p>
        </w:tc>
        <w:tc>
          <w:tcPr>
            <w:tcW w:w="838" w:type="dxa"/>
          </w:tcPr>
          <w:p w14:paraId="5419BD59" w14:textId="77777777" w:rsidR="0081506E" w:rsidRDefault="0081506E">
            <w:pPr>
              <w:rPr>
                <w:rFonts w:ascii="宋体" w:hAnsi="宋体" w:cs="Arial"/>
                <w:szCs w:val="21"/>
              </w:rPr>
            </w:pPr>
          </w:p>
        </w:tc>
      </w:tr>
      <w:tr w:rsidR="0081506E" w14:paraId="116DDBA8" w14:textId="77777777">
        <w:trPr>
          <w:trHeight w:val="1016"/>
        </w:trPr>
        <w:tc>
          <w:tcPr>
            <w:tcW w:w="699" w:type="dxa"/>
          </w:tcPr>
          <w:p w14:paraId="6657D1E8" w14:textId="77777777" w:rsidR="0081506E" w:rsidRDefault="0081506E">
            <w:pPr>
              <w:rPr>
                <w:rFonts w:ascii="宋体" w:hAnsi="宋体" w:cs="Arial"/>
                <w:szCs w:val="21"/>
              </w:rPr>
            </w:pPr>
          </w:p>
        </w:tc>
        <w:tc>
          <w:tcPr>
            <w:tcW w:w="1940" w:type="dxa"/>
          </w:tcPr>
          <w:p w14:paraId="521CAA97" w14:textId="77777777" w:rsidR="0081506E" w:rsidRDefault="0081506E">
            <w:pPr>
              <w:rPr>
                <w:rFonts w:ascii="宋体" w:hAnsi="宋体" w:cs="Arial"/>
                <w:szCs w:val="21"/>
              </w:rPr>
            </w:pPr>
          </w:p>
        </w:tc>
        <w:tc>
          <w:tcPr>
            <w:tcW w:w="747" w:type="dxa"/>
          </w:tcPr>
          <w:p w14:paraId="30C93F9E" w14:textId="77777777" w:rsidR="0081506E" w:rsidRDefault="0081506E">
            <w:pPr>
              <w:rPr>
                <w:rFonts w:ascii="宋体" w:hAnsi="宋体" w:cs="Arial"/>
                <w:szCs w:val="21"/>
              </w:rPr>
            </w:pPr>
          </w:p>
        </w:tc>
        <w:tc>
          <w:tcPr>
            <w:tcW w:w="1831" w:type="dxa"/>
          </w:tcPr>
          <w:p w14:paraId="339A654B" w14:textId="77777777" w:rsidR="0081506E" w:rsidRDefault="0081506E">
            <w:pPr>
              <w:rPr>
                <w:rFonts w:ascii="宋体" w:hAnsi="宋体" w:cs="Arial"/>
                <w:szCs w:val="21"/>
              </w:rPr>
            </w:pPr>
          </w:p>
        </w:tc>
        <w:tc>
          <w:tcPr>
            <w:tcW w:w="1591" w:type="dxa"/>
          </w:tcPr>
          <w:p w14:paraId="452CC05E" w14:textId="77777777" w:rsidR="0081506E" w:rsidRDefault="0081506E">
            <w:pPr>
              <w:rPr>
                <w:rFonts w:ascii="宋体" w:hAnsi="宋体" w:cs="Arial"/>
                <w:szCs w:val="21"/>
              </w:rPr>
            </w:pPr>
          </w:p>
        </w:tc>
        <w:tc>
          <w:tcPr>
            <w:tcW w:w="862" w:type="dxa"/>
          </w:tcPr>
          <w:p w14:paraId="60DCB2FC" w14:textId="77777777" w:rsidR="0081506E" w:rsidRDefault="0081506E">
            <w:pPr>
              <w:rPr>
                <w:rFonts w:ascii="宋体" w:hAnsi="宋体" w:cs="Arial"/>
                <w:szCs w:val="21"/>
              </w:rPr>
            </w:pPr>
          </w:p>
        </w:tc>
        <w:tc>
          <w:tcPr>
            <w:tcW w:w="826" w:type="dxa"/>
          </w:tcPr>
          <w:p w14:paraId="0DCB496A" w14:textId="77777777" w:rsidR="0081506E" w:rsidRDefault="0081506E">
            <w:pPr>
              <w:rPr>
                <w:rFonts w:ascii="宋体" w:hAnsi="宋体" w:cs="Arial"/>
                <w:szCs w:val="21"/>
              </w:rPr>
            </w:pPr>
          </w:p>
        </w:tc>
        <w:tc>
          <w:tcPr>
            <w:tcW w:w="838" w:type="dxa"/>
          </w:tcPr>
          <w:p w14:paraId="4ACC0F25" w14:textId="77777777" w:rsidR="0081506E" w:rsidRDefault="0081506E">
            <w:pPr>
              <w:rPr>
                <w:rFonts w:ascii="宋体" w:hAnsi="宋体" w:cs="Arial"/>
                <w:szCs w:val="21"/>
              </w:rPr>
            </w:pPr>
          </w:p>
        </w:tc>
      </w:tr>
      <w:tr w:rsidR="0081506E" w14:paraId="3FE98119" w14:textId="77777777">
        <w:trPr>
          <w:trHeight w:val="1016"/>
        </w:trPr>
        <w:tc>
          <w:tcPr>
            <w:tcW w:w="699" w:type="dxa"/>
          </w:tcPr>
          <w:p w14:paraId="3E906E02" w14:textId="77777777" w:rsidR="0081506E" w:rsidRDefault="0081506E">
            <w:pPr>
              <w:rPr>
                <w:rFonts w:ascii="宋体" w:hAnsi="宋体" w:cs="Arial"/>
                <w:szCs w:val="21"/>
              </w:rPr>
            </w:pPr>
          </w:p>
        </w:tc>
        <w:tc>
          <w:tcPr>
            <w:tcW w:w="1940" w:type="dxa"/>
          </w:tcPr>
          <w:p w14:paraId="45D9227C" w14:textId="77777777" w:rsidR="0081506E" w:rsidRDefault="0081506E">
            <w:pPr>
              <w:rPr>
                <w:rFonts w:ascii="宋体" w:hAnsi="宋体" w:cs="Arial"/>
                <w:szCs w:val="21"/>
              </w:rPr>
            </w:pPr>
          </w:p>
        </w:tc>
        <w:tc>
          <w:tcPr>
            <w:tcW w:w="747" w:type="dxa"/>
          </w:tcPr>
          <w:p w14:paraId="360CCE22" w14:textId="77777777" w:rsidR="0081506E" w:rsidRDefault="0081506E">
            <w:pPr>
              <w:rPr>
                <w:rFonts w:ascii="宋体" w:hAnsi="宋体" w:cs="Arial"/>
                <w:szCs w:val="21"/>
              </w:rPr>
            </w:pPr>
          </w:p>
        </w:tc>
        <w:tc>
          <w:tcPr>
            <w:tcW w:w="1831" w:type="dxa"/>
          </w:tcPr>
          <w:p w14:paraId="244CB516" w14:textId="77777777" w:rsidR="0081506E" w:rsidRDefault="0081506E">
            <w:pPr>
              <w:rPr>
                <w:rFonts w:ascii="宋体" w:hAnsi="宋体" w:cs="Arial"/>
                <w:szCs w:val="21"/>
              </w:rPr>
            </w:pPr>
          </w:p>
        </w:tc>
        <w:tc>
          <w:tcPr>
            <w:tcW w:w="1591" w:type="dxa"/>
          </w:tcPr>
          <w:p w14:paraId="2DCBD274" w14:textId="77777777" w:rsidR="0081506E" w:rsidRDefault="0081506E">
            <w:pPr>
              <w:rPr>
                <w:rFonts w:ascii="宋体" w:hAnsi="宋体" w:cs="Arial"/>
                <w:szCs w:val="21"/>
              </w:rPr>
            </w:pPr>
          </w:p>
        </w:tc>
        <w:tc>
          <w:tcPr>
            <w:tcW w:w="862" w:type="dxa"/>
          </w:tcPr>
          <w:p w14:paraId="7F556E39" w14:textId="77777777" w:rsidR="0081506E" w:rsidRDefault="0081506E">
            <w:pPr>
              <w:rPr>
                <w:rFonts w:ascii="宋体" w:hAnsi="宋体" w:cs="Arial"/>
                <w:szCs w:val="21"/>
              </w:rPr>
            </w:pPr>
          </w:p>
        </w:tc>
        <w:tc>
          <w:tcPr>
            <w:tcW w:w="826" w:type="dxa"/>
          </w:tcPr>
          <w:p w14:paraId="0B7288DB" w14:textId="77777777" w:rsidR="0081506E" w:rsidRDefault="0081506E">
            <w:pPr>
              <w:rPr>
                <w:rFonts w:ascii="宋体" w:hAnsi="宋体" w:cs="Arial"/>
                <w:szCs w:val="21"/>
              </w:rPr>
            </w:pPr>
          </w:p>
        </w:tc>
        <w:tc>
          <w:tcPr>
            <w:tcW w:w="838" w:type="dxa"/>
          </w:tcPr>
          <w:p w14:paraId="43F8EEAF" w14:textId="77777777" w:rsidR="0081506E" w:rsidRDefault="0081506E">
            <w:pPr>
              <w:rPr>
                <w:rFonts w:ascii="宋体" w:hAnsi="宋体" w:cs="Arial"/>
                <w:szCs w:val="21"/>
              </w:rPr>
            </w:pPr>
          </w:p>
        </w:tc>
      </w:tr>
      <w:tr w:rsidR="0081506E" w14:paraId="07A734FA" w14:textId="77777777">
        <w:trPr>
          <w:trHeight w:val="1016"/>
        </w:trPr>
        <w:tc>
          <w:tcPr>
            <w:tcW w:w="699" w:type="dxa"/>
          </w:tcPr>
          <w:p w14:paraId="7C0A6788" w14:textId="77777777" w:rsidR="0081506E" w:rsidRDefault="0081506E">
            <w:pPr>
              <w:rPr>
                <w:rFonts w:ascii="宋体" w:hAnsi="宋体" w:cs="Arial"/>
                <w:szCs w:val="21"/>
              </w:rPr>
            </w:pPr>
          </w:p>
        </w:tc>
        <w:tc>
          <w:tcPr>
            <w:tcW w:w="1940" w:type="dxa"/>
          </w:tcPr>
          <w:p w14:paraId="3632C93D" w14:textId="77777777" w:rsidR="0081506E" w:rsidRDefault="0081506E">
            <w:pPr>
              <w:rPr>
                <w:rFonts w:ascii="宋体" w:hAnsi="宋体" w:cs="Arial"/>
                <w:szCs w:val="21"/>
              </w:rPr>
            </w:pPr>
          </w:p>
        </w:tc>
        <w:tc>
          <w:tcPr>
            <w:tcW w:w="747" w:type="dxa"/>
          </w:tcPr>
          <w:p w14:paraId="555EF450" w14:textId="77777777" w:rsidR="0081506E" w:rsidRDefault="0081506E">
            <w:pPr>
              <w:rPr>
                <w:rFonts w:ascii="宋体" w:hAnsi="宋体" w:cs="Arial"/>
                <w:szCs w:val="21"/>
              </w:rPr>
            </w:pPr>
          </w:p>
        </w:tc>
        <w:tc>
          <w:tcPr>
            <w:tcW w:w="1831" w:type="dxa"/>
          </w:tcPr>
          <w:p w14:paraId="36CF8205" w14:textId="77777777" w:rsidR="0081506E" w:rsidRDefault="0081506E">
            <w:pPr>
              <w:rPr>
                <w:rFonts w:ascii="宋体" w:hAnsi="宋体" w:cs="Arial"/>
                <w:szCs w:val="21"/>
              </w:rPr>
            </w:pPr>
          </w:p>
        </w:tc>
        <w:tc>
          <w:tcPr>
            <w:tcW w:w="1591" w:type="dxa"/>
          </w:tcPr>
          <w:p w14:paraId="51BBD54E" w14:textId="77777777" w:rsidR="0081506E" w:rsidRDefault="0081506E">
            <w:pPr>
              <w:rPr>
                <w:rFonts w:ascii="宋体" w:hAnsi="宋体" w:cs="Arial"/>
                <w:szCs w:val="21"/>
              </w:rPr>
            </w:pPr>
          </w:p>
        </w:tc>
        <w:tc>
          <w:tcPr>
            <w:tcW w:w="862" w:type="dxa"/>
          </w:tcPr>
          <w:p w14:paraId="2DF2E2DC" w14:textId="77777777" w:rsidR="0081506E" w:rsidRDefault="0081506E">
            <w:pPr>
              <w:rPr>
                <w:rFonts w:ascii="宋体" w:hAnsi="宋体" w:cs="Arial"/>
                <w:szCs w:val="21"/>
              </w:rPr>
            </w:pPr>
          </w:p>
        </w:tc>
        <w:tc>
          <w:tcPr>
            <w:tcW w:w="826" w:type="dxa"/>
          </w:tcPr>
          <w:p w14:paraId="59F5DD60" w14:textId="77777777" w:rsidR="0081506E" w:rsidRDefault="0081506E">
            <w:pPr>
              <w:rPr>
                <w:rFonts w:ascii="宋体" w:hAnsi="宋体" w:cs="Arial"/>
                <w:szCs w:val="21"/>
              </w:rPr>
            </w:pPr>
          </w:p>
        </w:tc>
        <w:tc>
          <w:tcPr>
            <w:tcW w:w="838" w:type="dxa"/>
          </w:tcPr>
          <w:p w14:paraId="483A8258" w14:textId="77777777" w:rsidR="0081506E" w:rsidRDefault="0081506E">
            <w:pPr>
              <w:rPr>
                <w:rFonts w:ascii="宋体" w:hAnsi="宋体" w:cs="Arial"/>
                <w:szCs w:val="21"/>
              </w:rPr>
            </w:pPr>
          </w:p>
        </w:tc>
      </w:tr>
      <w:tr w:rsidR="0081506E" w14:paraId="49789C82" w14:textId="77777777">
        <w:trPr>
          <w:trHeight w:val="1016"/>
        </w:trPr>
        <w:tc>
          <w:tcPr>
            <w:tcW w:w="699" w:type="dxa"/>
          </w:tcPr>
          <w:p w14:paraId="34A8077B" w14:textId="77777777" w:rsidR="0081506E" w:rsidRDefault="0081506E">
            <w:pPr>
              <w:rPr>
                <w:rFonts w:ascii="宋体" w:hAnsi="宋体" w:cs="Arial"/>
                <w:szCs w:val="21"/>
              </w:rPr>
            </w:pPr>
          </w:p>
        </w:tc>
        <w:tc>
          <w:tcPr>
            <w:tcW w:w="1940" w:type="dxa"/>
          </w:tcPr>
          <w:p w14:paraId="2D33B70D" w14:textId="77777777" w:rsidR="0081506E" w:rsidRDefault="00B63063">
            <w:pPr>
              <w:rPr>
                <w:rFonts w:ascii="宋体" w:hAnsi="宋体" w:cs="Arial"/>
                <w:szCs w:val="21"/>
              </w:rPr>
            </w:pPr>
            <w:r>
              <w:rPr>
                <w:rFonts w:ascii="宋体" w:hAnsi="宋体" w:cs="Arial"/>
                <w:szCs w:val="21"/>
              </w:rPr>
              <w:t>……</w:t>
            </w:r>
          </w:p>
        </w:tc>
        <w:tc>
          <w:tcPr>
            <w:tcW w:w="747" w:type="dxa"/>
          </w:tcPr>
          <w:p w14:paraId="34023E7F" w14:textId="77777777" w:rsidR="0081506E" w:rsidRDefault="0081506E">
            <w:pPr>
              <w:rPr>
                <w:rFonts w:ascii="宋体" w:hAnsi="宋体" w:cs="Arial"/>
                <w:szCs w:val="21"/>
              </w:rPr>
            </w:pPr>
          </w:p>
        </w:tc>
        <w:tc>
          <w:tcPr>
            <w:tcW w:w="1831" w:type="dxa"/>
          </w:tcPr>
          <w:p w14:paraId="552460A2" w14:textId="77777777" w:rsidR="0081506E" w:rsidRDefault="0081506E">
            <w:pPr>
              <w:rPr>
                <w:rFonts w:ascii="宋体" w:hAnsi="宋体" w:cs="Arial"/>
                <w:szCs w:val="21"/>
              </w:rPr>
            </w:pPr>
          </w:p>
        </w:tc>
        <w:tc>
          <w:tcPr>
            <w:tcW w:w="1591" w:type="dxa"/>
          </w:tcPr>
          <w:p w14:paraId="6F9C002A" w14:textId="77777777" w:rsidR="0081506E" w:rsidRDefault="0081506E">
            <w:pPr>
              <w:rPr>
                <w:rFonts w:ascii="宋体" w:hAnsi="宋体" w:cs="Arial"/>
                <w:szCs w:val="21"/>
              </w:rPr>
            </w:pPr>
          </w:p>
        </w:tc>
        <w:tc>
          <w:tcPr>
            <w:tcW w:w="862" w:type="dxa"/>
          </w:tcPr>
          <w:p w14:paraId="4EBF38E1" w14:textId="77777777" w:rsidR="0081506E" w:rsidRDefault="0081506E">
            <w:pPr>
              <w:rPr>
                <w:rFonts w:ascii="宋体" w:hAnsi="宋体" w:cs="Arial"/>
                <w:szCs w:val="21"/>
              </w:rPr>
            </w:pPr>
          </w:p>
        </w:tc>
        <w:tc>
          <w:tcPr>
            <w:tcW w:w="826" w:type="dxa"/>
          </w:tcPr>
          <w:p w14:paraId="18F5DFB1" w14:textId="77777777" w:rsidR="0081506E" w:rsidRDefault="0081506E">
            <w:pPr>
              <w:rPr>
                <w:rFonts w:ascii="宋体" w:hAnsi="宋体" w:cs="Arial"/>
                <w:szCs w:val="21"/>
              </w:rPr>
            </w:pPr>
          </w:p>
        </w:tc>
        <w:tc>
          <w:tcPr>
            <w:tcW w:w="838" w:type="dxa"/>
          </w:tcPr>
          <w:p w14:paraId="2B933583" w14:textId="77777777" w:rsidR="0081506E" w:rsidRDefault="0081506E">
            <w:pPr>
              <w:rPr>
                <w:rFonts w:ascii="宋体" w:hAnsi="宋体" w:cs="Arial"/>
                <w:szCs w:val="21"/>
              </w:rPr>
            </w:pPr>
          </w:p>
        </w:tc>
      </w:tr>
    </w:tbl>
    <w:p w14:paraId="331910BA" w14:textId="77777777" w:rsidR="0081506E" w:rsidRDefault="00B63063">
      <w:pPr>
        <w:adjustRightInd w:val="0"/>
        <w:snapToGrid w:val="0"/>
        <w:spacing w:line="400" w:lineRule="atLeast"/>
        <w:rPr>
          <w:rFonts w:ascii="宋体" w:hAnsi="宋体" w:cs="Arial"/>
          <w:szCs w:val="21"/>
        </w:rPr>
      </w:pPr>
      <w:r>
        <w:rPr>
          <w:rFonts w:ascii="宋体" w:hAnsi="宋体" w:cs="Arial" w:hint="eastAsia"/>
          <w:szCs w:val="21"/>
        </w:rPr>
        <w:t>注：</w:t>
      </w:r>
      <w:r>
        <w:rPr>
          <w:rFonts w:ascii="宋体" w:hAnsi="宋体" w:cs="Arial" w:hint="eastAsia"/>
          <w:szCs w:val="21"/>
        </w:rPr>
        <w:t>1</w:t>
      </w:r>
      <w:r>
        <w:rPr>
          <w:rFonts w:ascii="宋体" w:hAnsi="宋体" w:cs="Arial" w:hint="eastAsia"/>
          <w:szCs w:val="21"/>
        </w:rPr>
        <w:t>、本表所列项目计入投标价；</w:t>
      </w:r>
    </w:p>
    <w:p w14:paraId="63A37FD1" w14:textId="77777777" w:rsidR="0081506E" w:rsidRDefault="00B63063">
      <w:pPr>
        <w:spacing w:line="420" w:lineRule="auto"/>
        <w:jc w:val="center"/>
        <w:rPr>
          <w:rFonts w:ascii="宋体" w:hAnsi="宋体" w:cs="Arial"/>
          <w:szCs w:val="21"/>
        </w:rPr>
      </w:pPr>
      <w:r>
        <w:rPr>
          <w:rFonts w:ascii="宋体" w:hAnsi="宋体" w:cs="Arial" w:hint="eastAsia"/>
          <w:szCs w:val="21"/>
        </w:rPr>
        <w:t>2</w:t>
      </w:r>
      <w:r>
        <w:rPr>
          <w:rFonts w:ascii="宋体" w:hAnsi="宋体" w:cs="Arial" w:hint="eastAsia"/>
          <w:szCs w:val="21"/>
        </w:rPr>
        <w:t>、此表仅提供了表格形式，投标人应根据需要及招标文件的具体要求，准备足够数量的表格按</w:t>
      </w:r>
    </w:p>
    <w:p w14:paraId="126B6360" w14:textId="77777777" w:rsidR="0081506E" w:rsidRDefault="00B63063">
      <w:pPr>
        <w:spacing w:line="420" w:lineRule="auto"/>
        <w:rPr>
          <w:sz w:val="28"/>
          <w:szCs w:val="28"/>
        </w:rPr>
      </w:pPr>
      <w:r>
        <w:rPr>
          <w:rFonts w:ascii="宋体" w:hAnsi="宋体" w:cs="Arial" w:hint="eastAsia"/>
          <w:szCs w:val="21"/>
        </w:rPr>
        <w:t>实填写。</w:t>
      </w:r>
    </w:p>
    <w:p w14:paraId="3CD00350" w14:textId="77777777" w:rsidR="0081506E" w:rsidRDefault="0081506E">
      <w:pPr>
        <w:adjustRightInd w:val="0"/>
        <w:snapToGrid w:val="0"/>
        <w:spacing w:line="360" w:lineRule="auto"/>
        <w:rPr>
          <w:rFonts w:ascii="宋体" w:hAnsi="宋体" w:cs="Arial"/>
          <w:szCs w:val="21"/>
        </w:rPr>
      </w:pPr>
    </w:p>
    <w:p w14:paraId="131BD8B3" w14:textId="77777777" w:rsidR="0081506E" w:rsidRDefault="00B63063">
      <w:pPr>
        <w:adjustRightInd w:val="0"/>
        <w:snapToGrid w:val="0"/>
        <w:spacing w:line="360" w:lineRule="auto"/>
        <w:rPr>
          <w:rFonts w:ascii="宋体" w:hAnsi="宋体" w:cs="Arial"/>
          <w:szCs w:val="21"/>
        </w:rPr>
      </w:pPr>
      <w:r>
        <w:rPr>
          <w:rFonts w:ascii="宋体" w:hAnsi="宋体" w:cs="Arial" w:hint="eastAsia"/>
          <w:szCs w:val="21"/>
        </w:rPr>
        <w:t>投标人（盖章）：</w:t>
      </w:r>
      <w:r>
        <w:rPr>
          <w:rFonts w:ascii="宋体" w:hAnsi="宋体" w:cs="Arial" w:hint="eastAsia"/>
          <w:szCs w:val="21"/>
        </w:rPr>
        <w:t xml:space="preserve">           </w:t>
      </w:r>
    </w:p>
    <w:p w14:paraId="2E550D31" w14:textId="77777777" w:rsidR="0081506E" w:rsidRDefault="00B63063">
      <w:pPr>
        <w:adjustRightInd w:val="0"/>
        <w:snapToGrid w:val="0"/>
        <w:spacing w:line="360" w:lineRule="auto"/>
        <w:rPr>
          <w:rFonts w:ascii="宋体" w:hAnsi="宋体" w:cs="Arial"/>
          <w:szCs w:val="21"/>
        </w:rPr>
      </w:pPr>
      <w:r>
        <w:rPr>
          <w:rFonts w:ascii="宋体" w:hAnsi="宋体" w:cs="Arial" w:hint="eastAsia"/>
          <w:szCs w:val="21"/>
        </w:rPr>
        <w:t>法定代表人（</w:t>
      </w:r>
      <w:r>
        <w:rPr>
          <w:rFonts w:hAnsi="宋体" w:hint="eastAsia"/>
        </w:rPr>
        <w:t>签字或盖章</w:t>
      </w:r>
      <w:r>
        <w:rPr>
          <w:rFonts w:ascii="宋体" w:hAnsi="宋体" w:cs="Arial" w:hint="eastAsia"/>
          <w:szCs w:val="21"/>
        </w:rPr>
        <w:t>）：</w:t>
      </w:r>
      <w:r>
        <w:rPr>
          <w:rFonts w:ascii="宋体" w:hAnsi="宋体" w:cs="Arial" w:hint="eastAsia"/>
          <w:szCs w:val="21"/>
        </w:rPr>
        <w:t xml:space="preserve">  </w:t>
      </w:r>
    </w:p>
    <w:p w14:paraId="0FE7D331" w14:textId="77777777" w:rsidR="0081506E" w:rsidRDefault="00B63063">
      <w:pPr>
        <w:pStyle w:val="ad"/>
        <w:spacing w:line="360" w:lineRule="auto"/>
        <w:ind w:firstLineChars="0" w:firstLine="0"/>
        <w:rPr>
          <w:rFonts w:cs="Arial"/>
        </w:rPr>
      </w:pPr>
      <w:r>
        <w:rPr>
          <w:rFonts w:cs="Arial" w:hint="eastAsia"/>
        </w:rPr>
        <w:t>日期：</w:t>
      </w:r>
      <w:r>
        <w:rPr>
          <w:rFonts w:cs="Arial" w:hint="eastAsia"/>
        </w:rPr>
        <w:t xml:space="preserve">   </w:t>
      </w:r>
      <w:r>
        <w:rPr>
          <w:rFonts w:cs="Arial" w:hint="eastAsia"/>
        </w:rPr>
        <w:t>年</w:t>
      </w:r>
      <w:r>
        <w:rPr>
          <w:rFonts w:cs="Arial" w:hint="eastAsia"/>
        </w:rPr>
        <w:t xml:space="preserve">   </w:t>
      </w:r>
      <w:r>
        <w:rPr>
          <w:rFonts w:cs="Arial" w:hint="eastAsia"/>
        </w:rPr>
        <w:t>月</w:t>
      </w:r>
      <w:r>
        <w:rPr>
          <w:rFonts w:cs="Arial" w:hint="eastAsia"/>
        </w:rPr>
        <w:t xml:space="preserve">   </w:t>
      </w:r>
      <w:r>
        <w:rPr>
          <w:rFonts w:cs="Arial" w:hint="eastAsia"/>
        </w:rPr>
        <w:t>日</w:t>
      </w:r>
    </w:p>
    <w:p w14:paraId="4B9DAFBB" w14:textId="77777777" w:rsidR="0081506E" w:rsidRDefault="00B63063">
      <w:pPr>
        <w:pStyle w:val="2"/>
        <w:spacing w:line="360" w:lineRule="auto"/>
      </w:pPr>
      <w:r>
        <w:br w:type="page"/>
      </w:r>
      <w:r>
        <w:rPr>
          <w:rFonts w:ascii="Times New Roman" w:hAnsi="Times New Roman" w:cs="宋体" w:hint="eastAsia"/>
          <w:b w:val="0"/>
          <w:bCs w:val="0"/>
          <w:sz w:val="28"/>
          <w:szCs w:val="20"/>
        </w:rPr>
        <w:lastRenderedPageBreak/>
        <w:t>附件</w:t>
      </w:r>
      <w:r>
        <w:rPr>
          <w:rFonts w:ascii="Times New Roman" w:hAnsi="Times New Roman" w:cs="宋体" w:hint="eastAsia"/>
          <w:b w:val="0"/>
          <w:bCs w:val="0"/>
          <w:sz w:val="28"/>
          <w:szCs w:val="20"/>
        </w:rPr>
        <w:t>十一</w:t>
      </w:r>
    </w:p>
    <w:p w14:paraId="7B6B63DC" w14:textId="77777777" w:rsidR="0081506E" w:rsidRDefault="00B63063">
      <w:pPr>
        <w:adjustRightInd w:val="0"/>
        <w:snapToGrid w:val="0"/>
        <w:spacing w:line="400" w:lineRule="atLeast"/>
        <w:jc w:val="center"/>
        <w:rPr>
          <w:rFonts w:ascii="宋体" w:hAnsi="宋体" w:cs="Arial"/>
          <w:sz w:val="24"/>
          <w:szCs w:val="40"/>
        </w:rPr>
      </w:pPr>
      <w:r>
        <w:rPr>
          <w:rFonts w:ascii="宋体" w:hAnsi="宋体" w:hint="eastAsia"/>
          <w:sz w:val="36"/>
          <w:szCs w:val="36"/>
        </w:rPr>
        <w:t>中央创新区中学（暂名）工程（电梯）</w:t>
      </w:r>
    </w:p>
    <w:p w14:paraId="61E2E156" w14:textId="77777777" w:rsidR="0081506E" w:rsidRDefault="00B63063">
      <w:pPr>
        <w:adjustRightInd w:val="0"/>
        <w:snapToGrid w:val="0"/>
        <w:spacing w:line="400" w:lineRule="atLeast"/>
        <w:jc w:val="center"/>
        <w:rPr>
          <w:rFonts w:ascii="宋体" w:hAnsi="宋体" w:cs="Arial"/>
          <w:b/>
          <w:sz w:val="24"/>
          <w:szCs w:val="40"/>
        </w:rPr>
      </w:pPr>
      <w:r>
        <w:rPr>
          <w:rFonts w:ascii="宋体" w:hAnsi="宋体" w:cs="Arial" w:hint="eastAsia"/>
          <w:b/>
          <w:sz w:val="24"/>
          <w:szCs w:val="40"/>
        </w:rPr>
        <w:t>易损件清单及价格</w:t>
      </w:r>
    </w:p>
    <w:p w14:paraId="57EB882B" w14:textId="77777777" w:rsidR="0081506E" w:rsidRDefault="00B63063">
      <w:pPr>
        <w:jc w:val="right"/>
        <w:rPr>
          <w:rFonts w:ascii="宋体" w:hAnsi="宋体"/>
          <w:szCs w:val="21"/>
        </w:rPr>
      </w:pPr>
      <w:r>
        <w:rPr>
          <w:rFonts w:ascii="宋体" w:hAnsi="宋体" w:hint="eastAsia"/>
          <w:szCs w:val="21"/>
        </w:rPr>
        <w:t>（人民币</w:t>
      </w:r>
      <w:r>
        <w:rPr>
          <w:rFonts w:ascii="宋体" w:hAnsi="宋体" w:hint="eastAsia"/>
          <w:szCs w:val="21"/>
        </w:rPr>
        <w:t>/</w:t>
      </w:r>
      <w:r>
        <w:rPr>
          <w:rFonts w:ascii="宋体" w:hAnsi="宋体" w:hint="eastAsia"/>
          <w:szCs w:val="21"/>
        </w:rPr>
        <w:t>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6"/>
        <w:gridCol w:w="1308"/>
        <w:gridCol w:w="1368"/>
        <w:gridCol w:w="1638"/>
        <w:gridCol w:w="1771"/>
        <w:gridCol w:w="858"/>
        <w:gridCol w:w="823"/>
        <w:gridCol w:w="835"/>
      </w:tblGrid>
      <w:tr w:rsidR="0081506E" w14:paraId="542A1906" w14:textId="77777777">
        <w:trPr>
          <w:trHeight w:val="851"/>
          <w:jc w:val="center"/>
        </w:trPr>
        <w:tc>
          <w:tcPr>
            <w:tcW w:w="696" w:type="dxa"/>
            <w:vAlign w:val="center"/>
          </w:tcPr>
          <w:p w14:paraId="01D3B0FE" w14:textId="77777777" w:rsidR="0081506E" w:rsidRDefault="00B63063">
            <w:pPr>
              <w:rPr>
                <w:rFonts w:ascii="宋体" w:hAnsi="宋体" w:cs="Arial"/>
                <w:szCs w:val="21"/>
              </w:rPr>
            </w:pPr>
            <w:r>
              <w:rPr>
                <w:rFonts w:ascii="宋体" w:hAnsi="宋体" w:cs="Arial" w:hint="eastAsia"/>
                <w:szCs w:val="21"/>
              </w:rPr>
              <w:t>序号</w:t>
            </w:r>
          </w:p>
        </w:tc>
        <w:tc>
          <w:tcPr>
            <w:tcW w:w="1308" w:type="dxa"/>
            <w:vAlign w:val="center"/>
          </w:tcPr>
          <w:p w14:paraId="3139ABCF" w14:textId="77777777" w:rsidR="0081506E" w:rsidRDefault="00B63063">
            <w:pPr>
              <w:rPr>
                <w:rFonts w:ascii="宋体" w:hAnsi="宋体" w:cs="Arial"/>
                <w:szCs w:val="21"/>
              </w:rPr>
            </w:pPr>
            <w:r>
              <w:rPr>
                <w:rFonts w:ascii="宋体" w:hAnsi="宋体" w:cs="Arial" w:hint="eastAsia"/>
                <w:szCs w:val="21"/>
              </w:rPr>
              <w:t>易损件名称</w:t>
            </w:r>
          </w:p>
        </w:tc>
        <w:tc>
          <w:tcPr>
            <w:tcW w:w="1368" w:type="dxa"/>
            <w:vAlign w:val="center"/>
          </w:tcPr>
          <w:p w14:paraId="0C80EC23" w14:textId="77777777" w:rsidR="0081506E" w:rsidRDefault="00B63063">
            <w:pPr>
              <w:rPr>
                <w:rFonts w:ascii="宋体" w:hAnsi="宋体" w:cs="Arial"/>
                <w:szCs w:val="21"/>
              </w:rPr>
            </w:pPr>
            <w:r>
              <w:rPr>
                <w:rFonts w:ascii="宋体" w:hAnsi="宋体" w:cs="Arial" w:hint="eastAsia"/>
                <w:szCs w:val="21"/>
              </w:rPr>
              <w:t>易损件型号规格</w:t>
            </w:r>
          </w:p>
        </w:tc>
        <w:tc>
          <w:tcPr>
            <w:tcW w:w="1638" w:type="dxa"/>
            <w:vAlign w:val="center"/>
          </w:tcPr>
          <w:p w14:paraId="48EFAD37" w14:textId="77777777" w:rsidR="0081506E" w:rsidRDefault="00B63063">
            <w:pPr>
              <w:rPr>
                <w:rFonts w:ascii="宋体" w:hAnsi="宋体" w:cs="Arial"/>
                <w:szCs w:val="21"/>
              </w:rPr>
            </w:pPr>
            <w:r>
              <w:rPr>
                <w:rFonts w:ascii="宋体" w:hAnsi="宋体" w:cs="Arial" w:hint="eastAsia"/>
                <w:szCs w:val="21"/>
              </w:rPr>
              <w:t>用于设备具体部件及作用</w:t>
            </w:r>
          </w:p>
        </w:tc>
        <w:tc>
          <w:tcPr>
            <w:tcW w:w="1771" w:type="dxa"/>
            <w:vAlign w:val="center"/>
          </w:tcPr>
          <w:p w14:paraId="2DD50128" w14:textId="77777777" w:rsidR="0081506E" w:rsidRDefault="00B63063">
            <w:pPr>
              <w:rPr>
                <w:rFonts w:ascii="宋体" w:hAnsi="宋体" w:cs="Arial"/>
                <w:szCs w:val="21"/>
              </w:rPr>
            </w:pPr>
            <w:r>
              <w:rPr>
                <w:rFonts w:ascii="宋体" w:hAnsi="宋体" w:cs="Arial" w:hint="eastAsia"/>
                <w:szCs w:val="21"/>
              </w:rPr>
              <w:t>产地</w:t>
            </w:r>
            <w:r>
              <w:rPr>
                <w:rFonts w:ascii="宋体" w:hAnsi="宋体" w:cs="Arial" w:hint="eastAsia"/>
                <w:szCs w:val="21"/>
              </w:rPr>
              <w:t>/</w:t>
            </w:r>
            <w:r>
              <w:rPr>
                <w:rFonts w:ascii="宋体" w:hAnsi="宋体" w:cs="Arial" w:hint="eastAsia"/>
                <w:szCs w:val="21"/>
              </w:rPr>
              <w:t>制造厂</w:t>
            </w:r>
          </w:p>
        </w:tc>
        <w:tc>
          <w:tcPr>
            <w:tcW w:w="858" w:type="dxa"/>
            <w:vAlign w:val="center"/>
          </w:tcPr>
          <w:p w14:paraId="5F9A1DC4" w14:textId="77777777" w:rsidR="0081506E" w:rsidRDefault="00B63063">
            <w:pPr>
              <w:rPr>
                <w:rFonts w:ascii="宋体" w:hAnsi="宋体" w:cs="Arial"/>
                <w:szCs w:val="21"/>
              </w:rPr>
            </w:pPr>
            <w:r>
              <w:rPr>
                <w:rFonts w:ascii="宋体" w:hAnsi="宋体" w:cs="Arial" w:hint="eastAsia"/>
                <w:szCs w:val="21"/>
              </w:rPr>
              <w:t>数量</w:t>
            </w:r>
            <w:r>
              <w:rPr>
                <w:rFonts w:ascii="宋体" w:hAnsi="宋体" w:cs="Arial" w:hint="eastAsia"/>
                <w:szCs w:val="21"/>
              </w:rPr>
              <w:t>/</w:t>
            </w:r>
          </w:p>
          <w:p w14:paraId="3674D7EC" w14:textId="77777777" w:rsidR="0081506E" w:rsidRDefault="00B63063">
            <w:pPr>
              <w:rPr>
                <w:rFonts w:ascii="宋体" w:hAnsi="宋体" w:cs="Arial"/>
                <w:szCs w:val="21"/>
              </w:rPr>
            </w:pPr>
            <w:r>
              <w:rPr>
                <w:rFonts w:ascii="宋体" w:hAnsi="宋体" w:cs="Arial" w:hint="eastAsia"/>
                <w:szCs w:val="21"/>
              </w:rPr>
              <w:t>单价</w:t>
            </w:r>
          </w:p>
        </w:tc>
        <w:tc>
          <w:tcPr>
            <w:tcW w:w="823" w:type="dxa"/>
            <w:vAlign w:val="center"/>
          </w:tcPr>
          <w:p w14:paraId="3B8C4BE8" w14:textId="77777777" w:rsidR="0081506E" w:rsidRDefault="00B63063">
            <w:pPr>
              <w:rPr>
                <w:rFonts w:ascii="宋体" w:hAnsi="宋体" w:cs="Arial"/>
                <w:szCs w:val="21"/>
              </w:rPr>
            </w:pPr>
            <w:r>
              <w:rPr>
                <w:rFonts w:ascii="宋体" w:hAnsi="宋体" w:cs="Arial" w:hint="eastAsia"/>
                <w:szCs w:val="21"/>
              </w:rPr>
              <w:t>总价</w:t>
            </w:r>
          </w:p>
        </w:tc>
        <w:tc>
          <w:tcPr>
            <w:tcW w:w="835" w:type="dxa"/>
            <w:vAlign w:val="center"/>
          </w:tcPr>
          <w:p w14:paraId="1048CE96" w14:textId="77777777" w:rsidR="0081506E" w:rsidRDefault="00B63063">
            <w:pPr>
              <w:rPr>
                <w:rFonts w:ascii="宋体" w:hAnsi="宋体" w:cs="Arial"/>
                <w:szCs w:val="21"/>
              </w:rPr>
            </w:pPr>
            <w:r>
              <w:rPr>
                <w:rFonts w:ascii="宋体" w:hAnsi="宋体" w:cs="Arial" w:hint="eastAsia"/>
                <w:szCs w:val="21"/>
              </w:rPr>
              <w:t>备注</w:t>
            </w:r>
          </w:p>
        </w:tc>
      </w:tr>
      <w:tr w:rsidR="0081506E" w14:paraId="691276AB" w14:textId="77777777">
        <w:trPr>
          <w:trHeight w:val="851"/>
          <w:jc w:val="center"/>
        </w:trPr>
        <w:tc>
          <w:tcPr>
            <w:tcW w:w="696" w:type="dxa"/>
          </w:tcPr>
          <w:p w14:paraId="6E0ECE6C" w14:textId="77777777" w:rsidR="0081506E" w:rsidRDefault="0081506E">
            <w:pPr>
              <w:rPr>
                <w:rFonts w:ascii="宋体" w:hAnsi="宋体" w:cs="Arial"/>
                <w:szCs w:val="21"/>
              </w:rPr>
            </w:pPr>
          </w:p>
        </w:tc>
        <w:tc>
          <w:tcPr>
            <w:tcW w:w="1308" w:type="dxa"/>
          </w:tcPr>
          <w:p w14:paraId="4911FDDE" w14:textId="77777777" w:rsidR="0081506E" w:rsidRDefault="0081506E">
            <w:pPr>
              <w:rPr>
                <w:rFonts w:ascii="宋体" w:hAnsi="宋体" w:cs="Arial"/>
                <w:szCs w:val="21"/>
              </w:rPr>
            </w:pPr>
          </w:p>
        </w:tc>
        <w:tc>
          <w:tcPr>
            <w:tcW w:w="1368" w:type="dxa"/>
          </w:tcPr>
          <w:p w14:paraId="52451892" w14:textId="77777777" w:rsidR="0081506E" w:rsidRDefault="0081506E">
            <w:pPr>
              <w:rPr>
                <w:rFonts w:ascii="宋体" w:hAnsi="宋体" w:cs="Arial"/>
                <w:szCs w:val="21"/>
              </w:rPr>
            </w:pPr>
          </w:p>
        </w:tc>
        <w:tc>
          <w:tcPr>
            <w:tcW w:w="1638" w:type="dxa"/>
          </w:tcPr>
          <w:p w14:paraId="3FCC7A99" w14:textId="77777777" w:rsidR="0081506E" w:rsidRDefault="0081506E">
            <w:pPr>
              <w:rPr>
                <w:rFonts w:ascii="宋体" w:hAnsi="宋体" w:cs="Arial"/>
                <w:szCs w:val="21"/>
              </w:rPr>
            </w:pPr>
          </w:p>
        </w:tc>
        <w:tc>
          <w:tcPr>
            <w:tcW w:w="1771" w:type="dxa"/>
          </w:tcPr>
          <w:p w14:paraId="22880617" w14:textId="77777777" w:rsidR="0081506E" w:rsidRDefault="0081506E">
            <w:pPr>
              <w:rPr>
                <w:rFonts w:ascii="宋体" w:hAnsi="宋体" w:cs="Arial"/>
                <w:szCs w:val="21"/>
              </w:rPr>
            </w:pPr>
          </w:p>
        </w:tc>
        <w:tc>
          <w:tcPr>
            <w:tcW w:w="858" w:type="dxa"/>
          </w:tcPr>
          <w:p w14:paraId="575E7745" w14:textId="77777777" w:rsidR="0081506E" w:rsidRDefault="0081506E">
            <w:pPr>
              <w:rPr>
                <w:rFonts w:ascii="宋体" w:hAnsi="宋体" w:cs="Arial"/>
                <w:szCs w:val="21"/>
              </w:rPr>
            </w:pPr>
          </w:p>
        </w:tc>
        <w:tc>
          <w:tcPr>
            <w:tcW w:w="823" w:type="dxa"/>
          </w:tcPr>
          <w:p w14:paraId="5E1286E1" w14:textId="77777777" w:rsidR="0081506E" w:rsidRDefault="0081506E">
            <w:pPr>
              <w:rPr>
                <w:rFonts w:ascii="宋体" w:hAnsi="宋体" w:cs="Arial"/>
                <w:szCs w:val="21"/>
              </w:rPr>
            </w:pPr>
          </w:p>
        </w:tc>
        <w:tc>
          <w:tcPr>
            <w:tcW w:w="835" w:type="dxa"/>
          </w:tcPr>
          <w:p w14:paraId="07CD4666" w14:textId="77777777" w:rsidR="0081506E" w:rsidRDefault="0081506E">
            <w:pPr>
              <w:rPr>
                <w:rFonts w:ascii="宋体" w:hAnsi="宋体" w:cs="Arial"/>
                <w:szCs w:val="21"/>
              </w:rPr>
            </w:pPr>
          </w:p>
        </w:tc>
      </w:tr>
      <w:tr w:rsidR="0081506E" w14:paraId="4C92F37E" w14:textId="77777777">
        <w:trPr>
          <w:trHeight w:val="851"/>
          <w:jc w:val="center"/>
        </w:trPr>
        <w:tc>
          <w:tcPr>
            <w:tcW w:w="696" w:type="dxa"/>
          </w:tcPr>
          <w:p w14:paraId="045F6022" w14:textId="77777777" w:rsidR="0081506E" w:rsidRDefault="0081506E">
            <w:pPr>
              <w:rPr>
                <w:rFonts w:ascii="宋体" w:hAnsi="宋体" w:cs="Arial"/>
                <w:szCs w:val="21"/>
              </w:rPr>
            </w:pPr>
          </w:p>
        </w:tc>
        <w:tc>
          <w:tcPr>
            <w:tcW w:w="1308" w:type="dxa"/>
          </w:tcPr>
          <w:p w14:paraId="59F79BF1" w14:textId="77777777" w:rsidR="0081506E" w:rsidRDefault="0081506E">
            <w:pPr>
              <w:rPr>
                <w:rFonts w:ascii="宋体" w:hAnsi="宋体" w:cs="Arial"/>
                <w:szCs w:val="21"/>
              </w:rPr>
            </w:pPr>
          </w:p>
        </w:tc>
        <w:tc>
          <w:tcPr>
            <w:tcW w:w="1368" w:type="dxa"/>
          </w:tcPr>
          <w:p w14:paraId="0B26511C" w14:textId="77777777" w:rsidR="0081506E" w:rsidRDefault="0081506E">
            <w:pPr>
              <w:rPr>
                <w:rFonts w:ascii="宋体" w:hAnsi="宋体" w:cs="Arial"/>
                <w:szCs w:val="21"/>
              </w:rPr>
            </w:pPr>
          </w:p>
        </w:tc>
        <w:tc>
          <w:tcPr>
            <w:tcW w:w="1638" w:type="dxa"/>
          </w:tcPr>
          <w:p w14:paraId="58024981" w14:textId="77777777" w:rsidR="0081506E" w:rsidRDefault="0081506E">
            <w:pPr>
              <w:rPr>
                <w:rFonts w:ascii="宋体" w:hAnsi="宋体" w:cs="Arial"/>
                <w:szCs w:val="21"/>
              </w:rPr>
            </w:pPr>
          </w:p>
        </w:tc>
        <w:tc>
          <w:tcPr>
            <w:tcW w:w="1771" w:type="dxa"/>
          </w:tcPr>
          <w:p w14:paraId="6ACACBC1" w14:textId="77777777" w:rsidR="0081506E" w:rsidRDefault="0081506E">
            <w:pPr>
              <w:rPr>
                <w:rFonts w:ascii="宋体" w:hAnsi="宋体" w:cs="Arial"/>
                <w:szCs w:val="21"/>
              </w:rPr>
            </w:pPr>
          </w:p>
        </w:tc>
        <w:tc>
          <w:tcPr>
            <w:tcW w:w="858" w:type="dxa"/>
          </w:tcPr>
          <w:p w14:paraId="00F7888E" w14:textId="77777777" w:rsidR="0081506E" w:rsidRDefault="0081506E">
            <w:pPr>
              <w:rPr>
                <w:rFonts w:ascii="宋体" w:hAnsi="宋体" w:cs="Arial"/>
                <w:szCs w:val="21"/>
              </w:rPr>
            </w:pPr>
          </w:p>
        </w:tc>
        <w:tc>
          <w:tcPr>
            <w:tcW w:w="823" w:type="dxa"/>
          </w:tcPr>
          <w:p w14:paraId="333E502E" w14:textId="77777777" w:rsidR="0081506E" w:rsidRDefault="0081506E">
            <w:pPr>
              <w:rPr>
                <w:rFonts w:ascii="宋体" w:hAnsi="宋体" w:cs="Arial"/>
                <w:szCs w:val="21"/>
              </w:rPr>
            </w:pPr>
          </w:p>
        </w:tc>
        <w:tc>
          <w:tcPr>
            <w:tcW w:w="835" w:type="dxa"/>
          </w:tcPr>
          <w:p w14:paraId="7896CF13" w14:textId="77777777" w:rsidR="0081506E" w:rsidRDefault="0081506E">
            <w:pPr>
              <w:rPr>
                <w:rFonts w:ascii="宋体" w:hAnsi="宋体" w:cs="Arial"/>
                <w:szCs w:val="21"/>
              </w:rPr>
            </w:pPr>
          </w:p>
        </w:tc>
      </w:tr>
      <w:tr w:rsidR="0081506E" w14:paraId="5E83BC62" w14:textId="77777777">
        <w:trPr>
          <w:trHeight w:val="851"/>
          <w:jc w:val="center"/>
        </w:trPr>
        <w:tc>
          <w:tcPr>
            <w:tcW w:w="696" w:type="dxa"/>
          </w:tcPr>
          <w:p w14:paraId="3C93F414" w14:textId="77777777" w:rsidR="0081506E" w:rsidRDefault="0081506E">
            <w:pPr>
              <w:rPr>
                <w:rFonts w:ascii="宋体" w:hAnsi="宋体" w:cs="Arial"/>
                <w:szCs w:val="21"/>
              </w:rPr>
            </w:pPr>
          </w:p>
        </w:tc>
        <w:tc>
          <w:tcPr>
            <w:tcW w:w="1308" w:type="dxa"/>
          </w:tcPr>
          <w:p w14:paraId="13076BCD" w14:textId="77777777" w: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rial"/>
                <w:szCs w:val="21"/>
              </w:rPr>
            </w:pPr>
          </w:p>
        </w:tc>
        <w:tc>
          <w:tcPr>
            <w:tcW w:w="1638" w:type="dxa"/>
          </w:tcPr>
          <w:p w14:paraId="2AAE2955" w14:textId="77777777" w:rsidR="0081506E" w:rsidRDefault="0081506E">
            <w:pPr>
              <w:rPr>
                <w:rFonts w:ascii="宋体" w:hAnsi="宋体" w:cs="Arial"/>
                <w:szCs w:val="21"/>
              </w:rPr>
            </w:pPr>
          </w:p>
        </w:tc>
        <w:tc>
          <w:tcPr>
            <w:tcW w:w="1771" w:type="dxa"/>
          </w:tcPr>
          <w:p w14:paraId="76746649" w14:textId="77777777" w:rsidR="0081506E" w:rsidRDefault="0081506E">
            <w:pPr>
              <w:rPr>
                <w:rFonts w:ascii="宋体" w:hAnsi="宋体" w:cs="Arial"/>
                <w:szCs w:val="21"/>
              </w:rPr>
            </w:pPr>
          </w:p>
        </w:tc>
        <w:tc>
          <w:tcPr>
            <w:tcW w:w="858" w:type="dxa"/>
          </w:tcPr>
          <w:p w14:paraId="6A84F880" w14:textId="77777777" w:rsidR="0081506E" w:rsidRDefault="0081506E">
            <w:pPr>
              <w:rPr>
                <w:rFonts w:ascii="宋体" w:hAnsi="宋体" w:cs="Arial"/>
                <w:szCs w:val="21"/>
              </w:rPr>
            </w:pPr>
          </w:p>
        </w:tc>
        <w:tc>
          <w:tcPr>
            <w:tcW w:w="823" w:type="dxa"/>
          </w:tcPr>
          <w:p w14:paraId="0A3E3B9E" w14:textId="77777777" w:rsidR="0081506E" w:rsidRDefault="0081506E">
            <w:pPr>
              <w:rPr>
                <w:rFonts w:ascii="宋体" w:hAnsi="宋体" w:cs="Arial"/>
                <w:szCs w:val="21"/>
              </w:rPr>
            </w:pPr>
          </w:p>
        </w:tc>
        <w:tc>
          <w:tcPr>
            <w:tcW w:w="835" w:type="dxa"/>
          </w:tcPr>
          <w:p w14:paraId="1081CC35" w14:textId="77777777" w:rsidR="0081506E" w:rsidRDefault="0081506E">
            <w:pPr>
              <w:rPr>
                <w:rFonts w:ascii="宋体" w:hAnsi="宋体" w:cs="Arial"/>
                <w:szCs w:val="21"/>
              </w:rPr>
            </w:pPr>
          </w:p>
        </w:tc>
      </w:tr>
      <w:tr w:rsidR="0081506E" w14:paraId="6EB5934D" w14:textId="77777777">
        <w:trPr>
          <w:trHeight w:val="851"/>
          <w:jc w:val="center"/>
        </w:trPr>
        <w:tc>
          <w:tcPr>
            <w:tcW w:w="696" w:type="dxa"/>
          </w:tcPr>
          <w:p w14:paraId="7EDEDF1A" w14:textId="77777777" w:rsidR="0081506E" w:rsidRDefault="0081506E">
            <w:pPr>
              <w:rPr>
                <w:rFonts w:ascii="宋体" w:hAnsi="宋体" w:cs="Arial"/>
                <w:szCs w:val="21"/>
              </w:rPr>
            </w:pPr>
          </w:p>
        </w:tc>
        <w:tc>
          <w:tcPr>
            <w:tcW w:w="1308" w:type="dxa"/>
          </w:tcPr>
          <w:p w14:paraId="4721F10A" w14:textId="77777777" w:rsidR="0081506E" w:rsidRDefault="0081506E">
            <w:pPr>
              <w:rPr>
                <w:rFonts w:ascii="宋体" w:hAnsi="宋体" w:cs="Arial"/>
                <w:szCs w:val="21"/>
              </w:rPr>
            </w:pPr>
          </w:p>
        </w:tc>
        <w:tc>
          <w:tcPr>
            <w:tcW w:w="1368" w:type="dxa"/>
          </w:tcPr>
          <w:p w14:paraId="7C28EB90" w14:textId="77777777" w:rsidR="0081506E" w:rsidRDefault="0081506E">
            <w:pPr>
              <w:rPr>
                <w:rFonts w:ascii="宋体" w:hAnsi="宋体" w:cs="Arial"/>
                <w:szCs w:val="21"/>
              </w:rPr>
            </w:pPr>
          </w:p>
        </w:tc>
        <w:tc>
          <w:tcPr>
            <w:tcW w:w="1638" w:type="dxa"/>
          </w:tcPr>
          <w:p w14:paraId="48E1F8D6" w14:textId="77777777" w:rsidR="0081506E" w:rsidRDefault="0081506E">
            <w:pPr>
              <w:rPr>
                <w:rFonts w:ascii="宋体" w:hAnsi="宋体" w:cs="Arial"/>
                <w:szCs w:val="21"/>
              </w:rPr>
            </w:pPr>
          </w:p>
        </w:tc>
        <w:tc>
          <w:tcPr>
            <w:tcW w:w="1771" w:type="dxa"/>
          </w:tcPr>
          <w:p w14:paraId="2013F798" w14:textId="77777777" w:rsidR="0081506E" w:rsidRDefault="0081506E">
            <w:pPr>
              <w:rPr>
                <w:rFonts w:ascii="宋体" w:hAnsi="宋体" w:cs="Arial"/>
                <w:szCs w:val="21"/>
              </w:rPr>
            </w:pPr>
          </w:p>
        </w:tc>
        <w:tc>
          <w:tcPr>
            <w:tcW w:w="858" w:type="dxa"/>
          </w:tcPr>
          <w:p w14:paraId="390E517E" w14:textId="77777777" w:rsidR="0081506E" w:rsidRDefault="0081506E">
            <w:pPr>
              <w:rPr>
                <w:rFonts w:ascii="宋体" w:hAnsi="宋体" w:cs="Arial"/>
                <w:szCs w:val="21"/>
              </w:rPr>
            </w:pPr>
          </w:p>
        </w:tc>
        <w:tc>
          <w:tcPr>
            <w:tcW w:w="823" w:type="dxa"/>
          </w:tcPr>
          <w:p w14:paraId="75592F5A" w14:textId="77777777" w:rsidR="0081506E" w:rsidRDefault="0081506E">
            <w:pPr>
              <w:rPr>
                <w:rFonts w:ascii="宋体" w:hAnsi="宋体" w:cs="Arial"/>
                <w:szCs w:val="21"/>
              </w:rPr>
            </w:pPr>
          </w:p>
        </w:tc>
        <w:tc>
          <w:tcPr>
            <w:tcW w:w="835" w:type="dxa"/>
          </w:tcPr>
          <w:p w14:paraId="797A9511" w14:textId="77777777" w:rsidR="0081506E" w:rsidRDefault="0081506E">
            <w:pPr>
              <w:rPr>
                <w:rFonts w:ascii="宋体" w:hAnsi="宋体" w:cs="Arial"/>
                <w:szCs w:val="21"/>
              </w:rPr>
            </w:pPr>
          </w:p>
        </w:tc>
      </w:tr>
      <w:tr w:rsidR="0081506E" w14:paraId="5558F222" w14:textId="77777777">
        <w:trPr>
          <w:trHeight w:val="851"/>
          <w:jc w:val="center"/>
        </w:trPr>
        <w:tc>
          <w:tcPr>
            <w:tcW w:w="696" w:type="dxa"/>
          </w:tcPr>
          <w:p w14:paraId="46E0E0FE" w14:textId="77777777" w:rsidR="0081506E" w:rsidRDefault="0081506E">
            <w:pPr>
              <w:rPr>
                <w:rFonts w:ascii="宋体" w:hAnsi="宋体" w:cs="Arial"/>
                <w:szCs w:val="21"/>
              </w:rPr>
            </w:pPr>
          </w:p>
        </w:tc>
        <w:tc>
          <w:tcPr>
            <w:tcW w:w="1308" w:type="dxa"/>
          </w:tcPr>
          <w:p w14:paraId="3C243908" w14:textId="77777777" w:rsidR="0081506E" w:rsidRDefault="0081506E">
            <w:pPr>
              <w:rPr>
                <w:rFonts w:ascii="宋体" w:hAnsi="宋体" w:cs="Arial"/>
                <w:szCs w:val="21"/>
              </w:rPr>
            </w:pPr>
          </w:p>
        </w:tc>
        <w:tc>
          <w:tcPr>
            <w:tcW w:w="1368" w:type="dxa"/>
          </w:tcPr>
          <w:p w14:paraId="54ACA9B1" w14:textId="77777777" w:rsidR="0081506E" w:rsidRDefault="0081506E">
            <w:pPr>
              <w:rPr>
                <w:rFonts w:ascii="宋体" w:hAnsi="宋体" w:cs="Arial"/>
                <w:szCs w:val="21"/>
              </w:rPr>
            </w:pPr>
          </w:p>
        </w:tc>
        <w:tc>
          <w:tcPr>
            <w:tcW w:w="1638" w:type="dxa"/>
          </w:tcPr>
          <w:p w14:paraId="7EF6D792" w14:textId="77777777" w:rsidR="0081506E" w:rsidRDefault="0081506E">
            <w:pPr>
              <w:rPr>
                <w:rFonts w:ascii="宋体" w:hAnsi="宋体" w:cs="Arial"/>
                <w:szCs w:val="21"/>
              </w:rPr>
            </w:pPr>
          </w:p>
        </w:tc>
        <w:tc>
          <w:tcPr>
            <w:tcW w:w="1771" w:type="dxa"/>
          </w:tcPr>
          <w:p w14:paraId="5EB8E7EF" w14:textId="77777777" w:rsidR="0081506E" w:rsidRDefault="0081506E">
            <w:pPr>
              <w:rPr>
                <w:rFonts w:ascii="宋体" w:hAnsi="宋体" w:cs="Arial"/>
                <w:szCs w:val="21"/>
              </w:rPr>
            </w:pPr>
          </w:p>
        </w:tc>
        <w:tc>
          <w:tcPr>
            <w:tcW w:w="858" w:type="dxa"/>
          </w:tcPr>
          <w:p w14:paraId="76A6AB3D" w14:textId="77777777" w:rsidR="0081506E" w:rsidRDefault="0081506E">
            <w:pPr>
              <w:rPr>
                <w:rFonts w:ascii="宋体" w:hAnsi="宋体" w:cs="Arial"/>
                <w:szCs w:val="21"/>
              </w:rPr>
            </w:pPr>
          </w:p>
        </w:tc>
        <w:tc>
          <w:tcPr>
            <w:tcW w:w="823" w:type="dxa"/>
          </w:tcPr>
          <w:p w14:paraId="7304472E" w14:textId="77777777" w:rsidR="0081506E" w:rsidRDefault="0081506E">
            <w:pPr>
              <w:rPr>
                <w:rFonts w:ascii="宋体" w:hAnsi="宋体" w:cs="Arial"/>
                <w:szCs w:val="21"/>
              </w:rPr>
            </w:pPr>
          </w:p>
        </w:tc>
        <w:tc>
          <w:tcPr>
            <w:tcW w:w="835" w:type="dxa"/>
          </w:tcPr>
          <w:p w14:paraId="062BB204" w14:textId="77777777" w:rsidR="0081506E" w:rsidRDefault="0081506E">
            <w:pPr>
              <w:rPr>
                <w:rFonts w:ascii="宋体" w:hAnsi="宋体" w:cs="Arial"/>
                <w:szCs w:val="21"/>
              </w:rPr>
            </w:pPr>
          </w:p>
        </w:tc>
      </w:tr>
      <w:tr w:rsidR="0081506E" w14:paraId="02F31877" w14:textId="77777777">
        <w:trPr>
          <w:trHeight w:val="851"/>
          <w:jc w:val="center"/>
        </w:trPr>
        <w:tc>
          <w:tcPr>
            <w:tcW w:w="696" w:type="dxa"/>
          </w:tcPr>
          <w:p w14:paraId="504DE269" w14:textId="77777777" w:rsidR="0081506E" w:rsidRDefault="0081506E">
            <w:pPr>
              <w:rPr>
                <w:rFonts w:ascii="宋体" w:hAnsi="宋体" w:cs="Arial"/>
                <w:szCs w:val="21"/>
              </w:rPr>
            </w:pPr>
          </w:p>
        </w:tc>
        <w:tc>
          <w:tcPr>
            <w:tcW w:w="1308" w:type="dxa"/>
          </w:tcPr>
          <w:p w14:paraId="56F3AABD" w14:textId="77777777" w:rsidR="0081506E" w:rsidRDefault="0081506E">
            <w:pPr>
              <w:rPr>
                <w:rFonts w:ascii="宋体" w:hAnsi="宋体" w:cs="Arial"/>
                <w:szCs w:val="21"/>
              </w:rPr>
            </w:pPr>
          </w:p>
        </w:tc>
        <w:tc>
          <w:tcPr>
            <w:tcW w:w="1368" w:type="dxa"/>
          </w:tcPr>
          <w:p w14:paraId="5CE9F145" w14:textId="77777777" w:rsidR="0081506E" w:rsidRDefault="0081506E">
            <w:pPr>
              <w:rPr>
                <w:rFonts w:ascii="宋体" w:hAnsi="宋体" w:cs="Arial"/>
                <w:szCs w:val="21"/>
              </w:rPr>
            </w:pPr>
          </w:p>
        </w:tc>
        <w:tc>
          <w:tcPr>
            <w:tcW w:w="1638" w:type="dxa"/>
          </w:tcPr>
          <w:p w14:paraId="15D9D164" w14:textId="77777777" w:rsidR="0081506E" w:rsidRDefault="0081506E">
            <w:pPr>
              <w:rPr>
                <w:rFonts w:ascii="宋体" w:hAnsi="宋体" w:cs="Arial"/>
                <w:szCs w:val="21"/>
              </w:rPr>
            </w:pPr>
          </w:p>
        </w:tc>
        <w:tc>
          <w:tcPr>
            <w:tcW w:w="1771" w:type="dxa"/>
          </w:tcPr>
          <w:p w14:paraId="60429D54" w14:textId="77777777" w:rsidR="0081506E" w:rsidRDefault="0081506E">
            <w:pPr>
              <w:rPr>
                <w:rFonts w:ascii="宋体" w:hAnsi="宋体" w:cs="Arial"/>
                <w:szCs w:val="21"/>
              </w:rPr>
            </w:pPr>
          </w:p>
        </w:tc>
        <w:tc>
          <w:tcPr>
            <w:tcW w:w="858" w:type="dxa"/>
          </w:tcPr>
          <w:p w14:paraId="769A7B99" w14:textId="77777777" w:rsidR="0081506E" w:rsidRDefault="0081506E">
            <w:pPr>
              <w:rPr>
                <w:rFonts w:ascii="宋体" w:hAnsi="宋体" w:cs="Arial"/>
                <w:szCs w:val="21"/>
              </w:rPr>
            </w:pPr>
          </w:p>
        </w:tc>
        <w:tc>
          <w:tcPr>
            <w:tcW w:w="823" w:type="dxa"/>
          </w:tcPr>
          <w:p w14:paraId="1F84A5DA" w14:textId="77777777" w:rsidR="0081506E" w:rsidRDefault="0081506E">
            <w:pPr>
              <w:rPr>
                <w:rFonts w:ascii="宋体" w:hAnsi="宋体" w:cs="Arial"/>
                <w:szCs w:val="21"/>
              </w:rPr>
            </w:pPr>
          </w:p>
        </w:tc>
        <w:tc>
          <w:tcPr>
            <w:tcW w:w="835" w:type="dxa"/>
          </w:tcPr>
          <w:p w14:paraId="3EDB6D0B" w14:textId="77777777" w:rsidR="0081506E" w:rsidRDefault="0081506E">
            <w:pPr>
              <w:rPr>
                <w:rFonts w:ascii="宋体" w:hAnsi="宋体" w:cs="Arial"/>
                <w:szCs w:val="21"/>
              </w:rPr>
            </w:pPr>
          </w:p>
        </w:tc>
      </w:tr>
      <w:tr w:rsidR="0081506E" w14:paraId="33DFB5F4" w14:textId="77777777">
        <w:trPr>
          <w:trHeight w:val="851"/>
          <w:jc w:val="center"/>
        </w:trPr>
        <w:tc>
          <w:tcPr>
            <w:tcW w:w="696" w:type="dxa"/>
          </w:tcPr>
          <w:p w14:paraId="42FE3C10" w14:textId="77777777" w:rsidR="0081506E" w:rsidRDefault="0081506E">
            <w:pPr>
              <w:rPr>
                <w:rFonts w:ascii="宋体" w:hAnsi="宋体" w:cs="Arial"/>
                <w:szCs w:val="21"/>
              </w:rPr>
            </w:pPr>
          </w:p>
        </w:tc>
        <w:tc>
          <w:tcPr>
            <w:tcW w:w="1308" w:type="dxa"/>
          </w:tcPr>
          <w:p w14:paraId="2E52F973" w14:textId="77777777" w:rsidR="0081506E" w:rsidRDefault="00B63063">
            <w:pPr>
              <w:rPr>
                <w:rFonts w:ascii="宋体" w:hAnsi="宋体" w:cs="Arial"/>
                <w:szCs w:val="21"/>
              </w:rPr>
            </w:pPr>
            <w:r>
              <w:rPr>
                <w:rFonts w:ascii="宋体" w:hAnsi="宋体" w:cs="Arial"/>
                <w:szCs w:val="21"/>
              </w:rPr>
              <w:t>……</w:t>
            </w:r>
          </w:p>
        </w:tc>
        <w:tc>
          <w:tcPr>
            <w:tcW w:w="1368" w:type="dxa"/>
          </w:tcPr>
          <w:p w14:paraId="40386DC5" w14:textId="77777777" w:rsidR="0081506E" w:rsidRDefault="0081506E">
            <w:pPr>
              <w:rPr>
                <w:rFonts w:ascii="宋体" w:hAnsi="宋体" w:cs="Arial"/>
                <w:szCs w:val="21"/>
              </w:rPr>
            </w:pPr>
          </w:p>
        </w:tc>
        <w:tc>
          <w:tcPr>
            <w:tcW w:w="1638" w:type="dxa"/>
          </w:tcPr>
          <w:p w14:paraId="4FD7F2DC" w14:textId="77777777" w:rsidR="0081506E" w:rsidRDefault="0081506E">
            <w:pPr>
              <w:rPr>
                <w:rFonts w:ascii="宋体" w:hAnsi="宋体" w:cs="Arial"/>
                <w:szCs w:val="21"/>
              </w:rPr>
            </w:pPr>
          </w:p>
        </w:tc>
        <w:tc>
          <w:tcPr>
            <w:tcW w:w="1771" w:type="dxa"/>
          </w:tcPr>
          <w:p w14:paraId="2A8CC906" w14:textId="77777777" w:rsidR="0081506E" w:rsidRDefault="0081506E">
            <w:pPr>
              <w:rPr>
                <w:rFonts w:ascii="宋体" w:hAnsi="宋体" w:cs="Arial"/>
                <w:szCs w:val="21"/>
              </w:rPr>
            </w:pPr>
          </w:p>
        </w:tc>
        <w:tc>
          <w:tcPr>
            <w:tcW w:w="858" w:type="dxa"/>
          </w:tcPr>
          <w:p w14:paraId="7608C29E" w14:textId="77777777" w:rsidR="0081506E" w:rsidRDefault="0081506E">
            <w:pPr>
              <w:rPr>
                <w:rFonts w:ascii="宋体" w:hAnsi="宋体" w:cs="Arial"/>
                <w:szCs w:val="21"/>
              </w:rPr>
            </w:pPr>
          </w:p>
        </w:tc>
        <w:tc>
          <w:tcPr>
            <w:tcW w:w="823" w:type="dxa"/>
          </w:tcPr>
          <w:p w14:paraId="491F26A0" w14:textId="77777777" w:rsidR="0081506E" w:rsidRDefault="0081506E">
            <w:pPr>
              <w:rPr>
                <w:rFonts w:ascii="宋体" w:hAnsi="宋体" w:cs="Arial"/>
                <w:szCs w:val="21"/>
              </w:rPr>
            </w:pPr>
          </w:p>
        </w:tc>
        <w:tc>
          <w:tcPr>
            <w:tcW w:w="835" w:type="dxa"/>
          </w:tcPr>
          <w:p w14:paraId="4B19B273" w14:textId="77777777" w:rsidR="0081506E" w:rsidRDefault="0081506E">
            <w:pPr>
              <w:rPr>
                <w:rFonts w:ascii="宋体" w:hAnsi="宋体" w:cs="Arial"/>
                <w:szCs w:val="21"/>
              </w:rPr>
            </w:pPr>
          </w:p>
        </w:tc>
      </w:tr>
    </w:tbl>
    <w:p w14:paraId="285412C1" w14:textId="77777777" w:rsidR="0081506E" w:rsidRDefault="00B63063">
      <w:pPr>
        <w:adjustRightInd w:val="0"/>
        <w:snapToGrid w:val="0"/>
        <w:spacing w:line="400" w:lineRule="atLeast"/>
        <w:rPr>
          <w:rFonts w:ascii="宋体" w:hAnsi="宋体" w:cs="Arial"/>
          <w:szCs w:val="21"/>
        </w:rPr>
      </w:pPr>
      <w:r>
        <w:rPr>
          <w:rFonts w:ascii="宋体" w:hAnsi="宋体" w:cs="Arial" w:hint="eastAsia"/>
          <w:szCs w:val="21"/>
        </w:rPr>
        <w:t>注：</w:t>
      </w:r>
      <w:r>
        <w:rPr>
          <w:rFonts w:ascii="宋体" w:hAnsi="宋体" w:cs="Arial" w:hint="eastAsia"/>
          <w:szCs w:val="21"/>
        </w:rPr>
        <w:t>1</w:t>
      </w:r>
      <w:r>
        <w:rPr>
          <w:rFonts w:ascii="宋体" w:hAnsi="宋体" w:cs="Arial" w:hint="eastAsia"/>
          <w:szCs w:val="21"/>
        </w:rPr>
        <w:t>、易损件价格不计入投标价；</w:t>
      </w:r>
    </w:p>
    <w:p w14:paraId="3C604A09" w14:textId="77777777" w:rsidR="0081506E" w:rsidRDefault="00B63063">
      <w:pPr>
        <w:adjustRightInd w:val="0"/>
        <w:snapToGrid w:val="0"/>
        <w:spacing w:line="400" w:lineRule="atLeast"/>
        <w:ind w:firstLineChars="200" w:firstLine="420"/>
        <w:rPr>
          <w:rFonts w:ascii="宋体" w:hAnsi="宋体" w:cs="Arial"/>
          <w:szCs w:val="21"/>
        </w:rPr>
      </w:pPr>
      <w:r>
        <w:rPr>
          <w:rFonts w:ascii="宋体" w:hAnsi="宋体" w:cs="Arial" w:hint="eastAsia"/>
          <w:szCs w:val="21"/>
        </w:rPr>
        <w:t>2</w:t>
      </w:r>
      <w:r>
        <w:rPr>
          <w:rFonts w:ascii="宋体" w:hAnsi="宋体" w:cs="Arial" w:hint="eastAsia"/>
          <w:szCs w:val="21"/>
        </w:rPr>
        <w:t>、此表仅提供了表格形式，投标人应根据需要及招标文件的具体要求，准备足够数量的表格按实填写。</w:t>
      </w:r>
    </w:p>
    <w:p w14:paraId="5504FF87" w14:textId="77777777" w:rsidR="0081506E" w:rsidRDefault="00B63063">
      <w:pPr>
        <w:spacing w:line="420" w:lineRule="auto"/>
        <w:jc w:val="center"/>
        <w:rPr>
          <w:rFonts w:ascii="宋体" w:hAnsi="宋体" w:cs="Arial"/>
          <w:szCs w:val="21"/>
        </w:rPr>
      </w:pPr>
      <w:r>
        <w:rPr>
          <w:rFonts w:ascii="宋体" w:hAnsi="宋体" w:cs="Arial" w:hint="eastAsia"/>
          <w:szCs w:val="21"/>
        </w:rPr>
        <w:t>3</w:t>
      </w:r>
      <w:r>
        <w:rPr>
          <w:rFonts w:ascii="宋体" w:hAnsi="宋体" w:cs="Arial" w:hint="eastAsia"/>
          <w:szCs w:val="21"/>
        </w:rPr>
        <w:t>、如今后电梯因各种原因损坏的另部件价格在此表中无反映，则可根据当时市场同类器件中较</w:t>
      </w:r>
    </w:p>
    <w:p w14:paraId="3BCBCA17" w14:textId="77777777" w:rsidR="0081506E" w:rsidRDefault="00B63063">
      <w:pPr>
        <w:spacing w:line="420" w:lineRule="auto"/>
        <w:rPr>
          <w:rFonts w:ascii="宋体" w:hAnsi="宋体" w:cs="Arial"/>
          <w:szCs w:val="21"/>
        </w:rPr>
      </w:pPr>
      <w:r>
        <w:rPr>
          <w:rFonts w:ascii="宋体" w:hAnsi="宋体" w:cs="Arial" w:hint="eastAsia"/>
          <w:szCs w:val="21"/>
        </w:rPr>
        <w:t>低的价格执行。</w:t>
      </w:r>
    </w:p>
    <w:p w14:paraId="1414AB5A" w14:textId="77777777" w:rsidR="0081506E" w:rsidRDefault="0081506E">
      <w:pPr>
        <w:pStyle w:val="ad"/>
        <w:ind w:firstLine="210"/>
      </w:pPr>
    </w:p>
    <w:p w14:paraId="77FE4ABF" w14:textId="77777777" w:rsidR="0081506E" w:rsidRDefault="0081506E">
      <w:pPr>
        <w:pStyle w:val="ad"/>
        <w:ind w:firstLine="210"/>
      </w:pPr>
    </w:p>
    <w:p w14:paraId="71868449" w14:textId="77777777" w:rsidR="0081506E" w:rsidRDefault="00B63063">
      <w:pPr>
        <w:adjustRightInd w:val="0"/>
        <w:snapToGrid w:val="0"/>
        <w:spacing w:line="360" w:lineRule="auto"/>
        <w:rPr>
          <w:rFonts w:ascii="宋体" w:hAnsi="宋体" w:cs="Arial"/>
          <w:szCs w:val="21"/>
        </w:rPr>
      </w:pPr>
      <w:r>
        <w:rPr>
          <w:rFonts w:ascii="宋体" w:hAnsi="宋体" w:cs="Arial" w:hint="eastAsia"/>
          <w:szCs w:val="21"/>
        </w:rPr>
        <w:t>投标人（盖章）：</w:t>
      </w:r>
      <w:r>
        <w:rPr>
          <w:rFonts w:ascii="宋体" w:hAnsi="宋体" w:cs="Arial" w:hint="eastAsia"/>
          <w:szCs w:val="21"/>
        </w:rPr>
        <w:t xml:space="preserve">           </w:t>
      </w:r>
    </w:p>
    <w:p w14:paraId="508DCAF2" w14:textId="77777777" w:rsidR="0081506E" w:rsidRDefault="00B63063">
      <w:pPr>
        <w:adjustRightInd w:val="0"/>
        <w:snapToGrid w:val="0"/>
        <w:spacing w:line="360" w:lineRule="auto"/>
        <w:rPr>
          <w:rFonts w:ascii="宋体" w:hAnsi="宋体" w:cs="Arial"/>
          <w:szCs w:val="21"/>
        </w:rPr>
      </w:pPr>
      <w:r>
        <w:rPr>
          <w:rFonts w:ascii="宋体" w:hAnsi="宋体" w:cs="Arial" w:hint="eastAsia"/>
          <w:szCs w:val="21"/>
        </w:rPr>
        <w:t>法定代表人（</w:t>
      </w:r>
      <w:r>
        <w:rPr>
          <w:rFonts w:hAnsi="宋体" w:hint="eastAsia"/>
        </w:rPr>
        <w:t>签字或盖章</w:t>
      </w:r>
      <w:r>
        <w:rPr>
          <w:rFonts w:ascii="宋体" w:hAnsi="宋体" w:cs="Arial" w:hint="eastAsia"/>
          <w:szCs w:val="21"/>
        </w:rPr>
        <w:t>）：</w:t>
      </w:r>
      <w:r>
        <w:rPr>
          <w:rFonts w:ascii="宋体" w:hAnsi="宋体" w:cs="Arial" w:hint="eastAsia"/>
          <w:szCs w:val="21"/>
        </w:rPr>
        <w:t xml:space="preserve">  </w:t>
      </w:r>
    </w:p>
    <w:p w14:paraId="6AAF8B71" w14:textId="77777777" w:rsidR="0081506E" w:rsidRDefault="00B63063">
      <w:pPr>
        <w:pStyle w:val="ad"/>
        <w:spacing w:line="360" w:lineRule="auto"/>
        <w:ind w:firstLineChars="0" w:firstLine="0"/>
        <w:rPr>
          <w:rFonts w:cs="Arial"/>
        </w:rPr>
      </w:pPr>
      <w:r>
        <w:rPr>
          <w:rFonts w:cs="Arial" w:hint="eastAsia"/>
        </w:rPr>
        <w:t>日期：</w:t>
      </w:r>
      <w:r>
        <w:rPr>
          <w:rFonts w:cs="Arial" w:hint="eastAsia"/>
        </w:rPr>
        <w:t xml:space="preserve">   </w:t>
      </w:r>
      <w:r>
        <w:rPr>
          <w:rFonts w:cs="Arial" w:hint="eastAsia"/>
        </w:rPr>
        <w:t>年</w:t>
      </w:r>
      <w:r>
        <w:rPr>
          <w:rFonts w:cs="Arial" w:hint="eastAsia"/>
        </w:rPr>
        <w:t xml:space="preserve">   </w:t>
      </w:r>
      <w:r>
        <w:rPr>
          <w:rFonts w:cs="Arial" w:hint="eastAsia"/>
        </w:rPr>
        <w:t>月</w:t>
      </w:r>
      <w:r>
        <w:rPr>
          <w:rFonts w:cs="Arial" w:hint="eastAsia"/>
        </w:rPr>
        <w:t xml:space="preserve">   </w:t>
      </w:r>
      <w:r>
        <w:rPr>
          <w:rFonts w:cs="Arial" w:hint="eastAsia"/>
        </w:rPr>
        <w:t>日</w:t>
      </w:r>
    </w:p>
    <w:p w14:paraId="6B854C9C" w14:textId="77777777" w:rsidR="0081506E" w:rsidRDefault="00B63063">
      <w:pPr>
        <w:pStyle w:val="2TimesNewRoman5020"/>
      </w:pPr>
      <w:r>
        <w:rPr>
          <w:rFonts w:hint="eastAsia"/>
        </w:rPr>
        <w:lastRenderedPageBreak/>
        <w:t>附件</w:t>
      </w:r>
      <w:r>
        <w:rPr>
          <w:rFonts w:hint="eastAsia"/>
        </w:rPr>
        <w:t>十二</w:t>
      </w:r>
    </w:p>
    <w:p w14:paraId="73D8DF59" w14:textId="77777777" w:rsidR="0081506E" w:rsidRDefault="00B63063">
      <w:pPr>
        <w:adjustRightInd w:val="0"/>
        <w:snapToGrid w:val="0"/>
        <w:spacing w:line="400" w:lineRule="atLeast"/>
        <w:jc w:val="center"/>
        <w:rPr>
          <w:rFonts w:ascii="宋体" w:hAnsi="宋体"/>
          <w:sz w:val="36"/>
          <w:szCs w:val="36"/>
        </w:rPr>
      </w:pPr>
      <w:r>
        <w:rPr>
          <w:rFonts w:ascii="宋体" w:hAnsi="宋体" w:hint="eastAsia"/>
          <w:sz w:val="36"/>
          <w:szCs w:val="36"/>
        </w:rPr>
        <w:t>中央创新区中学（暂名）工程（电梯）</w:t>
      </w:r>
    </w:p>
    <w:p w14:paraId="61FD6213" w14:textId="77777777" w:rsidR="0081506E" w:rsidRDefault="0081506E">
      <w:pPr>
        <w:adjustRightInd w:val="0"/>
        <w:snapToGrid w:val="0"/>
        <w:spacing w:line="360" w:lineRule="exact"/>
        <w:jc w:val="center"/>
        <w:rPr>
          <w:szCs w:val="32"/>
        </w:rPr>
      </w:pPr>
    </w:p>
    <w:p w14:paraId="50A85FC6" w14:textId="77777777" w:rsidR="0081506E" w:rsidRDefault="00B63063">
      <w:pPr>
        <w:jc w:val="center"/>
        <w:rPr>
          <w:rFonts w:ascii="宋体" w:hAnsi="宋体" w:cs="Arial"/>
          <w:b/>
          <w:sz w:val="28"/>
          <w:szCs w:val="44"/>
        </w:rPr>
      </w:pPr>
      <w:r>
        <w:rPr>
          <w:rFonts w:ascii="宋体" w:hAnsi="宋体" w:cs="Arial" w:hint="eastAsia"/>
          <w:b/>
          <w:sz w:val="28"/>
          <w:szCs w:val="44"/>
        </w:rPr>
        <w:t>投标电梯的井道尺寸及电梯轿厢尺寸表</w:t>
      </w:r>
    </w:p>
    <w:p w14:paraId="666F05D8" w14:textId="77777777" w:rsidR="0081506E" w:rsidRDefault="0081506E">
      <w:pPr>
        <w:ind w:firstLine="480"/>
        <w:rPr>
          <w:szCs w:val="21"/>
        </w:rPr>
      </w:pPr>
    </w:p>
    <w:tbl>
      <w:tblPr>
        <w:tblW w:w="10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94"/>
        <w:gridCol w:w="1060"/>
        <w:gridCol w:w="1527"/>
        <w:gridCol w:w="2219"/>
        <w:gridCol w:w="2219"/>
        <w:gridCol w:w="2220"/>
      </w:tblGrid>
      <w:tr w:rsidR="0081506E" w14:paraId="5E20EB23" w14:textId="77777777">
        <w:trPr>
          <w:cantSplit/>
          <w:trHeight w:val="1447"/>
          <w:jc w:val="center"/>
        </w:trPr>
        <w:tc>
          <w:tcPr>
            <w:tcW w:w="794" w:type="dxa"/>
            <w:tcBorders>
              <w:top w:val="double" w:sz="4" w:space="0" w:color="auto"/>
              <w:left w:val="double" w:sz="4" w:space="0" w:color="auto"/>
              <w:bottom w:val="double" w:sz="4" w:space="0" w:color="auto"/>
              <w:right w:val="single" w:sz="4" w:space="0" w:color="auto"/>
            </w:tcBorders>
            <w:vAlign w:val="center"/>
          </w:tcPr>
          <w:p w14:paraId="4C402448" w14:textId="77777777" w:rsidR="0081506E" w:rsidRDefault="00B63063">
            <w:pPr>
              <w:adjustRightInd w:val="0"/>
              <w:snapToGrid w:val="0"/>
              <w:spacing w:line="300" w:lineRule="exact"/>
              <w:jc w:val="center"/>
              <w:rPr>
                <w:bCs/>
                <w:szCs w:val="21"/>
              </w:rPr>
            </w:pPr>
            <w:r>
              <w:rPr>
                <w:rFonts w:hAnsi="宋体" w:hint="eastAsia"/>
                <w:bCs/>
                <w:szCs w:val="21"/>
              </w:rPr>
              <w:t>序号</w:t>
            </w:r>
          </w:p>
        </w:tc>
        <w:tc>
          <w:tcPr>
            <w:tcW w:w="2587" w:type="dxa"/>
            <w:gridSpan w:val="2"/>
            <w:tcBorders>
              <w:top w:val="double" w:sz="4" w:space="0" w:color="auto"/>
              <w:left w:val="single" w:sz="4" w:space="0" w:color="auto"/>
              <w:bottom w:val="double" w:sz="4" w:space="0" w:color="auto"/>
              <w:right w:val="single" w:sz="4" w:space="0" w:color="auto"/>
            </w:tcBorders>
            <w:vAlign w:val="center"/>
          </w:tcPr>
          <w:p w14:paraId="53BCBED0" w14:textId="77777777" w:rsidR="0081506E" w:rsidRDefault="00B63063">
            <w:pPr>
              <w:adjustRightInd w:val="0"/>
              <w:snapToGrid w:val="0"/>
              <w:spacing w:line="300" w:lineRule="exact"/>
              <w:rPr>
                <w:bCs/>
                <w:szCs w:val="21"/>
              </w:rPr>
            </w:pPr>
            <w:r>
              <w:rPr>
                <w:rFonts w:hAnsi="宋体" w:hint="eastAsia"/>
                <w:bCs/>
                <w:szCs w:val="21"/>
              </w:rPr>
              <w:t>招标要求提供的内容</w:t>
            </w:r>
          </w:p>
        </w:tc>
        <w:tc>
          <w:tcPr>
            <w:tcW w:w="6658" w:type="dxa"/>
            <w:gridSpan w:val="3"/>
            <w:tcBorders>
              <w:top w:val="double" w:sz="4" w:space="0" w:color="auto"/>
              <w:left w:val="single" w:sz="4" w:space="0" w:color="auto"/>
              <w:bottom w:val="single" w:sz="4" w:space="0" w:color="auto"/>
              <w:right w:val="double" w:sz="4" w:space="0" w:color="auto"/>
            </w:tcBorders>
            <w:vAlign w:val="center"/>
          </w:tcPr>
          <w:p w14:paraId="0AF1178B" w14:textId="77777777" w:rsidR="0081506E" w:rsidRDefault="00B63063">
            <w:pPr>
              <w:adjustRightInd w:val="0"/>
              <w:snapToGrid w:val="0"/>
              <w:spacing w:line="300" w:lineRule="exact"/>
              <w:jc w:val="center"/>
              <w:rPr>
                <w:bCs/>
                <w:szCs w:val="21"/>
              </w:rPr>
            </w:pPr>
            <w:r>
              <w:rPr>
                <w:rFonts w:hAnsi="宋体" w:hint="eastAsia"/>
                <w:bCs/>
                <w:szCs w:val="21"/>
              </w:rPr>
              <w:t>投标内容</w:t>
            </w:r>
          </w:p>
        </w:tc>
      </w:tr>
      <w:tr w:rsidR="0081506E" w14:paraId="54A65366" w14:textId="77777777">
        <w:trPr>
          <w:cantSplit/>
          <w:trHeight w:val="962"/>
          <w:jc w:val="center"/>
        </w:trPr>
        <w:tc>
          <w:tcPr>
            <w:tcW w:w="794" w:type="dxa"/>
            <w:tcBorders>
              <w:top w:val="single" w:sz="4" w:space="0" w:color="auto"/>
              <w:left w:val="double" w:sz="4" w:space="0" w:color="auto"/>
              <w:bottom w:val="single" w:sz="4" w:space="0" w:color="auto"/>
              <w:right w:val="single" w:sz="4" w:space="0" w:color="auto"/>
            </w:tcBorders>
            <w:vAlign w:val="center"/>
          </w:tcPr>
          <w:p w14:paraId="2FE98E09" w14:textId="77777777" w:rsidR="0081506E" w:rsidRDefault="00B63063">
            <w:pPr>
              <w:adjustRightInd w:val="0"/>
              <w:snapToGrid w:val="0"/>
              <w:jc w:val="center"/>
              <w:rPr>
                <w:szCs w:val="21"/>
              </w:rPr>
            </w:pPr>
            <w:r>
              <w:rPr>
                <w:szCs w:val="21"/>
              </w:rPr>
              <w:t>1</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2DFAAD76" w14:textId="77777777" w:rsidR="0081506E" w:rsidRDefault="00B63063">
            <w:pPr>
              <w:pStyle w:val="af2"/>
              <w:adjustRightInd w:val="0"/>
              <w:snapToGrid w:val="0"/>
              <w:rPr>
                <w:rFonts w:ascii="Times New Roman" w:hAnsi="Times New Roman"/>
              </w:rPr>
            </w:pPr>
            <w:r>
              <w:rPr>
                <w:rFonts w:ascii="Times New Roman" w:hAnsi="宋体" w:hint="eastAsia"/>
              </w:rPr>
              <w:t>顶层高度（</w:t>
            </w:r>
            <w:r>
              <w:rPr>
                <w:rFonts w:ascii="Times New Roman" w:hAnsi="Times New Roman"/>
              </w:rPr>
              <w:t>mm</w:t>
            </w:r>
            <w:r>
              <w:rPr>
                <w:rFonts w:ascii="Times New Roman" w:hAnsi="宋体" w:hint="eastAsia"/>
              </w:rPr>
              <w:t>）</w:t>
            </w:r>
          </w:p>
        </w:tc>
        <w:tc>
          <w:tcPr>
            <w:tcW w:w="2219" w:type="dxa"/>
            <w:tcBorders>
              <w:top w:val="single" w:sz="4" w:space="0" w:color="auto"/>
              <w:left w:val="single" w:sz="4" w:space="0" w:color="auto"/>
              <w:bottom w:val="single" w:sz="4" w:space="0" w:color="auto"/>
              <w:right w:val="single" w:sz="4" w:space="0" w:color="auto"/>
            </w:tcBorders>
            <w:vAlign w:val="center"/>
          </w:tcPr>
          <w:p w14:paraId="04DD5892" w14:textId="77777777" w:rsidR="0081506E" w:rsidRDefault="0081506E">
            <w:pPr>
              <w:adjustRightInd w:val="0"/>
              <w:snapToGrid w:val="0"/>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3A9B7E34" w14:textId="77777777" w:rsidR="0081506E" w:rsidRDefault="0081506E">
            <w:pPr>
              <w:adjustRightInd w:val="0"/>
              <w:snapToGrid w:val="0"/>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7A456E53" w14:textId="77777777" w:rsidR="0081506E" w:rsidRDefault="0081506E">
            <w:pPr>
              <w:adjustRightInd w:val="0"/>
              <w:snapToGrid w:val="0"/>
              <w:rPr>
                <w:szCs w:val="21"/>
              </w:rPr>
            </w:pPr>
          </w:p>
        </w:tc>
      </w:tr>
      <w:tr w:rsidR="0081506E" w14:paraId="41CE95DE" w14:textId="77777777">
        <w:trPr>
          <w:cantSplit/>
          <w:trHeight w:val="962"/>
          <w:jc w:val="center"/>
        </w:trPr>
        <w:tc>
          <w:tcPr>
            <w:tcW w:w="794" w:type="dxa"/>
            <w:tcBorders>
              <w:top w:val="single" w:sz="4" w:space="0" w:color="auto"/>
              <w:left w:val="double" w:sz="4" w:space="0" w:color="auto"/>
              <w:bottom w:val="single" w:sz="4" w:space="0" w:color="auto"/>
              <w:right w:val="single" w:sz="4" w:space="0" w:color="auto"/>
            </w:tcBorders>
            <w:vAlign w:val="center"/>
          </w:tcPr>
          <w:p w14:paraId="0BDA439A" w14:textId="77777777" w:rsidR="0081506E" w:rsidRDefault="00B63063">
            <w:pPr>
              <w:adjustRightInd w:val="0"/>
              <w:snapToGrid w:val="0"/>
              <w:jc w:val="center"/>
              <w:rPr>
                <w:szCs w:val="21"/>
              </w:rPr>
            </w:pPr>
            <w:r>
              <w:rPr>
                <w:szCs w:val="21"/>
              </w:rPr>
              <w:t>2</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4F6032BA" w14:textId="77777777" w:rsidR="0081506E" w:rsidRDefault="00B63063">
            <w:pPr>
              <w:pStyle w:val="af2"/>
              <w:adjustRightInd w:val="0"/>
              <w:snapToGrid w:val="0"/>
              <w:rPr>
                <w:rFonts w:ascii="Times New Roman" w:hAnsi="Times New Roman"/>
              </w:rPr>
            </w:pPr>
            <w:r>
              <w:rPr>
                <w:rFonts w:ascii="Times New Roman" w:hAnsi="宋体" w:hint="eastAsia"/>
              </w:rPr>
              <w:t>提升高度（</w:t>
            </w:r>
            <w:r>
              <w:rPr>
                <w:rFonts w:ascii="Times New Roman" w:hAnsi="Times New Roman"/>
              </w:rPr>
              <w:t>mm</w:t>
            </w:r>
            <w:r>
              <w:rPr>
                <w:rFonts w:ascii="Times New Roman" w:hAnsi="宋体" w:hint="eastAsia"/>
              </w:rPr>
              <w:t>）</w:t>
            </w:r>
          </w:p>
        </w:tc>
        <w:tc>
          <w:tcPr>
            <w:tcW w:w="2219" w:type="dxa"/>
            <w:tcBorders>
              <w:top w:val="single" w:sz="4" w:space="0" w:color="auto"/>
              <w:left w:val="single" w:sz="4" w:space="0" w:color="auto"/>
              <w:bottom w:val="single" w:sz="4" w:space="0" w:color="auto"/>
              <w:right w:val="single" w:sz="4" w:space="0" w:color="auto"/>
            </w:tcBorders>
            <w:vAlign w:val="center"/>
          </w:tcPr>
          <w:p w14:paraId="3886E3DC" w14:textId="77777777" w:rsidR="0081506E" w:rsidRDefault="0081506E">
            <w:pPr>
              <w:adjustRightInd w:val="0"/>
              <w:snapToGrid w:val="0"/>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29E0440B" w14:textId="77777777" w:rsidR="0081506E" w:rsidRDefault="0081506E">
            <w:pPr>
              <w:adjustRightInd w:val="0"/>
              <w:snapToGrid w:val="0"/>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1B9F1AA9" w14:textId="77777777" w:rsidR="0081506E" w:rsidRDefault="0081506E">
            <w:pPr>
              <w:adjustRightInd w:val="0"/>
              <w:snapToGrid w:val="0"/>
              <w:rPr>
                <w:szCs w:val="21"/>
              </w:rPr>
            </w:pPr>
          </w:p>
        </w:tc>
      </w:tr>
      <w:tr w:rsidR="0081506E" w14:paraId="6B714189" w14:textId="77777777">
        <w:trPr>
          <w:cantSplit/>
          <w:trHeight w:val="962"/>
          <w:jc w:val="center"/>
        </w:trPr>
        <w:tc>
          <w:tcPr>
            <w:tcW w:w="794" w:type="dxa"/>
            <w:tcBorders>
              <w:top w:val="single" w:sz="4" w:space="0" w:color="auto"/>
              <w:left w:val="double" w:sz="4" w:space="0" w:color="auto"/>
              <w:bottom w:val="single" w:sz="4" w:space="0" w:color="auto"/>
              <w:right w:val="single" w:sz="4" w:space="0" w:color="auto"/>
            </w:tcBorders>
            <w:vAlign w:val="center"/>
          </w:tcPr>
          <w:p w14:paraId="2D5842A3" w14:textId="77777777" w:rsidR="0081506E" w:rsidRDefault="00B63063">
            <w:pPr>
              <w:adjustRightInd w:val="0"/>
              <w:snapToGrid w:val="0"/>
              <w:jc w:val="center"/>
              <w:rPr>
                <w:szCs w:val="21"/>
              </w:rPr>
            </w:pPr>
            <w:r>
              <w:rPr>
                <w:szCs w:val="21"/>
              </w:rPr>
              <w:t>3</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2E012AA7" w14:textId="77777777" w:rsidR="0081506E" w:rsidRDefault="00B63063">
            <w:pPr>
              <w:adjustRightInd w:val="0"/>
              <w:snapToGrid w:val="0"/>
              <w:rPr>
                <w:szCs w:val="21"/>
              </w:rPr>
            </w:pPr>
            <w:r>
              <w:rPr>
                <w:rFonts w:hAnsi="宋体" w:hint="eastAsia"/>
                <w:szCs w:val="21"/>
              </w:rPr>
              <w:t>井道尺寸（宽</w:t>
            </w:r>
            <w:r>
              <w:rPr>
                <w:szCs w:val="21"/>
              </w:rPr>
              <w:t>×</w:t>
            </w:r>
            <w:r>
              <w:rPr>
                <w:rFonts w:hAnsi="宋体" w:hint="eastAsia"/>
                <w:szCs w:val="21"/>
              </w:rPr>
              <w:t>深）</w:t>
            </w:r>
            <w:r>
              <w:rPr>
                <w:szCs w:val="21"/>
              </w:rPr>
              <w:t>mm</w:t>
            </w:r>
          </w:p>
        </w:tc>
        <w:tc>
          <w:tcPr>
            <w:tcW w:w="2219" w:type="dxa"/>
            <w:tcBorders>
              <w:top w:val="single" w:sz="4" w:space="0" w:color="auto"/>
              <w:left w:val="single" w:sz="4" w:space="0" w:color="auto"/>
              <w:bottom w:val="single" w:sz="4" w:space="0" w:color="auto"/>
              <w:right w:val="single" w:sz="4" w:space="0" w:color="auto"/>
            </w:tcBorders>
            <w:vAlign w:val="center"/>
          </w:tcPr>
          <w:p w14:paraId="7DCE0E6C" w14:textId="77777777" w:rsidR="0081506E" w:rsidRDefault="0081506E">
            <w:pPr>
              <w:adjustRightInd w:val="0"/>
              <w:snapToGrid w:val="0"/>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650C498E" w14:textId="77777777" w:rsidR="0081506E" w:rsidRDefault="0081506E">
            <w:pPr>
              <w:adjustRightInd w:val="0"/>
              <w:snapToGrid w:val="0"/>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236EC466" w14:textId="77777777" w:rsidR="0081506E" w:rsidRDefault="0081506E">
            <w:pPr>
              <w:adjustRightInd w:val="0"/>
              <w:snapToGrid w:val="0"/>
              <w:rPr>
                <w:szCs w:val="21"/>
              </w:rPr>
            </w:pPr>
          </w:p>
        </w:tc>
      </w:tr>
      <w:tr w:rsidR="0081506E" w14:paraId="02209063" w14:textId="77777777">
        <w:trPr>
          <w:cantSplit/>
          <w:trHeight w:val="476"/>
          <w:jc w:val="center"/>
        </w:trPr>
        <w:tc>
          <w:tcPr>
            <w:tcW w:w="794" w:type="dxa"/>
            <w:vMerge w:val="restart"/>
            <w:tcBorders>
              <w:top w:val="single" w:sz="4" w:space="0" w:color="auto"/>
              <w:left w:val="double" w:sz="4" w:space="0" w:color="auto"/>
              <w:bottom w:val="single" w:sz="4" w:space="0" w:color="auto"/>
              <w:right w:val="single" w:sz="4" w:space="0" w:color="auto"/>
            </w:tcBorders>
            <w:vAlign w:val="center"/>
          </w:tcPr>
          <w:p w14:paraId="72EC25B8" w14:textId="77777777" w:rsidR="0081506E" w:rsidRDefault="00B63063">
            <w:pPr>
              <w:adjustRightInd w:val="0"/>
              <w:snapToGrid w:val="0"/>
              <w:spacing w:line="300" w:lineRule="exact"/>
              <w:jc w:val="center"/>
              <w:rPr>
                <w:szCs w:val="21"/>
              </w:rPr>
            </w:pPr>
            <w:r>
              <w:rPr>
                <w:szCs w:val="21"/>
              </w:rPr>
              <w:t>4</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14:paraId="686FF4E9" w14:textId="77777777" w:rsidR="0081506E" w:rsidRDefault="00B63063">
            <w:pPr>
              <w:adjustRightInd w:val="0"/>
              <w:snapToGrid w:val="0"/>
              <w:spacing w:line="300" w:lineRule="exact"/>
              <w:rPr>
                <w:szCs w:val="21"/>
              </w:rPr>
            </w:pPr>
            <w:r>
              <w:rPr>
                <w:rFonts w:hAnsi="宋体" w:hint="eastAsia"/>
                <w:szCs w:val="21"/>
              </w:rPr>
              <w:t>底坑深度</w:t>
            </w:r>
            <w:r>
              <w:rPr>
                <w:szCs w:val="21"/>
              </w:rPr>
              <w:t>mm</w:t>
            </w:r>
          </w:p>
        </w:tc>
        <w:tc>
          <w:tcPr>
            <w:tcW w:w="1527" w:type="dxa"/>
            <w:tcBorders>
              <w:top w:val="single" w:sz="4" w:space="0" w:color="auto"/>
              <w:left w:val="single" w:sz="4" w:space="0" w:color="auto"/>
              <w:bottom w:val="single" w:sz="4" w:space="0" w:color="auto"/>
              <w:right w:val="single" w:sz="4" w:space="0" w:color="auto"/>
            </w:tcBorders>
            <w:vAlign w:val="center"/>
          </w:tcPr>
          <w:p w14:paraId="2A136C3B" w14:textId="77777777" w:rsidR="0081506E" w:rsidRDefault="00B63063">
            <w:pPr>
              <w:adjustRightInd w:val="0"/>
              <w:snapToGrid w:val="0"/>
              <w:spacing w:line="300" w:lineRule="exact"/>
              <w:jc w:val="center"/>
              <w:rPr>
                <w:szCs w:val="21"/>
              </w:rPr>
            </w:pPr>
            <w:r>
              <w:rPr>
                <w:rFonts w:hAnsi="宋体" w:hint="eastAsia"/>
                <w:szCs w:val="21"/>
              </w:rPr>
              <w:t>现场尺寸</w:t>
            </w:r>
            <w:r>
              <w:rPr>
                <w:szCs w:val="21"/>
              </w:rPr>
              <w:t>mm</w:t>
            </w:r>
          </w:p>
        </w:tc>
        <w:tc>
          <w:tcPr>
            <w:tcW w:w="2219" w:type="dxa"/>
            <w:tcBorders>
              <w:top w:val="single" w:sz="4" w:space="0" w:color="auto"/>
              <w:left w:val="single" w:sz="4" w:space="0" w:color="auto"/>
              <w:bottom w:val="single" w:sz="4" w:space="0" w:color="auto"/>
              <w:right w:val="single" w:sz="4" w:space="0" w:color="auto"/>
            </w:tcBorders>
            <w:vAlign w:val="center"/>
          </w:tcPr>
          <w:p w14:paraId="462BE841" w14:textId="77777777" w:rsidR="0081506E" w:rsidRDefault="0081506E">
            <w:pPr>
              <w:spacing w:line="360" w:lineRule="exact"/>
              <w:jc w:val="center"/>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1D79D0C5" w14:textId="77777777" w:rsidR="0081506E" w:rsidRDefault="0081506E">
            <w:pPr>
              <w:spacing w:line="360" w:lineRule="exact"/>
              <w:jc w:val="center"/>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654AD029" w14:textId="77777777" w:rsidR="0081506E" w:rsidRDefault="0081506E">
            <w:pPr>
              <w:spacing w:line="360" w:lineRule="exact"/>
              <w:jc w:val="center"/>
              <w:rPr>
                <w:szCs w:val="21"/>
              </w:rPr>
            </w:pPr>
          </w:p>
        </w:tc>
      </w:tr>
      <w:tr w:rsidR="0081506E" w14:paraId="72E30991" w14:textId="77777777">
        <w:trPr>
          <w:cantSplit/>
          <w:trHeight w:val="576"/>
          <w:jc w:val="center"/>
        </w:trPr>
        <w:tc>
          <w:tcPr>
            <w:tcW w:w="794" w:type="dxa"/>
            <w:vMerge/>
            <w:tcBorders>
              <w:top w:val="single" w:sz="4" w:space="0" w:color="auto"/>
              <w:left w:val="double" w:sz="4" w:space="0" w:color="auto"/>
              <w:bottom w:val="single" w:sz="4" w:space="0" w:color="auto"/>
              <w:right w:val="single" w:sz="4" w:space="0" w:color="auto"/>
            </w:tcBorders>
            <w:vAlign w:val="center"/>
          </w:tcPr>
          <w:p w14:paraId="364FD120" w14:textId="77777777" w:rsidR="0081506E" w:rsidRDefault="0081506E">
            <w:pPr>
              <w:adjustRightInd w:val="0"/>
              <w:snapToGrid w:val="0"/>
              <w:spacing w:line="300" w:lineRule="exact"/>
              <w:jc w:val="center"/>
              <w:rPr>
                <w:szCs w:val="21"/>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2F168415" w14:textId="77777777" w:rsidR="0081506E" w:rsidRDefault="0081506E">
            <w:pPr>
              <w:adjustRightInd w:val="0"/>
              <w:snapToGrid w:val="0"/>
              <w:spacing w:line="300" w:lineRule="exact"/>
              <w:rPr>
                <w:szCs w:val="21"/>
              </w:rPr>
            </w:pPr>
          </w:p>
        </w:tc>
        <w:tc>
          <w:tcPr>
            <w:tcW w:w="1527" w:type="dxa"/>
            <w:tcBorders>
              <w:top w:val="single" w:sz="4" w:space="0" w:color="auto"/>
              <w:left w:val="single" w:sz="4" w:space="0" w:color="auto"/>
              <w:bottom w:val="single" w:sz="4" w:space="0" w:color="auto"/>
              <w:right w:val="single" w:sz="4" w:space="0" w:color="auto"/>
            </w:tcBorders>
            <w:vAlign w:val="center"/>
          </w:tcPr>
          <w:p w14:paraId="0DD5E0BD" w14:textId="77777777" w:rsidR="0081506E" w:rsidRDefault="00B63063">
            <w:pPr>
              <w:adjustRightInd w:val="0"/>
              <w:snapToGrid w:val="0"/>
              <w:spacing w:line="300" w:lineRule="exact"/>
              <w:jc w:val="center"/>
              <w:rPr>
                <w:szCs w:val="21"/>
              </w:rPr>
            </w:pPr>
            <w:r>
              <w:rPr>
                <w:rFonts w:hAnsi="宋体" w:hint="eastAsia"/>
                <w:szCs w:val="21"/>
              </w:rPr>
              <w:t>投标人承诺</w:t>
            </w:r>
            <w:r>
              <w:rPr>
                <w:szCs w:val="21"/>
              </w:rPr>
              <w:t>mm</w:t>
            </w:r>
          </w:p>
        </w:tc>
        <w:tc>
          <w:tcPr>
            <w:tcW w:w="2219" w:type="dxa"/>
            <w:tcBorders>
              <w:top w:val="single" w:sz="4" w:space="0" w:color="auto"/>
              <w:left w:val="single" w:sz="4" w:space="0" w:color="auto"/>
              <w:bottom w:val="single" w:sz="4" w:space="0" w:color="auto"/>
              <w:right w:val="single" w:sz="4" w:space="0" w:color="auto"/>
            </w:tcBorders>
            <w:vAlign w:val="center"/>
          </w:tcPr>
          <w:p w14:paraId="611B7498" w14:textId="77777777" w:rsidR="0081506E" w:rsidRDefault="0081506E">
            <w:pPr>
              <w:adjustRightInd w:val="0"/>
              <w:snapToGrid w:val="0"/>
              <w:spacing w:line="300" w:lineRule="exact"/>
              <w:rPr>
                <w:bCs/>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7554E56D" w14:textId="77777777" w:rsidR="0081506E" w:rsidRDefault="0081506E">
            <w:pPr>
              <w:adjustRightInd w:val="0"/>
              <w:snapToGrid w:val="0"/>
              <w:spacing w:line="300" w:lineRule="exact"/>
              <w:rPr>
                <w:bCs/>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54F26A40" w14:textId="77777777" w:rsidR="0081506E" w:rsidRDefault="0081506E">
            <w:pPr>
              <w:adjustRightInd w:val="0"/>
              <w:snapToGrid w:val="0"/>
              <w:spacing w:line="300" w:lineRule="exact"/>
              <w:rPr>
                <w:bCs/>
                <w:szCs w:val="21"/>
              </w:rPr>
            </w:pPr>
          </w:p>
        </w:tc>
      </w:tr>
      <w:tr w:rsidR="0081506E" w14:paraId="32055291" w14:textId="77777777">
        <w:trPr>
          <w:cantSplit/>
          <w:trHeight w:val="962"/>
          <w:jc w:val="center"/>
        </w:trPr>
        <w:tc>
          <w:tcPr>
            <w:tcW w:w="794" w:type="dxa"/>
            <w:tcBorders>
              <w:top w:val="single" w:sz="4" w:space="0" w:color="auto"/>
              <w:left w:val="double" w:sz="4" w:space="0" w:color="auto"/>
              <w:bottom w:val="single" w:sz="4" w:space="0" w:color="auto"/>
              <w:right w:val="single" w:sz="4" w:space="0" w:color="auto"/>
            </w:tcBorders>
            <w:vAlign w:val="center"/>
          </w:tcPr>
          <w:p w14:paraId="0AF2E43C" w14:textId="77777777" w:rsidR="0081506E" w:rsidRDefault="00B63063">
            <w:pPr>
              <w:adjustRightInd w:val="0"/>
              <w:snapToGrid w:val="0"/>
              <w:jc w:val="center"/>
              <w:rPr>
                <w:szCs w:val="21"/>
              </w:rPr>
            </w:pPr>
            <w:r>
              <w:rPr>
                <w:szCs w:val="21"/>
              </w:rPr>
              <w:t>5</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232A7C49" w14:textId="77777777" w:rsidR="0081506E" w:rsidRDefault="00B63063">
            <w:pPr>
              <w:adjustRightInd w:val="0"/>
              <w:snapToGrid w:val="0"/>
              <w:rPr>
                <w:szCs w:val="21"/>
              </w:rPr>
            </w:pPr>
            <w:r>
              <w:rPr>
                <w:rFonts w:hAnsi="宋体" w:hint="eastAsia"/>
                <w:szCs w:val="21"/>
              </w:rPr>
              <w:t>门洞尺寸（宽</w:t>
            </w:r>
            <w:r>
              <w:rPr>
                <w:szCs w:val="21"/>
              </w:rPr>
              <w:t>×</w:t>
            </w:r>
            <w:r>
              <w:rPr>
                <w:rFonts w:hAnsi="宋体" w:hint="eastAsia"/>
                <w:szCs w:val="21"/>
              </w:rPr>
              <w:t>高）</w:t>
            </w:r>
            <w:r>
              <w:rPr>
                <w:szCs w:val="21"/>
              </w:rPr>
              <w:t>mm</w:t>
            </w:r>
          </w:p>
        </w:tc>
        <w:tc>
          <w:tcPr>
            <w:tcW w:w="2219" w:type="dxa"/>
            <w:tcBorders>
              <w:top w:val="single" w:sz="4" w:space="0" w:color="auto"/>
              <w:left w:val="single" w:sz="4" w:space="0" w:color="auto"/>
              <w:bottom w:val="single" w:sz="4" w:space="0" w:color="auto"/>
              <w:right w:val="single" w:sz="4" w:space="0" w:color="auto"/>
            </w:tcBorders>
            <w:vAlign w:val="center"/>
          </w:tcPr>
          <w:p w14:paraId="2FEEAF9F" w14:textId="77777777" w:rsidR="0081506E" w:rsidRDefault="0081506E">
            <w:pPr>
              <w:adjustRightInd w:val="0"/>
              <w:snapToGrid w:val="0"/>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72D43BF4" w14:textId="77777777" w:rsidR="0081506E" w:rsidRDefault="0081506E">
            <w:pPr>
              <w:adjustRightInd w:val="0"/>
              <w:snapToGrid w:val="0"/>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530CEDA2" w14:textId="77777777" w:rsidR="0081506E" w:rsidRDefault="0081506E">
            <w:pPr>
              <w:adjustRightInd w:val="0"/>
              <w:snapToGrid w:val="0"/>
              <w:rPr>
                <w:szCs w:val="21"/>
              </w:rPr>
            </w:pPr>
          </w:p>
        </w:tc>
      </w:tr>
      <w:tr w:rsidR="0081506E" w14:paraId="7113ADCF" w14:textId="77777777">
        <w:trPr>
          <w:cantSplit/>
          <w:trHeight w:val="882"/>
          <w:jc w:val="center"/>
        </w:trPr>
        <w:tc>
          <w:tcPr>
            <w:tcW w:w="794" w:type="dxa"/>
            <w:tcBorders>
              <w:top w:val="single" w:sz="4" w:space="0" w:color="auto"/>
              <w:left w:val="double" w:sz="4" w:space="0" w:color="auto"/>
              <w:bottom w:val="single" w:sz="4" w:space="0" w:color="auto"/>
              <w:right w:val="single" w:sz="4" w:space="0" w:color="auto"/>
            </w:tcBorders>
            <w:vAlign w:val="center"/>
          </w:tcPr>
          <w:p w14:paraId="113D620A" w14:textId="77777777" w:rsidR="0081506E" w:rsidRDefault="00B63063">
            <w:pPr>
              <w:adjustRightInd w:val="0"/>
              <w:snapToGrid w:val="0"/>
              <w:jc w:val="center"/>
              <w:rPr>
                <w:szCs w:val="21"/>
              </w:rPr>
            </w:pPr>
            <w:r>
              <w:rPr>
                <w:szCs w:val="21"/>
              </w:rPr>
              <w:t>6</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7AE6D98B" w14:textId="77777777" w:rsidR="0081506E" w:rsidRDefault="00B63063">
            <w:pPr>
              <w:adjustRightInd w:val="0"/>
              <w:snapToGrid w:val="0"/>
              <w:rPr>
                <w:szCs w:val="21"/>
              </w:rPr>
            </w:pPr>
            <w:r>
              <w:rPr>
                <w:rFonts w:hAnsi="宋体" w:hint="eastAsia"/>
                <w:szCs w:val="21"/>
              </w:rPr>
              <w:t>开门尺寸（宽</w:t>
            </w:r>
            <w:r>
              <w:rPr>
                <w:szCs w:val="21"/>
              </w:rPr>
              <w:t>×</w:t>
            </w:r>
            <w:r>
              <w:rPr>
                <w:rFonts w:hAnsi="宋体" w:hint="eastAsia"/>
                <w:szCs w:val="21"/>
              </w:rPr>
              <w:t>高）</w:t>
            </w:r>
            <w:r>
              <w:rPr>
                <w:szCs w:val="21"/>
              </w:rPr>
              <w:t>mm</w:t>
            </w:r>
          </w:p>
        </w:tc>
        <w:tc>
          <w:tcPr>
            <w:tcW w:w="2219" w:type="dxa"/>
            <w:tcBorders>
              <w:top w:val="single" w:sz="4" w:space="0" w:color="auto"/>
              <w:left w:val="single" w:sz="4" w:space="0" w:color="auto"/>
              <w:bottom w:val="single" w:sz="4" w:space="0" w:color="auto"/>
              <w:right w:val="single" w:sz="4" w:space="0" w:color="auto"/>
            </w:tcBorders>
            <w:vAlign w:val="center"/>
          </w:tcPr>
          <w:p w14:paraId="0534A761" w14:textId="77777777" w:rsidR="0081506E" w:rsidRDefault="0081506E">
            <w:pPr>
              <w:adjustRightInd w:val="0"/>
              <w:snapToGrid w:val="0"/>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5005EDB5" w14:textId="77777777" w:rsidR="0081506E" w:rsidRDefault="0081506E">
            <w:pPr>
              <w:adjustRightInd w:val="0"/>
              <w:snapToGrid w:val="0"/>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0E7D1ECF" w14:textId="77777777" w:rsidR="0081506E" w:rsidRDefault="0081506E">
            <w:pPr>
              <w:adjustRightInd w:val="0"/>
              <w:snapToGrid w:val="0"/>
              <w:rPr>
                <w:szCs w:val="21"/>
              </w:rPr>
            </w:pPr>
          </w:p>
        </w:tc>
      </w:tr>
      <w:tr w:rsidR="0081506E" w14:paraId="11EAB658" w14:textId="77777777">
        <w:trPr>
          <w:cantSplit/>
          <w:trHeight w:val="962"/>
          <w:jc w:val="center"/>
        </w:trPr>
        <w:tc>
          <w:tcPr>
            <w:tcW w:w="794" w:type="dxa"/>
            <w:tcBorders>
              <w:top w:val="single" w:sz="4" w:space="0" w:color="auto"/>
              <w:left w:val="double" w:sz="4" w:space="0" w:color="auto"/>
              <w:bottom w:val="single" w:sz="4" w:space="0" w:color="auto"/>
              <w:right w:val="single" w:sz="4" w:space="0" w:color="auto"/>
            </w:tcBorders>
            <w:vAlign w:val="center"/>
          </w:tcPr>
          <w:p w14:paraId="1AFFCA66" w14:textId="77777777" w:rsidR="0081506E" w:rsidRDefault="00B63063">
            <w:pPr>
              <w:adjustRightInd w:val="0"/>
              <w:snapToGrid w:val="0"/>
              <w:jc w:val="center"/>
              <w:rPr>
                <w:szCs w:val="21"/>
              </w:rPr>
            </w:pPr>
            <w:r>
              <w:rPr>
                <w:szCs w:val="21"/>
              </w:rPr>
              <w:t>7</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6204699E" w14:textId="77777777" w:rsidR="0081506E" w:rsidRDefault="00B63063">
            <w:pPr>
              <w:adjustRightInd w:val="0"/>
              <w:snapToGrid w:val="0"/>
              <w:rPr>
                <w:szCs w:val="21"/>
              </w:rPr>
            </w:pPr>
            <w:r>
              <w:rPr>
                <w:rFonts w:hAnsi="宋体" w:hint="eastAsia"/>
                <w:szCs w:val="21"/>
              </w:rPr>
              <w:t>开门方式</w:t>
            </w:r>
          </w:p>
        </w:tc>
        <w:tc>
          <w:tcPr>
            <w:tcW w:w="2219" w:type="dxa"/>
            <w:tcBorders>
              <w:top w:val="single" w:sz="4" w:space="0" w:color="auto"/>
              <w:left w:val="single" w:sz="4" w:space="0" w:color="auto"/>
              <w:bottom w:val="single" w:sz="4" w:space="0" w:color="auto"/>
              <w:right w:val="single" w:sz="4" w:space="0" w:color="auto"/>
            </w:tcBorders>
            <w:vAlign w:val="center"/>
          </w:tcPr>
          <w:p w14:paraId="5E54C5F0" w14:textId="77777777" w:rsidR="0081506E" w:rsidRDefault="0081506E">
            <w:pPr>
              <w:adjustRightInd w:val="0"/>
              <w:snapToGrid w:val="0"/>
              <w:jc w:val="center"/>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753A6578" w14:textId="77777777" w:rsidR="0081506E" w:rsidRDefault="0081506E">
            <w:pPr>
              <w:adjustRightInd w:val="0"/>
              <w:snapToGrid w:val="0"/>
              <w:jc w:val="center"/>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5C53B244" w14:textId="77777777" w:rsidR="0081506E" w:rsidRDefault="0081506E">
            <w:pPr>
              <w:adjustRightInd w:val="0"/>
              <w:snapToGrid w:val="0"/>
              <w:jc w:val="center"/>
              <w:rPr>
                <w:szCs w:val="21"/>
              </w:rPr>
            </w:pPr>
          </w:p>
        </w:tc>
      </w:tr>
      <w:tr w:rsidR="0081506E" w14:paraId="2A2B579F" w14:textId="77777777">
        <w:trPr>
          <w:cantSplit/>
          <w:trHeight w:val="962"/>
          <w:jc w:val="center"/>
        </w:trPr>
        <w:tc>
          <w:tcPr>
            <w:tcW w:w="794" w:type="dxa"/>
            <w:tcBorders>
              <w:top w:val="single" w:sz="4" w:space="0" w:color="auto"/>
              <w:left w:val="double" w:sz="4" w:space="0" w:color="auto"/>
              <w:bottom w:val="single" w:sz="4" w:space="0" w:color="auto"/>
              <w:right w:val="single" w:sz="4" w:space="0" w:color="auto"/>
            </w:tcBorders>
            <w:vAlign w:val="center"/>
          </w:tcPr>
          <w:p w14:paraId="74620710" w14:textId="77777777" w:rsidR="0081506E" w:rsidRDefault="00B63063">
            <w:pPr>
              <w:adjustRightInd w:val="0"/>
              <w:snapToGrid w:val="0"/>
              <w:jc w:val="center"/>
              <w:rPr>
                <w:szCs w:val="21"/>
              </w:rPr>
            </w:pPr>
            <w:r>
              <w:rPr>
                <w:szCs w:val="21"/>
              </w:rPr>
              <w:t>8</w:t>
            </w:r>
          </w:p>
        </w:tc>
        <w:tc>
          <w:tcPr>
            <w:tcW w:w="2587" w:type="dxa"/>
            <w:gridSpan w:val="2"/>
            <w:tcBorders>
              <w:top w:val="single" w:sz="4" w:space="0" w:color="auto"/>
              <w:left w:val="single" w:sz="4" w:space="0" w:color="auto"/>
              <w:bottom w:val="single" w:sz="4" w:space="0" w:color="auto"/>
              <w:right w:val="single" w:sz="4" w:space="0" w:color="auto"/>
            </w:tcBorders>
            <w:vAlign w:val="center"/>
          </w:tcPr>
          <w:p w14:paraId="6FB5DA62" w14:textId="77777777" w:rsidR="0081506E" w:rsidRDefault="00B63063">
            <w:pPr>
              <w:adjustRightInd w:val="0"/>
              <w:snapToGrid w:val="0"/>
              <w:rPr>
                <w:szCs w:val="21"/>
              </w:rPr>
            </w:pPr>
            <w:r>
              <w:rPr>
                <w:rFonts w:hAnsi="宋体" w:hint="eastAsia"/>
                <w:szCs w:val="21"/>
              </w:rPr>
              <w:t>轿厢内净尺寸（宽</w:t>
            </w:r>
            <w:r>
              <w:rPr>
                <w:szCs w:val="21"/>
              </w:rPr>
              <w:t>×</w:t>
            </w:r>
            <w:r>
              <w:rPr>
                <w:rFonts w:hAnsi="宋体" w:hint="eastAsia"/>
                <w:szCs w:val="21"/>
              </w:rPr>
              <w:t>深</w:t>
            </w:r>
            <w:r>
              <w:rPr>
                <w:szCs w:val="21"/>
              </w:rPr>
              <w:t>×</w:t>
            </w:r>
            <w:r>
              <w:rPr>
                <w:rFonts w:hAnsi="宋体" w:hint="eastAsia"/>
                <w:szCs w:val="21"/>
              </w:rPr>
              <w:t>高）</w:t>
            </w:r>
            <w:r>
              <w:rPr>
                <w:szCs w:val="21"/>
              </w:rPr>
              <w:t>mm</w:t>
            </w:r>
          </w:p>
        </w:tc>
        <w:tc>
          <w:tcPr>
            <w:tcW w:w="2219" w:type="dxa"/>
            <w:tcBorders>
              <w:top w:val="single" w:sz="4" w:space="0" w:color="auto"/>
              <w:left w:val="single" w:sz="4" w:space="0" w:color="auto"/>
              <w:bottom w:val="single" w:sz="4" w:space="0" w:color="auto"/>
              <w:right w:val="single" w:sz="4" w:space="0" w:color="auto"/>
            </w:tcBorders>
            <w:vAlign w:val="center"/>
          </w:tcPr>
          <w:p w14:paraId="2E87DF42" w14:textId="77777777" w:rsidR="0081506E" w:rsidRDefault="0081506E">
            <w:pPr>
              <w:adjustRightInd w:val="0"/>
              <w:snapToGrid w:val="0"/>
              <w:rPr>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2D8CB1FB" w14:textId="77777777" w:rsidR="0081506E" w:rsidRDefault="0081506E">
            <w:pPr>
              <w:adjustRightInd w:val="0"/>
              <w:snapToGrid w:val="0"/>
              <w:rPr>
                <w:szCs w:val="21"/>
              </w:rPr>
            </w:pPr>
          </w:p>
        </w:tc>
        <w:tc>
          <w:tcPr>
            <w:tcW w:w="2220" w:type="dxa"/>
            <w:tcBorders>
              <w:top w:val="single" w:sz="4" w:space="0" w:color="auto"/>
              <w:left w:val="single" w:sz="4" w:space="0" w:color="auto"/>
              <w:bottom w:val="single" w:sz="4" w:space="0" w:color="auto"/>
              <w:right w:val="double" w:sz="4" w:space="0" w:color="auto"/>
            </w:tcBorders>
            <w:vAlign w:val="center"/>
          </w:tcPr>
          <w:p w14:paraId="0994BD35" w14:textId="77777777" w:rsidR="0081506E" w:rsidRDefault="0081506E">
            <w:pPr>
              <w:adjustRightInd w:val="0"/>
              <w:snapToGrid w:val="0"/>
              <w:rPr>
                <w:szCs w:val="21"/>
              </w:rPr>
            </w:pPr>
          </w:p>
        </w:tc>
      </w:tr>
      <w:tr w:rsidR="0081506E" w14:paraId="560FA3E6" w14:textId="77777777">
        <w:trPr>
          <w:cantSplit/>
          <w:trHeight w:val="991"/>
          <w:jc w:val="center"/>
        </w:trPr>
        <w:tc>
          <w:tcPr>
            <w:tcW w:w="794" w:type="dxa"/>
            <w:tcBorders>
              <w:top w:val="single" w:sz="4" w:space="0" w:color="auto"/>
              <w:left w:val="double" w:sz="4" w:space="0" w:color="auto"/>
              <w:bottom w:val="double" w:sz="4" w:space="0" w:color="auto"/>
              <w:right w:val="single" w:sz="4" w:space="0" w:color="auto"/>
            </w:tcBorders>
            <w:vAlign w:val="center"/>
          </w:tcPr>
          <w:p w14:paraId="5BCD3F88" w14:textId="77777777" w:rsidR="0081506E" w:rsidRDefault="00B63063">
            <w:pPr>
              <w:adjustRightInd w:val="0"/>
              <w:snapToGrid w:val="0"/>
              <w:jc w:val="center"/>
              <w:rPr>
                <w:szCs w:val="21"/>
              </w:rPr>
            </w:pPr>
            <w:r>
              <w:rPr>
                <w:rFonts w:hint="eastAsia"/>
                <w:szCs w:val="21"/>
              </w:rPr>
              <w:t>9</w:t>
            </w:r>
          </w:p>
        </w:tc>
        <w:tc>
          <w:tcPr>
            <w:tcW w:w="2587" w:type="dxa"/>
            <w:gridSpan w:val="2"/>
            <w:tcBorders>
              <w:top w:val="single" w:sz="4" w:space="0" w:color="auto"/>
              <w:left w:val="single" w:sz="4" w:space="0" w:color="auto"/>
              <w:bottom w:val="double" w:sz="4" w:space="0" w:color="auto"/>
              <w:right w:val="single" w:sz="4" w:space="0" w:color="auto"/>
            </w:tcBorders>
            <w:vAlign w:val="center"/>
          </w:tcPr>
          <w:p w14:paraId="6C0B3D43" w14:textId="77777777" w:rsidR="0081506E" w:rsidRDefault="00B63063">
            <w:pPr>
              <w:adjustRightInd w:val="0"/>
              <w:snapToGrid w:val="0"/>
              <w:rPr>
                <w:rFonts w:hAnsi="宋体"/>
                <w:szCs w:val="21"/>
              </w:rPr>
            </w:pPr>
            <w:r>
              <w:rPr>
                <w:rFonts w:hAnsi="宋体" w:hint="eastAsia"/>
                <w:szCs w:val="21"/>
              </w:rPr>
              <w:t>机房尺寸（长</w:t>
            </w:r>
            <w:r>
              <w:rPr>
                <w:szCs w:val="21"/>
              </w:rPr>
              <w:t>×</w:t>
            </w:r>
            <w:r>
              <w:rPr>
                <w:rFonts w:hint="eastAsia"/>
                <w:szCs w:val="21"/>
              </w:rPr>
              <w:t>宽</w:t>
            </w:r>
            <w:r>
              <w:rPr>
                <w:szCs w:val="21"/>
              </w:rPr>
              <w:t>×</w:t>
            </w:r>
            <w:r>
              <w:rPr>
                <w:rFonts w:hint="eastAsia"/>
                <w:szCs w:val="21"/>
              </w:rPr>
              <w:t>深</w:t>
            </w:r>
            <w:r>
              <w:rPr>
                <w:rFonts w:hAnsi="宋体" w:hint="eastAsia"/>
                <w:szCs w:val="21"/>
              </w:rPr>
              <w:t>）</w:t>
            </w:r>
            <w:r>
              <w:rPr>
                <w:szCs w:val="21"/>
              </w:rPr>
              <w:t>mm</w:t>
            </w:r>
          </w:p>
        </w:tc>
        <w:tc>
          <w:tcPr>
            <w:tcW w:w="2219" w:type="dxa"/>
            <w:tcBorders>
              <w:top w:val="single" w:sz="4" w:space="0" w:color="auto"/>
              <w:left w:val="single" w:sz="4" w:space="0" w:color="auto"/>
              <w:bottom w:val="double" w:sz="4" w:space="0" w:color="auto"/>
              <w:right w:val="single" w:sz="4" w:space="0" w:color="auto"/>
            </w:tcBorders>
            <w:vAlign w:val="center"/>
          </w:tcPr>
          <w:p w14:paraId="063A3306" w14:textId="77777777" w:rsidR="0081506E" w:rsidRDefault="0081506E">
            <w:pPr>
              <w:adjustRightInd w:val="0"/>
              <w:snapToGrid w:val="0"/>
              <w:rPr>
                <w:szCs w:val="21"/>
              </w:rPr>
            </w:pPr>
          </w:p>
        </w:tc>
        <w:tc>
          <w:tcPr>
            <w:tcW w:w="2219" w:type="dxa"/>
            <w:tcBorders>
              <w:top w:val="single" w:sz="4" w:space="0" w:color="auto"/>
              <w:left w:val="single" w:sz="4" w:space="0" w:color="auto"/>
              <w:bottom w:val="double" w:sz="4" w:space="0" w:color="auto"/>
              <w:right w:val="single" w:sz="4" w:space="0" w:color="auto"/>
            </w:tcBorders>
            <w:vAlign w:val="center"/>
          </w:tcPr>
          <w:p w14:paraId="01C40E14" w14:textId="77777777" w:rsidR="0081506E" w:rsidRDefault="0081506E">
            <w:pPr>
              <w:adjustRightInd w:val="0"/>
              <w:snapToGrid w:val="0"/>
              <w:rPr>
                <w:szCs w:val="21"/>
              </w:rPr>
            </w:pPr>
          </w:p>
        </w:tc>
        <w:tc>
          <w:tcPr>
            <w:tcW w:w="2220" w:type="dxa"/>
            <w:tcBorders>
              <w:top w:val="single" w:sz="4" w:space="0" w:color="auto"/>
              <w:left w:val="single" w:sz="4" w:space="0" w:color="auto"/>
              <w:bottom w:val="double" w:sz="4" w:space="0" w:color="auto"/>
              <w:right w:val="double" w:sz="4" w:space="0" w:color="auto"/>
            </w:tcBorders>
            <w:vAlign w:val="center"/>
          </w:tcPr>
          <w:p w14:paraId="595CBEC6" w14:textId="77777777" w:rsidR="0081506E" w:rsidRDefault="0081506E">
            <w:pPr>
              <w:adjustRightInd w:val="0"/>
              <w:snapToGrid w:val="0"/>
              <w:rPr>
                <w:szCs w:val="21"/>
              </w:rPr>
            </w:pPr>
          </w:p>
        </w:tc>
      </w:tr>
    </w:tbl>
    <w:p w14:paraId="310F8399" w14:textId="77777777" w:rsidR="0081506E" w:rsidRDefault="0081506E">
      <w:pPr>
        <w:tabs>
          <w:tab w:val="left" w:pos="360"/>
        </w:tabs>
        <w:ind w:leftChars="-56" w:left="-118" w:rightChars="5" w:right="10"/>
        <w:rPr>
          <w:rFonts w:hAnsi="宋体"/>
          <w:szCs w:val="21"/>
        </w:rPr>
      </w:pPr>
    </w:p>
    <w:p w14:paraId="3B3864A4" w14:textId="77777777" w:rsidR="0081506E" w:rsidRDefault="00B63063">
      <w:pPr>
        <w:tabs>
          <w:tab w:val="left" w:pos="360"/>
        </w:tabs>
        <w:ind w:leftChars="-56" w:left="-118" w:rightChars="5" w:right="10"/>
        <w:rPr>
          <w:rFonts w:hAnsi="宋体"/>
          <w:szCs w:val="21"/>
        </w:rPr>
      </w:pPr>
      <w:r>
        <w:rPr>
          <w:rFonts w:hAnsi="宋体" w:hint="eastAsia"/>
          <w:szCs w:val="21"/>
        </w:rPr>
        <w:t>投标人（盖章）：</w:t>
      </w:r>
    </w:p>
    <w:p w14:paraId="7D79BC2B" w14:textId="77777777" w:rsidR="0081506E" w:rsidRDefault="00B63063">
      <w:pPr>
        <w:tabs>
          <w:tab w:val="left" w:pos="360"/>
        </w:tabs>
        <w:ind w:leftChars="-56" w:left="-118" w:rightChars="5" w:right="10"/>
        <w:rPr>
          <w:b/>
          <w:szCs w:val="21"/>
        </w:rPr>
      </w:pPr>
      <w:r>
        <w:rPr>
          <w:rFonts w:hAnsi="宋体" w:hint="eastAsia"/>
          <w:szCs w:val="21"/>
        </w:rPr>
        <w:t xml:space="preserve">法定代表人（签字或盖章）：　　　　　　　　　　　　　　</w:t>
      </w:r>
      <w:r>
        <w:rPr>
          <w:rFonts w:hAnsi="宋体" w:hint="eastAsia"/>
          <w:sz w:val="24"/>
        </w:rPr>
        <w:t>日期：　年　月　日</w:t>
      </w:r>
    </w:p>
    <w:p w14:paraId="4234C099" w14:textId="77777777" w:rsidR="0081506E" w:rsidRDefault="00B63063">
      <w:pPr>
        <w:pStyle w:val="2TimesNewRoman5020"/>
      </w:pPr>
      <w:bookmarkStart w:id="359" w:name="_Toc533249908"/>
      <w:r>
        <w:rPr>
          <w:rFonts w:hint="eastAsia"/>
        </w:rPr>
        <w:lastRenderedPageBreak/>
        <w:t>附件</w:t>
      </w:r>
      <w:bookmarkEnd w:id="359"/>
      <w:r>
        <w:rPr>
          <w:rFonts w:hint="eastAsia"/>
        </w:rPr>
        <w:t>十三</w:t>
      </w:r>
    </w:p>
    <w:p w14:paraId="7CCD7489" w14:textId="77777777" w:rsidR="0081506E" w:rsidRDefault="00B63063">
      <w:pPr>
        <w:jc w:val="center"/>
        <w:rPr>
          <w:rFonts w:ascii="宋体" w:hAnsi="宋体"/>
          <w:sz w:val="30"/>
          <w:szCs w:val="32"/>
        </w:rPr>
      </w:pPr>
      <w:r>
        <w:rPr>
          <w:rFonts w:ascii="宋体" w:hAnsi="宋体" w:hint="eastAsia"/>
          <w:sz w:val="30"/>
          <w:szCs w:val="32"/>
        </w:rPr>
        <w:t>中央创新区中学（暂名）工程（电梯）</w:t>
      </w:r>
    </w:p>
    <w:p w14:paraId="70FCAC7E" w14:textId="77777777" w:rsidR="0081506E" w:rsidRDefault="00B63063">
      <w:pPr>
        <w:jc w:val="center"/>
        <w:rPr>
          <w:rFonts w:ascii="宋体" w:hAnsi="宋体" w:cs="Arial"/>
          <w:b/>
          <w:szCs w:val="32"/>
        </w:rPr>
      </w:pPr>
      <w:r>
        <w:rPr>
          <w:rFonts w:ascii="宋体" w:hAnsi="宋体" w:cs="Arial" w:hint="eastAsia"/>
          <w:b/>
          <w:szCs w:val="32"/>
        </w:rPr>
        <w:t>电梯质量性能数据及售后服务保证（</w:t>
      </w:r>
      <w:r>
        <w:rPr>
          <w:rFonts w:ascii="宋体" w:hAnsi="宋体" w:cs="Arial" w:hint="eastAsia"/>
          <w:b/>
          <w:szCs w:val="32"/>
        </w:rPr>
        <w:t>___</w:t>
      </w:r>
      <w:r>
        <w:rPr>
          <w:rFonts w:ascii="宋体" w:hAnsi="宋体" w:cs="Arial" w:hint="eastAsia"/>
          <w:b/>
          <w:szCs w:val="32"/>
        </w:rPr>
        <w:t>电梯）</w:t>
      </w:r>
    </w:p>
    <w:p w14:paraId="28726060" w14:textId="77777777" w:rsidR="0081506E" w:rsidRDefault="00B63063">
      <w:pPr>
        <w:ind w:firstLine="480"/>
        <w:rPr>
          <w:rFonts w:ascii="宋体" w:hAnsi="宋体" w:cs="Arial"/>
          <w:szCs w:val="21"/>
        </w:rPr>
      </w:pPr>
      <w:r>
        <w:rPr>
          <w:rFonts w:ascii="宋体" w:hAnsi="宋体" w:cs="Arial" w:hint="eastAsia"/>
          <w:szCs w:val="21"/>
        </w:rPr>
        <w:t xml:space="preserve">                                           </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68"/>
        <w:gridCol w:w="2414"/>
        <w:gridCol w:w="3021"/>
      </w:tblGrid>
      <w:tr w:rsidR="0081506E" w14:paraId="3995C1D3" w14:textId="77777777">
        <w:trPr>
          <w:trHeight w:hRule="exact" w:val="317"/>
          <w:jc w:val="center"/>
        </w:trPr>
        <w:tc>
          <w:tcPr>
            <w:tcW w:w="802" w:type="dxa"/>
            <w:vAlign w:val="center"/>
          </w:tcPr>
          <w:p w14:paraId="46E80D6E" w14:textId="77777777" w:rsidR="0081506E" w:rsidRDefault="00B63063">
            <w:pPr>
              <w:adjustRightInd w:val="0"/>
              <w:snapToGrid w:val="0"/>
              <w:spacing w:line="300" w:lineRule="atLeast"/>
              <w:rPr>
                <w:rFonts w:ascii="宋体" w:hAnsi="宋体" w:cs="Arial"/>
                <w:b/>
                <w:bCs/>
                <w:szCs w:val="21"/>
              </w:rPr>
            </w:pPr>
            <w:r>
              <w:rPr>
                <w:rFonts w:ascii="宋体" w:hAnsi="宋体" w:cs="Arial" w:hint="eastAsia"/>
                <w:b/>
                <w:bCs/>
                <w:szCs w:val="21"/>
              </w:rPr>
              <w:t>序号</w:t>
            </w:r>
            <w:r>
              <w:rPr>
                <w:rFonts w:ascii="宋体" w:hAnsi="宋体" w:cs="Arial" w:hint="eastAsia"/>
                <w:b/>
                <w:bCs/>
                <w:szCs w:val="21"/>
              </w:rPr>
              <w:t xml:space="preserve">  </w:t>
            </w:r>
          </w:p>
        </w:tc>
        <w:tc>
          <w:tcPr>
            <w:tcW w:w="2968" w:type="dxa"/>
            <w:vAlign w:val="center"/>
          </w:tcPr>
          <w:p w14:paraId="4F580489" w14:textId="77777777" w:rsidR="0081506E" w:rsidRDefault="00B63063">
            <w:pPr>
              <w:adjustRightInd w:val="0"/>
              <w:snapToGrid w:val="0"/>
              <w:spacing w:line="300" w:lineRule="atLeast"/>
              <w:ind w:firstLineChars="200" w:firstLine="422"/>
              <w:rPr>
                <w:rFonts w:ascii="宋体" w:hAnsi="宋体" w:cs="Arial"/>
                <w:b/>
                <w:bCs/>
                <w:szCs w:val="21"/>
              </w:rPr>
            </w:pPr>
            <w:r>
              <w:rPr>
                <w:rFonts w:ascii="宋体" w:hAnsi="宋体" w:cs="Arial" w:hint="eastAsia"/>
                <w:b/>
                <w:bCs/>
                <w:szCs w:val="21"/>
              </w:rPr>
              <w:t>招标要求提供的内容</w:t>
            </w:r>
          </w:p>
        </w:tc>
        <w:tc>
          <w:tcPr>
            <w:tcW w:w="2414" w:type="dxa"/>
            <w:vAlign w:val="center"/>
          </w:tcPr>
          <w:p w14:paraId="7EB2D1DC" w14:textId="77777777" w:rsidR="0081506E" w:rsidRDefault="00B63063">
            <w:pPr>
              <w:adjustRightInd w:val="0"/>
              <w:snapToGrid w:val="0"/>
              <w:spacing w:line="300" w:lineRule="atLeast"/>
              <w:ind w:firstLineChars="200" w:firstLine="422"/>
              <w:rPr>
                <w:rFonts w:ascii="宋体" w:hAnsi="宋体" w:cs="Arial"/>
                <w:b/>
                <w:bCs/>
                <w:szCs w:val="21"/>
              </w:rPr>
            </w:pPr>
            <w:r>
              <w:rPr>
                <w:rFonts w:ascii="宋体" w:hAnsi="宋体" w:cs="Arial" w:hint="eastAsia"/>
                <w:b/>
                <w:bCs/>
                <w:szCs w:val="21"/>
              </w:rPr>
              <w:t>投标内容</w:t>
            </w:r>
          </w:p>
        </w:tc>
        <w:tc>
          <w:tcPr>
            <w:tcW w:w="3021" w:type="dxa"/>
            <w:vAlign w:val="center"/>
          </w:tcPr>
          <w:p w14:paraId="2D29D9D0" w14:textId="77777777" w:rsidR="0081506E" w:rsidRDefault="00B63063">
            <w:pPr>
              <w:adjustRightInd w:val="0"/>
              <w:snapToGrid w:val="0"/>
              <w:spacing w:line="300" w:lineRule="atLeast"/>
              <w:jc w:val="center"/>
              <w:rPr>
                <w:rFonts w:ascii="宋体" w:hAnsi="宋体" w:cs="Arial"/>
                <w:b/>
                <w:bCs/>
                <w:szCs w:val="21"/>
              </w:rPr>
            </w:pPr>
            <w:r>
              <w:rPr>
                <w:rFonts w:ascii="宋体" w:hAnsi="宋体" w:cs="Arial" w:hint="eastAsia"/>
                <w:b/>
                <w:bCs/>
                <w:szCs w:val="21"/>
              </w:rPr>
              <w:t>投标要求</w:t>
            </w:r>
          </w:p>
        </w:tc>
      </w:tr>
      <w:tr w:rsidR="0081506E" w14:paraId="0F77110D" w14:textId="77777777">
        <w:trPr>
          <w:trHeight w:val="380"/>
          <w:jc w:val="center"/>
        </w:trPr>
        <w:tc>
          <w:tcPr>
            <w:tcW w:w="802" w:type="dxa"/>
            <w:vAlign w:val="center"/>
          </w:tcPr>
          <w:p w14:paraId="41399D82"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w:t>
            </w:r>
          </w:p>
        </w:tc>
        <w:tc>
          <w:tcPr>
            <w:tcW w:w="2968" w:type="dxa"/>
            <w:vAlign w:val="center"/>
          </w:tcPr>
          <w:p w14:paraId="5A5C669B"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电梯的水平、垂直振动加速度</w:t>
            </w:r>
            <w:r>
              <w:rPr>
                <w:rFonts w:ascii="宋体" w:hAnsi="宋体" w:cs="Arial" w:hint="eastAsia"/>
                <w:szCs w:val="21"/>
              </w:rPr>
              <w:t>cm/s</w:t>
            </w:r>
            <w:r>
              <w:rPr>
                <w:rFonts w:ascii="宋体" w:hAnsi="宋体" w:cs="Arial" w:hint="eastAsia"/>
                <w:szCs w:val="21"/>
                <w:vertAlign w:val="superscript"/>
              </w:rPr>
              <w:t>2</w:t>
            </w:r>
          </w:p>
        </w:tc>
        <w:tc>
          <w:tcPr>
            <w:tcW w:w="2414" w:type="dxa"/>
            <w:vAlign w:val="center"/>
          </w:tcPr>
          <w:p w14:paraId="25D9351B"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18D71CC3" w14:textId="77777777" w:rsidR="0081506E" w:rsidRDefault="0081506E">
            <w:pPr>
              <w:adjustRightInd w:val="0"/>
              <w:snapToGrid w:val="0"/>
              <w:spacing w:line="300" w:lineRule="atLeast"/>
              <w:rPr>
                <w:rFonts w:ascii="宋体" w:hAnsi="宋体" w:cs="Arial"/>
                <w:szCs w:val="21"/>
              </w:rPr>
            </w:pPr>
          </w:p>
        </w:tc>
      </w:tr>
      <w:tr w:rsidR="0081506E" w14:paraId="4DC79A11" w14:textId="77777777">
        <w:trPr>
          <w:trHeight w:val="286"/>
          <w:jc w:val="center"/>
        </w:trPr>
        <w:tc>
          <w:tcPr>
            <w:tcW w:w="802" w:type="dxa"/>
            <w:vAlign w:val="center"/>
          </w:tcPr>
          <w:p w14:paraId="65D5D9A4"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2</w:t>
            </w:r>
          </w:p>
        </w:tc>
        <w:tc>
          <w:tcPr>
            <w:tcW w:w="2968" w:type="dxa"/>
            <w:vAlign w:val="center"/>
          </w:tcPr>
          <w:p w14:paraId="580B5213"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起制动加减速度：</w:t>
            </w:r>
            <w:r>
              <w:rPr>
                <w:rFonts w:ascii="宋体" w:hAnsi="宋体" w:cs="Arial" w:hint="eastAsia"/>
                <w:szCs w:val="21"/>
              </w:rPr>
              <w:t>cm/s</w:t>
            </w:r>
            <w:r>
              <w:rPr>
                <w:rFonts w:ascii="宋体" w:hAnsi="宋体" w:cs="Arial" w:hint="eastAsia"/>
                <w:szCs w:val="21"/>
                <w:vertAlign w:val="superscript"/>
              </w:rPr>
              <w:t>2</w:t>
            </w:r>
          </w:p>
        </w:tc>
        <w:tc>
          <w:tcPr>
            <w:tcW w:w="2414" w:type="dxa"/>
            <w:vAlign w:val="center"/>
          </w:tcPr>
          <w:p w14:paraId="45589984"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73062508" w14:textId="77777777" w:rsidR="0081506E" w:rsidRDefault="0081506E">
            <w:pPr>
              <w:adjustRightInd w:val="0"/>
              <w:snapToGrid w:val="0"/>
              <w:spacing w:line="300" w:lineRule="atLeast"/>
              <w:rPr>
                <w:rFonts w:ascii="宋体" w:hAnsi="宋体" w:cs="Arial"/>
                <w:szCs w:val="21"/>
              </w:rPr>
            </w:pPr>
          </w:p>
        </w:tc>
      </w:tr>
      <w:tr w:rsidR="0081506E" w14:paraId="43D544D5" w14:textId="77777777">
        <w:trPr>
          <w:trHeight w:val="342"/>
          <w:jc w:val="center"/>
        </w:trPr>
        <w:tc>
          <w:tcPr>
            <w:tcW w:w="802" w:type="dxa"/>
            <w:vAlign w:val="center"/>
          </w:tcPr>
          <w:p w14:paraId="7D6E693F"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3</w:t>
            </w:r>
          </w:p>
        </w:tc>
        <w:tc>
          <w:tcPr>
            <w:tcW w:w="2968" w:type="dxa"/>
            <w:vAlign w:val="center"/>
          </w:tcPr>
          <w:p w14:paraId="0FC88562"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噪音指数（机房（或井道内）、轿内、开关门）</w:t>
            </w:r>
            <w:r>
              <w:rPr>
                <w:rFonts w:ascii="宋体" w:hAnsi="宋体" w:cs="Arial" w:hint="eastAsia"/>
                <w:szCs w:val="21"/>
              </w:rPr>
              <w:t>dB</w:t>
            </w:r>
            <w:r>
              <w:rPr>
                <w:rFonts w:ascii="宋体" w:hAnsi="宋体" w:cs="Arial" w:hint="eastAsia"/>
                <w:szCs w:val="21"/>
              </w:rPr>
              <w:t>（</w:t>
            </w:r>
            <w:r>
              <w:rPr>
                <w:rFonts w:ascii="宋体" w:hAnsi="宋体" w:cs="Arial" w:hint="eastAsia"/>
                <w:szCs w:val="21"/>
              </w:rPr>
              <w:t>A</w:t>
            </w:r>
            <w:r>
              <w:rPr>
                <w:rFonts w:ascii="宋体" w:hAnsi="宋体" w:cs="Arial" w:hint="eastAsia"/>
                <w:szCs w:val="21"/>
              </w:rPr>
              <w:t>）</w:t>
            </w:r>
          </w:p>
        </w:tc>
        <w:tc>
          <w:tcPr>
            <w:tcW w:w="2414" w:type="dxa"/>
            <w:vAlign w:val="center"/>
          </w:tcPr>
          <w:p w14:paraId="1AB1BEDF"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2FF42251" w14:textId="77777777" w:rsidR="0081506E" w:rsidRDefault="0081506E">
            <w:pPr>
              <w:adjustRightInd w:val="0"/>
              <w:snapToGrid w:val="0"/>
              <w:spacing w:line="300" w:lineRule="atLeast"/>
              <w:rPr>
                <w:rFonts w:ascii="宋体" w:hAnsi="宋体" w:cs="Arial"/>
                <w:szCs w:val="21"/>
              </w:rPr>
            </w:pPr>
          </w:p>
        </w:tc>
      </w:tr>
      <w:tr w:rsidR="0081506E" w14:paraId="57E763F9" w14:textId="77777777">
        <w:trPr>
          <w:trHeight w:val="342"/>
          <w:jc w:val="center"/>
        </w:trPr>
        <w:tc>
          <w:tcPr>
            <w:tcW w:w="802" w:type="dxa"/>
            <w:vAlign w:val="center"/>
          </w:tcPr>
          <w:p w14:paraId="67BE7D30"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4</w:t>
            </w:r>
          </w:p>
        </w:tc>
        <w:tc>
          <w:tcPr>
            <w:tcW w:w="2968" w:type="dxa"/>
            <w:vAlign w:val="center"/>
          </w:tcPr>
          <w:p w14:paraId="11D5842A"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不锈钢厚度、材质</w:t>
            </w:r>
          </w:p>
        </w:tc>
        <w:tc>
          <w:tcPr>
            <w:tcW w:w="2414" w:type="dxa"/>
            <w:vAlign w:val="center"/>
          </w:tcPr>
          <w:p w14:paraId="473BFE0C"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638DF470" w14:textId="77777777" w:rsidR="0081506E" w:rsidRDefault="00B63063">
            <w:pPr>
              <w:adjustRightInd w:val="0"/>
              <w:snapToGrid w:val="0"/>
              <w:spacing w:line="300" w:lineRule="atLeast"/>
              <w:rPr>
                <w:rFonts w:ascii="黑体" w:eastAsia="黑体" w:hAnsi="宋体" w:cs="Arial"/>
                <w:b/>
                <w:szCs w:val="21"/>
              </w:rPr>
            </w:pPr>
            <w:r>
              <w:rPr>
                <w:rFonts w:ascii="黑体" w:eastAsia="黑体" w:hAnsi="宋体" w:cs="Arial" w:hint="eastAsia"/>
                <w:b/>
                <w:szCs w:val="21"/>
              </w:rPr>
              <w:t>具体要求详见技术规格书</w:t>
            </w:r>
          </w:p>
        </w:tc>
      </w:tr>
      <w:tr w:rsidR="0081506E" w14:paraId="72021A37" w14:textId="77777777">
        <w:trPr>
          <w:trHeight w:hRule="exact" w:val="317"/>
          <w:jc w:val="center"/>
        </w:trPr>
        <w:tc>
          <w:tcPr>
            <w:tcW w:w="802" w:type="dxa"/>
            <w:vAlign w:val="center"/>
          </w:tcPr>
          <w:p w14:paraId="62F327E3"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5</w:t>
            </w:r>
          </w:p>
        </w:tc>
        <w:tc>
          <w:tcPr>
            <w:tcW w:w="2968" w:type="dxa"/>
            <w:vAlign w:val="center"/>
          </w:tcPr>
          <w:p w14:paraId="254E26E7"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曳引机驱动方式</w:t>
            </w:r>
          </w:p>
        </w:tc>
        <w:tc>
          <w:tcPr>
            <w:tcW w:w="2414" w:type="dxa"/>
            <w:vAlign w:val="center"/>
          </w:tcPr>
          <w:p w14:paraId="423733ED"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5ACFD3ED" w14:textId="77777777" w:rsidR="0081506E" w:rsidRDefault="00B63063">
            <w:pPr>
              <w:adjustRightInd w:val="0"/>
              <w:snapToGrid w:val="0"/>
              <w:spacing w:line="300" w:lineRule="atLeast"/>
              <w:rPr>
                <w:rFonts w:ascii="宋体" w:hAnsi="宋体" w:cs="Arial"/>
                <w:szCs w:val="21"/>
              </w:rPr>
            </w:pPr>
            <w:r>
              <w:rPr>
                <w:rFonts w:ascii="黑体" w:eastAsia="黑体" w:hAnsi="宋体" w:cs="Arial" w:hint="eastAsia"/>
                <w:b/>
                <w:szCs w:val="21"/>
              </w:rPr>
              <w:t>具体要求详见技术规格书</w:t>
            </w:r>
          </w:p>
        </w:tc>
      </w:tr>
      <w:tr w:rsidR="0081506E" w14:paraId="0805A108" w14:textId="77777777">
        <w:trPr>
          <w:trHeight w:hRule="exact" w:val="317"/>
          <w:jc w:val="center"/>
        </w:trPr>
        <w:tc>
          <w:tcPr>
            <w:tcW w:w="802" w:type="dxa"/>
            <w:vAlign w:val="center"/>
          </w:tcPr>
          <w:p w14:paraId="55B49821"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6</w:t>
            </w:r>
          </w:p>
        </w:tc>
        <w:tc>
          <w:tcPr>
            <w:tcW w:w="2968" w:type="dxa"/>
            <w:vAlign w:val="center"/>
          </w:tcPr>
          <w:p w14:paraId="0C3D166A"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门机驱动方式</w:t>
            </w:r>
          </w:p>
        </w:tc>
        <w:tc>
          <w:tcPr>
            <w:tcW w:w="2414" w:type="dxa"/>
            <w:vAlign w:val="center"/>
          </w:tcPr>
          <w:p w14:paraId="1E918D9E"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50F2A736" w14:textId="77777777" w:rsidR="0081506E" w:rsidRDefault="00B63063">
            <w:pPr>
              <w:adjustRightInd w:val="0"/>
              <w:snapToGrid w:val="0"/>
              <w:spacing w:line="300" w:lineRule="atLeast"/>
              <w:rPr>
                <w:rFonts w:ascii="黑体" w:eastAsia="黑体" w:hAnsi="宋体" w:cs="Arial"/>
                <w:b/>
                <w:szCs w:val="21"/>
              </w:rPr>
            </w:pPr>
            <w:r>
              <w:rPr>
                <w:rFonts w:ascii="黑体" w:eastAsia="黑体" w:hAnsi="宋体" w:cs="Arial" w:hint="eastAsia"/>
                <w:b/>
                <w:szCs w:val="21"/>
              </w:rPr>
              <w:t>具体要求详见技术规格书</w:t>
            </w:r>
          </w:p>
        </w:tc>
      </w:tr>
      <w:tr w:rsidR="0081506E" w14:paraId="3657AA9D" w14:textId="77777777">
        <w:trPr>
          <w:trHeight w:hRule="exact" w:val="317"/>
          <w:jc w:val="center"/>
        </w:trPr>
        <w:tc>
          <w:tcPr>
            <w:tcW w:w="802" w:type="dxa"/>
            <w:vAlign w:val="center"/>
          </w:tcPr>
          <w:p w14:paraId="5AFF5E49"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7</w:t>
            </w:r>
          </w:p>
        </w:tc>
        <w:tc>
          <w:tcPr>
            <w:tcW w:w="2968" w:type="dxa"/>
            <w:vAlign w:val="center"/>
          </w:tcPr>
          <w:p w14:paraId="11D10112"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控制方式</w:t>
            </w:r>
          </w:p>
        </w:tc>
        <w:tc>
          <w:tcPr>
            <w:tcW w:w="2414" w:type="dxa"/>
            <w:vAlign w:val="center"/>
          </w:tcPr>
          <w:p w14:paraId="1A22CE42"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444F6EBA" w14:textId="77777777" w:rsidR="0081506E" w:rsidRDefault="00B63063">
            <w:pPr>
              <w:adjustRightInd w:val="0"/>
              <w:snapToGrid w:val="0"/>
              <w:spacing w:line="300" w:lineRule="atLeast"/>
              <w:rPr>
                <w:rFonts w:ascii="黑体" w:eastAsia="黑体" w:hAnsi="宋体" w:cs="Arial"/>
                <w:b/>
                <w:szCs w:val="21"/>
              </w:rPr>
            </w:pPr>
            <w:r>
              <w:rPr>
                <w:rFonts w:ascii="黑体" w:eastAsia="黑体" w:hAnsi="宋体" w:cs="Arial" w:hint="eastAsia"/>
                <w:b/>
                <w:szCs w:val="21"/>
              </w:rPr>
              <w:t>具体要求详见技术规格书</w:t>
            </w:r>
          </w:p>
        </w:tc>
      </w:tr>
      <w:tr w:rsidR="0081506E" w14:paraId="5A27BB33" w14:textId="77777777">
        <w:trPr>
          <w:trHeight w:hRule="exact" w:val="317"/>
          <w:jc w:val="center"/>
        </w:trPr>
        <w:tc>
          <w:tcPr>
            <w:tcW w:w="802" w:type="dxa"/>
            <w:vAlign w:val="center"/>
          </w:tcPr>
          <w:p w14:paraId="5C392918"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8</w:t>
            </w:r>
          </w:p>
        </w:tc>
        <w:tc>
          <w:tcPr>
            <w:tcW w:w="2968" w:type="dxa"/>
            <w:vAlign w:val="center"/>
          </w:tcPr>
          <w:p w14:paraId="17EA5251"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速度</w:t>
            </w:r>
          </w:p>
        </w:tc>
        <w:tc>
          <w:tcPr>
            <w:tcW w:w="2414" w:type="dxa"/>
            <w:vAlign w:val="center"/>
          </w:tcPr>
          <w:p w14:paraId="1364A3AD"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16E7EACF" w14:textId="77777777" w:rsidR="0081506E" w:rsidRDefault="00B63063">
            <w:pPr>
              <w:adjustRightInd w:val="0"/>
              <w:snapToGrid w:val="0"/>
              <w:spacing w:line="300" w:lineRule="atLeast"/>
              <w:rPr>
                <w:rFonts w:ascii="宋体" w:hAnsi="宋体" w:cs="Arial"/>
                <w:szCs w:val="21"/>
              </w:rPr>
            </w:pPr>
            <w:r>
              <w:rPr>
                <w:rFonts w:ascii="黑体" w:eastAsia="黑体" w:hAnsi="宋体" w:cs="Arial" w:hint="eastAsia"/>
                <w:b/>
                <w:szCs w:val="21"/>
              </w:rPr>
              <w:t>具体要求详见技术规格书</w:t>
            </w:r>
          </w:p>
        </w:tc>
      </w:tr>
      <w:tr w:rsidR="0081506E" w14:paraId="4A9CA782" w14:textId="77777777">
        <w:trPr>
          <w:trHeight w:hRule="exact" w:val="317"/>
          <w:jc w:val="center"/>
        </w:trPr>
        <w:tc>
          <w:tcPr>
            <w:tcW w:w="802" w:type="dxa"/>
            <w:vAlign w:val="center"/>
          </w:tcPr>
          <w:p w14:paraId="41456F9D"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9</w:t>
            </w:r>
          </w:p>
        </w:tc>
        <w:tc>
          <w:tcPr>
            <w:tcW w:w="2968" w:type="dxa"/>
            <w:vAlign w:val="center"/>
          </w:tcPr>
          <w:p w14:paraId="1FD7BCF1"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载重</w:t>
            </w:r>
          </w:p>
        </w:tc>
        <w:tc>
          <w:tcPr>
            <w:tcW w:w="2414" w:type="dxa"/>
            <w:vAlign w:val="center"/>
          </w:tcPr>
          <w:p w14:paraId="32783A66"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49653485" w14:textId="77777777" w:rsidR="0081506E" w:rsidRDefault="00B63063">
            <w:pPr>
              <w:adjustRightInd w:val="0"/>
              <w:snapToGrid w:val="0"/>
              <w:spacing w:line="300" w:lineRule="atLeast"/>
              <w:rPr>
                <w:rFonts w:ascii="宋体" w:hAnsi="宋体" w:cs="Arial"/>
                <w:szCs w:val="21"/>
              </w:rPr>
            </w:pPr>
            <w:r>
              <w:rPr>
                <w:rFonts w:ascii="黑体" w:eastAsia="黑体" w:hAnsi="宋体" w:cs="Arial" w:hint="eastAsia"/>
                <w:b/>
                <w:szCs w:val="21"/>
              </w:rPr>
              <w:t>具体要求详见技术规格书</w:t>
            </w:r>
          </w:p>
        </w:tc>
      </w:tr>
      <w:tr w:rsidR="0081506E" w14:paraId="0F86EBBB" w14:textId="77777777">
        <w:trPr>
          <w:trHeight w:val="270"/>
          <w:jc w:val="center"/>
        </w:trPr>
        <w:tc>
          <w:tcPr>
            <w:tcW w:w="802" w:type="dxa"/>
            <w:vAlign w:val="center"/>
          </w:tcPr>
          <w:p w14:paraId="76D31438"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10</w:t>
            </w:r>
          </w:p>
        </w:tc>
        <w:tc>
          <w:tcPr>
            <w:tcW w:w="2968" w:type="dxa"/>
            <w:vAlign w:val="center"/>
          </w:tcPr>
          <w:p w14:paraId="1ABB9B10"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电梯型号</w:t>
            </w:r>
          </w:p>
        </w:tc>
        <w:tc>
          <w:tcPr>
            <w:tcW w:w="2414" w:type="dxa"/>
            <w:vAlign w:val="center"/>
          </w:tcPr>
          <w:p w14:paraId="2A386BE3"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518FAA59" w14:textId="77777777" w:rsidR="0081506E" w:rsidRDefault="0081506E">
            <w:pPr>
              <w:adjustRightInd w:val="0"/>
              <w:snapToGrid w:val="0"/>
              <w:spacing w:line="300" w:lineRule="atLeast"/>
              <w:rPr>
                <w:rFonts w:ascii="宋体" w:hAnsi="宋体" w:cs="Arial"/>
                <w:szCs w:val="21"/>
              </w:rPr>
            </w:pPr>
          </w:p>
        </w:tc>
      </w:tr>
      <w:tr w:rsidR="0081506E" w14:paraId="4AAFFDC9" w14:textId="77777777">
        <w:trPr>
          <w:trHeight w:val="262"/>
          <w:jc w:val="center"/>
        </w:trPr>
        <w:tc>
          <w:tcPr>
            <w:tcW w:w="802" w:type="dxa"/>
            <w:vAlign w:val="center"/>
          </w:tcPr>
          <w:p w14:paraId="460E1EC7"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11</w:t>
            </w:r>
          </w:p>
        </w:tc>
        <w:tc>
          <w:tcPr>
            <w:tcW w:w="2968" w:type="dxa"/>
            <w:vAlign w:val="center"/>
          </w:tcPr>
          <w:p w14:paraId="26BF9AD3"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主电机允许启动次数</w:t>
            </w:r>
          </w:p>
        </w:tc>
        <w:tc>
          <w:tcPr>
            <w:tcW w:w="2414" w:type="dxa"/>
            <w:vAlign w:val="center"/>
          </w:tcPr>
          <w:p w14:paraId="1FA36506"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5A675EE3" w14:textId="77777777" w:rsidR="0081506E" w:rsidRDefault="0081506E">
            <w:pPr>
              <w:adjustRightInd w:val="0"/>
              <w:snapToGrid w:val="0"/>
              <w:spacing w:line="300" w:lineRule="atLeast"/>
              <w:rPr>
                <w:rFonts w:ascii="宋体" w:hAnsi="宋体" w:cs="Arial"/>
                <w:szCs w:val="21"/>
              </w:rPr>
            </w:pPr>
          </w:p>
        </w:tc>
      </w:tr>
      <w:tr w:rsidR="0081506E" w14:paraId="65BC7C5A" w14:textId="77777777">
        <w:trPr>
          <w:trHeight w:val="848"/>
          <w:jc w:val="center"/>
        </w:trPr>
        <w:tc>
          <w:tcPr>
            <w:tcW w:w="802" w:type="dxa"/>
            <w:vAlign w:val="center"/>
          </w:tcPr>
          <w:p w14:paraId="5CA7E142"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12</w:t>
            </w:r>
          </w:p>
        </w:tc>
        <w:tc>
          <w:tcPr>
            <w:tcW w:w="2968" w:type="dxa"/>
            <w:vAlign w:val="center"/>
          </w:tcPr>
          <w:p w14:paraId="2F7987A1"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除人为因素及不可抗力外，每起、制动运行</w:t>
            </w:r>
            <w:r>
              <w:rPr>
                <w:rFonts w:ascii="宋体" w:hAnsi="宋体" w:cs="Arial" w:hint="eastAsia"/>
                <w:szCs w:val="21"/>
              </w:rPr>
              <w:t>60000</w:t>
            </w:r>
            <w:r>
              <w:rPr>
                <w:rFonts w:ascii="宋体" w:hAnsi="宋体" w:cs="Arial" w:hint="eastAsia"/>
                <w:szCs w:val="21"/>
              </w:rPr>
              <w:t>次中发生故障的次数，及相应的具体赔偿承诺</w:t>
            </w:r>
          </w:p>
        </w:tc>
        <w:tc>
          <w:tcPr>
            <w:tcW w:w="2414" w:type="dxa"/>
            <w:vAlign w:val="center"/>
          </w:tcPr>
          <w:p w14:paraId="6454FF7B" w14:textId="77777777" w:rsidR="0081506E" w:rsidRDefault="0081506E">
            <w:pPr>
              <w:adjustRightInd w:val="0"/>
              <w:snapToGrid w:val="0"/>
              <w:spacing w:line="300" w:lineRule="atLeast"/>
              <w:rPr>
                <w:rFonts w:ascii="宋体" w:hAnsi="宋体" w:cs="Arial"/>
                <w:bCs/>
                <w:szCs w:val="21"/>
              </w:rPr>
            </w:pPr>
          </w:p>
        </w:tc>
        <w:tc>
          <w:tcPr>
            <w:tcW w:w="3021" w:type="dxa"/>
            <w:vAlign w:val="center"/>
          </w:tcPr>
          <w:p w14:paraId="2BDA0347" w14:textId="77777777" w:rsidR="0081506E" w:rsidRDefault="00B63063">
            <w:pPr>
              <w:adjustRightInd w:val="0"/>
              <w:snapToGrid w:val="0"/>
              <w:spacing w:line="300" w:lineRule="atLeast"/>
              <w:rPr>
                <w:rFonts w:ascii="宋体" w:hAnsi="宋体" w:cs="Arial"/>
                <w:bCs/>
                <w:szCs w:val="21"/>
              </w:rPr>
            </w:pPr>
            <w:r>
              <w:rPr>
                <w:rFonts w:ascii="宋体" w:hAnsi="宋体" w:cs="Arial" w:hint="eastAsia"/>
                <w:bCs/>
                <w:szCs w:val="21"/>
              </w:rPr>
              <w:t>≤</w:t>
            </w:r>
            <w:r>
              <w:rPr>
                <w:rFonts w:ascii="宋体" w:hAnsi="宋体" w:cs="Arial" w:hint="eastAsia"/>
                <w:bCs/>
                <w:szCs w:val="21"/>
              </w:rPr>
              <w:t>3</w:t>
            </w:r>
            <w:r>
              <w:rPr>
                <w:rFonts w:ascii="宋体" w:hAnsi="宋体" w:cs="Arial" w:hint="eastAsia"/>
                <w:bCs/>
                <w:szCs w:val="21"/>
              </w:rPr>
              <w:t>次，如超出每次罚款</w:t>
            </w:r>
            <w:r>
              <w:rPr>
                <w:rFonts w:ascii="宋体" w:hAnsi="宋体" w:cs="Arial" w:hint="eastAsia"/>
                <w:bCs/>
                <w:szCs w:val="21"/>
              </w:rPr>
              <w:t>3000</w:t>
            </w:r>
            <w:r>
              <w:rPr>
                <w:rFonts w:ascii="宋体" w:hAnsi="宋体" w:cs="Arial" w:hint="eastAsia"/>
                <w:bCs/>
                <w:szCs w:val="21"/>
              </w:rPr>
              <w:t>元，按次累计。累计故障超过</w:t>
            </w:r>
            <w:r>
              <w:rPr>
                <w:rFonts w:ascii="宋体" w:hAnsi="宋体" w:cs="Arial" w:hint="eastAsia"/>
                <w:bCs/>
                <w:szCs w:val="21"/>
              </w:rPr>
              <w:t>4</w:t>
            </w:r>
            <w:r>
              <w:rPr>
                <w:rFonts w:ascii="宋体" w:hAnsi="宋体" w:cs="Arial" w:hint="eastAsia"/>
                <w:bCs/>
                <w:szCs w:val="21"/>
              </w:rPr>
              <w:t>次，业主可以要求对电梯进行重新测试，如有相关质量问题，投标人免费更换。</w:t>
            </w:r>
          </w:p>
        </w:tc>
      </w:tr>
      <w:tr w:rsidR="0081506E" w14:paraId="10C7D94C" w14:textId="77777777">
        <w:trPr>
          <w:trHeight w:val="341"/>
          <w:jc w:val="center"/>
        </w:trPr>
        <w:tc>
          <w:tcPr>
            <w:tcW w:w="802" w:type="dxa"/>
            <w:vAlign w:val="center"/>
          </w:tcPr>
          <w:p w14:paraId="0AFB866E"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13</w:t>
            </w:r>
          </w:p>
        </w:tc>
        <w:tc>
          <w:tcPr>
            <w:tcW w:w="2968" w:type="dxa"/>
            <w:vAlign w:val="center"/>
          </w:tcPr>
          <w:p w14:paraId="6E60D57E"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平层精度</w:t>
            </w:r>
          </w:p>
        </w:tc>
        <w:tc>
          <w:tcPr>
            <w:tcW w:w="2414" w:type="dxa"/>
            <w:vAlign w:val="center"/>
          </w:tcPr>
          <w:p w14:paraId="13EB3112" w14:textId="77777777" w:rsidR="0081506E" w:rsidRDefault="0081506E">
            <w:pPr>
              <w:adjustRightInd w:val="0"/>
              <w:snapToGrid w:val="0"/>
              <w:spacing w:line="300" w:lineRule="atLeast"/>
              <w:rPr>
                <w:rFonts w:ascii="宋体" w:hAnsi="宋体" w:cs="Arial"/>
                <w:b/>
                <w:bCs/>
                <w:szCs w:val="21"/>
              </w:rPr>
            </w:pPr>
          </w:p>
        </w:tc>
        <w:tc>
          <w:tcPr>
            <w:tcW w:w="3021" w:type="dxa"/>
            <w:vAlign w:val="center"/>
          </w:tcPr>
          <w:p w14:paraId="40C64167" w14:textId="77777777" w:rsidR="0081506E" w:rsidRDefault="00B63063">
            <w:pPr>
              <w:adjustRightInd w:val="0"/>
              <w:snapToGrid w:val="0"/>
              <w:spacing w:line="300" w:lineRule="atLeast"/>
              <w:rPr>
                <w:rFonts w:ascii="宋体" w:hAnsi="宋体" w:cs="Arial"/>
                <w:b/>
                <w:bCs/>
                <w:szCs w:val="21"/>
              </w:rPr>
            </w:pPr>
            <w:r>
              <w:rPr>
                <w:rFonts w:ascii="宋体" w:hAnsi="宋体" w:cs="Arial" w:hint="eastAsia"/>
                <w:bCs/>
                <w:szCs w:val="21"/>
              </w:rPr>
              <w:t>≤±</w:t>
            </w:r>
            <w:r>
              <w:rPr>
                <w:rFonts w:ascii="宋体" w:hAnsi="宋体" w:cs="Arial" w:hint="eastAsia"/>
                <w:bCs/>
                <w:szCs w:val="21"/>
              </w:rPr>
              <w:t>3mm</w:t>
            </w:r>
          </w:p>
        </w:tc>
      </w:tr>
      <w:tr w:rsidR="0081506E" w14:paraId="09456172" w14:textId="77777777">
        <w:trPr>
          <w:trHeight w:hRule="exact" w:val="611"/>
          <w:jc w:val="center"/>
        </w:trPr>
        <w:tc>
          <w:tcPr>
            <w:tcW w:w="802" w:type="dxa"/>
            <w:vAlign w:val="center"/>
          </w:tcPr>
          <w:p w14:paraId="5DE7FA05"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14</w:t>
            </w:r>
          </w:p>
        </w:tc>
        <w:tc>
          <w:tcPr>
            <w:tcW w:w="2968" w:type="dxa"/>
            <w:vAlign w:val="center"/>
          </w:tcPr>
          <w:p w14:paraId="276F819C"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故障响应时间及相应的赔偿承诺</w:t>
            </w:r>
          </w:p>
        </w:tc>
        <w:tc>
          <w:tcPr>
            <w:tcW w:w="2414" w:type="dxa"/>
            <w:vAlign w:val="center"/>
          </w:tcPr>
          <w:p w14:paraId="7BCC17CF"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5FBA4DBE"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接到报修电话半小时内到达现场，如超出每次罚款</w:t>
            </w:r>
            <w:r>
              <w:rPr>
                <w:rFonts w:ascii="宋体" w:hAnsi="宋体" w:cs="Arial" w:hint="eastAsia"/>
                <w:szCs w:val="21"/>
              </w:rPr>
              <w:t>300</w:t>
            </w:r>
            <w:r>
              <w:rPr>
                <w:rFonts w:ascii="宋体" w:hAnsi="宋体" w:cs="Arial" w:hint="eastAsia"/>
                <w:szCs w:val="21"/>
              </w:rPr>
              <w:t>元。</w:t>
            </w:r>
          </w:p>
        </w:tc>
      </w:tr>
      <w:tr w:rsidR="0081506E" w14:paraId="767AC1A7" w14:textId="77777777">
        <w:trPr>
          <w:trHeight w:val="389"/>
          <w:jc w:val="center"/>
        </w:trPr>
        <w:tc>
          <w:tcPr>
            <w:tcW w:w="802" w:type="dxa"/>
            <w:vAlign w:val="center"/>
          </w:tcPr>
          <w:p w14:paraId="45B809B6"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15</w:t>
            </w:r>
          </w:p>
        </w:tc>
        <w:tc>
          <w:tcPr>
            <w:tcW w:w="2968" w:type="dxa"/>
            <w:vAlign w:val="center"/>
          </w:tcPr>
          <w:p w14:paraId="405966E8"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一般故障修复时间及相应的赔偿承诺</w:t>
            </w:r>
          </w:p>
        </w:tc>
        <w:tc>
          <w:tcPr>
            <w:tcW w:w="2414" w:type="dxa"/>
            <w:vAlign w:val="center"/>
          </w:tcPr>
          <w:p w14:paraId="40CD9950"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2A7F7365"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到达现场</w:t>
            </w:r>
            <w:r>
              <w:rPr>
                <w:rFonts w:ascii="宋体" w:hAnsi="宋体" w:cs="Arial" w:hint="eastAsia"/>
                <w:szCs w:val="21"/>
              </w:rPr>
              <w:t>4</w:t>
            </w:r>
            <w:r>
              <w:rPr>
                <w:rFonts w:ascii="宋体" w:hAnsi="宋体" w:cs="Arial" w:hint="eastAsia"/>
                <w:szCs w:val="21"/>
              </w:rPr>
              <w:t>小时，如超出，每天罚款</w:t>
            </w:r>
            <w:r>
              <w:rPr>
                <w:rFonts w:ascii="宋体" w:hAnsi="宋体" w:cs="Arial" w:hint="eastAsia"/>
                <w:szCs w:val="21"/>
              </w:rPr>
              <w:t>300</w:t>
            </w:r>
            <w:r>
              <w:rPr>
                <w:rFonts w:ascii="宋体" w:hAnsi="宋体" w:cs="Arial" w:hint="eastAsia"/>
                <w:szCs w:val="21"/>
              </w:rPr>
              <w:t>元，按天累计。如超出</w:t>
            </w:r>
            <w:r>
              <w:rPr>
                <w:rFonts w:ascii="宋体" w:hAnsi="宋体" w:cs="Arial" w:hint="eastAsia"/>
                <w:szCs w:val="21"/>
              </w:rPr>
              <w:t>3</w:t>
            </w:r>
            <w:r>
              <w:rPr>
                <w:rFonts w:ascii="宋体" w:hAnsi="宋体" w:cs="Arial" w:hint="eastAsia"/>
                <w:szCs w:val="21"/>
              </w:rPr>
              <w:t>天仍未能修复的，超出部分每天罚款</w:t>
            </w:r>
            <w:r>
              <w:rPr>
                <w:rFonts w:ascii="宋体" w:hAnsi="宋体" w:cs="Arial" w:hint="eastAsia"/>
                <w:szCs w:val="21"/>
              </w:rPr>
              <w:t>1000</w:t>
            </w:r>
            <w:r>
              <w:rPr>
                <w:rFonts w:ascii="宋体" w:hAnsi="宋体" w:cs="Arial" w:hint="eastAsia"/>
                <w:szCs w:val="21"/>
              </w:rPr>
              <w:t>元，按天累计。</w:t>
            </w:r>
          </w:p>
        </w:tc>
      </w:tr>
      <w:tr w:rsidR="0081506E" w14:paraId="145AA175" w14:textId="77777777">
        <w:trPr>
          <w:trHeight w:val="166"/>
          <w:jc w:val="center"/>
        </w:trPr>
        <w:tc>
          <w:tcPr>
            <w:tcW w:w="802" w:type="dxa"/>
            <w:vAlign w:val="center"/>
          </w:tcPr>
          <w:p w14:paraId="5E642D4F"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16</w:t>
            </w:r>
          </w:p>
        </w:tc>
        <w:tc>
          <w:tcPr>
            <w:tcW w:w="2968" w:type="dxa"/>
            <w:vAlign w:val="center"/>
          </w:tcPr>
          <w:p w14:paraId="442B2377"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重大故障修复时间及相应的赔偿承诺</w:t>
            </w:r>
          </w:p>
        </w:tc>
        <w:tc>
          <w:tcPr>
            <w:tcW w:w="2414" w:type="dxa"/>
            <w:vAlign w:val="center"/>
          </w:tcPr>
          <w:p w14:paraId="45FC580F" w14:textId="77777777" w:rsidR="0081506E" w:rsidRDefault="0081506E">
            <w:pPr>
              <w:adjustRightInd w:val="0"/>
              <w:snapToGrid w:val="0"/>
              <w:spacing w:line="300" w:lineRule="atLeast"/>
              <w:rPr>
                <w:rFonts w:ascii="宋体" w:hAnsi="宋体" w:cs="Arial"/>
                <w:szCs w:val="21"/>
              </w:rPr>
            </w:pPr>
          </w:p>
        </w:tc>
        <w:tc>
          <w:tcPr>
            <w:tcW w:w="3021" w:type="dxa"/>
            <w:vAlign w:val="center"/>
          </w:tcPr>
          <w:p w14:paraId="7CCB0A64"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48</w:t>
            </w:r>
            <w:r>
              <w:rPr>
                <w:rFonts w:ascii="宋体" w:hAnsi="宋体" w:cs="Arial" w:hint="eastAsia"/>
                <w:szCs w:val="21"/>
              </w:rPr>
              <w:t>小时内修复，如超出每天罚款</w:t>
            </w:r>
            <w:r>
              <w:rPr>
                <w:rFonts w:ascii="宋体" w:hAnsi="宋体" w:cs="Arial" w:hint="eastAsia"/>
                <w:szCs w:val="21"/>
              </w:rPr>
              <w:t>300</w:t>
            </w:r>
            <w:r>
              <w:rPr>
                <w:rFonts w:ascii="宋体" w:hAnsi="宋体" w:cs="Arial" w:hint="eastAsia"/>
                <w:szCs w:val="21"/>
              </w:rPr>
              <w:t>元，按天累计。如超出</w:t>
            </w:r>
            <w:r>
              <w:rPr>
                <w:rFonts w:ascii="宋体" w:hAnsi="宋体" w:cs="Arial" w:hint="eastAsia"/>
                <w:szCs w:val="21"/>
              </w:rPr>
              <w:t>3</w:t>
            </w:r>
            <w:r>
              <w:rPr>
                <w:rFonts w:ascii="宋体" w:hAnsi="宋体" w:cs="Arial" w:hint="eastAsia"/>
                <w:szCs w:val="21"/>
              </w:rPr>
              <w:t>天仍未能修复的，超出部分每天罚款</w:t>
            </w:r>
            <w:r>
              <w:rPr>
                <w:rFonts w:ascii="宋体" w:hAnsi="宋体" w:cs="Arial" w:hint="eastAsia"/>
                <w:szCs w:val="21"/>
              </w:rPr>
              <w:t>1000</w:t>
            </w:r>
            <w:r>
              <w:rPr>
                <w:rFonts w:ascii="宋体" w:hAnsi="宋体" w:cs="Arial" w:hint="eastAsia"/>
                <w:szCs w:val="21"/>
              </w:rPr>
              <w:t>元，按天累计。</w:t>
            </w:r>
          </w:p>
        </w:tc>
      </w:tr>
      <w:tr w:rsidR="0081506E" w14:paraId="7B822CB9" w14:textId="77777777">
        <w:trPr>
          <w:trHeight w:val="311"/>
          <w:jc w:val="center"/>
        </w:trPr>
        <w:tc>
          <w:tcPr>
            <w:tcW w:w="802" w:type="dxa"/>
            <w:vAlign w:val="center"/>
          </w:tcPr>
          <w:p w14:paraId="73F0B42E" w14:textId="77777777" w:rsidR="0081506E" w:rsidRDefault="00B63063">
            <w:pPr>
              <w:adjustRightInd w:val="0"/>
              <w:snapToGrid w:val="0"/>
              <w:spacing w:line="300" w:lineRule="atLeast"/>
              <w:jc w:val="center"/>
              <w:rPr>
                <w:rFonts w:ascii="宋体" w:hAnsi="宋体" w:cs="Arial"/>
                <w:szCs w:val="21"/>
              </w:rPr>
            </w:pPr>
            <w:r>
              <w:rPr>
                <w:rFonts w:ascii="宋体" w:hAnsi="宋体" w:cs="Arial" w:hint="eastAsia"/>
                <w:szCs w:val="21"/>
              </w:rPr>
              <w:t>17</w:t>
            </w:r>
          </w:p>
        </w:tc>
        <w:tc>
          <w:tcPr>
            <w:tcW w:w="2968" w:type="dxa"/>
            <w:vAlign w:val="center"/>
          </w:tcPr>
          <w:p w14:paraId="743D4F21" w14:textId="77777777" w:rsidR="0081506E" w:rsidRDefault="00B63063">
            <w:pPr>
              <w:adjustRightInd w:val="0"/>
              <w:snapToGrid w:val="0"/>
              <w:spacing w:line="300" w:lineRule="atLeast"/>
              <w:rPr>
                <w:rFonts w:ascii="宋体" w:hAnsi="宋体" w:cs="Arial"/>
                <w:szCs w:val="21"/>
              </w:rPr>
            </w:pPr>
            <w:r>
              <w:rPr>
                <w:rFonts w:ascii="宋体" w:hAnsi="宋体" w:cs="Arial" w:hint="eastAsia"/>
                <w:szCs w:val="21"/>
              </w:rPr>
              <w:t>质量保证期</w:t>
            </w:r>
          </w:p>
        </w:tc>
        <w:tc>
          <w:tcPr>
            <w:tcW w:w="2414" w:type="dxa"/>
            <w:vAlign w:val="center"/>
          </w:tcPr>
          <w:p w14:paraId="6F11A018" w14:textId="77777777" w:rsidR="0081506E" w:rsidRDefault="0081506E">
            <w:pPr>
              <w:adjustRightInd w:val="0"/>
              <w:snapToGrid w:val="0"/>
              <w:spacing w:line="300" w:lineRule="atLeast"/>
              <w:rPr>
                <w:rFonts w:ascii="宋体" w:hAnsi="宋体" w:cs="Arial"/>
                <w:bCs/>
                <w:szCs w:val="21"/>
              </w:rPr>
            </w:pPr>
          </w:p>
        </w:tc>
        <w:tc>
          <w:tcPr>
            <w:tcW w:w="3021" w:type="dxa"/>
            <w:vAlign w:val="center"/>
          </w:tcPr>
          <w:p w14:paraId="1237A358" w14:textId="77777777" w:rsidR="0081506E" w:rsidRDefault="00B63063">
            <w:pPr>
              <w:adjustRightInd w:val="0"/>
              <w:snapToGrid w:val="0"/>
              <w:spacing w:line="300" w:lineRule="atLeast"/>
              <w:rPr>
                <w:rFonts w:ascii="宋体" w:hAnsi="宋体" w:cs="Arial"/>
                <w:bCs/>
                <w:szCs w:val="21"/>
              </w:rPr>
            </w:pPr>
            <w:r>
              <w:rPr>
                <w:rFonts w:ascii="宋体" w:hAnsi="宋体" w:cs="Arial" w:hint="eastAsia"/>
                <w:bCs/>
                <w:szCs w:val="21"/>
              </w:rPr>
              <w:t>不小于</w:t>
            </w:r>
            <w:r>
              <w:rPr>
                <w:rFonts w:ascii="宋体" w:hAnsi="宋体" w:cs="Arial" w:hint="eastAsia"/>
                <w:bCs/>
                <w:szCs w:val="21"/>
              </w:rPr>
              <w:t>24</w:t>
            </w:r>
            <w:r>
              <w:rPr>
                <w:rFonts w:ascii="宋体" w:hAnsi="宋体" w:cs="Arial" w:hint="eastAsia"/>
                <w:bCs/>
                <w:szCs w:val="21"/>
              </w:rPr>
              <w:t>个月</w:t>
            </w:r>
          </w:p>
        </w:tc>
      </w:tr>
    </w:tbl>
    <w:p w14:paraId="4BFAB988" w14:textId="77777777" w:rsidR="0081506E" w:rsidRDefault="00B63063">
      <w:pPr>
        <w:ind w:firstLine="480"/>
        <w:rPr>
          <w:rFonts w:ascii="宋体" w:hAnsi="宋体" w:cs="Arial"/>
          <w:szCs w:val="21"/>
        </w:rPr>
      </w:pPr>
      <w:r>
        <w:rPr>
          <w:rFonts w:hint="eastAsia"/>
          <w:b/>
          <w:bCs/>
        </w:rPr>
        <w:t>注：各投标人应根据第四章《四</w:t>
      </w:r>
      <w:r>
        <w:rPr>
          <w:b/>
          <w:bCs/>
        </w:rPr>
        <w:t>、电梯的技术规格</w:t>
      </w:r>
      <w:r>
        <w:rPr>
          <w:rFonts w:hint="eastAsia"/>
          <w:b/>
          <w:bCs/>
        </w:rPr>
        <w:t>和</w:t>
      </w:r>
      <w:r>
        <w:rPr>
          <w:b/>
          <w:bCs/>
        </w:rPr>
        <w:t>要求</w:t>
      </w:r>
      <w:r>
        <w:rPr>
          <w:rFonts w:hint="eastAsia"/>
          <w:b/>
          <w:bCs/>
        </w:rPr>
        <w:t>》按电梯编号对本表格作一对一应答（共计</w:t>
      </w:r>
      <w:r>
        <w:rPr>
          <w:rFonts w:hint="eastAsia"/>
          <w:b/>
          <w:bCs/>
        </w:rPr>
        <w:t>8</w:t>
      </w:r>
      <w:r>
        <w:rPr>
          <w:rFonts w:hint="eastAsia"/>
          <w:b/>
          <w:bCs/>
        </w:rPr>
        <w:t>个编号电梯），要求真实、准确。</w:t>
      </w:r>
    </w:p>
    <w:p w14:paraId="6CAC67DA" w14:textId="77777777" w:rsidR="0081506E" w:rsidRDefault="0081506E">
      <w:pPr>
        <w:ind w:firstLine="480"/>
        <w:rPr>
          <w:rFonts w:ascii="宋体" w:hAnsi="宋体" w:cs="Arial"/>
          <w:szCs w:val="21"/>
        </w:rPr>
      </w:pPr>
    </w:p>
    <w:p w14:paraId="2D19010B" w14:textId="77777777" w:rsidR="0081506E" w:rsidRDefault="00B63063">
      <w:pPr>
        <w:spacing w:line="420" w:lineRule="auto"/>
        <w:rPr>
          <w:rFonts w:ascii="宋体" w:hAnsi="宋体"/>
          <w:szCs w:val="21"/>
        </w:rPr>
      </w:pPr>
      <w:r>
        <w:rPr>
          <w:rFonts w:ascii="宋体" w:hAnsi="宋体" w:hint="eastAsia"/>
          <w:szCs w:val="21"/>
        </w:rPr>
        <w:t>投标人（盖章）：</w:t>
      </w:r>
      <w:r>
        <w:rPr>
          <w:rFonts w:ascii="宋体" w:hAnsi="宋体" w:hint="eastAsia"/>
          <w:szCs w:val="21"/>
        </w:rPr>
        <w:t xml:space="preserve">           </w:t>
      </w:r>
    </w:p>
    <w:p w14:paraId="3349DDBC" w14:textId="77777777" w:rsidR="0081506E" w:rsidRDefault="00B63063">
      <w:pPr>
        <w:spacing w:line="420" w:lineRule="auto"/>
        <w:rPr>
          <w:rFonts w:ascii="宋体" w:hAnsi="宋体"/>
          <w:szCs w:val="21"/>
        </w:rPr>
      </w:pPr>
      <w:r>
        <w:rPr>
          <w:rFonts w:ascii="宋体" w:hAnsi="宋体" w:hint="eastAsia"/>
          <w:szCs w:val="21"/>
        </w:rPr>
        <w:t>法定代表人（签字或盖章）：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33CC4DDD" w14:textId="77777777" w:rsidR="0081506E" w:rsidRDefault="00B63063">
      <w:pPr>
        <w:pStyle w:val="2TimesNewRoman5020"/>
      </w:pPr>
      <w:r>
        <w:rPr>
          <w:rFonts w:hint="eastAsia"/>
        </w:rPr>
        <w:lastRenderedPageBreak/>
        <w:t>附件十四：</w:t>
      </w:r>
      <w:bookmarkEnd w:id="357"/>
      <w:bookmarkEnd w:id="358"/>
    </w:p>
    <w:p w14:paraId="3FD3E596" w14:textId="77777777" w:rsidR="0081506E" w:rsidRDefault="00B63063">
      <w:pPr>
        <w:spacing w:line="360" w:lineRule="auto"/>
        <w:jc w:val="center"/>
        <w:rPr>
          <w:rFonts w:ascii="黑体" w:eastAsia="黑体"/>
          <w:sz w:val="36"/>
          <w:szCs w:val="36"/>
        </w:rPr>
      </w:pPr>
      <w:r>
        <w:rPr>
          <w:rFonts w:ascii="黑体" w:eastAsia="黑体" w:hint="eastAsia"/>
          <w:sz w:val="36"/>
          <w:szCs w:val="36"/>
        </w:rPr>
        <w:t>联合体协议书（如以联合体形式投标）</w:t>
      </w:r>
    </w:p>
    <w:p w14:paraId="3F1B7E37" w14:textId="77777777" w:rsidR="0081506E" w:rsidRDefault="0081506E">
      <w:pPr>
        <w:adjustRightInd w:val="0"/>
        <w:snapToGrid w:val="0"/>
        <w:spacing w:line="300" w:lineRule="atLeast"/>
        <w:ind w:firstLineChars="223" w:firstLine="535"/>
        <w:rPr>
          <w:sz w:val="24"/>
          <w:u w:val="single"/>
        </w:rPr>
      </w:pPr>
    </w:p>
    <w:p w14:paraId="1CC5CBD7"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所有成员单位名称）自愿组成联合体，共同参加</w:t>
      </w:r>
      <w:r>
        <w:rPr>
          <w:rFonts w:ascii="宋体" w:hAnsi="宋体" w:hint="eastAsia"/>
          <w:sz w:val="24"/>
          <w:u w:val="single"/>
        </w:rPr>
        <w:t>中央创新区中学（暂名）工程（电梯）</w:t>
      </w:r>
      <w:r>
        <w:rPr>
          <w:rFonts w:ascii="宋体" w:hAnsi="宋体" w:hint="eastAsia"/>
          <w:sz w:val="24"/>
        </w:rPr>
        <w:t>（以下简称本工程）的投标。现就联合体投标事宜订立如下协议。</w:t>
      </w:r>
    </w:p>
    <w:p w14:paraId="6B29B1FF"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（某成员单位名称）为牵头人。</w:t>
      </w:r>
    </w:p>
    <w:p w14:paraId="399E7B00"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2</w:t>
      </w:r>
      <w:r>
        <w:rPr>
          <w:rFonts w:ascii="宋体" w:hAnsi="宋体" w:hint="eastAsia"/>
          <w:sz w:val="24"/>
        </w:rPr>
        <w:t>、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14:paraId="0FE1701E"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3</w:t>
      </w:r>
      <w:r>
        <w:rPr>
          <w:rFonts w:ascii="宋体" w:hAnsi="宋体" w:hint="eastAsia"/>
          <w:sz w:val="24"/>
        </w:rPr>
        <w:t>、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14:paraId="5696DC74"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4</w:t>
      </w:r>
      <w:r>
        <w:rPr>
          <w:rFonts w:ascii="宋体" w:hAnsi="宋体" w:hint="eastAsia"/>
          <w:sz w:val="24"/>
        </w:rPr>
        <w:t>、联合体牵头人代表联合体签署投标文件，联合体牵头人的所有承诺均认为代表了联合体各成员。</w:t>
      </w:r>
    </w:p>
    <w:p w14:paraId="749438C3" w14:textId="77777777" w:rsidR="0081506E" w:rsidRDefault="00B63063">
      <w:pPr>
        <w:adjustRightInd w:val="0"/>
        <w:snapToGrid w:val="0"/>
        <w:spacing w:line="360" w:lineRule="auto"/>
        <w:ind w:firstLineChars="223" w:firstLine="535"/>
        <w:rPr>
          <w:rFonts w:ascii="宋体" w:hAnsi="宋体"/>
          <w:sz w:val="24"/>
          <w:u w:val="single"/>
        </w:rPr>
      </w:pPr>
      <w:r>
        <w:rPr>
          <w:rFonts w:ascii="宋体" w:hAnsi="宋体" w:hint="eastAsia"/>
          <w:sz w:val="24"/>
        </w:rPr>
        <w:t>5</w:t>
      </w:r>
      <w:r>
        <w:rPr>
          <w:rFonts w:ascii="宋体" w:hAnsi="宋体" w:hint="eastAsia"/>
          <w:sz w:val="24"/>
        </w:rPr>
        <w:t>、联合体各成员单位</w:t>
      </w:r>
      <w:r>
        <w:rPr>
          <w:rFonts w:ascii="宋体" w:hAnsi="宋体" w:hint="eastAsia"/>
          <w:sz w:val="24"/>
        </w:rPr>
        <w:t>内部的职责分工如下：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。按照本条上述分工，联合体成员单位各自所承担的合同工作量比例如下：</w:t>
      </w:r>
      <w:r>
        <w:rPr>
          <w:rFonts w:ascii="宋体" w:hAnsi="宋体" w:hint="eastAsia"/>
          <w:sz w:val="24"/>
          <w:u w:val="single"/>
        </w:rPr>
        <w:t xml:space="preserve">       </w:t>
      </w:r>
      <w:r>
        <w:rPr>
          <w:rFonts w:ascii="宋体" w:hAnsi="宋体" w:hint="eastAsia"/>
          <w:sz w:val="24"/>
        </w:rPr>
        <w:t>。</w:t>
      </w:r>
    </w:p>
    <w:p w14:paraId="75527CE2"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6</w:t>
      </w:r>
      <w:r>
        <w:rPr>
          <w:rFonts w:ascii="宋体" w:hAnsi="宋体" w:hint="eastAsia"/>
          <w:sz w:val="24"/>
        </w:rPr>
        <w:t>、联合体在投标工作及中标后合同履行过程中的费用按各自承担的工作量分摊。</w:t>
      </w:r>
    </w:p>
    <w:p w14:paraId="788DE79A"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7</w:t>
      </w:r>
      <w:r>
        <w:rPr>
          <w:rFonts w:ascii="宋体" w:hAnsi="宋体" w:hint="eastAsia"/>
          <w:sz w:val="24"/>
        </w:rPr>
        <w:t>、联合体中标后，本联合体协议是承包合同的附件，对联合体各成员单位有合同约束力。</w:t>
      </w:r>
    </w:p>
    <w:p w14:paraId="76FB08BC"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8</w:t>
      </w:r>
      <w:r>
        <w:rPr>
          <w:rFonts w:ascii="宋体" w:hAnsi="宋体" w:hint="eastAsia"/>
          <w:sz w:val="24"/>
        </w:rPr>
        <w:t>、本协议书自签署之日起生效，如联合体未中标或者中标后合同履行完毕，本协议自动失效。</w:t>
      </w:r>
    </w:p>
    <w:p w14:paraId="178B1600" w14:textId="77777777" w:rsidR="0081506E" w:rsidRDefault="0081506E">
      <w:pPr>
        <w:adjustRightInd w:val="0"/>
        <w:snapToGrid w:val="0"/>
        <w:spacing w:line="360" w:lineRule="auto"/>
        <w:ind w:firstLineChars="223" w:firstLine="535"/>
        <w:rPr>
          <w:rFonts w:ascii="宋体" w:hAnsi="宋体"/>
          <w:sz w:val="24"/>
        </w:rPr>
      </w:pPr>
    </w:p>
    <w:p w14:paraId="4DD7C1A9" w14:textId="77777777" w:rsidR="0081506E" w:rsidRDefault="00B63063">
      <w:pPr>
        <w:adjustRightInd w:val="0"/>
        <w:snapToGrid w:val="0"/>
        <w:spacing w:line="360" w:lineRule="auto"/>
        <w:ind w:firstLineChars="223" w:firstLine="535"/>
        <w:rPr>
          <w:rFonts w:ascii="宋体" w:hAnsi="宋体"/>
          <w:sz w:val="24"/>
          <w:u w:val="single"/>
        </w:rPr>
      </w:pPr>
      <w:r>
        <w:rPr>
          <w:rFonts w:ascii="宋体" w:hAnsi="宋体" w:hint="eastAsia"/>
          <w:sz w:val="24"/>
        </w:rPr>
        <w:t>牵头人名称（盖章）：</w:t>
      </w:r>
      <w:r>
        <w:rPr>
          <w:rFonts w:ascii="宋体" w:hAnsi="宋体" w:hint="eastAsia"/>
          <w:sz w:val="24"/>
          <w:u w:val="single"/>
        </w:rPr>
        <w:t xml:space="preserve">                                          </w:t>
      </w:r>
    </w:p>
    <w:p w14:paraId="692D4B0E" w14:textId="77777777" w:rsidR="0081506E" w:rsidRDefault="00B63063">
      <w:pPr>
        <w:adjustRightInd w:val="0"/>
        <w:snapToGrid w:val="0"/>
        <w:spacing w:line="360" w:lineRule="auto"/>
        <w:ind w:firstLineChars="223" w:firstLine="535"/>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14:paraId="09A5500D" w14:textId="77777777" w:rsidR="0081506E" w:rsidRDefault="00B63063">
      <w:pPr>
        <w:adjustRightInd w:val="0"/>
        <w:snapToGrid w:val="0"/>
        <w:spacing w:line="360" w:lineRule="auto"/>
        <w:ind w:firstLineChars="223" w:firstLine="535"/>
        <w:rPr>
          <w:rFonts w:ascii="宋体" w:hAnsi="宋体"/>
          <w:sz w:val="24"/>
          <w:u w:val="single"/>
        </w:rPr>
      </w:pPr>
      <w:r>
        <w:rPr>
          <w:rFonts w:ascii="宋体" w:hAnsi="宋体" w:hint="eastAsia"/>
          <w:sz w:val="24"/>
        </w:rPr>
        <w:t>成员二名称（盖章）：</w:t>
      </w:r>
      <w:r>
        <w:rPr>
          <w:rFonts w:ascii="宋体" w:hAnsi="宋体" w:hint="eastAsia"/>
          <w:sz w:val="24"/>
          <w:u w:val="single"/>
        </w:rPr>
        <w:t xml:space="preserve">                                          </w:t>
      </w:r>
    </w:p>
    <w:p w14:paraId="25FCAEC8" w14:textId="77777777" w:rsidR="0081506E" w:rsidRDefault="00B63063">
      <w:pPr>
        <w:adjustRightInd w:val="0"/>
        <w:snapToGrid w:val="0"/>
        <w:spacing w:line="360" w:lineRule="auto"/>
        <w:ind w:firstLineChars="223" w:firstLine="535"/>
        <w:rPr>
          <w:rFonts w:ascii="宋体" w:hAnsi="宋体"/>
          <w:sz w:val="28"/>
          <w:szCs w:val="28"/>
        </w:rPr>
      </w:pPr>
      <w:r>
        <w:rPr>
          <w:rFonts w:ascii="宋体" w:hAnsi="宋体" w:hint="eastAsia"/>
          <w:sz w:val="24"/>
        </w:rPr>
        <w:t>法定代表人（签字或盖章）：</w:t>
      </w:r>
      <w:r>
        <w:rPr>
          <w:rFonts w:ascii="宋体" w:hAnsi="宋体" w:hint="eastAsia"/>
          <w:sz w:val="24"/>
          <w:u w:val="single"/>
        </w:rPr>
        <w:t xml:space="preserve">                                    </w:t>
      </w:r>
    </w:p>
    <w:p w14:paraId="69CA0100" w14:textId="77777777" w:rsidR="0081506E" w:rsidRDefault="00B63063">
      <w:pPr>
        <w:spacing w:line="360" w:lineRule="auto"/>
        <w:jc w:val="right"/>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p>
    <w:p w14:paraId="05954EBF" w14:textId="77777777" w:rsidR="0081506E" w:rsidRDefault="00B63063">
      <w:pPr>
        <w:rPr>
          <w:rFonts w:ascii="宋体" w:hAnsi="宋体"/>
          <w:sz w:val="28"/>
          <w:szCs w:val="28"/>
        </w:rPr>
      </w:pPr>
      <w:r>
        <w:rPr>
          <w:rFonts w:ascii="宋体" w:hAnsi="宋体"/>
          <w:sz w:val="28"/>
          <w:szCs w:val="28"/>
        </w:rPr>
        <w:br w:type="page"/>
      </w:r>
    </w:p>
    <w:p w14:paraId="4BFA9E86" w14:textId="77777777" w:rsidR="0081506E" w:rsidRDefault="00B63063">
      <w:pPr>
        <w:pStyle w:val="2TimesNewRoman5020"/>
      </w:pPr>
      <w:bookmarkStart w:id="360" w:name="_Toc149647611"/>
      <w:bookmarkStart w:id="361" w:name="_Toc202258925"/>
      <w:bookmarkStart w:id="362" w:name="_Toc223873461"/>
      <w:bookmarkStart w:id="363" w:name="_Toc394564892"/>
      <w:r>
        <w:rPr>
          <w:rFonts w:hint="eastAsia"/>
        </w:rPr>
        <w:lastRenderedPageBreak/>
        <w:t>附件十五</w:t>
      </w:r>
    </w:p>
    <w:p w14:paraId="68A049CD" w14:textId="77777777" w:rsidR="0081506E" w:rsidRDefault="00B63063">
      <w:pPr>
        <w:adjustRightInd w:val="0"/>
        <w:snapToGrid w:val="0"/>
        <w:spacing w:beforeLines="50" w:before="156" w:line="360" w:lineRule="auto"/>
        <w:jc w:val="center"/>
        <w:rPr>
          <w:rFonts w:eastAsia="黑体"/>
          <w:sz w:val="44"/>
        </w:rPr>
      </w:pPr>
      <w:r>
        <w:rPr>
          <w:rFonts w:eastAsia="黑体" w:hint="eastAsia"/>
          <w:sz w:val="44"/>
        </w:rPr>
        <w:t>法定代表人身份证明</w:t>
      </w:r>
    </w:p>
    <w:p w14:paraId="683C367B" w14:textId="77777777" w:rsidR="0081506E" w:rsidRDefault="0081506E">
      <w:pPr>
        <w:pStyle w:val="44"/>
        <w:spacing w:line="440" w:lineRule="exact"/>
        <w:rPr>
          <w:rFonts w:ascii="新宋体" w:eastAsia="新宋体" w:hAnsi="新宋体" w:cs="新宋体"/>
          <w:sz w:val="24"/>
        </w:rPr>
      </w:pPr>
    </w:p>
    <w:p w14:paraId="6902F3EF" w14:textId="77777777" w:rsidR="0081506E" w:rsidRDefault="00B63063">
      <w:pPr>
        <w:pStyle w:val="44"/>
        <w:spacing w:line="440" w:lineRule="exact"/>
        <w:rPr>
          <w:rFonts w:ascii="新宋体" w:eastAsia="新宋体" w:hAnsi="新宋体" w:cs="新宋体"/>
          <w:sz w:val="24"/>
          <w:u w:val="single"/>
        </w:rPr>
      </w:pPr>
      <w:r>
        <w:rPr>
          <w:rFonts w:ascii="新宋体" w:eastAsia="新宋体" w:hAnsi="新宋体" w:cs="新宋体" w:hint="eastAsia"/>
          <w:sz w:val="24"/>
        </w:rPr>
        <w:t>投标人名称：</w:t>
      </w:r>
      <w:r>
        <w:rPr>
          <w:rFonts w:ascii="新宋体" w:eastAsia="新宋体" w:hAnsi="新宋体" w:cs="新宋体"/>
          <w:sz w:val="24"/>
          <w:u w:val="single"/>
        </w:rPr>
        <w:t xml:space="preserve">           </w:t>
      </w:r>
      <w:r>
        <w:rPr>
          <w:rFonts w:ascii="新宋体" w:eastAsia="新宋体" w:hAnsi="新宋体" w:cs="新宋体" w:hint="eastAsia"/>
          <w:sz w:val="24"/>
          <w:u w:val="single"/>
        </w:rPr>
        <w:t xml:space="preserve">           </w:t>
      </w:r>
    </w:p>
    <w:p w14:paraId="3154FD34" w14:textId="77777777" w:rsidR="0081506E" w:rsidRDefault="00B63063">
      <w:pPr>
        <w:pStyle w:val="44"/>
        <w:spacing w:line="440" w:lineRule="exact"/>
        <w:rPr>
          <w:rFonts w:ascii="新宋体" w:eastAsia="新宋体" w:hAnsi="新宋体" w:cs="新宋体"/>
          <w:sz w:val="24"/>
          <w:u w:val="single"/>
        </w:rPr>
      </w:pPr>
      <w:r>
        <w:rPr>
          <w:rFonts w:ascii="新宋体" w:eastAsia="新宋体" w:hAnsi="新宋体" w:cs="新宋体" w:hint="eastAsia"/>
          <w:sz w:val="24"/>
        </w:rPr>
        <w:t>单位性质：</w:t>
      </w:r>
      <w:r>
        <w:rPr>
          <w:rFonts w:ascii="新宋体" w:eastAsia="新宋体" w:hAnsi="新宋体" w:cs="新宋体"/>
          <w:sz w:val="24"/>
          <w:u w:val="single"/>
        </w:rPr>
        <w:t xml:space="preserve">           </w:t>
      </w:r>
      <w:r>
        <w:rPr>
          <w:rFonts w:ascii="新宋体" w:eastAsia="新宋体" w:hAnsi="新宋体" w:cs="新宋体" w:hint="eastAsia"/>
          <w:sz w:val="24"/>
          <w:u w:val="single"/>
        </w:rPr>
        <w:t xml:space="preserve">           </w:t>
      </w:r>
    </w:p>
    <w:p w14:paraId="24828484" w14:textId="77777777" w:rsidR="0081506E" w:rsidRDefault="00B63063">
      <w:pPr>
        <w:pStyle w:val="44"/>
        <w:spacing w:line="440" w:lineRule="exact"/>
        <w:rPr>
          <w:rFonts w:ascii="新宋体" w:eastAsia="新宋体" w:hAnsi="新宋体" w:cs="新宋体"/>
          <w:sz w:val="24"/>
          <w:u w:val="single"/>
        </w:rPr>
      </w:pPr>
      <w:r>
        <w:rPr>
          <w:rFonts w:ascii="新宋体" w:eastAsia="新宋体" w:hAnsi="新宋体" w:cs="新宋体" w:hint="eastAsia"/>
          <w:sz w:val="24"/>
        </w:rPr>
        <w:t>地址：</w:t>
      </w:r>
      <w:r>
        <w:rPr>
          <w:rFonts w:ascii="新宋体" w:eastAsia="新宋体" w:hAnsi="新宋体" w:cs="新宋体"/>
          <w:sz w:val="24"/>
          <w:u w:val="single"/>
        </w:rPr>
        <w:t xml:space="preserve">           </w:t>
      </w:r>
      <w:r>
        <w:rPr>
          <w:rFonts w:ascii="新宋体" w:eastAsia="新宋体" w:hAnsi="新宋体" w:cs="新宋体" w:hint="eastAsia"/>
          <w:sz w:val="24"/>
          <w:u w:val="single"/>
        </w:rPr>
        <w:t xml:space="preserve">           </w:t>
      </w:r>
    </w:p>
    <w:p w14:paraId="3E228083" w14:textId="77777777" w:rsidR="0081506E" w:rsidRDefault="00B63063">
      <w:pPr>
        <w:pStyle w:val="44"/>
        <w:spacing w:line="440" w:lineRule="exact"/>
        <w:rPr>
          <w:rFonts w:ascii="新宋体" w:eastAsia="新宋体" w:hAnsi="新宋体" w:cs="新宋体"/>
          <w:sz w:val="24"/>
        </w:rPr>
      </w:pPr>
      <w:r>
        <w:rPr>
          <w:rFonts w:ascii="新宋体" w:eastAsia="新宋体" w:hAnsi="新宋体" w:cs="新宋体" w:hint="eastAsia"/>
          <w:sz w:val="24"/>
        </w:rPr>
        <w:t>成立时间：</w:t>
      </w:r>
      <w:r>
        <w:rPr>
          <w:rFonts w:ascii="新宋体" w:eastAsia="新宋体" w:hAnsi="新宋体" w:cs="新宋体"/>
          <w:sz w:val="24"/>
          <w:u w:val="single"/>
        </w:rPr>
        <w:t xml:space="preserve">         </w:t>
      </w:r>
      <w:r>
        <w:rPr>
          <w:rFonts w:ascii="新宋体" w:eastAsia="新宋体" w:hAnsi="新宋体" w:cs="新宋体"/>
          <w:sz w:val="24"/>
        </w:rPr>
        <w:t xml:space="preserve"> </w:t>
      </w:r>
      <w:r>
        <w:rPr>
          <w:rFonts w:ascii="新宋体" w:eastAsia="新宋体" w:hAnsi="新宋体" w:cs="新宋体"/>
          <w:sz w:val="24"/>
        </w:rPr>
        <w:t>年</w:t>
      </w:r>
      <w:r>
        <w:rPr>
          <w:rFonts w:ascii="新宋体" w:eastAsia="新宋体" w:hAnsi="新宋体" w:cs="新宋体"/>
          <w:sz w:val="24"/>
          <w:u w:val="single"/>
        </w:rPr>
        <w:t xml:space="preserve">       </w:t>
      </w:r>
      <w:r>
        <w:rPr>
          <w:rFonts w:ascii="新宋体" w:eastAsia="新宋体" w:hAnsi="新宋体" w:cs="新宋体"/>
          <w:sz w:val="24"/>
        </w:rPr>
        <w:t xml:space="preserve"> </w:t>
      </w:r>
      <w:r>
        <w:rPr>
          <w:rFonts w:ascii="新宋体" w:eastAsia="新宋体" w:hAnsi="新宋体" w:cs="新宋体"/>
          <w:sz w:val="24"/>
        </w:rPr>
        <w:t>月</w:t>
      </w:r>
      <w:r>
        <w:rPr>
          <w:rFonts w:ascii="新宋体" w:eastAsia="新宋体" w:hAnsi="新宋体" w:cs="新宋体"/>
          <w:sz w:val="24"/>
          <w:u w:val="single"/>
        </w:rPr>
        <w:t xml:space="preserve">       </w:t>
      </w:r>
      <w:r>
        <w:rPr>
          <w:rFonts w:ascii="新宋体" w:eastAsia="新宋体" w:hAnsi="新宋体" w:cs="新宋体"/>
          <w:sz w:val="24"/>
        </w:rPr>
        <w:t xml:space="preserve"> </w:t>
      </w:r>
      <w:r>
        <w:rPr>
          <w:rFonts w:ascii="新宋体" w:eastAsia="新宋体" w:hAnsi="新宋体" w:cs="新宋体"/>
          <w:sz w:val="24"/>
        </w:rPr>
        <w:t>日</w:t>
      </w:r>
    </w:p>
    <w:p w14:paraId="4CA90325" w14:textId="77777777" w:rsidR="0081506E" w:rsidRDefault="00B63063">
      <w:pPr>
        <w:pStyle w:val="44"/>
        <w:spacing w:line="440" w:lineRule="exact"/>
        <w:rPr>
          <w:rFonts w:ascii="新宋体" w:eastAsia="新宋体" w:hAnsi="新宋体" w:cs="新宋体"/>
          <w:sz w:val="24"/>
          <w:u w:val="single"/>
        </w:rPr>
      </w:pPr>
      <w:r>
        <w:rPr>
          <w:rFonts w:ascii="新宋体" w:eastAsia="新宋体" w:hAnsi="新宋体" w:cs="新宋体" w:hint="eastAsia"/>
          <w:sz w:val="24"/>
        </w:rPr>
        <w:t>经营期限：</w:t>
      </w:r>
      <w:r>
        <w:rPr>
          <w:rFonts w:ascii="新宋体" w:eastAsia="新宋体" w:hAnsi="新宋体" w:cs="新宋体"/>
          <w:sz w:val="24"/>
          <w:u w:val="single"/>
        </w:rPr>
        <w:t xml:space="preserve">           </w:t>
      </w:r>
      <w:r>
        <w:rPr>
          <w:rFonts w:ascii="新宋体" w:eastAsia="新宋体" w:hAnsi="新宋体" w:cs="新宋体" w:hint="eastAsia"/>
          <w:sz w:val="24"/>
          <w:u w:val="single"/>
        </w:rPr>
        <w:t xml:space="preserve">           </w:t>
      </w:r>
    </w:p>
    <w:p w14:paraId="0AEA8F51" w14:textId="77777777" w:rsidR="0081506E" w:rsidRDefault="00B63063">
      <w:pPr>
        <w:pStyle w:val="44"/>
        <w:spacing w:line="440" w:lineRule="exact"/>
        <w:rPr>
          <w:rFonts w:ascii="新宋体" w:eastAsia="新宋体" w:hAnsi="新宋体" w:cs="新宋体"/>
          <w:sz w:val="24"/>
        </w:rPr>
      </w:pPr>
      <w:r>
        <w:rPr>
          <w:rFonts w:ascii="新宋体" w:eastAsia="新宋体" w:hAnsi="新宋体" w:cs="新宋体" w:hint="eastAsia"/>
          <w:sz w:val="24"/>
        </w:rPr>
        <w:t>姓名：</w:t>
      </w:r>
      <w:r>
        <w:rPr>
          <w:rFonts w:ascii="新宋体" w:eastAsia="新宋体" w:hAnsi="新宋体" w:cs="新宋体"/>
          <w:sz w:val="24"/>
          <w:u w:val="single"/>
        </w:rPr>
        <w:t xml:space="preserve">        </w:t>
      </w:r>
      <w:r>
        <w:rPr>
          <w:rFonts w:ascii="新宋体" w:eastAsia="新宋体" w:hAnsi="新宋体" w:cs="新宋体"/>
          <w:sz w:val="24"/>
        </w:rPr>
        <w:t xml:space="preserve"> </w:t>
      </w:r>
      <w:r>
        <w:rPr>
          <w:rFonts w:ascii="新宋体" w:eastAsia="新宋体" w:hAnsi="新宋体" w:cs="新宋体"/>
          <w:sz w:val="24"/>
        </w:rPr>
        <w:t>性别：</w:t>
      </w:r>
      <w:r>
        <w:rPr>
          <w:rFonts w:ascii="新宋体" w:eastAsia="新宋体" w:hAnsi="新宋体" w:cs="新宋体"/>
          <w:sz w:val="24"/>
          <w:u w:val="single"/>
        </w:rPr>
        <w:t xml:space="preserve">     </w:t>
      </w:r>
      <w:r>
        <w:rPr>
          <w:rFonts w:ascii="新宋体" w:eastAsia="新宋体" w:hAnsi="新宋体" w:cs="新宋体"/>
          <w:sz w:val="24"/>
        </w:rPr>
        <w:t xml:space="preserve"> </w:t>
      </w:r>
      <w:r>
        <w:rPr>
          <w:rFonts w:ascii="新宋体" w:eastAsia="新宋体" w:hAnsi="新宋体" w:cs="新宋体"/>
          <w:sz w:val="24"/>
        </w:rPr>
        <w:t>年龄：</w:t>
      </w:r>
      <w:r>
        <w:rPr>
          <w:rFonts w:ascii="新宋体" w:eastAsia="新宋体" w:hAnsi="新宋体" w:cs="新宋体"/>
          <w:sz w:val="24"/>
          <w:u w:val="single"/>
        </w:rPr>
        <w:t xml:space="preserve">      </w:t>
      </w:r>
      <w:r>
        <w:rPr>
          <w:rFonts w:ascii="新宋体" w:eastAsia="新宋体" w:hAnsi="新宋体" w:cs="新宋体" w:hint="eastAsia"/>
          <w:sz w:val="24"/>
        </w:rPr>
        <w:t xml:space="preserve"> </w:t>
      </w:r>
      <w:r>
        <w:rPr>
          <w:rFonts w:ascii="新宋体" w:eastAsia="新宋体" w:hAnsi="新宋体" w:cs="新宋体" w:hint="eastAsia"/>
          <w:sz w:val="24"/>
        </w:rPr>
        <w:t>身份证号码：</w:t>
      </w:r>
      <w:r>
        <w:rPr>
          <w:rFonts w:ascii="新宋体" w:eastAsia="新宋体" w:hAnsi="新宋体" w:cs="新宋体"/>
          <w:sz w:val="24"/>
          <w:u w:val="single"/>
        </w:rPr>
        <w:t xml:space="preserve">           </w:t>
      </w:r>
      <w:r>
        <w:rPr>
          <w:rFonts w:ascii="新宋体" w:eastAsia="新宋体" w:hAnsi="新宋体" w:cs="新宋体" w:hint="eastAsia"/>
          <w:sz w:val="24"/>
          <w:u w:val="single"/>
        </w:rPr>
        <w:t xml:space="preserve">           </w:t>
      </w:r>
      <w:r>
        <w:rPr>
          <w:rFonts w:ascii="新宋体" w:eastAsia="新宋体" w:hAnsi="新宋体" w:cs="新宋体"/>
          <w:sz w:val="24"/>
          <w:u w:val="single"/>
        </w:rPr>
        <w:t xml:space="preserve">  </w:t>
      </w:r>
    </w:p>
    <w:p w14:paraId="6388C6FA" w14:textId="77777777" w:rsidR="0081506E" w:rsidRDefault="00B63063">
      <w:pPr>
        <w:pStyle w:val="44"/>
        <w:spacing w:line="440" w:lineRule="exact"/>
        <w:rPr>
          <w:rFonts w:ascii="新宋体" w:eastAsia="新宋体" w:hAnsi="新宋体" w:cs="新宋体"/>
          <w:sz w:val="24"/>
          <w:u w:val="single"/>
        </w:rPr>
      </w:pPr>
      <w:r>
        <w:rPr>
          <w:rFonts w:ascii="新宋体" w:eastAsia="新宋体" w:hAnsi="新宋体" w:cs="新宋体" w:hint="eastAsia"/>
          <w:sz w:val="24"/>
        </w:rPr>
        <w:t>联系电话：</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    </w:t>
      </w:r>
      <w:r>
        <w:rPr>
          <w:rFonts w:ascii="新宋体" w:eastAsia="新宋体" w:hAnsi="新宋体" w:cs="新宋体" w:hint="eastAsia"/>
          <w:sz w:val="24"/>
        </w:rPr>
        <w:t>电子邮箱：</w:t>
      </w:r>
      <w:r>
        <w:rPr>
          <w:rFonts w:ascii="新宋体" w:eastAsia="新宋体" w:hAnsi="新宋体" w:cs="新宋体" w:hint="eastAsia"/>
          <w:sz w:val="24"/>
          <w:u w:val="single"/>
        </w:rPr>
        <w:t xml:space="preserve">                 </w:t>
      </w:r>
    </w:p>
    <w:p w14:paraId="114659A3" w14:textId="77777777" w:rsidR="0081506E" w:rsidRDefault="00B63063">
      <w:pPr>
        <w:pStyle w:val="44"/>
        <w:spacing w:line="440" w:lineRule="exact"/>
        <w:rPr>
          <w:rFonts w:ascii="新宋体" w:eastAsia="新宋体" w:hAnsi="新宋体" w:cs="新宋体"/>
          <w:sz w:val="24"/>
          <w:u w:val="single"/>
        </w:rPr>
      </w:pPr>
      <w:r>
        <w:rPr>
          <w:rFonts w:ascii="新宋体" w:eastAsia="新宋体" w:hAnsi="新宋体" w:cs="新宋体" w:hint="eastAsia"/>
          <w:sz w:val="24"/>
        </w:rPr>
        <w:t>职务：</w:t>
      </w:r>
      <w:r>
        <w:rPr>
          <w:rFonts w:ascii="新宋体" w:eastAsia="新宋体" w:hAnsi="新宋体" w:cs="新宋体"/>
          <w:sz w:val="24"/>
          <w:u w:val="single"/>
        </w:rPr>
        <w:t xml:space="preserve">        </w:t>
      </w:r>
    </w:p>
    <w:p w14:paraId="52E97C82" w14:textId="77777777" w:rsidR="0081506E" w:rsidRDefault="00B63063">
      <w:pPr>
        <w:pStyle w:val="44"/>
        <w:spacing w:line="440" w:lineRule="exact"/>
        <w:rPr>
          <w:rFonts w:ascii="新宋体" w:eastAsia="新宋体" w:hAnsi="新宋体" w:cs="新宋体"/>
          <w:sz w:val="24"/>
        </w:rPr>
      </w:pPr>
      <w:r>
        <w:rPr>
          <w:rFonts w:ascii="新宋体" w:eastAsia="新宋体" w:hAnsi="新宋体" w:cs="新宋体" w:hint="eastAsia"/>
          <w:sz w:val="24"/>
        </w:rPr>
        <w:t>系</w:t>
      </w:r>
      <w:r>
        <w:rPr>
          <w:rFonts w:ascii="新宋体" w:eastAsia="新宋体" w:hAnsi="新宋体" w:cs="新宋体"/>
          <w:sz w:val="24"/>
          <w:u w:val="single"/>
        </w:rPr>
        <w:t xml:space="preserve">                       </w:t>
      </w:r>
      <w:r>
        <w:rPr>
          <w:rFonts w:ascii="新宋体" w:eastAsia="新宋体" w:hAnsi="新宋体" w:cs="新宋体"/>
          <w:sz w:val="24"/>
        </w:rPr>
        <w:t xml:space="preserve"> </w:t>
      </w:r>
      <w:r>
        <w:rPr>
          <w:rFonts w:ascii="新宋体" w:eastAsia="新宋体" w:hAnsi="新宋体" w:cs="新宋体"/>
          <w:sz w:val="24"/>
        </w:rPr>
        <w:t>（投标人名称）的法定代表人。</w:t>
      </w:r>
    </w:p>
    <w:p w14:paraId="625A6D34" w14:textId="77777777" w:rsidR="0081506E" w:rsidRDefault="00B63063">
      <w:pPr>
        <w:pStyle w:val="44"/>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特此证明。</w:t>
      </w:r>
    </w:p>
    <w:p w14:paraId="421C45E6" w14:textId="77777777" w:rsidR="0081506E" w:rsidRDefault="0081506E">
      <w:pPr>
        <w:pStyle w:val="44"/>
        <w:spacing w:line="440" w:lineRule="exact"/>
        <w:rPr>
          <w:rFonts w:ascii="新宋体" w:eastAsia="新宋体" w:hAnsi="新宋体" w:cs="新宋体"/>
          <w:sz w:val="24"/>
        </w:rPr>
      </w:pPr>
    </w:p>
    <w:p w14:paraId="51B25282" w14:textId="77777777" w:rsidR="0081506E" w:rsidRDefault="0081506E">
      <w:pPr>
        <w:pStyle w:val="44"/>
        <w:spacing w:line="440" w:lineRule="exact"/>
        <w:rPr>
          <w:rFonts w:ascii="新宋体" w:eastAsia="新宋体" w:hAnsi="新宋体" w:cs="新宋体"/>
          <w:sz w:val="24"/>
        </w:rPr>
      </w:pPr>
    </w:p>
    <w:p w14:paraId="411429C8" w14:textId="77777777" w:rsidR="0081506E" w:rsidRDefault="0081506E">
      <w:pPr>
        <w:pStyle w:val="44"/>
        <w:spacing w:line="440" w:lineRule="exact"/>
        <w:rPr>
          <w:rFonts w:ascii="新宋体" w:eastAsia="新宋体" w:hAnsi="新宋体" w:cs="新宋体"/>
          <w:sz w:val="24"/>
        </w:rPr>
      </w:pPr>
    </w:p>
    <w:p w14:paraId="3D93AE5B" w14:textId="77777777" w:rsidR="0081506E" w:rsidRDefault="00B63063">
      <w:pPr>
        <w:pStyle w:val="44"/>
        <w:spacing w:line="440" w:lineRule="exact"/>
        <w:rPr>
          <w:rFonts w:ascii="新宋体" w:eastAsia="新宋体" w:hAnsi="新宋体" w:cs="新宋体"/>
          <w:sz w:val="24"/>
        </w:rPr>
      </w:pPr>
      <w:r>
        <w:rPr>
          <w:rFonts w:ascii="新宋体" w:eastAsia="新宋体" w:hAnsi="新宋体" w:cs="新宋体"/>
          <w:sz w:val="24"/>
        </w:rPr>
        <w:t xml:space="preserve">                       </w:t>
      </w:r>
      <w:r>
        <w:rPr>
          <w:rFonts w:ascii="新宋体" w:eastAsia="新宋体" w:hAnsi="新宋体" w:cs="新宋体" w:hint="eastAsia"/>
          <w:sz w:val="24"/>
        </w:rPr>
        <w:t xml:space="preserve">     </w:t>
      </w:r>
      <w:r>
        <w:rPr>
          <w:rFonts w:ascii="新宋体" w:eastAsia="新宋体" w:hAnsi="新宋体" w:cs="新宋体"/>
          <w:sz w:val="24"/>
        </w:rPr>
        <w:t xml:space="preserve">   </w:t>
      </w:r>
      <w:r>
        <w:rPr>
          <w:rFonts w:ascii="新宋体" w:eastAsia="新宋体" w:hAnsi="新宋体" w:cs="新宋体"/>
          <w:sz w:val="24"/>
        </w:rPr>
        <w:t>投标人：</w:t>
      </w:r>
      <w:r>
        <w:rPr>
          <w:rFonts w:ascii="新宋体" w:eastAsia="新宋体" w:hAnsi="新宋体" w:cs="新宋体"/>
          <w:sz w:val="24"/>
          <w:u w:val="single"/>
        </w:rPr>
        <w:t xml:space="preserve">                 </w:t>
      </w:r>
      <w:r>
        <w:rPr>
          <w:rFonts w:ascii="新宋体" w:eastAsia="新宋体" w:hAnsi="新宋体" w:cs="新宋体" w:hint="eastAsia"/>
          <w:sz w:val="24"/>
        </w:rPr>
        <w:t>（</w:t>
      </w:r>
      <w:r>
        <w:rPr>
          <w:rFonts w:ascii="宋体" w:hAnsi="宋体" w:cs="Arial" w:hint="eastAsia"/>
          <w:szCs w:val="21"/>
        </w:rPr>
        <w:t>盖单位电子公章</w:t>
      </w:r>
      <w:r>
        <w:rPr>
          <w:rFonts w:ascii="新宋体" w:eastAsia="新宋体" w:hAnsi="新宋体" w:cs="新宋体" w:hint="eastAsia"/>
          <w:sz w:val="24"/>
        </w:rPr>
        <w:t>）</w:t>
      </w:r>
    </w:p>
    <w:p w14:paraId="6594A496" w14:textId="77777777" w:rsidR="0081506E" w:rsidRDefault="00B63063">
      <w:pPr>
        <w:pStyle w:val="44"/>
        <w:spacing w:line="440" w:lineRule="exact"/>
        <w:rPr>
          <w:rFonts w:ascii="新宋体" w:eastAsia="新宋体" w:hAnsi="新宋体" w:cs="新宋体"/>
          <w:sz w:val="24"/>
        </w:rPr>
      </w:pPr>
      <w:r>
        <w:rPr>
          <w:rFonts w:ascii="新宋体" w:eastAsia="新宋体" w:hAnsi="新宋体" w:cs="新宋体"/>
          <w:sz w:val="24"/>
        </w:rPr>
        <w:t xml:space="preserve">                                   </w:t>
      </w:r>
      <w:r>
        <w:rPr>
          <w:rFonts w:ascii="新宋体" w:eastAsia="新宋体" w:hAnsi="新宋体" w:cs="新宋体"/>
          <w:sz w:val="24"/>
          <w:u w:val="single"/>
        </w:rPr>
        <w:t xml:space="preserve">       </w:t>
      </w:r>
      <w:r>
        <w:rPr>
          <w:rFonts w:ascii="新宋体" w:eastAsia="新宋体" w:hAnsi="新宋体" w:cs="新宋体" w:hint="eastAsia"/>
          <w:sz w:val="24"/>
        </w:rPr>
        <w:t>年</w:t>
      </w:r>
      <w:r>
        <w:rPr>
          <w:rFonts w:ascii="新宋体" w:eastAsia="新宋体" w:hAnsi="新宋体" w:cs="新宋体"/>
          <w:sz w:val="24"/>
          <w:u w:val="single"/>
        </w:rPr>
        <w:t xml:space="preserve">       </w:t>
      </w:r>
      <w:r>
        <w:rPr>
          <w:rFonts w:ascii="新宋体" w:eastAsia="新宋体" w:hAnsi="新宋体" w:cs="新宋体" w:hint="eastAsia"/>
          <w:sz w:val="24"/>
        </w:rPr>
        <w:t>月</w:t>
      </w:r>
      <w:r>
        <w:rPr>
          <w:rFonts w:ascii="新宋体" w:eastAsia="新宋体" w:hAnsi="新宋体" w:cs="新宋体"/>
          <w:sz w:val="24"/>
          <w:u w:val="single"/>
        </w:rPr>
        <w:t xml:space="preserve">       </w:t>
      </w:r>
      <w:r>
        <w:rPr>
          <w:rFonts w:ascii="新宋体" w:eastAsia="新宋体" w:hAnsi="新宋体" w:cs="新宋体" w:hint="eastAsia"/>
          <w:sz w:val="24"/>
        </w:rPr>
        <w:t>日</w:t>
      </w:r>
    </w:p>
    <w:p w14:paraId="127AEBEE" w14:textId="77777777" w:rsidR="0081506E" w:rsidRDefault="0081506E">
      <w:pPr>
        <w:rPr>
          <w:rFonts w:ascii="新宋体" w:eastAsia="新宋体" w:hAnsi="新宋体" w:cs="新宋体"/>
        </w:rPr>
      </w:pPr>
    </w:p>
    <w:p w14:paraId="10B9D059" w14:textId="77777777" w:rsidR="0081506E" w:rsidRDefault="0081506E">
      <w:pPr>
        <w:rPr>
          <w:rFonts w:ascii="新宋体" w:eastAsia="新宋体" w:hAnsi="新宋体" w:cs="新宋体"/>
        </w:rPr>
      </w:pPr>
    </w:p>
    <w:p w14:paraId="437A935D" w14:textId="77777777" w:rsidR="0081506E" w:rsidRDefault="0081506E">
      <w:pPr>
        <w:pStyle w:val="ad"/>
        <w:tabs>
          <w:tab w:val="left" w:pos="574"/>
        </w:tabs>
        <w:ind w:firstLine="210"/>
        <w:rPr>
          <w:rFonts w:cs="宋体"/>
        </w:rPr>
      </w:pPr>
    </w:p>
    <w:p w14:paraId="507436FE" w14:textId="77777777" w:rsidR="0081506E" w:rsidRDefault="0081506E">
      <w:pPr>
        <w:pStyle w:val="ad"/>
        <w:tabs>
          <w:tab w:val="left" w:pos="574"/>
        </w:tabs>
        <w:ind w:firstLine="210"/>
        <w:rPr>
          <w:rFonts w:cs="宋体"/>
        </w:rPr>
      </w:pPr>
    </w:p>
    <w:p w14:paraId="156E90CF" w14:textId="77777777" w:rsidR="0081506E" w:rsidRDefault="0081506E"/>
    <w:p w14:paraId="4DB60334" w14:textId="77777777" w:rsidR="0081506E" w:rsidRDefault="0081506E">
      <w:pPr>
        <w:pStyle w:val="2"/>
        <w:spacing w:line="360" w:lineRule="auto"/>
        <w:rPr>
          <w:rFonts w:ascii="Times New Roman" w:hAnsi="Times New Roman" w:cs="宋体"/>
          <w:b w:val="0"/>
          <w:bCs w:val="0"/>
          <w:sz w:val="28"/>
          <w:szCs w:val="20"/>
        </w:rPr>
      </w:pPr>
    </w:p>
    <w:p w14:paraId="5AA5CFF5" w14:textId="77777777" w:rsidR="0081506E" w:rsidRDefault="00B63063">
      <w:pPr>
        <w:rPr>
          <w:rFonts w:eastAsia="黑体" w:cs="宋体"/>
          <w:sz w:val="28"/>
          <w:szCs w:val="20"/>
        </w:rPr>
      </w:pPr>
      <w:r>
        <w:rPr>
          <w:rFonts w:eastAsia="黑体" w:cs="宋体" w:hint="eastAsia"/>
          <w:sz w:val="28"/>
          <w:szCs w:val="20"/>
        </w:rPr>
        <w:br w:type="page"/>
      </w:r>
    </w:p>
    <w:p w14:paraId="2627E3B0" w14:textId="77777777" w:rsidR="0081506E" w:rsidRDefault="00B63063">
      <w:pPr>
        <w:pStyle w:val="2"/>
        <w:spacing w:line="360" w:lineRule="auto"/>
      </w:pPr>
      <w:r>
        <w:rPr>
          <w:rFonts w:ascii="Times New Roman" w:hAnsi="Times New Roman" w:cs="宋体" w:hint="eastAsia"/>
          <w:b w:val="0"/>
          <w:bCs w:val="0"/>
          <w:sz w:val="28"/>
          <w:szCs w:val="20"/>
        </w:rPr>
        <w:lastRenderedPageBreak/>
        <w:t>附件</w:t>
      </w:r>
      <w:bookmarkEnd w:id="360"/>
      <w:bookmarkEnd w:id="361"/>
      <w:bookmarkEnd w:id="362"/>
      <w:r>
        <w:rPr>
          <w:rFonts w:ascii="Times New Roman" w:hAnsi="Times New Roman" w:cs="宋体" w:hint="eastAsia"/>
          <w:b w:val="0"/>
          <w:bCs w:val="0"/>
          <w:sz w:val="28"/>
          <w:szCs w:val="20"/>
        </w:rPr>
        <w:t>十</w:t>
      </w:r>
      <w:bookmarkEnd w:id="363"/>
      <w:r>
        <w:rPr>
          <w:rFonts w:ascii="Times New Roman" w:hAnsi="Times New Roman" w:cs="宋体" w:hint="eastAsia"/>
          <w:b w:val="0"/>
          <w:bCs w:val="0"/>
          <w:sz w:val="28"/>
          <w:szCs w:val="20"/>
        </w:rPr>
        <w:t>六</w:t>
      </w:r>
      <w:r>
        <w:rPr>
          <w:rFonts w:ascii="Times New Roman" w:hAnsi="Times New Roman" w:cs="宋体" w:hint="eastAsia"/>
          <w:b w:val="0"/>
          <w:bCs w:val="0"/>
          <w:sz w:val="28"/>
          <w:szCs w:val="20"/>
        </w:rPr>
        <w:t xml:space="preserve"> </w:t>
      </w:r>
      <w:r>
        <w:rPr>
          <w:rFonts w:hint="eastAsia"/>
        </w:rPr>
        <w:t xml:space="preserve">             </w:t>
      </w:r>
    </w:p>
    <w:p w14:paraId="6356B02D" w14:textId="77777777" w:rsidR="0081506E" w:rsidRDefault="00B63063">
      <w:pPr>
        <w:adjustRightInd w:val="0"/>
        <w:snapToGrid w:val="0"/>
        <w:spacing w:beforeLines="50" w:before="156" w:line="360" w:lineRule="auto"/>
        <w:jc w:val="center"/>
        <w:rPr>
          <w:rFonts w:ascii="宋体" w:hAnsi="宋体"/>
          <w:sz w:val="36"/>
          <w:szCs w:val="52"/>
        </w:rPr>
      </w:pPr>
      <w:r>
        <w:rPr>
          <w:rFonts w:ascii="宋体" w:hAnsi="宋体" w:hint="eastAsia"/>
          <w:sz w:val="36"/>
          <w:szCs w:val="52"/>
        </w:rPr>
        <w:t>法定代表人授权委托书</w:t>
      </w:r>
    </w:p>
    <w:p w14:paraId="0FB19501" w14:textId="77777777" w:rsidR="0081506E" w:rsidRDefault="0081506E">
      <w:pPr>
        <w:adjustRightInd w:val="0"/>
        <w:snapToGrid w:val="0"/>
        <w:spacing w:beforeLines="50" w:before="156" w:line="480" w:lineRule="auto"/>
        <w:ind w:firstLine="600"/>
        <w:rPr>
          <w:rFonts w:ascii="宋体" w:hAnsi="宋体"/>
          <w:szCs w:val="21"/>
        </w:rPr>
      </w:pPr>
    </w:p>
    <w:p w14:paraId="2AADF4FF" w14:textId="77777777" w:rsidR="0081506E" w:rsidRDefault="00B63063">
      <w:pPr>
        <w:adjustRightInd w:val="0"/>
        <w:snapToGrid w:val="0"/>
        <w:spacing w:beforeLines="50" w:before="156" w:line="480" w:lineRule="auto"/>
        <w:ind w:firstLine="600"/>
        <w:rPr>
          <w:rFonts w:ascii="宋体" w:hAnsi="宋体"/>
          <w:szCs w:val="21"/>
          <w:u w:val="single"/>
        </w:rPr>
      </w:pPr>
      <w:r>
        <w:rPr>
          <w:rFonts w:ascii="宋体" w:hAnsi="宋体" w:hint="eastAsia"/>
          <w:szCs w:val="21"/>
        </w:rPr>
        <w:t>本授权委托书声明：我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（投标人）的法定代表人，现授权委托我单位</w:t>
      </w:r>
      <w:r>
        <w:rPr>
          <w:rFonts w:ascii="宋体" w:hAnsi="宋体" w:hint="eastAsia"/>
          <w:szCs w:val="21"/>
          <w:u w:val="single"/>
        </w:rPr>
        <w:t xml:space="preserve">        </w:t>
      </w:r>
      <w:r>
        <w:rPr>
          <w:rFonts w:ascii="宋体" w:hAnsi="宋体" w:hint="eastAsia"/>
          <w:szCs w:val="21"/>
        </w:rPr>
        <w:t>（姓名）为我的委托代理人，以本单位的名义参加</w:t>
      </w:r>
      <w:r>
        <w:rPr>
          <w:rFonts w:ascii="宋体" w:hAnsi="宋体" w:hint="eastAsia"/>
          <w:szCs w:val="21"/>
          <w:u w:val="single"/>
        </w:rPr>
        <w:t>台州循环经济发展有限公司</w:t>
      </w:r>
      <w:r>
        <w:rPr>
          <w:rFonts w:ascii="宋体" w:hAnsi="宋体" w:hint="eastAsia"/>
          <w:szCs w:val="21"/>
        </w:rPr>
        <w:t>（招标人）的</w:t>
      </w:r>
      <w:r>
        <w:rPr>
          <w:rFonts w:ascii="宋体" w:hAnsi="宋体" w:hint="eastAsia"/>
          <w:szCs w:val="21"/>
          <w:u w:val="single"/>
        </w:rPr>
        <w:t>中央创新区中学（暂名）工程（电梯）</w:t>
      </w:r>
      <w:r>
        <w:rPr>
          <w:rFonts w:ascii="宋体" w:hAnsi="宋体" w:hint="eastAsia"/>
          <w:szCs w:val="21"/>
        </w:rPr>
        <w:t>（工程名称）的投标。委托代理人在该工程招投标活动中的一切事务，我均予以承认。</w:t>
      </w:r>
    </w:p>
    <w:p w14:paraId="6E9CA5DD" w14:textId="77777777" w:rsidR="0081506E" w:rsidRDefault="00B63063">
      <w:pPr>
        <w:adjustRightInd w:val="0"/>
        <w:snapToGrid w:val="0"/>
        <w:spacing w:beforeLines="50" w:before="156" w:line="480" w:lineRule="auto"/>
        <w:ind w:firstLineChars="200" w:firstLine="420"/>
        <w:rPr>
          <w:rFonts w:ascii="宋体" w:hAnsi="宋体"/>
          <w:szCs w:val="21"/>
        </w:rPr>
      </w:pPr>
      <w:r>
        <w:rPr>
          <w:rFonts w:ascii="宋体" w:hAnsi="宋体" w:hint="eastAsia"/>
          <w:szCs w:val="21"/>
        </w:rPr>
        <w:t>委托代理人无转委权，特此委托。</w:t>
      </w:r>
    </w:p>
    <w:p w14:paraId="0A93F737" w14:textId="77777777" w:rsidR="0081506E" w:rsidRDefault="0081506E">
      <w:pPr>
        <w:snapToGrid w:val="0"/>
        <w:spacing w:beforeLines="50" w:before="156" w:line="360" w:lineRule="auto"/>
        <w:rPr>
          <w:rFonts w:ascii="新宋体" w:eastAsia="新宋体" w:hAnsi="新宋体" w:cs="新宋体"/>
          <w:sz w:val="24"/>
        </w:rPr>
      </w:pPr>
    </w:p>
    <w:p w14:paraId="697FAA0E" w14:textId="77777777" w:rsidR="0081506E" w:rsidRDefault="00B63063">
      <w:pPr>
        <w:snapToGrid w:val="0"/>
        <w:spacing w:beforeLines="50" w:before="156" w:line="360" w:lineRule="auto"/>
        <w:rPr>
          <w:rFonts w:ascii="宋体" w:hAnsi="宋体" w:cs="宋体"/>
          <w:szCs w:val="21"/>
        </w:rPr>
      </w:pPr>
      <w:r>
        <w:rPr>
          <w:rFonts w:ascii="宋体" w:hAnsi="宋体" w:cs="宋体" w:hint="eastAsia"/>
          <w:szCs w:val="21"/>
        </w:rPr>
        <w:t>投标人（</w:t>
      </w:r>
      <w:r>
        <w:rPr>
          <w:rFonts w:ascii="宋体" w:hAnsi="宋体" w:cs="Arial" w:hint="eastAsia"/>
          <w:szCs w:val="21"/>
        </w:rPr>
        <w:t>盖单位电子公章</w:t>
      </w:r>
      <w:r>
        <w:rPr>
          <w:rFonts w:ascii="宋体" w:hAnsi="宋体" w:cs="宋体" w:hint="eastAsia"/>
          <w:szCs w:val="21"/>
        </w:rPr>
        <w:t>）：</w:t>
      </w:r>
      <w:r>
        <w:rPr>
          <w:rFonts w:ascii="宋体" w:hAnsi="宋体" w:cs="宋体" w:hint="eastAsia"/>
          <w:szCs w:val="21"/>
          <w:u w:val="single"/>
        </w:rPr>
        <w:t xml:space="preserve">                                    </w:t>
      </w:r>
    </w:p>
    <w:p w14:paraId="61ABDA50" w14:textId="77777777" w:rsidR="0081506E" w:rsidRDefault="00B63063">
      <w:pPr>
        <w:snapToGrid w:val="0"/>
        <w:spacing w:beforeLines="50" w:before="156" w:line="360" w:lineRule="auto"/>
        <w:rPr>
          <w:rFonts w:ascii="宋体" w:hAnsi="宋体" w:cs="宋体"/>
          <w:szCs w:val="21"/>
        </w:rPr>
      </w:pPr>
      <w:r>
        <w:rPr>
          <w:rFonts w:ascii="宋体" w:hAnsi="宋体" w:cs="宋体" w:hint="eastAsia"/>
          <w:szCs w:val="21"/>
        </w:rPr>
        <w:t>法定代表人（</w:t>
      </w:r>
      <w:r>
        <w:rPr>
          <w:rFonts w:ascii="宋体" w:hAnsi="宋体" w:cs="Arial" w:hint="eastAsia"/>
          <w:szCs w:val="21"/>
        </w:rPr>
        <w:t>电子签章</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8E3193D" w14:textId="77777777" w:rsidR="0081506E" w:rsidRDefault="00B63063">
      <w:pPr>
        <w:snapToGrid w:val="0"/>
        <w:spacing w:beforeLines="50" w:before="156" w:line="360" w:lineRule="auto"/>
        <w:rPr>
          <w:rFonts w:ascii="宋体" w:hAnsi="宋体" w:cs="宋体"/>
          <w:szCs w:val="21"/>
          <w:u w:val="single"/>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p>
    <w:p w14:paraId="5B4BFB65" w14:textId="77777777" w:rsidR="0081506E" w:rsidRDefault="00B63063">
      <w:pPr>
        <w:snapToGrid w:val="0"/>
        <w:spacing w:beforeLines="50" w:before="156" w:line="360" w:lineRule="auto"/>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14:paraId="0CF8416A" w14:textId="77777777" w:rsidR="0081506E" w:rsidRDefault="00B63063">
      <w:pPr>
        <w:snapToGrid w:val="0"/>
        <w:spacing w:beforeLines="50" w:before="156"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电子邮箱：</w:t>
      </w:r>
      <w:r>
        <w:rPr>
          <w:rFonts w:ascii="宋体" w:hAnsi="宋体" w:cs="宋体" w:hint="eastAsia"/>
          <w:szCs w:val="21"/>
          <w:u w:val="single"/>
        </w:rPr>
        <w:t xml:space="preserve">                </w:t>
      </w:r>
    </w:p>
    <w:p w14:paraId="2AF22C51" w14:textId="77777777" w:rsidR="0081506E" w:rsidRDefault="00B63063">
      <w:pPr>
        <w:snapToGrid w:val="0"/>
        <w:spacing w:beforeLines="50" w:before="156" w:line="360" w:lineRule="auto"/>
        <w:rPr>
          <w:rFonts w:ascii="宋体" w:hAnsi="宋体" w:cs="宋体"/>
          <w:szCs w:val="21"/>
        </w:rPr>
      </w:pPr>
      <w:r>
        <w:rPr>
          <w:rFonts w:ascii="宋体" w:hAnsi="宋体" w:cs="宋体" w:hint="eastAsia"/>
          <w:szCs w:val="21"/>
        </w:rPr>
        <w:t>授权委托日期：</w:t>
      </w:r>
      <w:r>
        <w:rPr>
          <w:rFonts w:ascii="宋体" w:hAnsi="宋体" w:cs="宋体" w:hint="eastAsia"/>
          <w:szCs w:val="21"/>
          <w:u w:val="single"/>
        </w:rPr>
        <w:t xml:space="preserve">           </w:t>
      </w:r>
      <w:bookmarkStart w:id="364" w:name="_Toc437526283"/>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bookmarkEnd w:id="364"/>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79AEABB" w14:textId="77777777" w:rsidR="0081506E" w:rsidRDefault="0081506E">
      <w:pPr>
        <w:pStyle w:val="a0"/>
      </w:pPr>
    </w:p>
    <w:p w14:paraId="7D2BD076" w14:textId="77777777" w:rsidR="0081506E" w:rsidRDefault="0081506E">
      <w:pPr>
        <w:spacing w:line="360" w:lineRule="auto"/>
        <w:rPr>
          <w:sz w:val="24"/>
        </w:rPr>
      </w:pPr>
    </w:p>
    <w:sectPr w:rsidR="0081506E">
      <w:pgSz w:w="11907" w:h="16840"/>
      <w:pgMar w:top="1417" w:right="1418" w:bottom="1417"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6585" w14:textId="77777777" w:rsidR="00B63063" w:rsidRDefault="00B63063">
      <w:r>
        <w:separator/>
      </w:r>
    </w:p>
  </w:endnote>
  <w:endnote w:type="continuationSeparator" w:id="0">
    <w:p w14:paraId="235148D4" w14:textId="77777777" w:rsidR="00B63063" w:rsidRDefault="00B6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_GB2312">
    <w:altName w:val="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F837" w14:textId="77777777" w:rsidR="0081506E" w:rsidRDefault="00B63063">
    <w:pPr>
      <w:pStyle w:val="afa"/>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B870" w14:textId="77777777" w:rsidR="0081506E" w:rsidRDefault="0081506E">
    <w:pPr>
      <w:pStyle w:val="af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A223" w14:textId="77777777" w:rsidR="0081506E" w:rsidRDefault="00B63063">
    <w:pPr>
      <w:pStyle w:val="afa"/>
      <w:ind w:firstLine="180"/>
      <w:jc w:val="center"/>
    </w:pPr>
    <w:r>
      <w:fldChar w:fldCharType="begin"/>
    </w:r>
    <w:r>
      <w:instrText xml:space="preserve"> PAGE   \* MERGEFORMAT </w:instrText>
    </w:r>
    <w:r>
      <w:fldChar w:fldCharType="separate"/>
    </w:r>
    <w:r>
      <w:rPr>
        <w:lang w:val="zh-CN"/>
      </w:rPr>
      <w:t>-</w:t>
    </w:r>
    <w:r>
      <w:t xml:space="preserve"> 26 -</w:t>
    </w:r>
    <w:r>
      <w:fldChar w:fldCharType="end"/>
    </w:r>
    <w:r>
      <w:rPr>
        <w:noProof/>
      </w:rPr>
      <mc:AlternateContent>
        <mc:Choice Requires="wps">
          <w:drawing>
            <wp:anchor distT="0" distB="0" distL="114300" distR="114300" simplePos="0" relativeHeight="251659264" behindDoc="0" locked="0" layoutInCell="1" allowOverlap="1" wp14:anchorId="13099191" wp14:editId="71222B7C">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B1CA6" w14:textId="77777777" w:rsidR="0081506E" w:rsidRDefault="0081506E">
                          <w:pPr>
                            <w:pStyle w:val="afa"/>
                            <w:ind w:firstLine="180"/>
                          </w:pPr>
                        </w:p>
                        <w:p w14:paraId="44B6D5A9" w14:textId="77777777" w:rsidR="0081506E" w:rsidRDefault="0081506E"/>
                      </w:txbxContent>
                    </wps:txbx>
                    <wps:bodyPr wrap="none" lIns="0" tIns="0" rIns="0" bIns="0" upright="1">
                      <a:spAutoFit/>
                    </wps:bodyPr>
                  </wps:wsp>
                </a:graphicData>
              </a:graphic>
            </wp:anchor>
          </w:drawing>
        </mc:Choice>
        <mc:Fallback>
          <w:pict>
            <v:shapetype w14:anchorId="13099191"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6EB1CA6" w14:textId="77777777" w:rsidR="0081506E" w:rsidRDefault="0081506E">
                    <w:pPr>
                      <w:pStyle w:val="afa"/>
                      <w:ind w:firstLine="180"/>
                    </w:pPr>
                  </w:p>
                  <w:p w14:paraId="44B6D5A9" w14:textId="77777777" w:rsidR="0081506E" w:rsidRDefault="0081506E"/>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C722" w14:textId="77777777" w:rsidR="00B63063" w:rsidRDefault="00B63063">
      <w:r>
        <w:separator/>
      </w:r>
    </w:p>
  </w:footnote>
  <w:footnote w:type="continuationSeparator" w:id="0">
    <w:p w14:paraId="3BCCAFA5" w14:textId="77777777" w:rsidR="00B63063" w:rsidRDefault="00B6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4D3" w14:textId="77777777" w:rsidR="0081506E" w:rsidRDefault="0081506E">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334F" w14:textId="77777777" w:rsidR="0081506E" w:rsidRDefault="0081506E">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656E" w14:textId="77777777" w:rsidR="0081506E" w:rsidRDefault="0081506E">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BC8" w14:textId="77777777" w:rsidR="0081506E" w:rsidRDefault="0081506E">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AB8E" w14:textId="77777777" w:rsidR="0081506E" w:rsidRDefault="00B63063">
    <w:pPr>
      <w:pStyle w:val="afc"/>
      <w:pBdr>
        <w:bottom w:val="single" w:sz="4" w:space="1" w:color="auto"/>
      </w:pBdr>
      <w:tabs>
        <w:tab w:val="right" w:pos="9000"/>
      </w:tabs>
      <w:jc w:val="both"/>
    </w:pPr>
    <w:r>
      <w:rPr>
        <w:rFonts w:hint="eastAsia"/>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CB9" w14:textId="77777777" w:rsidR="0081506E" w:rsidRDefault="00B63063">
    <w:pPr>
      <w:pStyle w:val="afc"/>
      <w:tabs>
        <w:tab w:val="right" w:pos="9000"/>
      </w:tabs>
      <w:jc w:val="both"/>
    </w:pPr>
    <w:r>
      <w:rPr>
        <w:rFonts w:hint="eastAsia"/>
      </w:rPr>
      <w:tab/>
      <w:t xml:space="preserve">                                         </w:t>
    </w:r>
    <w:r>
      <w:rPr>
        <w:rFonts w:hint="eastAsia"/>
      </w:rPr>
      <w:t>台州市汽车客运总站工程（螺杆式风冷热泵机组采购）工程招标文件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550C" w14:textId="77777777" w:rsidR="0081506E" w:rsidRDefault="0081506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A47A0"/>
    <w:multiLevelType w:val="singleLevel"/>
    <w:tmpl w:val="D89A47A0"/>
    <w:lvl w:ilvl="0">
      <w:start w:val="1"/>
      <w:numFmt w:val="chineseCounting"/>
      <w:suff w:val="nothing"/>
      <w:lvlText w:val="%1、"/>
      <w:lvlJc w:val="left"/>
      <w:rPr>
        <w:rFonts w:hint="eastAsia"/>
      </w:rPr>
    </w:lvl>
  </w:abstractNum>
  <w:abstractNum w:abstractNumId="1" w15:restartNumberingAfterBreak="0">
    <w:multiLevelType w:val="singleLevel"/>
    <w:tmpl w:val="00000000"/>
    <w:lvl w:ilvl="0">
      <w:start w:val="1"/>
      <w:numFmt w:val="upperLetter"/>
      <w:lvlText w:val="%1."/>
      <w:lvlJc w:val="left"/>
      <w:pPr>
        <w:tabs>
          <w:tab w:val="left" w:pos="425"/>
        </w:tabs>
        <w:ind w:left="425" w:hanging="425"/>
      </w:pPr>
      <w:rPr>
        <w:rFonts w:hint="eastAsia"/>
      </w:rPr>
    </w:lvl>
  </w:abstractNum>
  <w:abstractNum w:abstractNumId="2" w15:restartNumberingAfterBreak="0">
    <w:nsid w:val="00000003"/>
    <w:multiLevelType w:val="singleLevel"/>
    <w:tmpl w:val="00000003"/>
    <w:lvl w:ilvl="0">
      <w:start w:val="1"/>
      <w:numFmt w:val="decimalEnclosedCircle"/>
      <w:lvlText w:val="%1"/>
      <w:lvlJc w:val="left"/>
      <w:pPr>
        <w:tabs>
          <w:tab w:val="left" w:pos="675"/>
        </w:tabs>
        <w:ind w:left="675" w:hanging="240"/>
      </w:pPr>
      <w:rPr>
        <w:rFonts w:hint="eastAsia"/>
      </w:rPr>
    </w:lvl>
  </w:abstractNum>
  <w:abstractNum w:abstractNumId="3" w15:restartNumberingAfterBreak="0">
    <w:nsid w:val="0163DB7E"/>
    <w:multiLevelType w:val="singleLevel"/>
    <w:tmpl w:val="0163DB7E"/>
    <w:lvl w:ilvl="0">
      <w:start w:val="1"/>
      <w:numFmt w:val="decimal"/>
      <w:suff w:val="nothing"/>
      <w:lvlText w:val="（%1）"/>
      <w:lvlJc w:val="left"/>
    </w:lvl>
  </w:abstractNum>
  <w:abstractNum w:abstractNumId="4" w15:restartNumberingAfterBreak="0">
    <w:nsid w:val="74772D32"/>
    <w:multiLevelType w:val="singleLevel"/>
    <w:tmpl w:val="74772D32"/>
    <w:lvl w:ilvl="0">
      <w:start w:val="1"/>
      <w:numFmt w:val="decimal"/>
      <w:suff w:val="nothing"/>
      <w:lvlText w:val="（%1）"/>
      <w:lvlJc w:val="left"/>
    </w:lvl>
  </w:abstractNum>
  <w:num w:numId="1" w16cid:durableId="1912542768">
    <w:abstractNumId w:val="3"/>
  </w:num>
  <w:num w:numId="2" w16cid:durableId="1828395550">
    <w:abstractNumId w:val="1"/>
  </w:num>
  <w:num w:numId="3" w16cid:durableId="857622798">
    <w:abstractNumId w:val="2"/>
  </w:num>
  <w:num w:numId="4" w16cid:durableId="1574506364">
    <w:abstractNumId w:val="4"/>
  </w:num>
  <w:num w:numId="5" w16cid:durableId="144850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79"/>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M5NTczMTg4N2ExZWZmMDU0MmIxMDc2NTJiZjIxOTMifQ=="/>
  </w:docVars>
  <w:rsids>
    <w:rsidRoot w:val="00D765DD"/>
    <w:rsid w:val="000003D7"/>
    <w:rsid w:val="0000050B"/>
    <w:rsid w:val="00000FB1"/>
    <w:rsid w:val="00002012"/>
    <w:rsid w:val="000021D7"/>
    <w:rsid w:val="00002429"/>
    <w:rsid w:val="00003562"/>
    <w:rsid w:val="0000369A"/>
    <w:rsid w:val="000036CA"/>
    <w:rsid w:val="00003729"/>
    <w:rsid w:val="00003AD0"/>
    <w:rsid w:val="00003B5C"/>
    <w:rsid w:val="00004677"/>
    <w:rsid w:val="00004E96"/>
    <w:rsid w:val="00005047"/>
    <w:rsid w:val="00006BB8"/>
    <w:rsid w:val="00007E18"/>
    <w:rsid w:val="00007F54"/>
    <w:rsid w:val="0001078E"/>
    <w:rsid w:val="00010A0E"/>
    <w:rsid w:val="000117E2"/>
    <w:rsid w:val="0001184E"/>
    <w:rsid w:val="00012191"/>
    <w:rsid w:val="0001290A"/>
    <w:rsid w:val="00012D90"/>
    <w:rsid w:val="00012F26"/>
    <w:rsid w:val="000135C6"/>
    <w:rsid w:val="00013B15"/>
    <w:rsid w:val="00013C52"/>
    <w:rsid w:val="00014478"/>
    <w:rsid w:val="00014F3A"/>
    <w:rsid w:val="00015774"/>
    <w:rsid w:val="000158F4"/>
    <w:rsid w:val="00015B55"/>
    <w:rsid w:val="00015BCF"/>
    <w:rsid w:val="00016F83"/>
    <w:rsid w:val="00017716"/>
    <w:rsid w:val="00017DA4"/>
    <w:rsid w:val="00020893"/>
    <w:rsid w:val="00020CD9"/>
    <w:rsid w:val="00020F43"/>
    <w:rsid w:val="0002114E"/>
    <w:rsid w:val="0002195F"/>
    <w:rsid w:val="0002237D"/>
    <w:rsid w:val="00022480"/>
    <w:rsid w:val="000227FE"/>
    <w:rsid w:val="00022BBA"/>
    <w:rsid w:val="00022CBD"/>
    <w:rsid w:val="000232FB"/>
    <w:rsid w:val="0002348E"/>
    <w:rsid w:val="00024638"/>
    <w:rsid w:val="0002524E"/>
    <w:rsid w:val="000254B5"/>
    <w:rsid w:val="000259BF"/>
    <w:rsid w:val="00025B92"/>
    <w:rsid w:val="00025C19"/>
    <w:rsid w:val="00025C8D"/>
    <w:rsid w:val="00025F38"/>
    <w:rsid w:val="000261CF"/>
    <w:rsid w:val="000267AA"/>
    <w:rsid w:val="00026ACD"/>
    <w:rsid w:val="00026BE3"/>
    <w:rsid w:val="00026D1E"/>
    <w:rsid w:val="00027385"/>
    <w:rsid w:val="0002767B"/>
    <w:rsid w:val="00027878"/>
    <w:rsid w:val="00027961"/>
    <w:rsid w:val="0003057C"/>
    <w:rsid w:val="00030A51"/>
    <w:rsid w:val="00030D35"/>
    <w:rsid w:val="00030F7F"/>
    <w:rsid w:val="000311B8"/>
    <w:rsid w:val="0003149E"/>
    <w:rsid w:val="0003292A"/>
    <w:rsid w:val="00032FC8"/>
    <w:rsid w:val="00033087"/>
    <w:rsid w:val="00034382"/>
    <w:rsid w:val="00034576"/>
    <w:rsid w:val="00034EED"/>
    <w:rsid w:val="0003509D"/>
    <w:rsid w:val="0003580C"/>
    <w:rsid w:val="00035AB3"/>
    <w:rsid w:val="0003625D"/>
    <w:rsid w:val="0003690A"/>
    <w:rsid w:val="00036C49"/>
    <w:rsid w:val="00036D54"/>
    <w:rsid w:val="000371B9"/>
    <w:rsid w:val="0003773A"/>
    <w:rsid w:val="0004010E"/>
    <w:rsid w:val="000411A0"/>
    <w:rsid w:val="00041646"/>
    <w:rsid w:val="000416E0"/>
    <w:rsid w:val="0004171D"/>
    <w:rsid w:val="00041997"/>
    <w:rsid w:val="00042109"/>
    <w:rsid w:val="00042212"/>
    <w:rsid w:val="00042B6F"/>
    <w:rsid w:val="000430BE"/>
    <w:rsid w:val="00043273"/>
    <w:rsid w:val="00043B6D"/>
    <w:rsid w:val="00044A3F"/>
    <w:rsid w:val="000450FE"/>
    <w:rsid w:val="000470D3"/>
    <w:rsid w:val="0004748E"/>
    <w:rsid w:val="0005002F"/>
    <w:rsid w:val="0005003A"/>
    <w:rsid w:val="00050D36"/>
    <w:rsid w:val="00051B2D"/>
    <w:rsid w:val="00051E48"/>
    <w:rsid w:val="000527CB"/>
    <w:rsid w:val="000528E9"/>
    <w:rsid w:val="00052B74"/>
    <w:rsid w:val="00052D5A"/>
    <w:rsid w:val="000535A4"/>
    <w:rsid w:val="00054636"/>
    <w:rsid w:val="00055574"/>
    <w:rsid w:val="00056034"/>
    <w:rsid w:val="00056477"/>
    <w:rsid w:val="000603CC"/>
    <w:rsid w:val="00060806"/>
    <w:rsid w:val="0006094A"/>
    <w:rsid w:val="000619EF"/>
    <w:rsid w:val="00062248"/>
    <w:rsid w:val="000625ED"/>
    <w:rsid w:val="0006273B"/>
    <w:rsid w:val="00062C28"/>
    <w:rsid w:val="00062C5B"/>
    <w:rsid w:val="000632AF"/>
    <w:rsid w:val="000632BF"/>
    <w:rsid w:val="000634E2"/>
    <w:rsid w:val="000640DD"/>
    <w:rsid w:val="00064F95"/>
    <w:rsid w:val="0006527A"/>
    <w:rsid w:val="00065E17"/>
    <w:rsid w:val="00066078"/>
    <w:rsid w:val="00067B17"/>
    <w:rsid w:val="00067D8F"/>
    <w:rsid w:val="000704CF"/>
    <w:rsid w:val="0007064C"/>
    <w:rsid w:val="00070B07"/>
    <w:rsid w:val="00071BE9"/>
    <w:rsid w:val="00071CDC"/>
    <w:rsid w:val="0007225B"/>
    <w:rsid w:val="00072371"/>
    <w:rsid w:val="00072800"/>
    <w:rsid w:val="00072DEB"/>
    <w:rsid w:val="000731D1"/>
    <w:rsid w:val="000732C1"/>
    <w:rsid w:val="0007341E"/>
    <w:rsid w:val="000743DF"/>
    <w:rsid w:val="000765D6"/>
    <w:rsid w:val="00076699"/>
    <w:rsid w:val="00077CF3"/>
    <w:rsid w:val="00077D8A"/>
    <w:rsid w:val="000803C4"/>
    <w:rsid w:val="0008056E"/>
    <w:rsid w:val="000810BC"/>
    <w:rsid w:val="00082016"/>
    <w:rsid w:val="000822A9"/>
    <w:rsid w:val="0008258D"/>
    <w:rsid w:val="00083671"/>
    <w:rsid w:val="00083BB5"/>
    <w:rsid w:val="00083CCF"/>
    <w:rsid w:val="00084437"/>
    <w:rsid w:val="00084C0D"/>
    <w:rsid w:val="00084ED5"/>
    <w:rsid w:val="0008506F"/>
    <w:rsid w:val="00085589"/>
    <w:rsid w:val="00085BCD"/>
    <w:rsid w:val="0008666F"/>
    <w:rsid w:val="00086A4F"/>
    <w:rsid w:val="00086BFB"/>
    <w:rsid w:val="000870C5"/>
    <w:rsid w:val="000876B8"/>
    <w:rsid w:val="00090137"/>
    <w:rsid w:val="00090F7F"/>
    <w:rsid w:val="00090F99"/>
    <w:rsid w:val="00091038"/>
    <w:rsid w:val="00091E3D"/>
    <w:rsid w:val="00092AC7"/>
    <w:rsid w:val="00092FB3"/>
    <w:rsid w:val="000936AA"/>
    <w:rsid w:val="00093715"/>
    <w:rsid w:val="00094142"/>
    <w:rsid w:val="0009451B"/>
    <w:rsid w:val="000946C1"/>
    <w:rsid w:val="0009473A"/>
    <w:rsid w:val="00094F0A"/>
    <w:rsid w:val="000962A2"/>
    <w:rsid w:val="0009769A"/>
    <w:rsid w:val="000A0973"/>
    <w:rsid w:val="000A0B57"/>
    <w:rsid w:val="000A0B65"/>
    <w:rsid w:val="000A0E94"/>
    <w:rsid w:val="000A2613"/>
    <w:rsid w:val="000A36E4"/>
    <w:rsid w:val="000A3B2B"/>
    <w:rsid w:val="000A40F7"/>
    <w:rsid w:val="000A44D1"/>
    <w:rsid w:val="000A44EB"/>
    <w:rsid w:val="000A4B0E"/>
    <w:rsid w:val="000A4ED5"/>
    <w:rsid w:val="000A50A0"/>
    <w:rsid w:val="000A5A21"/>
    <w:rsid w:val="000A7798"/>
    <w:rsid w:val="000A77DC"/>
    <w:rsid w:val="000A79F5"/>
    <w:rsid w:val="000B01F7"/>
    <w:rsid w:val="000B04B8"/>
    <w:rsid w:val="000B091B"/>
    <w:rsid w:val="000B100E"/>
    <w:rsid w:val="000B181A"/>
    <w:rsid w:val="000B2844"/>
    <w:rsid w:val="000B36C9"/>
    <w:rsid w:val="000B4273"/>
    <w:rsid w:val="000B51EF"/>
    <w:rsid w:val="000B5388"/>
    <w:rsid w:val="000B5A13"/>
    <w:rsid w:val="000B5EED"/>
    <w:rsid w:val="000B6613"/>
    <w:rsid w:val="000B73A2"/>
    <w:rsid w:val="000B7B15"/>
    <w:rsid w:val="000C0664"/>
    <w:rsid w:val="000C06A4"/>
    <w:rsid w:val="000C0994"/>
    <w:rsid w:val="000C2436"/>
    <w:rsid w:val="000C342B"/>
    <w:rsid w:val="000C4029"/>
    <w:rsid w:val="000C4275"/>
    <w:rsid w:val="000C477B"/>
    <w:rsid w:val="000C4BD0"/>
    <w:rsid w:val="000C511B"/>
    <w:rsid w:val="000C5265"/>
    <w:rsid w:val="000C5E7F"/>
    <w:rsid w:val="000C60CC"/>
    <w:rsid w:val="000C675A"/>
    <w:rsid w:val="000C6ADD"/>
    <w:rsid w:val="000C722E"/>
    <w:rsid w:val="000C765B"/>
    <w:rsid w:val="000C782D"/>
    <w:rsid w:val="000C7F51"/>
    <w:rsid w:val="000D022D"/>
    <w:rsid w:val="000D062B"/>
    <w:rsid w:val="000D0886"/>
    <w:rsid w:val="000D0B4E"/>
    <w:rsid w:val="000D1701"/>
    <w:rsid w:val="000D1962"/>
    <w:rsid w:val="000D1A78"/>
    <w:rsid w:val="000D1EEC"/>
    <w:rsid w:val="000D1F4F"/>
    <w:rsid w:val="000D2840"/>
    <w:rsid w:val="000D2AB1"/>
    <w:rsid w:val="000D396E"/>
    <w:rsid w:val="000D3C37"/>
    <w:rsid w:val="000D4B83"/>
    <w:rsid w:val="000D686B"/>
    <w:rsid w:val="000D6A86"/>
    <w:rsid w:val="000D6D9D"/>
    <w:rsid w:val="000D7146"/>
    <w:rsid w:val="000D7D20"/>
    <w:rsid w:val="000E004D"/>
    <w:rsid w:val="000E0158"/>
    <w:rsid w:val="000E096D"/>
    <w:rsid w:val="000E0E81"/>
    <w:rsid w:val="000E1641"/>
    <w:rsid w:val="000E16B4"/>
    <w:rsid w:val="000E17D7"/>
    <w:rsid w:val="000E2AA7"/>
    <w:rsid w:val="000E2D1D"/>
    <w:rsid w:val="000E32F0"/>
    <w:rsid w:val="000E3646"/>
    <w:rsid w:val="000E3D56"/>
    <w:rsid w:val="000E4062"/>
    <w:rsid w:val="000E42E9"/>
    <w:rsid w:val="000E4701"/>
    <w:rsid w:val="000E52CE"/>
    <w:rsid w:val="000E56E0"/>
    <w:rsid w:val="000E59C1"/>
    <w:rsid w:val="000E5D42"/>
    <w:rsid w:val="000E65AF"/>
    <w:rsid w:val="000E69CE"/>
    <w:rsid w:val="000E69FE"/>
    <w:rsid w:val="000F00B5"/>
    <w:rsid w:val="000F06A7"/>
    <w:rsid w:val="000F0BE4"/>
    <w:rsid w:val="000F13B8"/>
    <w:rsid w:val="000F18B6"/>
    <w:rsid w:val="000F3023"/>
    <w:rsid w:val="000F40A8"/>
    <w:rsid w:val="000F41CD"/>
    <w:rsid w:val="000F44F6"/>
    <w:rsid w:val="000F4913"/>
    <w:rsid w:val="000F4E20"/>
    <w:rsid w:val="000F4F42"/>
    <w:rsid w:val="000F4FCD"/>
    <w:rsid w:val="000F53EA"/>
    <w:rsid w:val="000F6F04"/>
    <w:rsid w:val="000F748A"/>
    <w:rsid w:val="000F7D44"/>
    <w:rsid w:val="001008E7"/>
    <w:rsid w:val="00100FAE"/>
    <w:rsid w:val="00101763"/>
    <w:rsid w:val="00101831"/>
    <w:rsid w:val="00102806"/>
    <w:rsid w:val="001037B5"/>
    <w:rsid w:val="001039AB"/>
    <w:rsid w:val="00103D12"/>
    <w:rsid w:val="00104710"/>
    <w:rsid w:val="0010471F"/>
    <w:rsid w:val="00104EF2"/>
    <w:rsid w:val="001056C1"/>
    <w:rsid w:val="00105A87"/>
    <w:rsid w:val="00106DD6"/>
    <w:rsid w:val="00106E1D"/>
    <w:rsid w:val="00106F77"/>
    <w:rsid w:val="001071F2"/>
    <w:rsid w:val="00107F59"/>
    <w:rsid w:val="00110021"/>
    <w:rsid w:val="00110BBF"/>
    <w:rsid w:val="00110E0E"/>
    <w:rsid w:val="0011107C"/>
    <w:rsid w:val="00111498"/>
    <w:rsid w:val="001117D7"/>
    <w:rsid w:val="00111F8E"/>
    <w:rsid w:val="0011234F"/>
    <w:rsid w:val="001124EC"/>
    <w:rsid w:val="00112577"/>
    <w:rsid w:val="0011278B"/>
    <w:rsid w:val="00112FC0"/>
    <w:rsid w:val="001134CB"/>
    <w:rsid w:val="00113DAA"/>
    <w:rsid w:val="0011511A"/>
    <w:rsid w:val="001151F4"/>
    <w:rsid w:val="00115D5E"/>
    <w:rsid w:val="00115FA3"/>
    <w:rsid w:val="001164E1"/>
    <w:rsid w:val="00117898"/>
    <w:rsid w:val="0012016B"/>
    <w:rsid w:val="00120881"/>
    <w:rsid w:val="001211BE"/>
    <w:rsid w:val="00121C26"/>
    <w:rsid w:val="001222C4"/>
    <w:rsid w:val="001223CE"/>
    <w:rsid w:val="001225EB"/>
    <w:rsid w:val="00122C53"/>
    <w:rsid w:val="0012378E"/>
    <w:rsid w:val="00124D06"/>
    <w:rsid w:val="00125500"/>
    <w:rsid w:val="001265F6"/>
    <w:rsid w:val="00127C10"/>
    <w:rsid w:val="0013062A"/>
    <w:rsid w:val="001306E7"/>
    <w:rsid w:val="00130DB1"/>
    <w:rsid w:val="00131025"/>
    <w:rsid w:val="00131660"/>
    <w:rsid w:val="00131A6C"/>
    <w:rsid w:val="001326AC"/>
    <w:rsid w:val="001329B4"/>
    <w:rsid w:val="00133485"/>
    <w:rsid w:val="0013359F"/>
    <w:rsid w:val="001335D1"/>
    <w:rsid w:val="00133863"/>
    <w:rsid w:val="001339E0"/>
    <w:rsid w:val="0013541B"/>
    <w:rsid w:val="00135448"/>
    <w:rsid w:val="00136600"/>
    <w:rsid w:val="00136E09"/>
    <w:rsid w:val="0013713A"/>
    <w:rsid w:val="0013757F"/>
    <w:rsid w:val="0013796B"/>
    <w:rsid w:val="00137C75"/>
    <w:rsid w:val="00137DC5"/>
    <w:rsid w:val="00137E42"/>
    <w:rsid w:val="00137F93"/>
    <w:rsid w:val="00137FD5"/>
    <w:rsid w:val="00140E02"/>
    <w:rsid w:val="0014185C"/>
    <w:rsid w:val="00142269"/>
    <w:rsid w:val="00142412"/>
    <w:rsid w:val="0014290F"/>
    <w:rsid w:val="00142C8E"/>
    <w:rsid w:val="00142D5F"/>
    <w:rsid w:val="001430C3"/>
    <w:rsid w:val="0014380D"/>
    <w:rsid w:val="0014425E"/>
    <w:rsid w:val="001442E1"/>
    <w:rsid w:val="001446A9"/>
    <w:rsid w:val="00144798"/>
    <w:rsid w:val="00144A25"/>
    <w:rsid w:val="00144B25"/>
    <w:rsid w:val="00144B6E"/>
    <w:rsid w:val="00144BBB"/>
    <w:rsid w:val="00144E33"/>
    <w:rsid w:val="001464E8"/>
    <w:rsid w:val="001473A0"/>
    <w:rsid w:val="00151459"/>
    <w:rsid w:val="00151BCB"/>
    <w:rsid w:val="001521B6"/>
    <w:rsid w:val="001532FB"/>
    <w:rsid w:val="00153832"/>
    <w:rsid w:val="001541EF"/>
    <w:rsid w:val="00154337"/>
    <w:rsid w:val="0015503F"/>
    <w:rsid w:val="00155087"/>
    <w:rsid w:val="001552E4"/>
    <w:rsid w:val="00155A05"/>
    <w:rsid w:val="00155F91"/>
    <w:rsid w:val="001560F3"/>
    <w:rsid w:val="00156203"/>
    <w:rsid w:val="00156F75"/>
    <w:rsid w:val="00160DF8"/>
    <w:rsid w:val="001623DD"/>
    <w:rsid w:val="00163000"/>
    <w:rsid w:val="001632E5"/>
    <w:rsid w:val="001641B8"/>
    <w:rsid w:val="001649BC"/>
    <w:rsid w:val="00166515"/>
    <w:rsid w:val="00166AC1"/>
    <w:rsid w:val="00166B51"/>
    <w:rsid w:val="001672D8"/>
    <w:rsid w:val="00167C05"/>
    <w:rsid w:val="00171202"/>
    <w:rsid w:val="001718F6"/>
    <w:rsid w:val="00171FE4"/>
    <w:rsid w:val="0017312D"/>
    <w:rsid w:val="001737BF"/>
    <w:rsid w:val="001747A5"/>
    <w:rsid w:val="00174F47"/>
    <w:rsid w:val="00175433"/>
    <w:rsid w:val="001755C0"/>
    <w:rsid w:val="00175BE9"/>
    <w:rsid w:val="0017614D"/>
    <w:rsid w:val="001768F2"/>
    <w:rsid w:val="00180016"/>
    <w:rsid w:val="001802AB"/>
    <w:rsid w:val="00180842"/>
    <w:rsid w:val="00180932"/>
    <w:rsid w:val="00180E53"/>
    <w:rsid w:val="00181D27"/>
    <w:rsid w:val="00181F17"/>
    <w:rsid w:val="001826F5"/>
    <w:rsid w:val="00183557"/>
    <w:rsid w:val="00184631"/>
    <w:rsid w:val="00185829"/>
    <w:rsid w:val="00186BF1"/>
    <w:rsid w:val="00187151"/>
    <w:rsid w:val="001877F3"/>
    <w:rsid w:val="001879B9"/>
    <w:rsid w:val="00187C88"/>
    <w:rsid w:val="00191491"/>
    <w:rsid w:val="00191F1A"/>
    <w:rsid w:val="001922AE"/>
    <w:rsid w:val="001938E0"/>
    <w:rsid w:val="00193A86"/>
    <w:rsid w:val="00194067"/>
    <w:rsid w:val="001942F0"/>
    <w:rsid w:val="00194E84"/>
    <w:rsid w:val="0019570D"/>
    <w:rsid w:val="00195B15"/>
    <w:rsid w:val="00195C7E"/>
    <w:rsid w:val="00196068"/>
    <w:rsid w:val="001A10B6"/>
    <w:rsid w:val="001A163C"/>
    <w:rsid w:val="001A3F2E"/>
    <w:rsid w:val="001A3FBB"/>
    <w:rsid w:val="001A4A0B"/>
    <w:rsid w:val="001A4F07"/>
    <w:rsid w:val="001A525F"/>
    <w:rsid w:val="001A5537"/>
    <w:rsid w:val="001A6653"/>
    <w:rsid w:val="001A6D72"/>
    <w:rsid w:val="001B029E"/>
    <w:rsid w:val="001B0AC6"/>
    <w:rsid w:val="001B1194"/>
    <w:rsid w:val="001B1234"/>
    <w:rsid w:val="001B1F3E"/>
    <w:rsid w:val="001B1F4F"/>
    <w:rsid w:val="001B1FFE"/>
    <w:rsid w:val="001B263F"/>
    <w:rsid w:val="001B2F06"/>
    <w:rsid w:val="001B32A0"/>
    <w:rsid w:val="001B3694"/>
    <w:rsid w:val="001B36A8"/>
    <w:rsid w:val="001B3ADD"/>
    <w:rsid w:val="001B3E10"/>
    <w:rsid w:val="001B3FFA"/>
    <w:rsid w:val="001B401F"/>
    <w:rsid w:val="001B4619"/>
    <w:rsid w:val="001B58DE"/>
    <w:rsid w:val="001B5E39"/>
    <w:rsid w:val="001B737B"/>
    <w:rsid w:val="001B7A46"/>
    <w:rsid w:val="001B7E80"/>
    <w:rsid w:val="001C0042"/>
    <w:rsid w:val="001C0CEE"/>
    <w:rsid w:val="001C17E7"/>
    <w:rsid w:val="001C1C74"/>
    <w:rsid w:val="001C1CE4"/>
    <w:rsid w:val="001C21BC"/>
    <w:rsid w:val="001C2474"/>
    <w:rsid w:val="001C255B"/>
    <w:rsid w:val="001C2B75"/>
    <w:rsid w:val="001C2F53"/>
    <w:rsid w:val="001C2F71"/>
    <w:rsid w:val="001C31DC"/>
    <w:rsid w:val="001C3384"/>
    <w:rsid w:val="001C3E3A"/>
    <w:rsid w:val="001C3E70"/>
    <w:rsid w:val="001C48F4"/>
    <w:rsid w:val="001C4EB1"/>
    <w:rsid w:val="001C52F1"/>
    <w:rsid w:val="001C5AFC"/>
    <w:rsid w:val="001C72EF"/>
    <w:rsid w:val="001C7309"/>
    <w:rsid w:val="001C763C"/>
    <w:rsid w:val="001C7D12"/>
    <w:rsid w:val="001C7D75"/>
    <w:rsid w:val="001D07FB"/>
    <w:rsid w:val="001D0A2A"/>
    <w:rsid w:val="001D0D89"/>
    <w:rsid w:val="001D1198"/>
    <w:rsid w:val="001D1455"/>
    <w:rsid w:val="001D28BA"/>
    <w:rsid w:val="001D2CC5"/>
    <w:rsid w:val="001D314A"/>
    <w:rsid w:val="001D3C55"/>
    <w:rsid w:val="001D442F"/>
    <w:rsid w:val="001D5BEA"/>
    <w:rsid w:val="001D5EA6"/>
    <w:rsid w:val="001D6357"/>
    <w:rsid w:val="001D6C68"/>
    <w:rsid w:val="001D6FF4"/>
    <w:rsid w:val="001D70AF"/>
    <w:rsid w:val="001D737B"/>
    <w:rsid w:val="001D7B29"/>
    <w:rsid w:val="001E0202"/>
    <w:rsid w:val="001E0A57"/>
    <w:rsid w:val="001E1236"/>
    <w:rsid w:val="001E1470"/>
    <w:rsid w:val="001E1CBB"/>
    <w:rsid w:val="001E1F8C"/>
    <w:rsid w:val="001E26F1"/>
    <w:rsid w:val="001E2786"/>
    <w:rsid w:val="001E2A09"/>
    <w:rsid w:val="001E2F76"/>
    <w:rsid w:val="001E317C"/>
    <w:rsid w:val="001E3E92"/>
    <w:rsid w:val="001E3F47"/>
    <w:rsid w:val="001E409A"/>
    <w:rsid w:val="001E4DE8"/>
    <w:rsid w:val="001E558C"/>
    <w:rsid w:val="001E56DB"/>
    <w:rsid w:val="001E5942"/>
    <w:rsid w:val="001E5AD4"/>
    <w:rsid w:val="001E62AE"/>
    <w:rsid w:val="001E66AB"/>
    <w:rsid w:val="001E682F"/>
    <w:rsid w:val="001E68A6"/>
    <w:rsid w:val="001E68C5"/>
    <w:rsid w:val="001E6BB1"/>
    <w:rsid w:val="001E6F78"/>
    <w:rsid w:val="001F0E36"/>
    <w:rsid w:val="001F0FDF"/>
    <w:rsid w:val="001F17C8"/>
    <w:rsid w:val="001F1939"/>
    <w:rsid w:val="001F19EA"/>
    <w:rsid w:val="001F1B31"/>
    <w:rsid w:val="001F23DF"/>
    <w:rsid w:val="001F26FE"/>
    <w:rsid w:val="001F2B90"/>
    <w:rsid w:val="001F2F43"/>
    <w:rsid w:val="001F3B74"/>
    <w:rsid w:val="001F3BFE"/>
    <w:rsid w:val="001F4621"/>
    <w:rsid w:val="001F475D"/>
    <w:rsid w:val="001F4E77"/>
    <w:rsid w:val="001F5298"/>
    <w:rsid w:val="001F5763"/>
    <w:rsid w:val="001F7823"/>
    <w:rsid w:val="00200C25"/>
    <w:rsid w:val="0020141D"/>
    <w:rsid w:val="002018F3"/>
    <w:rsid w:val="002020D7"/>
    <w:rsid w:val="00203023"/>
    <w:rsid w:val="002032EF"/>
    <w:rsid w:val="002033C1"/>
    <w:rsid w:val="002034FF"/>
    <w:rsid w:val="00204066"/>
    <w:rsid w:val="0020407B"/>
    <w:rsid w:val="00204328"/>
    <w:rsid w:val="0020560A"/>
    <w:rsid w:val="00206189"/>
    <w:rsid w:val="002061FA"/>
    <w:rsid w:val="00206812"/>
    <w:rsid w:val="00207136"/>
    <w:rsid w:val="00207766"/>
    <w:rsid w:val="00210302"/>
    <w:rsid w:val="00210EA9"/>
    <w:rsid w:val="002115EB"/>
    <w:rsid w:val="0021165F"/>
    <w:rsid w:val="002116C2"/>
    <w:rsid w:val="00212593"/>
    <w:rsid w:val="00212ADA"/>
    <w:rsid w:val="0021360B"/>
    <w:rsid w:val="00214161"/>
    <w:rsid w:val="002141A3"/>
    <w:rsid w:val="0021498B"/>
    <w:rsid w:val="00214D16"/>
    <w:rsid w:val="00214DAF"/>
    <w:rsid w:val="00216188"/>
    <w:rsid w:val="002172F9"/>
    <w:rsid w:val="0022031F"/>
    <w:rsid w:val="00220A31"/>
    <w:rsid w:val="00221160"/>
    <w:rsid w:val="002214B4"/>
    <w:rsid w:val="002218F6"/>
    <w:rsid w:val="0022242D"/>
    <w:rsid w:val="0022270F"/>
    <w:rsid w:val="00222ACB"/>
    <w:rsid w:val="0022303C"/>
    <w:rsid w:val="00223207"/>
    <w:rsid w:val="002233F6"/>
    <w:rsid w:val="00223E14"/>
    <w:rsid w:val="00224750"/>
    <w:rsid w:val="002254F2"/>
    <w:rsid w:val="00225AAB"/>
    <w:rsid w:val="00226D2C"/>
    <w:rsid w:val="00227A87"/>
    <w:rsid w:val="00227AE7"/>
    <w:rsid w:val="00227E2B"/>
    <w:rsid w:val="00231069"/>
    <w:rsid w:val="00231F02"/>
    <w:rsid w:val="00232714"/>
    <w:rsid w:val="002327D5"/>
    <w:rsid w:val="002329A0"/>
    <w:rsid w:val="0023474F"/>
    <w:rsid w:val="00234C85"/>
    <w:rsid w:val="00234CBE"/>
    <w:rsid w:val="00235A7E"/>
    <w:rsid w:val="00235F40"/>
    <w:rsid w:val="002360F3"/>
    <w:rsid w:val="0023637B"/>
    <w:rsid w:val="00236C9B"/>
    <w:rsid w:val="002370E6"/>
    <w:rsid w:val="0023726E"/>
    <w:rsid w:val="00237741"/>
    <w:rsid w:val="00237A05"/>
    <w:rsid w:val="00237CF4"/>
    <w:rsid w:val="00237DE6"/>
    <w:rsid w:val="00240E52"/>
    <w:rsid w:val="00241429"/>
    <w:rsid w:val="002417FC"/>
    <w:rsid w:val="00242A17"/>
    <w:rsid w:val="002431F5"/>
    <w:rsid w:val="0024355F"/>
    <w:rsid w:val="00243B3D"/>
    <w:rsid w:val="00243BAF"/>
    <w:rsid w:val="00244B35"/>
    <w:rsid w:val="002456AC"/>
    <w:rsid w:val="00245F69"/>
    <w:rsid w:val="00246C9B"/>
    <w:rsid w:val="00247198"/>
    <w:rsid w:val="00247751"/>
    <w:rsid w:val="002478D3"/>
    <w:rsid w:val="00247D2A"/>
    <w:rsid w:val="002503D7"/>
    <w:rsid w:val="00250885"/>
    <w:rsid w:val="00250CEE"/>
    <w:rsid w:val="0025114A"/>
    <w:rsid w:val="002523DA"/>
    <w:rsid w:val="00252ECA"/>
    <w:rsid w:val="00253077"/>
    <w:rsid w:val="002536A5"/>
    <w:rsid w:val="00253A67"/>
    <w:rsid w:val="00253B35"/>
    <w:rsid w:val="00253CC3"/>
    <w:rsid w:val="002545D4"/>
    <w:rsid w:val="00254C0F"/>
    <w:rsid w:val="00255CA9"/>
    <w:rsid w:val="00255D45"/>
    <w:rsid w:val="00256A26"/>
    <w:rsid w:val="00257748"/>
    <w:rsid w:val="00257F86"/>
    <w:rsid w:val="00260145"/>
    <w:rsid w:val="002603C6"/>
    <w:rsid w:val="00260BE0"/>
    <w:rsid w:val="00262135"/>
    <w:rsid w:val="00262498"/>
    <w:rsid w:val="002628F9"/>
    <w:rsid w:val="00262BD5"/>
    <w:rsid w:val="00262C28"/>
    <w:rsid w:val="002639C6"/>
    <w:rsid w:val="00263DE0"/>
    <w:rsid w:val="00264388"/>
    <w:rsid w:val="00264701"/>
    <w:rsid w:val="00264BCF"/>
    <w:rsid w:val="002650E6"/>
    <w:rsid w:val="002652CB"/>
    <w:rsid w:val="002653C5"/>
    <w:rsid w:val="00265704"/>
    <w:rsid w:val="002661D6"/>
    <w:rsid w:val="0026624F"/>
    <w:rsid w:val="002664A1"/>
    <w:rsid w:val="00266579"/>
    <w:rsid w:val="00267317"/>
    <w:rsid w:val="00267A02"/>
    <w:rsid w:val="002705B7"/>
    <w:rsid w:val="002709B2"/>
    <w:rsid w:val="002717A0"/>
    <w:rsid w:val="002740A7"/>
    <w:rsid w:val="002744AC"/>
    <w:rsid w:val="00275E33"/>
    <w:rsid w:val="00276014"/>
    <w:rsid w:val="00276D3D"/>
    <w:rsid w:val="00277375"/>
    <w:rsid w:val="00277420"/>
    <w:rsid w:val="00280A05"/>
    <w:rsid w:val="00281023"/>
    <w:rsid w:val="00281042"/>
    <w:rsid w:val="002815EF"/>
    <w:rsid w:val="00281EC3"/>
    <w:rsid w:val="00281EC6"/>
    <w:rsid w:val="002828D7"/>
    <w:rsid w:val="00284757"/>
    <w:rsid w:val="00285171"/>
    <w:rsid w:val="00285214"/>
    <w:rsid w:val="0028694E"/>
    <w:rsid w:val="00286A24"/>
    <w:rsid w:val="00286D71"/>
    <w:rsid w:val="00287523"/>
    <w:rsid w:val="00290447"/>
    <w:rsid w:val="002905A9"/>
    <w:rsid w:val="0029069D"/>
    <w:rsid w:val="0029090E"/>
    <w:rsid w:val="002909FB"/>
    <w:rsid w:val="00291F0C"/>
    <w:rsid w:val="00292004"/>
    <w:rsid w:val="002920EF"/>
    <w:rsid w:val="002929BE"/>
    <w:rsid w:val="0029305A"/>
    <w:rsid w:val="002930F6"/>
    <w:rsid w:val="0029374B"/>
    <w:rsid w:val="002946F6"/>
    <w:rsid w:val="002954DF"/>
    <w:rsid w:val="00296974"/>
    <w:rsid w:val="002972D4"/>
    <w:rsid w:val="00297432"/>
    <w:rsid w:val="002A0047"/>
    <w:rsid w:val="002A1296"/>
    <w:rsid w:val="002A14B0"/>
    <w:rsid w:val="002A1AF2"/>
    <w:rsid w:val="002A2575"/>
    <w:rsid w:val="002A25E6"/>
    <w:rsid w:val="002A26E7"/>
    <w:rsid w:val="002A2798"/>
    <w:rsid w:val="002A2973"/>
    <w:rsid w:val="002A3B92"/>
    <w:rsid w:val="002A44B6"/>
    <w:rsid w:val="002A4873"/>
    <w:rsid w:val="002A6A99"/>
    <w:rsid w:val="002A6BE2"/>
    <w:rsid w:val="002A6CC3"/>
    <w:rsid w:val="002A7370"/>
    <w:rsid w:val="002A73B9"/>
    <w:rsid w:val="002A74AA"/>
    <w:rsid w:val="002A7F1B"/>
    <w:rsid w:val="002B04E9"/>
    <w:rsid w:val="002B0F4E"/>
    <w:rsid w:val="002B0FF0"/>
    <w:rsid w:val="002B1044"/>
    <w:rsid w:val="002B20DF"/>
    <w:rsid w:val="002B222B"/>
    <w:rsid w:val="002B26CB"/>
    <w:rsid w:val="002B289D"/>
    <w:rsid w:val="002B2CE1"/>
    <w:rsid w:val="002B3D05"/>
    <w:rsid w:val="002B413D"/>
    <w:rsid w:val="002B42A8"/>
    <w:rsid w:val="002B478F"/>
    <w:rsid w:val="002B4D05"/>
    <w:rsid w:val="002B5C24"/>
    <w:rsid w:val="002B5D44"/>
    <w:rsid w:val="002B6286"/>
    <w:rsid w:val="002B6DE2"/>
    <w:rsid w:val="002B7902"/>
    <w:rsid w:val="002B7BCE"/>
    <w:rsid w:val="002C02B9"/>
    <w:rsid w:val="002C06F3"/>
    <w:rsid w:val="002C0A5F"/>
    <w:rsid w:val="002C0C36"/>
    <w:rsid w:val="002C0D06"/>
    <w:rsid w:val="002C13E3"/>
    <w:rsid w:val="002C140C"/>
    <w:rsid w:val="002C36CA"/>
    <w:rsid w:val="002C4DDE"/>
    <w:rsid w:val="002C51CD"/>
    <w:rsid w:val="002C5D17"/>
    <w:rsid w:val="002C63AA"/>
    <w:rsid w:val="002C6466"/>
    <w:rsid w:val="002C71F3"/>
    <w:rsid w:val="002C7BD5"/>
    <w:rsid w:val="002D04EC"/>
    <w:rsid w:val="002D0C87"/>
    <w:rsid w:val="002D0F02"/>
    <w:rsid w:val="002D0FF0"/>
    <w:rsid w:val="002D2ACB"/>
    <w:rsid w:val="002D3E63"/>
    <w:rsid w:val="002D4225"/>
    <w:rsid w:val="002D4B7E"/>
    <w:rsid w:val="002D4CBE"/>
    <w:rsid w:val="002D4D08"/>
    <w:rsid w:val="002D508C"/>
    <w:rsid w:val="002D510B"/>
    <w:rsid w:val="002D5CDA"/>
    <w:rsid w:val="002D683E"/>
    <w:rsid w:val="002D6C7B"/>
    <w:rsid w:val="002D7446"/>
    <w:rsid w:val="002D7708"/>
    <w:rsid w:val="002E12FF"/>
    <w:rsid w:val="002E1903"/>
    <w:rsid w:val="002E192E"/>
    <w:rsid w:val="002E3223"/>
    <w:rsid w:val="002E3BDA"/>
    <w:rsid w:val="002E3F76"/>
    <w:rsid w:val="002E4771"/>
    <w:rsid w:val="002E4BF6"/>
    <w:rsid w:val="002E5083"/>
    <w:rsid w:val="002E5322"/>
    <w:rsid w:val="002E5D2D"/>
    <w:rsid w:val="002E5F5C"/>
    <w:rsid w:val="002E6126"/>
    <w:rsid w:val="002E6273"/>
    <w:rsid w:val="002E6522"/>
    <w:rsid w:val="002E6787"/>
    <w:rsid w:val="002E6B9B"/>
    <w:rsid w:val="002F0E80"/>
    <w:rsid w:val="002F1838"/>
    <w:rsid w:val="002F2333"/>
    <w:rsid w:val="002F28F6"/>
    <w:rsid w:val="002F32B5"/>
    <w:rsid w:val="002F3B38"/>
    <w:rsid w:val="002F3B3C"/>
    <w:rsid w:val="002F3F38"/>
    <w:rsid w:val="002F4135"/>
    <w:rsid w:val="002F4900"/>
    <w:rsid w:val="002F5C31"/>
    <w:rsid w:val="002F5DDF"/>
    <w:rsid w:val="002F600C"/>
    <w:rsid w:val="002F60F6"/>
    <w:rsid w:val="002F642A"/>
    <w:rsid w:val="002F71B0"/>
    <w:rsid w:val="002F7229"/>
    <w:rsid w:val="002F78CB"/>
    <w:rsid w:val="002F7E91"/>
    <w:rsid w:val="00300386"/>
    <w:rsid w:val="0030049A"/>
    <w:rsid w:val="003008C5"/>
    <w:rsid w:val="00300935"/>
    <w:rsid w:val="00301055"/>
    <w:rsid w:val="003013F2"/>
    <w:rsid w:val="00301599"/>
    <w:rsid w:val="00302AED"/>
    <w:rsid w:val="00302EBA"/>
    <w:rsid w:val="00304B10"/>
    <w:rsid w:val="00304C52"/>
    <w:rsid w:val="00304E21"/>
    <w:rsid w:val="0030582D"/>
    <w:rsid w:val="00305D81"/>
    <w:rsid w:val="00306232"/>
    <w:rsid w:val="003062DE"/>
    <w:rsid w:val="00306C6E"/>
    <w:rsid w:val="00306EDB"/>
    <w:rsid w:val="00307179"/>
    <w:rsid w:val="00307D6A"/>
    <w:rsid w:val="0031036D"/>
    <w:rsid w:val="003105A2"/>
    <w:rsid w:val="00311133"/>
    <w:rsid w:val="00311208"/>
    <w:rsid w:val="00312ABF"/>
    <w:rsid w:val="003132A4"/>
    <w:rsid w:val="00313338"/>
    <w:rsid w:val="00313789"/>
    <w:rsid w:val="003151F3"/>
    <w:rsid w:val="00315A9E"/>
    <w:rsid w:val="00316ABD"/>
    <w:rsid w:val="0031732D"/>
    <w:rsid w:val="00317452"/>
    <w:rsid w:val="00320144"/>
    <w:rsid w:val="0032062B"/>
    <w:rsid w:val="003210F7"/>
    <w:rsid w:val="0032159F"/>
    <w:rsid w:val="0032300E"/>
    <w:rsid w:val="00323090"/>
    <w:rsid w:val="00323389"/>
    <w:rsid w:val="0032407E"/>
    <w:rsid w:val="00324BD8"/>
    <w:rsid w:val="00324CB7"/>
    <w:rsid w:val="003251E0"/>
    <w:rsid w:val="0032573C"/>
    <w:rsid w:val="00325765"/>
    <w:rsid w:val="00325DA3"/>
    <w:rsid w:val="0032618E"/>
    <w:rsid w:val="00326D92"/>
    <w:rsid w:val="0032733D"/>
    <w:rsid w:val="003305D0"/>
    <w:rsid w:val="00330832"/>
    <w:rsid w:val="0033102E"/>
    <w:rsid w:val="0033136D"/>
    <w:rsid w:val="00331476"/>
    <w:rsid w:val="00333939"/>
    <w:rsid w:val="00333C49"/>
    <w:rsid w:val="00333CFD"/>
    <w:rsid w:val="00334431"/>
    <w:rsid w:val="003347B3"/>
    <w:rsid w:val="003348EC"/>
    <w:rsid w:val="00334988"/>
    <w:rsid w:val="00334E99"/>
    <w:rsid w:val="003355DC"/>
    <w:rsid w:val="003359D5"/>
    <w:rsid w:val="00335D3C"/>
    <w:rsid w:val="00336639"/>
    <w:rsid w:val="0033689E"/>
    <w:rsid w:val="00337417"/>
    <w:rsid w:val="0034141A"/>
    <w:rsid w:val="00341576"/>
    <w:rsid w:val="003422F1"/>
    <w:rsid w:val="0034232F"/>
    <w:rsid w:val="00342F39"/>
    <w:rsid w:val="00343A9F"/>
    <w:rsid w:val="00343FFD"/>
    <w:rsid w:val="003445ED"/>
    <w:rsid w:val="0034465D"/>
    <w:rsid w:val="00345DBF"/>
    <w:rsid w:val="00346425"/>
    <w:rsid w:val="00346C68"/>
    <w:rsid w:val="003472F4"/>
    <w:rsid w:val="00347CD2"/>
    <w:rsid w:val="0035112D"/>
    <w:rsid w:val="00351139"/>
    <w:rsid w:val="0035152A"/>
    <w:rsid w:val="00351798"/>
    <w:rsid w:val="003517D1"/>
    <w:rsid w:val="0035209C"/>
    <w:rsid w:val="003522FF"/>
    <w:rsid w:val="00352B72"/>
    <w:rsid w:val="0035432D"/>
    <w:rsid w:val="00354AE9"/>
    <w:rsid w:val="00354D18"/>
    <w:rsid w:val="00354F28"/>
    <w:rsid w:val="00355274"/>
    <w:rsid w:val="00355910"/>
    <w:rsid w:val="00355F7E"/>
    <w:rsid w:val="00355FD8"/>
    <w:rsid w:val="0035628D"/>
    <w:rsid w:val="003568B2"/>
    <w:rsid w:val="003569F9"/>
    <w:rsid w:val="00356B36"/>
    <w:rsid w:val="00356FB7"/>
    <w:rsid w:val="00357344"/>
    <w:rsid w:val="00357B3C"/>
    <w:rsid w:val="00357B98"/>
    <w:rsid w:val="00357EC9"/>
    <w:rsid w:val="0036056F"/>
    <w:rsid w:val="00360A23"/>
    <w:rsid w:val="00361D4A"/>
    <w:rsid w:val="003629CD"/>
    <w:rsid w:val="0036385F"/>
    <w:rsid w:val="00363F66"/>
    <w:rsid w:val="00364202"/>
    <w:rsid w:val="0036431D"/>
    <w:rsid w:val="00364BA1"/>
    <w:rsid w:val="003657D8"/>
    <w:rsid w:val="0036653D"/>
    <w:rsid w:val="003667EE"/>
    <w:rsid w:val="00366BA3"/>
    <w:rsid w:val="00367016"/>
    <w:rsid w:val="00371FFA"/>
    <w:rsid w:val="00372480"/>
    <w:rsid w:val="0037251A"/>
    <w:rsid w:val="00372572"/>
    <w:rsid w:val="0037299B"/>
    <w:rsid w:val="00372AE0"/>
    <w:rsid w:val="003737E0"/>
    <w:rsid w:val="003743B0"/>
    <w:rsid w:val="003753DE"/>
    <w:rsid w:val="00376247"/>
    <w:rsid w:val="00376C48"/>
    <w:rsid w:val="00376D36"/>
    <w:rsid w:val="00377048"/>
    <w:rsid w:val="003777E7"/>
    <w:rsid w:val="00380185"/>
    <w:rsid w:val="00380A65"/>
    <w:rsid w:val="00380C71"/>
    <w:rsid w:val="00381199"/>
    <w:rsid w:val="00381A51"/>
    <w:rsid w:val="00381AC6"/>
    <w:rsid w:val="00382D9C"/>
    <w:rsid w:val="003842C2"/>
    <w:rsid w:val="00385473"/>
    <w:rsid w:val="00385570"/>
    <w:rsid w:val="0038576C"/>
    <w:rsid w:val="003859FE"/>
    <w:rsid w:val="00385D97"/>
    <w:rsid w:val="0038642F"/>
    <w:rsid w:val="0038653C"/>
    <w:rsid w:val="003873ED"/>
    <w:rsid w:val="00387A5D"/>
    <w:rsid w:val="00387AA2"/>
    <w:rsid w:val="00387AD1"/>
    <w:rsid w:val="00387C58"/>
    <w:rsid w:val="00387F28"/>
    <w:rsid w:val="00391700"/>
    <w:rsid w:val="003919C9"/>
    <w:rsid w:val="003920C9"/>
    <w:rsid w:val="003922FA"/>
    <w:rsid w:val="003924DA"/>
    <w:rsid w:val="00392524"/>
    <w:rsid w:val="00392FB2"/>
    <w:rsid w:val="003935F0"/>
    <w:rsid w:val="00393CD9"/>
    <w:rsid w:val="00393DBE"/>
    <w:rsid w:val="003941A4"/>
    <w:rsid w:val="0039428B"/>
    <w:rsid w:val="003949E7"/>
    <w:rsid w:val="003950BD"/>
    <w:rsid w:val="003951B3"/>
    <w:rsid w:val="003951C5"/>
    <w:rsid w:val="003969D7"/>
    <w:rsid w:val="00396FB7"/>
    <w:rsid w:val="0039702E"/>
    <w:rsid w:val="003A00A6"/>
    <w:rsid w:val="003A0137"/>
    <w:rsid w:val="003A028C"/>
    <w:rsid w:val="003A04F2"/>
    <w:rsid w:val="003A09DC"/>
    <w:rsid w:val="003A0A2F"/>
    <w:rsid w:val="003A0F29"/>
    <w:rsid w:val="003A14A1"/>
    <w:rsid w:val="003A1A51"/>
    <w:rsid w:val="003A1DCB"/>
    <w:rsid w:val="003A267E"/>
    <w:rsid w:val="003A328D"/>
    <w:rsid w:val="003A4434"/>
    <w:rsid w:val="003A46B8"/>
    <w:rsid w:val="003A4948"/>
    <w:rsid w:val="003A5B2E"/>
    <w:rsid w:val="003A5BCE"/>
    <w:rsid w:val="003A6009"/>
    <w:rsid w:val="003A6646"/>
    <w:rsid w:val="003A6A42"/>
    <w:rsid w:val="003A6AD3"/>
    <w:rsid w:val="003A74C9"/>
    <w:rsid w:val="003A7871"/>
    <w:rsid w:val="003A792C"/>
    <w:rsid w:val="003A798A"/>
    <w:rsid w:val="003A79E7"/>
    <w:rsid w:val="003A7B87"/>
    <w:rsid w:val="003B0DEE"/>
    <w:rsid w:val="003B1466"/>
    <w:rsid w:val="003B1D87"/>
    <w:rsid w:val="003B2803"/>
    <w:rsid w:val="003B294B"/>
    <w:rsid w:val="003B339E"/>
    <w:rsid w:val="003B3560"/>
    <w:rsid w:val="003B439A"/>
    <w:rsid w:val="003B4C06"/>
    <w:rsid w:val="003B5315"/>
    <w:rsid w:val="003B5C92"/>
    <w:rsid w:val="003B6202"/>
    <w:rsid w:val="003B629F"/>
    <w:rsid w:val="003B6DAB"/>
    <w:rsid w:val="003B738E"/>
    <w:rsid w:val="003C0103"/>
    <w:rsid w:val="003C0430"/>
    <w:rsid w:val="003C04DD"/>
    <w:rsid w:val="003C0AF6"/>
    <w:rsid w:val="003C0CF3"/>
    <w:rsid w:val="003C1138"/>
    <w:rsid w:val="003C13E0"/>
    <w:rsid w:val="003C15FD"/>
    <w:rsid w:val="003C1667"/>
    <w:rsid w:val="003C182D"/>
    <w:rsid w:val="003C1834"/>
    <w:rsid w:val="003C1881"/>
    <w:rsid w:val="003C220F"/>
    <w:rsid w:val="003C29FC"/>
    <w:rsid w:val="003C3514"/>
    <w:rsid w:val="003C404E"/>
    <w:rsid w:val="003C4B76"/>
    <w:rsid w:val="003C4C16"/>
    <w:rsid w:val="003C4DC2"/>
    <w:rsid w:val="003C5550"/>
    <w:rsid w:val="003C656B"/>
    <w:rsid w:val="003C65AF"/>
    <w:rsid w:val="003C6EF6"/>
    <w:rsid w:val="003C6F44"/>
    <w:rsid w:val="003C705F"/>
    <w:rsid w:val="003C7D70"/>
    <w:rsid w:val="003D066F"/>
    <w:rsid w:val="003D08E7"/>
    <w:rsid w:val="003D136C"/>
    <w:rsid w:val="003D14C9"/>
    <w:rsid w:val="003D1802"/>
    <w:rsid w:val="003D21F5"/>
    <w:rsid w:val="003D22D1"/>
    <w:rsid w:val="003D276D"/>
    <w:rsid w:val="003D2960"/>
    <w:rsid w:val="003D2FD9"/>
    <w:rsid w:val="003D3420"/>
    <w:rsid w:val="003D3A1A"/>
    <w:rsid w:val="003D3C3B"/>
    <w:rsid w:val="003D5734"/>
    <w:rsid w:val="003D6231"/>
    <w:rsid w:val="003D6459"/>
    <w:rsid w:val="003D655B"/>
    <w:rsid w:val="003D67A9"/>
    <w:rsid w:val="003D7202"/>
    <w:rsid w:val="003D7F8F"/>
    <w:rsid w:val="003E01AD"/>
    <w:rsid w:val="003E02CE"/>
    <w:rsid w:val="003E06EA"/>
    <w:rsid w:val="003E0B5D"/>
    <w:rsid w:val="003E1078"/>
    <w:rsid w:val="003E189E"/>
    <w:rsid w:val="003E1C9C"/>
    <w:rsid w:val="003E1DF1"/>
    <w:rsid w:val="003E24E2"/>
    <w:rsid w:val="003E26E5"/>
    <w:rsid w:val="003E30DE"/>
    <w:rsid w:val="003E33CB"/>
    <w:rsid w:val="003E3A87"/>
    <w:rsid w:val="003E42EC"/>
    <w:rsid w:val="003E4308"/>
    <w:rsid w:val="003E4F1E"/>
    <w:rsid w:val="003E54D0"/>
    <w:rsid w:val="003E58BA"/>
    <w:rsid w:val="003E66CB"/>
    <w:rsid w:val="003E6ADB"/>
    <w:rsid w:val="003E6B6E"/>
    <w:rsid w:val="003E6FF7"/>
    <w:rsid w:val="003E70F6"/>
    <w:rsid w:val="003E75C9"/>
    <w:rsid w:val="003F0222"/>
    <w:rsid w:val="003F07AB"/>
    <w:rsid w:val="003F0B0E"/>
    <w:rsid w:val="003F0B53"/>
    <w:rsid w:val="003F101C"/>
    <w:rsid w:val="003F146B"/>
    <w:rsid w:val="003F1AF9"/>
    <w:rsid w:val="003F2154"/>
    <w:rsid w:val="003F2498"/>
    <w:rsid w:val="003F2559"/>
    <w:rsid w:val="003F2C44"/>
    <w:rsid w:val="003F2D1C"/>
    <w:rsid w:val="003F3D45"/>
    <w:rsid w:val="003F3ED2"/>
    <w:rsid w:val="003F4017"/>
    <w:rsid w:val="003F52C5"/>
    <w:rsid w:val="003F54B4"/>
    <w:rsid w:val="003F5755"/>
    <w:rsid w:val="003F57CF"/>
    <w:rsid w:val="003F5BCB"/>
    <w:rsid w:val="003F5CA7"/>
    <w:rsid w:val="003F6684"/>
    <w:rsid w:val="003F6EE8"/>
    <w:rsid w:val="003F7913"/>
    <w:rsid w:val="003F7922"/>
    <w:rsid w:val="00400BDF"/>
    <w:rsid w:val="00400C3F"/>
    <w:rsid w:val="00401E5C"/>
    <w:rsid w:val="00402605"/>
    <w:rsid w:val="004039A2"/>
    <w:rsid w:val="00403E63"/>
    <w:rsid w:val="004045B2"/>
    <w:rsid w:val="004049AD"/>
    <w:rsid w:val="004058EF"/>
    <w:rsid w:val="004073C6"/>
    <w:rsid w:val="00407757"/>
    <w:rsid w:val="004079CC"/>
    <w:rsid w:val="00407DAD"/>
    <w:rsid w:val="00410140"/>
    <w:rsid w:val="0041034C"/>
    <w:rsid w:val="00410DEE"/>
    <w:rsid w:val="00411ABA"/>
    <w:rsid w:val="00411CB0"/>
    <w:rsid w:val="00411FCF"/>
    <w:rsid w:val="0041229A"/>
    <w:rsid w:val="00412452"/>
    <w:rsid w:val="00412B7B"/>
    <w:rsid w:val="0041379C"/>
    <w:rsid w:val="00413E17"/>
    <w:rsid w:val="00414800"/>
    <w:rsid w:val="00414D7D"/>
    <w:rsid w:val="00415181"/>
    <w:rsid w:val="00415A34"/>
    <w:rsid w:val="00415BD4"/>
    <w:rsid w:val="00415F49"/>
    <w:rsid w:val="00416340"/>
    <w:rsid w:val="00416DE2"/>
    <w:rsid w:val="00416F42"/>
    <w:rsid w:val="004170A6"/>
    <w:rsid w:val="004173B7"/>
    <w:rsid w:val="00417529"/>
    <w:rsid w:val="00417AB4"/>
    <w:rsid w:val="004212CE"/>
    <w:rsid w:val="004213FD"/>
    <w:rsid w:val="00422E54"/>
    <w:rsid w:val="00423301"/>
    <w:rsid w:val="004233C1"/>
    <w:rsid w:val="00423AFA"/>
    <w:rsid w:val="00423CC2"/>
    <w:rsid w:val="00424854"/>
    <w:rsid w:val="00425403"/>
    <w:rsid w:val="00425B15"/>
    <w:rsid w:val="00426F41"/>
    <w:rsid w:val="0042744B"/>
    <w:rsid w:val="00427C90"/>
    <w:rsid w:val="00430126"/>
    <w:rsid w:val="0043050C"/>
    <w:rsid w:val="00430BA2"/>
    <w:rsid w:val="004314E6"/>
    <w:rsid w:val="00431679"/>
    <w:rsid w:val="00432903"/>
    <w:rsid w:val="00432BBF"/>
    <w:rsid w:val="00432D15"/>
    <w:rsid w:val="0043316E"/>
    <w:rsid w:val="0043390E"/>
    <w:rsid w:val="00433BE1"/>
    <w:rsid w:val="00433CB8"/>
    <w:rsid w:val="00435CCB"/>
    <w:rsid w:val="00436524"/>
    <w:rsid w:val="00436A97"/>
    <w:rsid w:val="00436B8C"/>
    <w:rsid w:val="00437548"/>
    <w:rsid w:val="0044048B"/>
    <w:rsid w:val="00440876"/>
    <w:rsid w:val="00440BE8"/>
    <w:rsid w:val="00440E35"/>
    <w:rsid w:val="0044167B"/>
    <w:rsid w:val="00441B93"/>
    <w:rsid w:val="00441D89"/>
    <w:rsid w:val="00443E78"/>
    <w:rsid w:val="00444113"/>
    <w:rsid w:val="00444FF0"/>
    <w:rsid w:val="00445061"/>
    <w:rsid w:val="00445CED"/>
    <w:rsid w:val="004460ED"/>
    <w:rsid w:val="00446BD6"/>
    <w:rsid w:val="00447230"/>
    <w:rsid w:val="00447E47"/>
    <w:rsid w:val="00447EA5"/>
    <w:rsid w:val="00447FD6"/>
    <w:rsid w:val="004502C8"/>
    <w:rsid w:val="004508BC"/>
    <w:rsid w:val="00450A9D"/>
    <w:rsid w:val="00450D71"/>
    <w:rsid w:val="0045144D"/>
    <w:rsid w:val="00451467"/>
    <w:rsid w:val="004516B1"/>
    <w:rsid w:val="004517F0"/>
    <w:rsid w:val="00451A59"/>
    <w:rsid w:val="00451F7B"/>
    <w:rsid w:val="00452BCA"/>
    <w:rsid w:val="00454133"/>
    <w:rsid w:val="00454843"/>
    <w:rsid w:val="00456758"/>
    <w:rsid w:val="0045764F"/>
    <w:rsid w:val="00457D7F"/>
    <w:rsid w:val="00460C4C"/>
    <w:rsid w:val="00461414"/>
    <w:rsid w:val="004615A4"/>
    <w:rsid w:val="00461DA7"/>
    <w:rsid w:val="0046218F"/>
    <w:rsid w:val="004631D2"/>
    <w:rsid w:val="00463355"/>
    <w:rsid w:val="00464397"/>
    <w:rsid w:val="00464543"/>
    <w:rsid w:val="00464F2A"/>
    <w:rsid w:val="00465659"/>
    <w:rsid w:val="00466185"/>
    <w:rsid w:val="00466778"/>
    <w:rsid w:val="004668BE"/>
    <w:rsid w:val="00466CE4"/>
    <w:rsid w:val="00467338"/>
    <w:rsid w:val="00467913"/>
    <w:rsid w:val="00467B83"/>
    <w:rsid w:val="0047093D"/>
    <w:rsid w:val="004709EF"/>
    <w:rsid w:val="00470E6F"/>
    <w:rsid w:val="0047195A"/>
    <w:rsid w:val="00471D06"/>
    <w:rsid w:val="00471D68"/>
    <w:rsid w:val="00471FF2"/>
    <w:rsid w:val="00472B28"/>
    <w:rsid w:val="00472E15"/>
    <w:rsid w:val="00473227"/>
    <w:rsid w:val="00473DD1"/>
    <w:rsid w:val="004747A3"/>
    <w:rsid w:val="004755A6"/>
    <w:rsid w:val="00476391"/>
    <w:rsid w:val="0047642D"/>
    <w:rsid w:val="00476DCD"/>
    <w:rsid w:val="00477102"/>
    <w:rsid w:val="0048077D"/>
    <w:rsid w:val="0048209B"/>
    <w:rsid w:val="00482E2E"/>
    <w:rsid w:val="00483C2D"/>
    <w:rsid w:val="004846C6"/>
    <w:rsid w:val="00484ACC"/>
    <w:rsid w:val="00486033"/>
    <w:rsid w:val="00486917"/>
    <w:rsid w:val="00486EDD"/>
    <w:rsid w:val="0049027D"/>
    <w:rsid w:val="00490E09"/>
    <w:rsid w:val="00490EFF"/>
    <w:rsid w:val="004910CE"/>
    <w:rsid w:val="00492287"/>
    <w:rsid w:val="00493201"/>
    <w:rsid w:val="00493A05"/>
    <w:rsid w:val="00493A2A"/>
    <w:rsid w:val="00493CC7"/>
    <w:rsid w:val="00493D96"/>
    <w:rsid w:val="00494026"/>
    <w:rsid w:val="00494C02"/>
    <w:rsid w:val="00495F85"/>
    <w:rsid w:val="0049622E"/>
    <w:rsid w:val="00496647"/>
    <w:rsid w:val="004966B9"/>
    <w:rsid w:val="0049677C"/>
    <w:rsid w:val="00496AAF"/>
    <w:rsid w:val="00496AD4"/>
    <w:rsid w:val="0049775D"/>
    <w:rsid w:val="004A066D"/>
    <w:rsid w:val="004A15BC"/>
    <w:rsid w:val="004A1F27"/>
    <w:rsid w:val="004A200D"/>
    <w:rsid w:val="004A46C7"/>
    <w:rsid w:val="004A4A2F"/>
    <w:rsid w:val="004A526C"/>
    <w:rsid w:val="004A5712"/>
    <w:rsid w:val="004A5B14"/>
    <w:rsid w:val="004A5D86"/>
    <w:rsid w:val="004A6040"/>
    <w:rsid w:val="004A76EA"/>
    <w:rsid w:val="004B03BF"/>
    <w:rsid w:val="004B0906"/>
    <w:rsid w:val="004B0D2C"/>
    <w:rsid w:val="004B0DF2"/>
    <w:rsid w:val="004B1017"/>
    <w:rsid w:val="004B133C"/>
    <w:rsid w:val="004B17CE"/>
    <w:rsid w:val="004B1E3B"/>
    <w:rsid w:val="004B1F98"/>
    <w:rsid w:val="004B2330"/>
    <w:rsid w:val="004B2AE7"/>
    <w:rsid w:val="004B44A9"/>
    <w:rsid w:val="004B5F62"/>
    <w:rsid w:val="004B6114"/>
    <w:rsid w:val="004B6765"/>
    <w:rsid w:val="004B7CD0"/>
    <w:rsid w:val="004C06AC"/>
    <w:rsid w:val="004C0852"/>
    <w:rsid w:val="004C11AE"/>
    <w:rsid w:val="004C1582"/>
    <w:rsid w:val="004C164B"/>
    <w:rsid w:val="004C1AA2"/>
    <w:rsid w:val="004C1E2A"/>
    <w:rsid w:val="004C2075"/>
    <w:rsid w:val="004C2561"/>
    <w:rsid w:val="004C29EE"/>
    <w:rsid w:val="004C2F02"/>
    <w:rsid w:val="004C4073"/>
    <w:rsid w:val="004C4154"/>
    <w:rsid w:val="004C4373"/>
    <w:rsid w:val="004C4955"/>
    <w:rsid w:val="004C56FF"/>
    <w:rsid w:val="004C5FD2"/>
    <w:rsid w:val="004C6149"/>
    <w:rsid w:val="004C642A"/>
    <w:rsid w:val="004C70A9"/>
    <w:rsid w:val="004C7391"/>
    <w:rsid w:val="004C7922"/>
    <w:rsid w:val="004C7B38"/>
    <w:rsid w:val="004D049B"/>
    <w:rsid w:val="004D1478"/>
    <w:rsid w:val="004D1BA3"/>
    <w:rsid w:val="004D2165"/>
    <w:rsid w:val="004D26F9"/>
    <w:rsid w:val="004D2B9F"/>
    <w:rsid w:val="004D3D3C"/>
    <w:rsid w:val="004D42EF"/>
    <w:rsid w:val="004D4AB7"/>
    <w:rsid w:val="004D506F"/>
    <w:rsid w:val="004D55BD"/>
    <w:rsid w:val="004D6046"/>
    <w:rsid w:val="004D6D33"/>
    <w:rsid w:val="004D6F6C"/>
    <w:rsid w:val="004D7069"/>
    <w:rsid w:val="004D7625"/>
    <w:rsid w:val="004D769E"/>
    <w:rsid w:val="004D77CA"/>
    <w:rsid w:val="004D795A"/>
    <w:rsid w:val="004E0150"/>
    <w:rsid w:val="004E03C2"/>
    <w:rsid w:val="004E0622"/>
    <w:rsid w:val="004E11A1"/>
    <w:rsid w:val="004E1270"/>
    <w:rsid w:val="004E20D6"/>
    <w:rsid w:val="004E2496"/>
    <w:rsid w:val="004E25B1"/>
    <w:rsid w:val="004E28D5"/>
    <w:rsid w:val="004E2FD3"/>
    <w:rsid w:val="004E3C2B"/>
    <w:rsid w:val="004E57A8"/>
    <w:rsid w:val="004E5C53"/>
    <w:rsid w:val="004E68C9"/>
    <w:rsid w:val="004E6B37"/>
    <w:rsid w:val="004F00BD"/>
    <w:rsid w:val="004F0695"/>
    <w:rsid w:val="004F09DC"/>
    <w:rsid w:val="004F1408"/>
    <w:rsid w:val="004F1A5D"/>
    <w:rsid w:val="004F1D5A"/>
    <w:rsid w:val="004F1FE9"/>
    <w:rsid w:val="004F22BD"/>
    <w:rsid w:val="004F2D5D"/>
    <w:rsid w:val="004F355E"/>
    <w:rsid w:val="004F47BB"/>
    <w:rsid w:val="004F4851"/>
    <w:rsid w:val="004F4E61"/>
    <w:rsid w:val="004F53CE"/>
    <w:rsid w:val="004F57AB"/>
    <w:rsid w:val="004F57FC"/>
    <w:rsid w:val="004F6A83"/>
    <w:rsid w:val="004F7DC1"/>
    <w:rsid w:val="004F7E47"/>
    <w:rsid w:val="00500138"/>
    <w:rsid w:val="00501901"/>
    <w:rsid w:val="00502548"/>
    <w:rsid w:val="00502996"/>
    <w:rsid w:val="00503A4E"/>
    <w:rsid w:val="00503ED8"/>
    <w:rsid w:val="00504798"/>
    <w:rsid w:val="00504807"/>
    <w:rsid w:val="005049C2"/>
    <w:rsid w:val="00504CB5"/>
    <w:rsid w:val="00504EB0"/>
    <w:rsid w:val="005059AB"/>
    <w:rsid w:val="00505CFE"/>
    <w:rsid w:val="00506A92"/>
    <w:rsid w:val="00506F86"/>
    <w:rsid w:val="00507164"/>
    <w:rsid w:val="00507CFE"/>
    <w:rsid w:val="005102FD"/>
    <w:rsid w:val="0051046F"/>
    <w:rsid w:val="005117CD"/>
    <w:rsid w:val="00511BC1"/>
    <w:rsid w:val="00512038"/>
    <w:rsid w:val="00512AFE"/>
    <w:rsid w:val="005135AF"/>
    <w:rsid w:val="005145B5"/>
    <w:rsid w:val="005149A9"/>
    <w:rsid w:val="00515277"/>
    <w:rsid w:val="00515DD9"/>
    <w:rsid w:val="00517F71"/>
    <w:rsid w:val="00520512"/>
    <w:rsid w:val="00520529"/>
    <w:rsid w:val="0052197E"/>
    <w:rsid w:val="00521AC3"/>
    <w:rsid w:val="0052268F"/>
    <w:rsid w:val="00522E9E"/>
    <w:rsid w:val="00523129"/>
    <w:rsid w:val="00523B27"/>
    <w:rsid w:val="00526368"/>
    <w:rsid w:val="005265B4"/>
    <w:rsid w:val="00526E06"/>
    <w:rsid w:val="005271EC"/>
    <w:rsid w:val="00527696"/>
    <w:rsid w:val="00527B12"/>
    <w:rsid w:val="00527CFE"/>
    <w:rsid w:val="0053073C"/>
    <w:rsid w:val="005308CD"/>
    <w:rsid w:val="00530BD3"/>
    <w:rsid w:val="00531EBF"/>
    <w:rsid w:val="005321F8"/>
    <w:rsid w:val="0053244E"/>
    <w:rsid w:val="00532A07"/>
    <w:rsid w:val="00532A6E"/>
    <w:rsid w:val="00532C49"/>
    <w:rsid w:val="00532D3A"/>
    <w:rsid w:val="00532D98"/>
    <w:rsid w:val="005335E0"/>
    <w:rsid w:val="00534E1E"/>
    <w:rsid w:val="00534E7A"/>
    <w:rsid w:val="0053523D"/>
    <w:rsid w:val="005354F1"/>
    <w:rsid w:val="00535626"/>
    <w:rsid w:val="005363B3"/>
    <w:rsid w:val="0053721B"/>
    <w:rsid w:val="0053754F"/>
    <w:rsid w:val="005375A3"/>
    <w:rsid w:val="0053785B"/>
    <w:rsid w:val="00537B94"/>
    <w:rsid w:val="00537FA8"/>
    <w:rsid w:val="00540659"/>
    <w:rsid w:val="00540CB7"/>
    <w:rsid w:val="00540E85"/>
    <w:rsid w:val="00541491"/>
    <w:rsid w:val="005414C2"/>
    <w:rsid w:val="00541737"/>
    <w:rsid w:val="0054192C"/>
    <w:rsid w:val="00541FAD"/>
    <w:rsid w:val="0054288C"/>
    <w:rsid w:val="00542CE9"/>
    <w:rsid w:val="00542E4E"/>
    <w:rsid w:val="00542ED6"/>
    <w:rsid w:val="00542F8E"/>
    <w:rsid w:val="005430E1"/>
    <w:rsid w:val="0054387D"/>
    <w:rsid w:val="00543D29"/>
    <w:rsid w:val="00543E9E"/>
    <w:rsid w:val="00544599"/>
    <w:rsid w:val="0054505F"/>
    <w:rsid w:val="005452CD"/>
    <w:rsid w:val="0054598E"/>
    <w:rsid w:val="00545AA4"/>
    <w:rsid w:val="00545B19"/>
    <w:rsid w:val="0054619E"/>
    <w:rsid w:val="0054715A"/>
    <w:rsid w:val="00550D78"/>
    <w:rsid w:val="00551295"/>
    <w:rsid w:val="00551DE1"/>
    <w:rsid w:val="00552183"/>
    <w:rsid w:val="0055236C"/>
    <w:rsid w:val="005533EC"/>
    <w:rsid w:val="00553794"/>
    <w:rsid w:val="00554420"/>
    <w:rsid w:val="0055495C"/>
    <w:rsid w:val="00554E65"/>
    <w:rsid w:val="00555245"/>
    <w:rsid w:val="00555A91"/>
    <w:rsid w:val="00555B95"/>
    <w:rsid w:val="00556CB8"/>
    <w:rsid w:val="00556E45"/>
    <w:rsid w:val="005570ED"/>
    <w:rsid w:val="00557380"/>
    <w:rsid w:val="0055740E"/>
    <w:rsid w:val="00557899"/>
    <w:rsid w:val="005579CE"/>
    <w:rsid w:val="00557AF4"/>
    <w:rsid w:val="00557E4D"/>
    <w:rsid w:val="00557F9B"/>
    <w:rsid w:val="00560339"/>
    <w:rsid w:val="00561191"/>
    <w:rsid w:val="00561D0B"/>
    <w:rsid w:val="00563184"/>
    <w:rsid w:val="005635E3"/>
    <w:rsid w:val="00563D83"/>
    <w:rsid w:val="00564DA4"/>
    <w:rsid w:val="005651B3"/>
    <w:rsid w:val="00565298"/>
    <w:rsid w:val="0056564B"/>
    <w:rsid w:val="005657F2"/>
    <w:rsid w:val="0056591C"/>
    <w:rsid w:val="005659C7"/>
    <w:rsid w:val="0056606F"/>
    <w:rsid w:val="0056611E"/>
    <w:rsid w:val="00566BD7"/>
    <w:rsid w:val="00566C7C"/>
    <w:rsid w:val="00566EED"/>
    <w:rsid w:val="00566FCA"/>
    <w:rsid w:val="00567121"/>
    <w:rsid w:val="005673AB"/>
    <w:rsid w:val="00567B22"/>
    <w:rsid w:val="00567EF0"/>
    <w:rsid w:val="00570193"/>
    <w:rsid w:val="0057022E"/>
    <w:rsid w:val="0057103A"/>
    <w:rsid w:val="00571081"/>
    <w:rsid w:val="0057112B"/>
    <w:rsid w:val="0057167F"/>
    <w:rsid w:val="00571D47"/>
    <w:rsid w:val="00573009"/>
    <w:rsid w:val="00573220"/>
    <w:rsid w:val="00573732"/>
    <w:rsid w:val="00573B64"/>
    <w:rsid w:val="005742B8"/>
    <w:rsid w:val="00575053"/>
    <w:rsid w:val="005751CA"/>
    <w:rsid w:val="00576511"/>
    <w:rsid w:val="0057673D"/>
    <w:rsid w:val="005770D9"/>
    <w:rsid w:val="00577C87"/>
    <w:rsid w:val="00577DAE"/>
    <w:rsid w:val="00577F1E"/>
    <w:rsid w:val="0058068C"/>
    <w:rsid w:val="005812BA"/>
    <w:rsid w:val="0058160E"/>
    <w:rsid w:val="00581724"/>
    <w:rsid w:val="00581D0D"/>
    <w:rsid w:val="005827FB"/>
    <w:rsid w:val="00582905"/>
    <w:rsid w:val="00582B2D"/>
    <w:rsid w:val="00582CC1"/>
    <w:rsid w:val="00583448"/>
    <w:rsid w:val="005839C3"/>
    <w:rsid w:val="005856E1"/>
    <w:rsid w:val="00586003"/>
    <w:rsid w:val="005865AF"/>
    <w:rsid w:val="005868EF"/>
    <w:rsid w:val="00586C25"/>
    <w:rsid w:val="00590D3B"/>
    <w:rsid w:val="00592B0C"/>
    <w:rsid w:val="00592E51"/>
    <w:rsid w:val="00593996"/>
    <w:rsid w:val="00595122"/>
    <w:rsid w:val="00595795"/>
    <w:rsid w:val="0059599A"/>
    <w:rsid w:val="00595A32"/>
    <w:rsid w:val="005965AA"/>
    <w:rsid w:val="005966E4"/>
    <w:rsid w:val="005967DC"/>
    <w:rsid w:val="00596F06"/>
    <w:rsid w:val="005974C6"/>
    <w:rsid w:val="005974E1"/>
    <w:rsid w:val="005976DF"/>
    <w:rsid w:val="00597C0D"/>
    <w:rsid w:val="005A0804"/>
    <w:rsid w:val="005A1449"/>
    <w:rsid w:val="005A18ED"/>
    <w:rsid w:val="005A2402"/>
    <w:rsid w:val="005A2D33"/>
    <w:rsid w:val="005A3060"/>
    <w:rsid w:val="005A4509"/>
    <w:rsid w:val="005A4FA4"/>
    <w:rsid w:val="005A4FE1"/>
    <w:rsid w:val="005A5328"/>
    <w:rsid w:val="005A5982"/>
    <w:rsid w:val="005A60D4"/>
    <w:rsid w:val="005A6D9E"/>
    <w:rsid w:val="005A6E57"/>
    <w:rsid w:val="005A73D8"/>
    <w:rsid w:val="005A7728"/>
    <w:rsid w:val="005A7BA4"/>
    <w:rsid w:val="005A7EA3"/>
    <w:rsid w:val="005B02D2"/>
    <w:rsid w:val="005B0FF3"/>
    <w:rsid w:val="005B1667"/>
    <w:rsid w:val="005B2AF4"/>
    <w:rsid w:val="005B2B65"/>
    <w:rsid w:val="005B2EA5"/>
    <w:rsid w:val="005B3085"/>
    <w:rsid w:val="005B30AB"/>
    <w:rsid w:val="005B41FA"/>
    <w:rsid w:val="005B44DA"/>
    <w:rsid w:val="005B463A"/>
    <w:rsid w:val="005B49A3"/>
    <w:rsid w:val="005B4A5C"/>
    <w:rsid w:val="005B4ACA"/>
    <w:rsid w:val="005B4DBF"/>
    <w:rsid w:val="005B5AC7"/>
    <w:rsid w:val="005B5D79"/>
    <w:rsid w:val="005B6887"/>
    <w:rsid w:val="005B6E94"/>
    <w:rsid w:val="005B7293"/>
    <w:rsid w:val="005B741A"/>
    <w:rsid w:val="005B7B9F"/>
    <w:rsid w:val="005B7BE1"/>
    <w:rsid w:val="005B7C5A"/>
    <w:rsid w:val="005B7EDA"/>
    <w:rsid w:val="005C070C"/>
    <w:rsid w:val="005C09F6"/>
    <w:rsid w:val="005C123B"/>
    <w:rsid w:val="005C17A2"/>
    <w:rsid w:val="005C1CD1"/>
    <w:rsid w:val="005C1EA7"/>
    <w:rsid w:val="005C28B4"/>
    <w:rsid w:val="005C2A4B"/>
    <w:rsid w:val="005C3599"/>
    <w:rsid w:val="005C410C"/>
    <w:rsid w:val="005C4A99"/>
    <w:rsid w:val="005C5659"/>
    <w:rsid w:val="005C5723"/>
    <w:rsid w:val="005C58DB"/>
    <w:rsid w:val="005C5FCF"/>
    <w:rsid w:val="005C634F"/>
    <w:rsid w:val="005C64EE"/>
    <w:rsid w:val="005C67C5"/>
    <w:rsid w:val="005C6EF4"/>
    <w:rsid w:val="005D082A"/>
    <w:rsid w:val="005D0908"/>
    <w:rsid w:val="005D1126"/>
    <w:rsid w:val="005D1F54"/>
    <w:rsid w:val="005D265F"/>
    <w:rsid w:val="005D2A43"/>
    <w:rsid w:val="005D2D50"/>
    <w:rsid w:val="005D32B1"/>
    <w:rsid w:val="005D353A"/>
    <w:rsid w:val="005D3CF6"/>
    <w:rsid w:val="005D3D54"/>
    <w:rsid w:val="005D47D6"/>
    <w:rsid w:val="005D4F1E"/>
    <w:rsid w:val="005D5E96"/>
    <w:rsid w:val="005D6293"/>
    <w:rsid w:val="005D65B4"/>
    <w:rsid w:val="005D6EAB"/>
    <w:rsid w:val="005D71D6"/>
    <w:rsid w:val="005D7966"/>
    <w:rsid w:val="005E095B"/>
    <w:rsid w:val="005E0F4F"/>
    <w:rsid w:val="005E1C41"/>
    <w:rsid w:val="005E1D63"/>
    <w:rsid w:val="005E2839"/>
    <w:rsid w:val="005E2C18"/>
    <w:rsid w:val="005E2E9A"/>
    <w:rsid w:val="005E2F15"/>
    <w:rsid w:val="005E374B"/>
    <w:rsid w:val="005E4031"/>
    <w:rsid w:val="005E4690"/>
    <w:rsid w:val="005E4B67"/>
    <w:rsid w:val="005E4E87"/>
    <w:rsid w:val="005E4FB8"/>
    <w:rsid w:val="005E546E"/>
    <w:rsid w:val="005E5C31"/>
    <w:rsid w:val="005E5D99"/>
    <w:rsid w:val="005E647B"/>
    <w:rsid w:val="005E79E6"/>
    <w:rsid w:val="005F01DA"/>
    <w:rsid w:val="005F041B"/>
    <w:rsid w:val="005F124B"/>
    <w:rsid w:val="005F193B"/>
    <w:rsid w:val="005F1C6D"/>
    <w:rsid w:val="005F1C92"/>
    <w:rsid w:val="005F2778"/>
    <w:rsid w:val="005F2ADE"/>
    <w:rsid w:val="005F2E9C"/>
    <w:rsid w:val="005F32C2"/>
    <w:rsid w:val="005F3323"/>
    <w:rsid w:val="005F4CEF"/>
    <w:rsid w:val="005F520B"/>
    <w:rsid w:val="005F63A3"/>
    <w:rsid w:val="005F6642"/>
    <w:rsid w:val="005F6989"/>
    <w:rsid w:val="005F6B26"/>
    <w:rsid w:val="005F6CC0"/>
    <w:rsid w:val="005F6FEA"/>
    <w:rsid w:val="005F76B7"/>
    <w:rsid w:val="005F774B"/>
    <w:rsid w:val="005F7CBE"/>
    <w:rsid w:val="005F7E2B"/>
    <w:rsid w:val="005F7E6A"/>
    <w:rsid w:val="00600026"/>
    <w:rsid w:val="00600217"/>
    <w:rsid w:val="00600510"/>
    <w:rsid w:val="00601AE3"/>
    <w:rsid w:val="0060202F"/>
    <w:rsid w:val="00603681"/>
    <w:rsid w:val="00603E78"/>
    <w:rsid w:val="00603FFF"/>
    <w:rsid w:val="00604005"/>
    <w:rsid w:val="00604EFA"/>
    <w:rsid w:val="00605FCF"/>
    <w:rsid w:val="00606146"/>
    <w:rsid w:val="00606165"/>
    <w:rsid w:val="006063C9"/>
    <w:rsid w:val="006067B3"/>
    <w:rsid w:val="00607306"/>
    <w:rsid w:val="00607B8D"/>
    <w:rsid w:val="006105D1"/>
    <w:rsid w:val="00610BC3"/>
    <w:rsid w:val="00610CBC"/>
    <w:rsid w:val="00610CF1"/>
    <w:rsid w:val="00611E7D"/>
    <w:rsid w:val="006129F1"/>
    <w:rsid w:val="00612F4C"/>
    <w:rsid w:val="006132DD"/>
    <w:rsid w:val="00613B82"/>
    <w:rsid w:val="006141F7"/>
    <w:rsid w:val="0061420D"/>
    <w:rsid w:val="0061444A"/>
    <w:rsid w:val="00614ED9"/>
    <w:rsid w:val="006153B0"/>
    <w:rsid w:val="0061573C"/>
    <w:rsid w:val="00615AAF"/>
    <w:rsid w:val="00616283"/>
    <w:rsid w:val="006168BF"/>
    <w:rsid w:val="00616FF5"/>
    <w:rsid w:val="006170E0"/>
    <w:rsid w:val="006173FF"/>
    <w:rsid w:val="006176A9"/>
    <w:rsid w:val="006200DC"/>
    <w:rsid w:val="006217C4"/>
    <w:rsid w:val="00622ADD"/>
    <w:rsid w:val="00622D6C"/>
    <w:rsid w:val="00622FDB"/>
    <w:rsid w:val="006248BD"/>
    <w:rsid w:val="0062567D"/>
    <w:rsid w:val="00625FF4"/>
    <w:rsid w:val="00627564"/>
    <w:rsid w:val="00627812"/>
    <w:rsid w:val="00627D15"/>
    <w:rsid w:val="006309D7"/>
    <w:rsid w:val="00630BDA"/>
    <w:rsid w:val="00630D49"/>
    <w:rsid w:val="0063120C"/>
    <w:rsid w:val="0063277E"/>
    <w:rsid w:val="006329CD"/>
    <w:rsid w:val="006339AD"/>
    <w:rsid w:val="00633CFA"/>
    <w:rsid w:val="00633E20"/>
    <w:rsid w:val="00633FB4"/>
    <w:rsid w:val="00634497"/>
    <w:rsid w:val="00634E1F"/>
    <w:rsid w:val="00635755"/>
    <w:rsid w:val="006359CB"/>
    <w:rsid w:val="006373D1"/>
    <w:rsid w:val="0064016F"/>
    <w:rsid w:val="0064120B"/>
    <w:rsid w:val="0064137A"/>
    <w:rsid w:val="0064178D"/>
    <w:rsid w:val="00641A40"/>
    <w:rsid w:val="00642980"/>
    <w:rsid w:val="00642E86"/>
    <w:rsid w:val="006431B0"/>
    <w:rsid w:val="00643A0A"/>
    <w:rsid w:val="00643FA8"/>
    <w:rsid w:val="00644DE9"/>
    <w:rsid w:val="0064506B"/>
    <w:rsid w:val="00645932"/>
    <w:rsid w:val="00645EAB"/>
    <w:rsid w:val="00647029"/>
    <w:rsid w:val="00647660"/>
    <w:rsid w:val="00647C62"/>
    <w:rsid w:val="00647CC3"/>
    <w:rsid w:val="0065015B"/>
    <w:rsid w:val="00650A1C"/>
    <w:rsid w:val="006511B5"/>
    <w:rsid w:val="00651217"/>
    <w:rsid w:val="00651EB9"/>
    <w:rsid w:val="00652015"/>
    <w:rsid w:val="006528A6"/>
    <w:rsid w:val="006528C3"/>
    <w:rsid w:val="00652A82"/>
    <w:rsid w:val="006532FA"/>
    <w:rsid w:val="00653848"/>
    <w:rsid w:val="00653B0C"/>
    <w:rsid w:val="0065467B"/>
    <w:rsid w:val="00655968"/>
    <w:rsid w:val="00655B9A"/>
    <w:rsid w:val="006563FF"/>
    <w:rsid w:val="006572E7"/>
    <w:rsid w:val="006573F1"/>
    <w:rsid w:val="00657555"/>
    <w:rsid w:val="00657B12"/>
    <w:rsid w:val="00657BE9"/>
    <w:rsid w:val="00660B3E"/>
    <w:rsid w:val="0066149C"/>
    <w:rsid w:val="006614E2"/>
    <w:rsid w:val="0066183F"/>
    <w:rsid w:val="00662348"/>
    <w:rsid w:val="00662AC1"/>
    <w:rsid w:val="00663440"/>
    <w:rsid w:val="006639CE"/>
    <w:rsid w:val="00664301"/>
    <w:rsid w:val="0066467D"/>
    <w:rsid w:val="00664857"/>
    <w:rsid w:val="006650E7"/>
    <w:rsid w:val="006654D7"/>
    <w:rsid w:val="00665BB3"/>
    <w:rsid w:val="0066657F"/>
    <w:rsid w:val="006666E1"/>
    <w:rsid w:val="006667FD"/>
    <w:rsid w:val="00666D07"/>
    <w:rsid w:val="0066740F"/>
    <w:rsid w:val="0066765A"/>
    <w:rsid w:val="00667760"/>
    <w:rsid w:val="006678B4"/>
    <w:rsid w:val="00670287"/>
    <w:rsid w:val="006706E0"/>
    <w:rsid w:val="0067083D"/>
    <w:rsid w:val="00671104"/>
    <w:rsid w:val="00671255"/>
    <w:rsid w:val="00671544"/>
    <w:rsid w:val="0067184A"/>
    <w:rsid w:val="00671C20"/>
    <w:rsid w:val="006722E3"/>
    <w:rsid w:val="0067246D"/>
    <w:rsid w:val="006725A9"/>
    <w:rsid w:val="00672818"/>
    <w:rsid w:val="00672D45"/>
    <w:rsid w:val="006732B5"/>
    <w:rsid w:val="00673951"/>
    <w:rsid w:val="006741AA"/>
    <w:rsid w:val="0067485B"/>
    <w:rsid w:val="00674AEB"/>
    <w:rsid w:val="006755F1"/>
    <w:rsid w:val="00675AA9"/>
    <w:rsid w:val="006769DC"/>
    <w:rsid w:val="00676CBB"/>
    <w:rsid w:val="00676E56"/>
    <w:rsid w:val="00677932"/>
    <w:rsid w:val="006805E1"/>
    <w:rsid w:val="00680C05"/>
    <w:rsid w:val="00680FB1"/>
    <w:rsid w:val="0068143C"/>
    <w:rsid w:val="00681AE6"/>
    <w:rsid w:val="00681C62"/>
    <w:rsid w:val="00683CFA"/>
    <w:rsid w:val="00683FDA"/>
    <w:rsid w:val="006846A2"/>
    <w:rsid w:val="00684D81"/>
    <w:rsid w:val="00684F51"/>
    <w:rsid w:val="00684FBB"/>
    <w:rsid w:val="0068506A"/>
    <w:rsid w:val="00685A0F"/>
    <w:rsid w:val="006872F0"/>
    <w:rsid w:val="00687DA4"/>
    <w:rsid w:val="0069034E"/>
    <w:rsid w:val="006907F5"/>
    <w:rsid w:val="00690935"/>
    <w:rsid w:val="0069135F"/>
    <w:rsid w:val="006915F2"/>
    <w:rsid w:val="0069234E"/>
    <w:rsid w:val="00693317"/>
    <w:rsid w:val="006933FF"/>
    <w:rsid w:val="00694661"/>
    <w:rsid w:val="00694D09"/>
    <w:rsid w:val="006954B6"/>
    <w:rsid w:val="00695BCB"/>
    <w:rsid w:val="0069618C"/>
    <w:rsid w:val="006961D8"/>
    <w:rsid w:val="00696998"/>
    <w:rsid w:val="00696A93"/>
    <w:rsid w:val="0069763B"/>
    <w:rsid w:val="006A124C"/>
    <w:rsid w:val="006A1423"/>
    <w:rsid w:val="006A22DD"/>
    <w:rsid w:val="006A2B43"/>
    <w:rsid w:val="006A39B6"/>
    <w:rsid w:val="006A3C2A"/>
    <w:rsid w:val="006A3C33"/>
    <w:rsid w:val="006A3F79"/>
    <w:rsid w:val="006A3F7A"/>
    <w:rsid w:val="006A4A8F"/>
    <w:rsid w:val="006A4F26"/>
    <w:rsid w:val="006A4F50"/>
    <w:rsid w:val="006A56D9"/>
    <w:rsid w:val="006A685F"/>
    <w:rsid w:val="006A6A28"/>
    <w:rsid w:val="006A7746"/>
    <w:rsid w:val="006A78B6"/>
    <w:rsid w:val="006B05E2"/>
    <w:rsid w:val="006B06B9"/>
    <w:rsid w:val="006B0E8E"/>
    <w:rsid w:val="006B200E"/>
    <w:rsid w:val="006B25CD"/>
    <w:rsid w:val="006B3159"/>
    <w:rsid w:val="006B3629"/>
    <w:rsid w:val="006B37A9"/>
    <w:rsid w:val="006B39D2"/>
    <w:rsid w:val="006B5C4A"/>
    <w:rsid w:val="006B5FA6"/>
    <w:rsid w:val="006B604D"/>
    <w:rsid w:val="006B6636"/>
    <w:rsid w:val="006B6750"/>
    <w:rsid w:val="006B6EAB"/>
    <w:rsid w:val="006B7B67"/>
    <w:rsid w:val="006C0817"/>
    <w:rsid w:val="006C0E81"/>
    <w:rsid w:val="006C133E"/>
    <w:rsid w:val="006C1519"/>
    <w:rsid w:val="006C157D"/>
    <w:rsid w:val="006C1C45"/>
    <w:rsid w:val="006C2119"/>
    <w:rsid w:val="006C23F1"/>
    <w:rsid w:val="006C2433"/>
    <w:rsid w:val="006C2749"/>
    <w:rsid w:val="006C27A7"/>
    <w:rsid w:val="006C2FC6"/>
    <w:rsid w:val="006C31C6"/>
    <w:rsid w:val="006C3258"/>
    <w:rsid w:val="006C3619"/>
    <w:rsid w:val="006C3B22"/>
    <w:rsid w:val="006C3FFA"/>
    <w:rsid w:val="006C4860"/>
    <w:rsid w:val="006C5109"/>
    <w:rsid w:val="006C56F0"/>
    <w:rsid w:val="006C5C38"/>
    <w:rsid w:val="006C6C42"/>
    <w:rsid w:val="006C6E78"/>
    <w:rsid w:val="006C6E83"/>
    <w:rsid w:val="006C74F2"/>
    <w:rsid w:val="006D0965"/>
    <w:rsid w:val="006D11A8"/>
    <w:rsid w:val="006D19EB"/>
    <w:rsid w:val="006D1DCB"/>
    <w:rsid w:val="006D272F"/>
    <w:rsid w:val="006D2775"/>
    <w:rsid w:val="006D28A6"/>
    <w:rsid w:val="006D2EB1"/>
    <w:rsid w:val="006D2FC4"/>
    <w:rsid w:val="006D304F"/>
    <w:rsid w:val="006D32CC"/>
    <w:rsid w:val="006D36D6"/>
    <w:rsid w:val="006D43E1"/>
    <w:rsid w:val="006D4496"/>
    <w:rsid w:val="006D4CEC"/>
    <w:rsid w:val="006D5253"/>
    <w:rsid w:val="006D56FF"/>
    <w:rsid w:val="006D5F7F"/>
    <w:rsid w:val="006D69C9"/>
    <w:rsid w:val="006E0019"/>
    <w:rsid w:val="006E0526"/>
    <w:rsid w:val="006E08EA"/>
    <w:rsid w:val="006E098E"/>
    <w:rsid w:val="006E100A"/>
    <w:rsid w:val="006E14F6"/>
    <w:rsid w:val="006E1D65"/>
    <w:rsid w:val="006E1EE1"/>
    <w:rsid w:val="006E22BA"/>
    <w:rsid w:val="006E4427"/>
    <w:rsid w:val="006E464D"/>
    <w:rsid w:val="006E5190"/>
    <w:rsid w:val="006E5B89"/>
    <w:rsid w:val="006E6176"/>
    <w:rsid w:val="006E692A"/>
    <w:rsid w:val="006E6BF6"/>
    <w:rsid w:val="006E7179"/>
    <w:rsid w:val="006E7C9D"/>
    <w:rsid w:val="006E7FE1"/>
    <w:rsid w:val="006F0AED"/>
    <w:rsid w:val="006F0D7E"/>
    <w:rsid w:val="006F0EF5"/>
    <w:rsid w:val="006F112B"/>
    <w:rsid w:val="006F116F"/>
    <w:rsid w:val="006F1395"/>
    <w:rsid w:val="006F1F44"/>
    <w:rsid w:val="006F222C"/>
    <w:rsid w:val="006F2B85"/>
    <w:rsid w:val="006F2DD3"/>
    <w:rsid w:val="006F3477"/>
    <w:rsid w:val="006F3868"/>
    <w:rsid w:val="006F3914"/>
    <w:rsid w:val="006F3A25"/>
    <w:rsid w:val="006F4080"/>
    <w:rsid w:val="006F47B1"/>
    <w:rsid w:val="006F4C5D"/>
    <w:rsid w:val="006F4DAE"/>
    <w:rsid w:val="006F718D"/>
    <w:rsid w:val="006F7A8B"/>
    <w:rsid w:val="0070005E"/>
    <w:rsid w:val="00700335"/>
    <w:rsid w:val="00700374"/>
    <w:rsid w:val="0070043F"/>
    <w:rsid w:val="007006CF"/>
    <w:rsid w:val="00700B30"/>
    <w:rsid w:val="00700D08"/>
    <w:rsid w:val="007010EA"/>
    <w:rsid w:val="00701B13"/>
    <w:rsid w:val="007022E7"/>
    <w:rsid w:val="007028FF"/>
    <w:rsid w:val="00703870"/>
    <w:rsid w:val="00703E54"/>
    <w:rsid w:val="00703E57"/>
    <w:rsid w:val="00704D92"/>
    <w:rsid w:val="00704E6B"/>
    <w:rsid w:val="007054BB"/>
    <w:rsid w:val="00705AFD"/>
    <w:rsid w:val="00705BBC"/>
    <w:rsid w:val="007068A4"/>
    <w:rsid w:val="007073BB"/>
    <w:rsid w:val="00710793"/>
    <w:rsid w:val="00710E48"/>
    <w:rsid w:val="00711147"/>
    <w:rsid w:val="00711289"/>
    <w:rsid w:val="0071129C"/>
    <w:rsid w:val="007113C7"/>
    <w:rsid w:val="0071141E"/>
    <w:rsid w:val="00711690"/>
    <w:rsid w:val="00711756"/>
    <w:rsid w:val="007127C2"/>
    <w:rsid w:val="007139FE"/>
    <w:rsid w:val="00713B52"/>
    <w:rsid w:val="00713DE3"/>
    <w:rsid w:val="00714AE2"/>
    <w:rsid w:val="00714B63"/>
    <w:rsid w:val="00715621"/>
    <w:rsid w:val="00715A8D"/>
    <w:rsid w:val="007176EC"/>
    <w:rsid w:val="007204F0"/>
    <w:rsid w:val="007207D2"/>
    <w:rsid w:val="00721765"/>
    <w:rsid w:val="00721A0F"/>
    <w:rsid w:val="00721C3E"/>
    <w:rsid w:val="00721C91"/>
    <w:rsid w:val="0072270C"/>
    <w:rsid w:val="0072272B"/>
    <w:rsid w:val="00722A74"/>
    <w:rsid w:val="00722B26"/>
    <w:rsid w:val="00722CFA"/>
    <w:rsid w:val="00722D46"/>
    <w:rsid w:val="00723264"/>
    <w:rsid w:val="007233BD"/>
    <w:rsid w:val="00724C7A"/>
    <w:rsid w:val="00724C8D"/>
    <w:rsid w:val="00724E22"/>
    <w:rsid w:val="0072579E"/>
    <w:rsid w:val="0072646E"/>
    <w:rsid w:val="00726483"/>
    <w:rsid w:val="00726968"/>
    <w:rsid w:val="0072761B"/>
    <w:rsid w:val="00727632"/>
    <w:rsid w:val="007301F1"/>
    <w:rsid w:val="00730215"/>
    <w:rsid w:val="00730B5F"/>
    <w:rsid w:val="00730E7C"/>
    <w:rsid w:val="00730FBC"/>
    <w:rsid w:val="007315D7"/>
    <w:rsid w:val="00732707"/>
    <w:rsid w:val="00732887"/>
    <w:rsid w:val="00733328"/>
    <w:rsid w:val="0073370B"/>
    <w:rsid w:val="00733A3D"/>
    <w:rsid w:val="00733ED5"/>
    <w:rsid w:val="007340EC"/>
    <w:rsid w:val="00734B88"/>
    <w:rsid w:val="00734BDC"/>
    <w:rsid w:val="00735262"/>
    <w:rsid w:val="00735CFF"/>
    <w:rsid w:val="00736352"/>
    <w:rsid w:val="00736499"/>
    <w:rsid w:val="0073667D"/>
    <w:rsid w:val="00736FC7"/>
    <w:rsid w:val="007370F1"/>
    <w:rsid w:val="00737C06"/>
    <w:rsid w:val="00737E69"/>
    <w:rsid w:val="00740265"/>
    <w:rsid w:val="0074131C"/>
    <w:rsid w:val="007417A1"/>
    <w:rsid w:val="00742780"/>
    <w:rsid w:val="00742AB9"/>
    <w:rsid w:val="00742AC3"/>
    <w:rsid w:val="00742ED7"/>
    <w:rsid w:val="00742F76"/>
    <w:rsid w:val="007453D8"/>
    <w:rsid w:val="0074598B"/>
    <w:rsid w:val="00745B1F"/>
    <w:rsid w:val="00746A30"/>
    <w:rsid w:val="00746A7E"/>
    <w:rsid w:val="00747F33"/>
    <w:rsid w:val="00750675"/>
    <w:rsid w:val="007506A3"/>
    <w:rsid w:val="00750EBF"/>
    <w:rsid w:val="007520B4"/>
    <w:rsid w:val="00752E51"/>
    <w:rsid w:val="007535F1"/>
    <w:rsid w:val="00754050"/>
    <w:rsid w:val="007540BB"/>
    <w:rsid w:val="00754295"/>
    <w:rsid w:val="0075490D"/>
    <w:rsid w:val="00754B5E"/>
    <w:rsid w:val="00754DEE"/>
    <w:rsid w:val="00754F43"/>
    <w:rsid w:val="007554B2"/>
    <w:rsid w:val="00755535"/>
    <w:rsid w:val="00755BDB"/>
    <w:rsid w:val="00755C3C"/>
    <w:rsid w:val="00756A9F"/>
    <w:rsid w:val="00756FD9"/>
    <w:rsid w:val="007600C4"/>
    <w:rsid w:val="00760904"/>
    <w:rsid w:val="00760F03"/>
    <w:rsid w:val="00760FDA"/>
    <w:rsid w:val="00761D39"/>
    <w:rsid w:val="00763494"/>
    <w:rsid w:val="00763C60"/>
    <w:rsid w:val="00763E2A"/>
    <w:rsid w:val="007660AE"/>
    <w:rsid w:val="007662C2"/>
    <w:rsid w:val="007663F3"/>
    <w:rsid w:val="0076640C"/>
    <w:rsid w:val="0076661A"/>
    <w:rsid w:val="00766A7C"/>
    <w:rsid w:val="00766AF9"/>
    <w:rsid w:val="00766B11"/>
    <w:rsid w:val="00766EFB"/>
    <w:rsid w:val="00767432"/>
    <w:rsid w:val="007674BF"/>
    <w:rsid w:val="00770CF6"/>
    <w:rsid w:val="00770FFF"/>
    <w:rsid w:val="007710CF"/>
    <w:rsid w:val="007713EC"/>
    <w:rsid w:val="00771569"/>
    <w:rsid w:val="00771618"/>
    <w:rsid w:val="00771C0F"/>
    <w:rsid w:val="00772E2C"/>
    <w:rsid w:val="0077335A"/>
    <w:rsid w:val="007737B6"/>
    <w:rsid w:val="007744A7"/>
    <w:rsid w:val="00774765"/>
    <w:rsid w:val="00774EBD"/>
    <w:rsid w:val="00774F57"/>
    <w:rsid w:val="0077536F"/>
    <w:rsid w:val="0077556C"/>
    <w:rsid w:val="00775D42"/>
    <w:rsid w:val="00776748"/>
    <w:rsid w:val="007769A5"/>
    <w:rsid w:val="00776B36"/>
    <w:rsid w:val="00777700"/>
    <w:rsid w:val="00777C32"/>
    <w:rsid w:val="00780336"/>
    <w:rsid w:val="007806A8"/>
    <w:rsid w:val="007808C5"/>
    <w:rsid w:val="007811DA"/>
    <w:rsid w:val="007813B0"/>
    <w:rsid w:val="0078157C"/>
    <w:rsid w:val="0078188A"/>
    <w:rsid w:val="00781F9E"/>
    <w:rsid w:val="007821D4"/>
    <w:rsid w:val="007830AE"/>
    <w:rsid w:val="00783AA7"/>
    <w:rsid w:val="007842A3"/>
    <w:rsid w:val="007901E0"/>
    <w:rsid w:val="0079064D"/>
    <w:rsid w:val="00790766"/>
    <w:rsid w:val="00790818"/>
    <w:rsid w:val="00790C9B"/>
    <w:rsid w:val="00790E99"/>
    <w:rsid w:val="00791041"/>
    <w:rsid w:val="00791CF3"/>
    <w:rsid w:val="007924B0"/>
    <w:rsid w:val="00792D6F"/>
    <w:rsid w:val="00793650"/>
    <w:rsid w:val="007937C4"/>
    <w:rsid w:val="007948BE"/>
    <w:rsid w:val="00794B7A"/>
    <w:rsid w:val="007952E1"/>
    <w:rsid w:val="007964CC"/>
    <w:rsid w:val="00796595"/>
    <w:rsid w:val="007966EC"/>
    <w:rsid w:val="007967BF"/>
    <w:rsid w:val="0079719E"/>
    <w:rsid w:val="007972FF"/>
    <w:rsid w:val="00797418"/>
    <w:rsid w:val="00797A93"/>
    <w:rsid w:val="007A10A6"/>
    <w:rsid w:val="007A1A7E"/>
    <w:rsid w:val="007A24CE"/>
    <w:rsid w:val="007A26E3"/>
    <w:rsid w:val="007A2742"/>
    <w:rsid w:val="007A2976"/>
    <w:rsid w:val="007A2CB1"/>
    <w:rsid w:val="007A3DC7"/>
    <w:rsid w:val="007A439A"/>
    <w:rsid w:val="007A4581"/>
    <w:rsid w:val="007A4837"/>
    <w:rsid w:val="007A49C0"/>
    <w:rsid w:val="007A6072"/>
    <w:rsid w:val="007A63C8"/>
    <w:rsid w:val="007A7C23"/>
    <w:rsid w:val="007A7D58"/>
    <w:rsid w:val="007B010A"/>
    <w:rsid w:val="007B1404"/>
    <w:rsid w:val="007B1889"/>
    <w:rsid w:val="007B1C54"/>
    <w:rsid w:val="007B2501"/>
    <w:rsid w:val="007B2528"/>
    <w:rsid w:val="007B32D1"/>
    <w:rsid w:val="007B4128"/>
    <w:rsid w:val="007B4933"/>
    <w:rsid w:val="007B5036"/>
    <w:rsid w:val="007B5487"/>
    <w:rsid w:val="007B5E3B"/>
    <w:rsid w:val="007B6019"/>
    <w:rsid w:val="007B679C"/>
    <w:rsid w:val="007B6C67"/>
    <w:rsid w:val="007B6E56"/>
    <w:rsid w:val="007B6ED3"/>
    <w:rsid w:val="007B6FB9"/>
    <w:rsid w:val="007B7037"/>
    <w:rsid w:val="007B70A3"/>
    <w:rsid w:val="007B70EB"/>
    <w:rsid w:val="007B76D7"/>
    <w:rsid w:val="007B7C11"/>
    <w:rsid w:val="007B7EC8"/>
    <w:rsid w:val="007C122D"/>
    <w:rsid w:val="007C1903"/>
    <w:rsid w:val="007C23E7"/>
    <w:rsid w:val="007C34DA"/>
    <w:rsid w:val="007C35EF"/>
    <w:rsid w:val="007C3650"/>
    <w:rsid w:val="007C3672"/>
    <w:rsid w:val="007C372A"/>
    <w:rsid w:val="007C3B37"/>
    <w:rsid w:val="007C3BB1"/>
    <w:rsid w:val="007C3C6D"/>
    <w:rsid w:val="007C42DD"/>
    <w:rsid w:val="007C435A"/>
    <w:rsid w:val="007C4570"/>
    <w:rsid w:val="007C54C9"/>
    <w:rsid w:val="007C5615"/>
    <w:rsid w:val="007C5A82"/>
    <w:rsid w:val="007C644A"/>
    <w:rsid w:val="007C7405"/>
    <w:rsid w:val="007C7855"/>
    <w:rsid w:val="007C7A24"/>
    <w:rsid w:val="007D043B"/>
    <w:rsid w:val="007D21F4"/>
    <w:rsid w:val="007D2928"/>
    <w:rsid w:val="007D293C"/>
    <w:rsid w:val="007D2AB4"/>
    <w:rsid w:val="007D2C14"/>
    <w:rsid w:val="007D2EA8"/>
    <w:rsid w:val="007D3280"/>
    <w:rsid w:val="007D35C8"/>
    <w:rsid w:val="007D3714"/>
    <w:rsid w:val="007D3A30"/>
    <w:rsid w:val="007D3A90"/>
    <w:rsid w:val="007D4BCB"/>
    <w:rsid w:val="007D4DB4"/>
    <w:rsid w:val="007D524A"/>
    <w:rsid w:val="007D53B6"/>
    <w:rsid w:val="007D64E4"/>
    <w:rsid w:val="007D7533"/>
    <w:rsid w:val="007D760C"/>
    <w:rsid w:val="007D793E"/>
    <w:rsid w:val="007E0B1E"/>
    <w:rsid w:val="007E109C"/>
    <w:rsid w:val="007E1DB7"/>
    <w:rsid w:val="007E25C8"/>
    <w:rsid w:val="007E2F93"/>
    <w:rsid w:val="007E3219"/>
    <w:rsid w:val="007E3296"/>
    <w:rsid w:val="007E363A"/>
    <w:rsid w:val="007E3ED9"/>
    <w:rsid w:val="007E444C"/>
    <w:rsid w:val="007E525E"/>
    <w:rsid w:val="007E577E"/>
    <w:rsid w:val="007E59A3"/>
    <w:rsid w:val="007E5F0B"/>
    <w:rsid w:val="007E6972"/>
    <w:rsid w:val="007E6A64"/>
    <w:rsid w:val="007E6EC9"/>
    <w:rsid w:val="007E6F3E"/>
    <w:rsid w:val="007E7C67"/>
    <w:rsid w:val="007F089E"/>
    <w:rsid w:val="007F0AB6"/>
    <w:rsid w:val="007F11F8"/>
    <w:rsid w:val="007F19E3"/>
    <w:rsid w:val="007F2504"/>
    <w:rsid w:val="007F2853"/>
    <w:rsid w:val="007F3667"/>
    <w:rsid w:val="007F3C58"/>
    <w:rsid w:val="007F3DF5"/>
    <w:rsid w:val="007F3FB9"/>
    <w:rsid w:val="007F418A"/>
    <w:rsid w:val="007F4ED0"/>
    <w:rsid w:val="007F5530"/>
    <w:rsid w:val="007F5B54"/>
    <w:rsid w:val="007F5BE1"/>
    <w:rsid w:val="007F5E69"/>
    <w:rsid w:val="007F5F40"/>
    <w:rsid w:val="007F64A7"/>
    <w:rsid w:val="007F6672"/>
    <w:rsid w:val="007F69D4"/>
    <w:rsid w:val="007F7675"/>
    <w:rsid w:val="00801272"/>
    <w:rsid w:val="00801F93"/>
    <w:rsid w:val="00802776"/>
    <w:rsid w:val="00802C1B"/>
    <w:rsid w:val="00802C9A"/>
    <w:rsid w:val="00802E4E"/>
    <w:rsid w:val="008031F1"/>
    <w:rsid w:val="00803518"/>
    <w:rsid w:val="00804CFC"/>
    <w:rsid w:val="00805848"/>
    <w:rsid w:val="0080731C"/>
    <w:rsid w:val="00807D96"/>
    <w:rsid w:val="00810069"/>
    <w:rsid w:val="00810B09"/>
    <w:rsid w:val="00810FF3"/>
    <w:rsid w:val="008124C6"/>
    <w:rsid w:val="00812802"/>
    <w:rsid w:val="00812952"/>
    <w:rsid w:val="00812CE2"/>
    <w:rsid w:val="00813337"/>
    <w:rsid w:val="008137D5"/>
    <w:rsid w:val="00813EF6"/>
    <w:rsid w:val="00814197"/>
    <w:rsid w:val="008147A5"/>
    <w:rsid w:val="0081506E"/>
    <w:rsid w:val="008151D3"/>
    <w:rsid w:val="00815AEC"/>
    <w:rsid w:val="00815FB4"/>
    <w:rsid w:val="00816402"/>
    <w:rsid w:val="008165FE"/>
    <w:rsid w:val="0081687C"/>
    <w:rsid w:val="00816A8B"/>
    <w:rsid w:val="00816EF6"/>
    <w:rsid w:val="00816FB2"/>
    <w:rsid w:val="00817159"/>
    <w:rsid w:val="008176D0"/>
    <w:rsid w:val="008179B8"/>
    <w:rsid w:val="008200AD"/>
    <w:rsid w:val="008201B9"/>
    <w:rsid w:val="008204A8"/>
    <w:rsid w:val="008218A6"/>
    <w:rsid w:val="00821945"/>
    <w:rsid w:val="00821FC3"/>
    <w:rsid w:val="008222F0"/>
    <w:rsid w:val="0082255D"/>
    <w:rsid w:val="00822EDD"/>
    <w:rsid w:val="00822F53"/>
    <w:rsid w:val="008241E8"/>
    <w:rsid w:val="008242D5"/>
    <w:rsid w:val="00824E32"/>
    <w:rsid w:val="00825447"/>
    <w:rsid w:val="008255A2"/>
    <w:rsid w:val="0082610C"/>
    <w:rsid w:val="00826B27"/>
    <w:rsid w:val="008271E2"/>
    <w:rsid w:val="00827FF3"/>
    <w:rsid w:val="00830093"/>
    <w:rsid w:val="00830385"/>
    <w:rsid w:val="0083183D"/>
    <w:rsid w:val="00831B20"/>
    <w:rsid w:val="00832399"/>
    <w:rsid w:val="00832EF0"/>
    <w:rsid w:val="00832F40"/>
    <w:rsid w:val="0083324E"/>
    <w:rsid w:val="00833B26"/>
    <w:rsid w:val="00834C89"/>
    <w:rsid w:val="00835258"/>
    <w:rsid w:val="0083530E"/>
    <w:rsid w:val="008355AD"/>
    <w:rsid w:val="008359A6"/>
    <w:rsid w:val="00835DC5"/>
    <w:rsid w:val="00836107"/>
    <w:rsid w:val="00836ED6"/>
    <w:rsid w:val="0083798B"/>
    <w:rsid w:val="00837BC1"/>
    <w:rsid w:val="00837BFE"/>
    <w:rsid w:val="00837DD8"/>
    <w:rsid w:val="008405E7"/>
    <w:rsid w:val="008414AE"/>
    <w:rsid w:val="00841D3A"/>
    <w:rsid w:val="008422D8"/>
    <w:rsid w:val="008426B3"/>
    <w:rsid w:val="0084351F"/>
    <w:rsid w:val="00843857"/>
    <w:rsid w:val="0084437A"/>
    <w:rsid w:val="008448AE"/>
    <w:rsid w:val="00844AC6"/>
    <w:rsid w:val="00844D55"/>
    <w:rsid w:val="00845D1A"/>
    <w:rsid w:val="00845E78"/>
    <w:rsid w:val="00846936"/>
    <w:rsid w:val="00846F52"/>
    <w:rsid w:val="00847B7F"/>
    <w:rsid w:val="00847F00"/>
    <w:rsid w:val="00850666"/>
    <w:rsid w:val="00850EAD"/>
    <w:rsid w:val="00850F57"/>
    <w:rsid w:val="00851AAC"/>
    <w:rsid w:val="008520E4"/>
    <w:rsid w:val="00852C33"/>
    <w:rsid w:val="00852EE6"/>
    <w:rsid w:val="008530C1"/>
    <w:rsid w:val="008530D1"/>
    <w:rsid w:val="0085370D"/>
    <w:rsid w:val="008538D7"/>
    <w:rsid w:val="008539C7"/>
    <w:rsid w:val="00853CF1"/>
    <w:rsid w:val="0085418A"/>
    <w:rsid w:val="0085477B"/>
    <w:rsid w:val="008547A4"/>
    <w:rsid w:val="00854A12"/>
    <w:rsid w:val="00857324"/>
    <w:rsid w:val="008574D0"/>
    <w:rsid w:val="008575B2"/>
    <w:rsid w:val="00857942"/>
    <w:rsid w:val="00857C42"/>
    <w:rsid w:val="00857EB2"/>
    <w:rsid w:val="00857F67"/>
    <w:rsid w:val="00860142"/>
    <w:rsid w:val="0086047C"/>
    <w:rsid w:val="00860F1A"/>
    <w:rsid w:val="0086160E"/>
    <w:rsid w:val="008623FD"/>
    <w:rsid w:val="008633AA"/>
    <w:rsid w:val="008636D6"/>
    <w:rsid w:val="0086374F"/>
    <w:rsid w:val="00863DE9"/>
    <w:rsid w:val="00863FBE"/>
    <w:rsid w:val="0086480F"/>
    <w:rsid w:val="00864BE6"/>
    <w:rsid w:val="00864E37"/>
    <w:rsid w:val="00864ED1"/>
    <w:rsid w:val="00865991"/>
    <w:rsid w:val="00865CDE"/>
    <w:rsid w:val="008671FB"/>
    <w:rsid w:val="0086785A"/>
    <w:rsid w:val="0087119A"/>
    <w:rsid w:val="0087161C"/>
    <w:rsid w:val="00871CC8"/>
    <w:rsid w:val="008723C6"/>
    <w:rsid w:val="008730A6"/>
    <w:rsid w:val="0087371F"/>
    <w:rsid w:val="00874A2A"/>
    <w:rsid w:val="00874BDD"/>
    <w:rsid w:val="008750B4"/>
    <w:rsid w:val="008759F8"/>
    <w:rsid w:val="00876A63"/>
    <w:rsid w:val="00877039"/>
    <w:rsid w:val="008771AB"/>
    <w:rsid w:val="008776D9"/>
    <w:rsid w:val="00880053"/>
    <w:rsid w:val="0088029C"/>
    <w:rsid w:val="008804DD"/>
    <w:rsid w:val="00881312"/>
    <w:rsid w:val="00882531"/>
    <w:rsid w:val="00882EDD"/>
    <w:rsid w:val="00883AF3"/>
    <w:rsid w:val="00884157"/>
    <w:rsid w:val="0088439F"/>
    <w:rsid w:val="0088462F"/>
    <w:rsid w:val="008852A4"/>
    <w:rsid w:val="00885600"/>
    <w:rsid w:val="00885BA9"/>
    <w:rsid w:val="00886BE6"/>
    <w:rsid w:val="00886D7E"/>
    <w:rsid w:val="00887592"/>
    <w:rsid w:val="00887653"/>
    <w:rsid w:val="00890AC3"/>
    <w:rsid w:val="00890EF8"/>
    <w:rsid w:val="008917DC"/>
    <w:rsid w:val="00892ADE"/>
    <w:rsid w:val="00892BBF"/>
    <w:rsid w:val="00892F78"/>
    <w:rsid w:val="00892FEF"/>
    <w:rsid w:val="008933AE"/>
    <w:rsid w:val="00893410"/>
    <w:rsid w:val="00893DED"/>
    <w:rsid w:val="00894062"/>
    <w:rsid w:val="0089408F"/>
    <w:rsid w:val="0089478A"/>
    <w:rsid w:val="00894AD3"/>
    <w:rsid w:val="00894C9F"/>
    <w:rsid w:val="008954C1"/>
    <w:rsid w:val="0089640A"/>
    <w:rsid w:val="008968D5"/>
    <w:rsid w:val="00896AAC"/>
    <w:rsid w:val="00897982"/>
    <w:rsid w:val="00897C5C"/>
    <w:rsid w:val="008A02D0"/>
    <w:rsid w:val="008A0F45"/>
    <w:rsid w:val="008A138C"/>
    <w:rsid w:val="008A18AF"/>
    <w:rsid w:val="008A1A6C"/>
    <w:rsid w:val="008A1B63"/>
    <w:rsid w:val="008A1E50"/>
    <w:rsid w:val="008A2407"/>
    <w:rsid w:val="008A343B"/>
    <w:rsid w:val="008A3905"/>
    <w:rsid w:val="008A3A7D"/>
    <w:rsid w:val="008A3B43"/>
    <w:rsid w:val="008A3BC8"/>
    <w:rsid w:val="008A3DFF"/>
    <w:rsid w:val="008A54DE"/>
    <w:rsid w:val="008A5A6C"/>
    <w:rsid w:val="008A5F19"/>
    <w:rsid w:val="008A60A5"/>
    <w:rsid w:val="008A64AC"/>
    <w:rsid w:val="008A68FE"/>
    <w:rsid w:val="008A7222"/>
    <w:rsid w:val="008A72C3"/>
    <w:rsid w:val="008A768D"/>
    <w:rsid w:val="008A7A38"/>
    <w:rsid w:val="008A7E46"/>
    <w:rsid w:val="008A7F9F"/>
    <w:rsid w:val="008B04F2"/>
    <w:rsid w:val="008B0754"/>
    <w:rsid w:val="008B172F"/>
    <w:rsid w:val="008B1894"/>
    <w:rsid w:val="008B1948"/>
    <w:rsid w:val="008B269B"/>
    <w:rsid w:val="008B2FC7"/>
    <w:rsid w:val="008B3C07"/>
    <w:rsid w:val="008B3C12"/>
    <w:rsid w:val="008B469F"/>
    <w:rsid w:val="008B46D5"/>
    <w:rsid w:val="008B46D8"/>
    <w:rsid w:val="008B4AD7"/>
    <w:rsid w:val="008B5016"/>
    <w:rsid w:val="008B58E8"/>
    <w:rsid w:val="008B5B22"/>
    <w:rsid w:val="008B5FA6"/>
    <w:rsid w:val="008B604D"/>
    <w:rsid w:val="008B6550"/>
    <w:rsid w:val="008B685A"/>
    <w:rsid w:val="008B68ED"/>
    <w:rsid w:val="008B694B"/>
    <w:rsid w:val="008B703A"/>
    <w:rsid w:val="008B7076"/>
    <w:rsid w:val="008B7175"/>
    <w:rsid w:val="008C0028"/>
    <w:rsid w:val="008C02CF"/>
    <w:rsid w:val="008C0E02"/>
    <w:rsid w:val="008C0F9A"/>
    <w:rsid w:val="008C0FD3"/>
    <w:rsid w:val="008C14DF"/>
    <w:rsid w:val="008C1C5E"/>
    <w:rsid w:val="008C1FEC"/>
    <w:rsid w:val="008C2E95"/>
    <w:rsid w:val="008C3851"/>
    <w:rsid w:val="008C3A50"/>
    <w:rsid w:val="008C43CC"/>
    <w:rsid w:val="008C4B7F"/>
    <w:rsid w:val="008C4C27"/>
    <w:rsid w:val="008C4EB6"/>
    <w:rsid w:val="008C51A4"/>
    <w:rsid w:val="008C549D"/>
    <w:rsid w:val="008C6055"/>
    <w:rsid w:val="008C6952"/>
    <w:rsid w:val="008C726F"/>
    <w:rsid w:val="008D0159"/>
    <w:rsid w:val="008D01A5"/>
    <w:rsid w:val="008D22AE"/>
    <w:rsid w:val="008D27ED"/>
    <w:rsid w:val="008D39D6"/>
    <w:rsid w:val="008D3C78"/>
    <w:rsid w:val="008D4A25"/>
    <w:rsid w:val="008D4AAE"/>
    <w:rsid w:val="008D4DA1"/>
    <w:rsid w:val="008D50C0"/>
    <w:rsid w:val="008D5E4D"/>
    <w:rsid w:val="008D6012"/>
    <w:rsid w:val="008D6434"/>
    <w:rsid w:val="008D6969"/>
    <w:rsid w:val="008D6A0F"/>
    <w:rsid w:val="008D6B9B"/>
    <w:rsid w:val="008D786F"/>
    <w:rsid w:val="008D79A1"/>
    <w:rsid w:val="008D7D92"/>
    <w:rsid w:val="008E1215"/>
    <w:rsid w:val="008E13ED"/>
    <w:rsid w:val="008E2FC7"/>
    <w:rsid w:val="008E386B"/>
    <w:rsid w:val="008E38BD"/>
    <w:rsid w:val="008E3C30"/>
    <w:rsid w:val="008E4685"/>
    <w:rsid w:val="008E4CEE"/>
    <w:rsid w:val="008E4D02"/>
    <w:rsid w:val="008E5671"/>
    <w:rsid w:val="008E590E"/>
    <w:rsid w:val="008E5B0B"/>
    <w:rsid w:val="008E5B38"/>
    <w:rsid w:val="008E6154"/>
    <w:rsid w:val="008E626A"/>
    <w:rsid w:val="008E642A"/>
    <w:rsid w:val="008E7D08"/>
    <w:rsid w:val="008F136B"/>
    <w:rsid w:val="008F17D4"/>
    <w:rsid w:val="008F1965"/>
    <w:rsid w:val="008F1D16"/>
    <w:rsid w:val="008F280F"/>
    <w:rsid w:val="008F2DFA"/>
    <w:rsid w:val="008F2F5C"/>
    <w:rsid w:val="008F302E"/>
    <w:rsid w:val="008F32E0"/>
    <w:rsid w:val="008F390D"/>
    <w:rsid w:val="008F3C60"/>
    <w:rsid w:val="008F3DBF"/>
    <w:rsid w:val="008F3E4F"/>
    <w:rsid w:val="008F3ED0"/>
    <w:rsid w:val="008F4DFD"/>
    <w:rsid w:val="008F4F90"/>
    <w:rsid w:val="008F5283"/>
    <w:rsid w:val="008F53BB"/>
    <w:rsid w:val="008F59F8"/>
    <w:rsid w:val="008F5A14"/>
    <w:rsid w:val="008F699B"/>
    <w:rsid w:val="008F6D13"/>
    <w:rsid w:val="008F78E6"/>
    <w:rsid w:val="008F7ECC"/>
    <w:rsid w:val="00900679"/>
    <w:rsid w:val="00900CE1"/>
    <w:rsid w:val="0090138F"/>
    <w:rsid w:val="009014DC"/>
    <w:rsid w:val="0090152E"/>
    <w:rsid w:val="009017BA"/>
    <w:rsid w:val="0090198C"/>
    <w:rsid w:val="00901D6E"/>
    <w:rsid w:val="00902310"/>
    <w:rsid w:val="0090267F"/>
    <w:rsid w:val="00903D35"/>
    <w:rsid w:val="00904574"/>
    <w:rsid w:val="00904CC4"/>
    <w:rsid w:val="00905D76"/>
    <w:rsid w:val="0090659B"/>
    <w:rsid w:val="00906939"/>
    <w:rsid w:val="00906F78"/>
    <w:rsid w:val="00907057"/>
    <w:rsid w:val="00907483"/>
    <w:rsid w:val="00907B04"/>
    <w:rsid w:val="00910496"/>
    <w:rsid w:val="00911FAB"/>
    <w:rsid w:val="00912D5E"/>
    <w:rsid w:val="00914912"/>
    <w:rsid w:val="00914D63"/>
    <w:rsid w:val="0091551B"/>
    <w:rsid w:val="009168C0"/>
    <w:rsid w:val="00916CB4"/>
    <w:rsid w:val="00917350"/>
    <w:rsid w:val="0091749F"/>
    <w:rsid w:val="00920B3B"/>
    <w:rsid w:val="00922638"/>
    <w:rsid w:val="00922733"/>
    <w:rsid w:val="00922A51"/>
    <w:rsid w:val="00922B42"/>
    <w:rsid w:val="00923713"/>
    <w:rsid w:val="009239E0"/>
    <w:rsid w:val="00923CC7"/>
    <w:rsid w:val="00924401"/>
    <w:rsid w:val="009249BA"/>
    <w:rsid w:val="00924AA9"/>
    <w:rsid w:val="00924CD2"/>
    <w:rsid w:val="00924E5D"/>
    <w:rsid w:val="00925175"/>
    <w:rsid w:val="00926077"/>
    <w:rsid w:val="0092695D"/>
    <w:rsid w:val="00926DB0"/>
    <w:rsid w:val="00926FB8"/>
    <w:rsid w:val="0092747E"/>
    <w:rsid w:val="009276B0"/>
    <w:rsid w:val="0093079B"/>
    <w:rsid w:val="00930D90"/>
    <w:rsid w:val="00931365"/>
    <w:rsid w:val="009324CB"/>
    <w:rsid w:val="00932F8D"/>
    <w:rsid w:val="00933D03"/>
    <w:rsid w:val="00934617"/>
    <w:rsid w:val="00935B28"/>
    <w:rsid w:val="00936972"/>
    <w:rsid w:val="00936DE8"/>
    <w:rsid w:val="0093709C"/>
    <w:rsid w:val="009372F6"/>
    <w:rsid w:val="0093761B"/>
    <w:rsid w:val="00940C94"/>
    <w:rsid w:val="00941C1D"/>
    <w:rsid w:val="009426EA"/>
    <w:rsid w:val="00942F13"/>
    <w:rsid w:val="00943F22"/>
    <w:rsid w:val="00944F2C"/>
    <w:rsid w:val="009452B2"/>
    <w:rsid w:val="00945DA0"/>
    <w:rsid w:val="0094660C"/>
    <w:rsid w:val="0094665D"/>
    <w:rsid w:val="009466E8"/>
    <w:rsid w:val="00947432"/>
    <w:rsid w:val="00947E77"/>
    <w:rsid w:val="00950D8E"/>
    <w:rsid w:val="0095140B"/>
    <w:rsid w:val="00951F3B"/>
    <w:rsid w:val="00952596"/>
    <w:rsid w:val="0095291B"/>
    <w:rsid w:val="009535F1"/>
    <w:rsid w:val="00955CBE"/>
    <w:rsid w:val="009563E6"/>
    <w:rsid w:val="009570A6"/>
    <w:rsid w:val="009574D1"/>
    <w:rsid w:val="009579A9"/>
    <w:rsid w:val="00960150"/>
    <w:rsid w:val="00960FD6"/>
    <w:rsid w:val="009615E6"/>
    <w:rsid w:val="00961692"/>
    <w:rsid w:val="00962CB0"/>
    <w:rsid w:val="00962CF1"/>
    <w:rsid w:val="00962D11"/>
    <w:rsid w:val="00963D22"/>
    <w:rsid w:val="0096517C"/>
    <w:rsid w:val="009655ED"/>
    <w:rsid w:val="00966611"/>
    <w:rsid w:val="0096765B"/>
    <w:rsid w:val="00967666"/>
    <w:rsid w:val="00967C60"/>
    <w:rsid w:val="00967D67"/>
    <w:rsid w:val="009701D5"/>
    <w:rsid w:val="00970419"/>
    <w:rsid w:val="00970D49"/>
    <w:rsid w:val="00971B4D"/>
    <w:rsid w:val="009723BD"/>
    <w:rsid w:val="0097270E"/>
    <w:rsid w:val="0097296A"/>
    <w:rsid w:val="00973185"/>
    <w:rsid w:val="00973F33"/>
    <w:rsid w:val="009746FC"/>
    <w:rsid w:val="00974F1A"/>
    <w:rsid w:val="00975A4B"/>
    <w:rsid w:val="00975A7B"/>
    <w:rsid w:val="00977095"/>
    <w:rsid w:val="00980069"/>
    <w:rsid w:val="00980456"/>
    <w:rsid w:val="00980FC2"/>
    <w:rsid w:val="009821AD"/>
    <w:rsid w:val="009821B0"/>
    <w:rsid w:val="009829E1"/>
    <w:rsid w:val="00983C98"/>
    <w:rsid w:val="009843D9"/>
    <w:rsid w:val="00984843"/>
    <w:rsid w:val="00984A68"/>
    <w:rsid w:val="00984A83"/>
    <w:rsid w:val="00985872"/>
    <w:rsid w:val="009859CA"/>
    <w:rsid w:val="00985DAD"/>
    <w:rsid w:val="00986C10"/>
    <w:rsid w:val="00986ECA"/>
    <w:rsid w:val="0098756B"/>
    <w:rsid w:val="00990152"/>
    <w:rsid w:val="009902AC"/>
    <w:rsid w:val="009903D1"/>
    <w:rsid w:val="0099040B"/>
    <w:rsid w:val="009905A5"/>
    <w:rsid w:val="00990CD9"/>
    <w:rsid w:val="0099143C"/>
    <w:rsid w:val="00991512"/>
    <w:rsid w:val="0099160F"/>
    <w:rsid w:val="009921AD"/>
    <w:rsid w:val="009926B2"/>
    <w:rsid w:val="00992E4D"/>
    <w:rsid w:val="00993029"/>
    <w:rsid w:val="0099348B"/>
    <w:rsid w:val="009937E1"/>
    <w:rsid w:val="00993E83"/>
    <w:rsid w:val="009944F2"/>
    <w:rsid w:val="00994987"/>
    <w:rsid w:val="00995993"/>
    <w:rsid w:val="00995C42"/>
    <w:rsid w:val="00996038"/>
    <w:rsid w:val="00996B61"/>
    <w:rsid w:val="009973BB"/>
    <w:rsid w:val="00997886"/>
    <w:rsid w:val="00997C6A"/>
    <w:rsid w:val="009A0445"/>
    <w:rsid w:val="009A1678"/>
    <w:rsid w:val="009A1FE3"/>
    <w:rsid w:val="009A28BE"/>
    <w:rsid w:val="009A345E"/>
    <w:rsid w:val="009A40A8"/>
    <w:rsid w:val="009A4195"/>
    <w:rsid w:val="009A458F"/>
    <w:rsid w:val="009A567A"/>
    <w:rsid w:val="009A61B2"/>
    <w:rsid w:val="009A6816"/>
    <w:rsid w:val="009A6890"/>
    <w:rsid w:val="009A7256"/>
    <w:rsid w:val="009A731A"/>
    <w:rsid w:val="009B06E3"/>
    <w:rsid w:val="009B0856"/>
    <w:rsid w:val="009B0A10"/>
    <w:rsid w:val="009B139D"/>
    <w:rsid w:val="009B1654"/>
    <w:rsid w:val="009B181D"/>
    <w:rsid w:val="009B1FBE"/>
    <w:rsid w:val="009B2327"/>
    <w:rsid w:val="009B2686"/>
    <w:rsid w:val="009B298A"/>
    <w:rsid w:val="009B31A0"/>
    <w:rsid w:val="009B3CCF"/>
    <w:rsid w:val="009B3E42"/>
    <w:rsid w:val="009B41DA"/>
    <w:rsid w:val="009B5154"/>
    <w:rsid w:val="009B5977"/>
    <w:rsid w:val="009B5F9F"/>
    <w:rsid w:val="009B6329"/>
    <w:rsid w:val="009B65AE"/>
    <w:rsid w:val="009B67FB"/>
    <w:rsid w:val="009B69D5"/>
    <w:rsid w:val="009B6BA8"/>
    <w:rsid w:val="009B6FA7"/>
    <w:rsid w:val="009B6FB1"/>
    <w:rsid w:val="009B717B"/>
    <w:rsid w:val="009B72E3"/>
    <w:rsid w:val="009B7EA9"/>
    <w:rsid w:val="009B7F54"/>
    <w:rsid w:val="009C06C7"/>
    <w:rsid w:val="009C070B"/>
    <w:rsid w:val="009C08D8"/>
    <w:rsid w:val="009C0F38"/>
    <w:rsid w:val="009C18B3"/>
    <w:rsid w:val="009C1915"/>
    <w:rsid w:val="009C1AEE"/>
    <w:rsid w:val="009C2078"/>
    <w:rsid w:val="009C257E"/>
    <w:rsid w:val="009C29DF"/>
    <w:rsid w:val="009C3442"/>
    <w:rsid w:val="009C4573"/>
    <w:rsid w:val="009C5C30"/>
    <w:rsid w:val="009C61DA"/>
    <w:rsid w:val="009C664E"/>
    <w:rsid w:val="009C6751"/>
    <w:rsid w:val="009C686C"/>
    <w:rsid w:val="009C6E24"/>
    <w:rsid w:val="009C7298"/>
    <w:rsid w:val="009C77A9"/>
    <w:rsid w:val="009C79BF"/>
    <w:rsid w:val="009C7C57"/>
    <w:rsid w:val="009D0181"/>
    <w:rsid w:val="009D0748"/>
    <w:rsid w:val="009D10D7"/>
    <w:rsid w:val="009D1194"/>
    <w:rsid w:val="009D1ED8"/>
    <w:rsid w:val="009D25AB"/>
    <w:rsid w:val="009D2769"/>
    <w:rsid w:val="009D2FF9"/>
    <w:rsid w:val="009D3BD9"/>
    <w:rsid w:val="009D4599"/>
    <w:rsid w:val="009D553D"/>
    <w:rsid w:val="009D58F2"/>
    <w:rsid w:val="009D5E70"/>
    <w:rsid w:val="009D737E"/>
    <w:rsid w:val="009E037C"/>
    <w:rsid w:val="009E0469"/>
    <w:rsid w:val="009E0F77"/>
    <w:rsid w:val="009E1429"/>
    <w:rsid w:val="009E1C3E"/>
    <w:rsid w:val="009E2A10"/>
    <w:rsid w:val="009E2AF6"/>
    <w:rsid w:val="009E3669"/>
    <w:rsid w:val="009E3FD5"/>
    <w:rsid w:val="009E4428"/>
    <w:rsid w:val="009E51F3"/>
    <w:rsid w:val="009E523E"/>
    <w:rsid w:val="009E653A"/>
    <w:rsid w:val="009E71A9"/>
    <w:rsid w:val="009E7E0F"/>
    <w:rsid w:val="009F0188"/>
    <w:rsid w:val="009F0280"/>
    <w:rsid w:val="009F1453"/>
    <w:rsid w:val="009F154F"/>
    <w:rsid w:val="009F18A0"/>
    <w:rsid w:val="009F1B0F"/>
    <w:rsid w:val="009F219C"/>
    <w:rsid w:val="009F26D4"/>
    <w:rsid w:val="009F3AF0"/>
    <w:rsid w:val="009F43CA"/>
    <w:rsid w:val="009F4470"/>
    <w:rsid w:val="009F46FA"/>
    <w:rsid w:val="009F4919"/>
    <w:rsid w:val="009F4D3D"/>
    <w:rsid w:val="009F4FFC"/>
    <w:rsid w:val="009F586F"/>
    <w:rsid w:val="009F5AAA"/>
    <w:rsid w:val="009F5D9C"/>
    <w:rsid w:val="009F63C4"/>
    <w:rsid w:val="009F65BD"/>
    <w:rsid w:val="009F6B43"/>
    <w:rsid w:val="009F719F"/>
    <w:rsid w:val="009F7AF4"/>
    <w:rsid w:val="009F7DA7"/>
    <w:rsid w:val="009F7EDF"/>
    <w:rsid w:val="00A00227"/>
    <w:rsid w:val="00A00920"/>
    <w:rsid w:val="00A00F66"/>
    <w:rsid w:val="00A0220A"/>
    <w:rsid w:val="00A02F32"/>
    <w:rsid w:val="00A03318"/>
    <w:rsid w:val="00A03D0C"/>
    <w:rsid w:val="00A03FB0"/>
    <w:rsid w:val="00A04431"/>
    <w:rsid w:val="00A04642"/>
    <w:rsid w:val="00A0520E"/>
    <w:rsid w:val="00A05575"/>
    <w:rsid w:val="00A05582"/>
    <w:rsid w:val="00A065DC"/>
    <w:rsid w:val="00A0686C"/>
    <w:rsid w:val="00A071DF"/>
    <w:rsid w:val="00A07483"/>
    <w:rsid w:val="00A076FC"/>
    <w:rsid w:val="00A079B1"/>
    <w:rsid w:val="00A07E42"/>
    <w:rsid w:val="00A101CE"/>
    <w:rsid w:val="00A102DD"/>
    <w:rsid w:val="00A10994"/>
    <w:rsid w:val="00A10A59"/>
    <w:rsid w:val="00A10E31"/>
    <w:rsid w:val="00A10EEE"/>
    <w:rsid w:val="00A11197"/>
    <w:rsid w:val="00A112D7"/>
    <w:rsid w:val="00A1164C"/>
    <w:rsid w:val="00A116BF"/>
    <w:rsid w:val="00A11B92"/>
    <w:rsid w:val="00A11C97"/>
    <w:rsid w:val="00A130E1"/>
    <w:rsid w:val="00A1353D"/>
    <w:rsid w:val="00A137D4"/>
    <w:rsid w:val="00A14684"/>
    <w:rsid w:val="00A14B08"/>
    <w:rsid w:val="00A15387"/>
    <w:rsid w:val="00A163EA"/>
    <w:rsid w:val="00A16B94"/>
    <w:rsid w:val="00A16EAC"/>
    <w:rsid w:val="00A17CC4"/>
    <w:rsid w:val="00A20886"/>
    <w:rsid w:val="00A208E0"/>
    <w:rsid w:val="00A214EF"/>
    <w:rsid w:val="00A215BA"/>
    <w:rsid w:val="00A216E1"/>
    <w:rsid w:val="00A21F2A"/>
    <w:rsid w:val="00A2249C"/>
    <w:rsid w:val="00A227BC"/>
    <w:rsid w:val="00A229D0"/>
    <w:rsid w:val="00A22E7F"/>
    <w:rsid w:val="00A234BF"/>
    <w:rsid w:val="00A238E8"/>
    <w:rsid w:val="00A243C4"/>
    <w:rsid w:val="00A244A9"/>
    <w:rsid w:val="00A24884"/>
    <w:rsid w:val="00A25218"/>
    <w:rsid w:val="00A25538"/>
    <w:rsid w:val="00A2553F"/>
    <w:rsid w:val="00A25B91"/>
    <w:rsid w:val="00A263F5"/>
    <w:rsid w:val="00A26509"/>
    <w:rsid w:val="00A2689E"/>
    <w:rsid w:val="00A270E7"/>
    <w:rsid w:val="00A27859"/>
    <w:rsid w:val="00A2788E"/>
    <w:rsid w:val="00A27B89"/>
    <w:rsid w:val="00A301B0"/>
    <w:rsid w:val="00A301F5"/>
    <w:rsid w:val="00A305A6"/>
    <w:rsid w:val="00A327F3"/>
    <w:rsid w:val="00A32992"/>
    <w:rsid w:val="00A32CA1"/>
    <w:rsid w:val="00A32E71"/>
    <w:rsid w:val="00A332E4"/>
    <w:rsid w:val="00A33468"/>
    <w:rsid w:val="00A3477C"/>
    <w:rsid w:val="00A35049"/>
    <w:rsid w:val="00A35A79"/>
    <w:rsid w:val="00A36090"/>
    <w:rsid w:val="00A36425"/>
    <w:rsid w:val="00A36489"/>
    <w:rsid w:val="00A371F2"/>
    <w:rsid w:val="00A37AAB"/>
    <w:rsid w:val="00A37AF3"/>
    <w:rsid w:val="00A37C23"/>
    <w:rsid w:val="00A37D7E"/>
    <w:rsid w:val="00A37F15"/>
    <w:rsid w:val="00A4054C"/>
    <w:rsid w:val="00A40C16"/>
    <w:rsid w:val="00A417A0"/>
    <w:rsid w:val="00A417B8"/>
    <w:rsid w:val="00A41A38"/>
    <w:rsid w:val="00A42420"/>
    <w:rsid w:val="00A42BE7"/>
    <w:rsid w:val="00A43098"/>
    <w:rsid w:val="00A43B99"/>
    <w:rsid w:val="00A44B86"/>
    <w:rsid w:val="00A45253"/>
    <w:rsid w:val="00A45823"/>
    <w:rsid w:val="00A458D7"/>
    <w:rsid w:val="00A4760A"/>
    <w:rsid w:val="00A477FA"/>
    <w:rsid w:val="00A47B7A"/>
    <w:rsid w:val="00A47F40"/>
    <w:rsid w:val="00A509D4"/>
    <w:rsid w:val="00A50A8B"/>
    <w:rsid w:val="00A50DD7"/>
    <w:rsid w:val="00A50FD7"/>
    <w:rsid w:val="00A51FD6"/>
    <w:rsid w:val="00A5295A"/>
    <w:rsid w:val="00A52F87"/>
    <w:rsid w:val="00A53471"/>
    <w:rsid w:val="00A5351C"/>
    <w:rsid w:val="00A53A60"/>
    <w:rsid w:val="00A53AAE"/>
    <w:rsid w:val="00A555CD"/>
    <w:rsid w:val="00A557F3"/>
    <w:rsid w:val="00A56FD1"/>
    <w:rsid w:val="00A5767F"/>
    <w:rsid w:val="00A6055B"/>
    <w:rsid w:val="00A60ECB"/>
    <w:rsid w:val="00A61A70"/>
    <w:rsid w:val="00A61D1F"/>
    <w:rsid w:val="00A61DC0"/>
    <w:rsid w:val="00A624F3"/>
    <w:rsid w:val="00A63037"/>
    <w:rsid w:val="00A63948"/>
    <w:rsid w:val="00A640F6"/>
    <w:rsid w:val="00A65215"/>
    <w:rsid w:val="00A6601E"/>
    <w:rsid w:val="00A660BA"/>
    <w:rsid w:val="00A67032"/>
    <w:rsid w:val="00A6708D"/>
    <w:rsid w:val="00A67955"/>
    <w:rsid w:val="00A67B9C"/>
    <w:rsid w:val="00A67F8D"/>
    <w:rsid w:val="00A700C8"/>
    <w:rsid w:val="00A70479"/>
    <w:rsid w:val="00A7053C"/>
    <w:rsid w:val="00A70790"/>
    <w:rsid w:val="00A71680"/>
    <w:rsid w:val="00A718F9"/>
    <w:rsid w:val="00A71A4B"/>
    <w:rsid w:val="00A71EE2"/>
    <w:rsid w:val="00A71F54"/>
    <w:rsid w:val="00A72041"/>
    <w:rsid w:val="00A72855"/>
    <w:rsid w:val="00A72E79"/>
    <w:rsid w:val="00A735A8"/>
    <w:rsid w:val="00A738AB"/>
    <w:rsid w:val="00A73B59"/>
    <w:rsid w:val="00A73E61"/>
    <w:rsid w:val="00A74205"/>
    <w:rsid w:val="00A75087"/>
    <w:rsid w:val="00A7522E"/>
    <w:rsid w:val="00A75326"/>
    <w:rsid w:val="00A7639B"/>
    <w:rsid w:val="00A769B7"/>
    <w:rsid w:val="00A76E83"/>
    <w:rsid w:val="00A776EA"/>
    <w:rsid w:val="00A77A6D"/>
    <w:rsid w:val="00A80A98"/>
    <w:rsid w:val="00A82060"/>
    <w:rsid w:val="00A825AB"/>
    <w:rsid w:val="00A82678"/>
    <w:rsid w:val="00A82CC1"/>
    <w:rsid w:val="00A83260"/>
    <w:rsid w:val="00A833EB"/>
    <w:rsid w:val="00A837BC"/>
    <w:rsid w:val="00A83DB7"/>
    <w:rsid w:val="00A84189"/>
    <w:rsid w:val="00A84690"/>
    <w:rsid w:val="00A84906"/>
    <w:rsid w:val="00A8494A"/>
    <w:rsid w:val="00A84BB7"/>
    <w:rsid w:val="00A84C35"/>
    <w:rsid w:val="00A84E65"/>
    <w:rsid w:val="00A84FE7"/>
    <w:rsid w:val="00A85255"/>
    <w:rsid w:val="00A85794"/>
    <w:rsid w:val="00A8605C"/>
    <w:rsid w:val="00A860F7"/>
    <w:rsid w:val="00A86126"/>
    <w:rsid w:val="00A86419"/>
    <w:rsid w:val="00A865E7"/>
    <w:rsid w:val="00A866AA"/>
    <w:rsid w:val="00A866B5"/>
    <w:rsid w:val="00A86FD0"/>
    <w:rsid w:val="00A87B01"/>
    <w:rsid w:val="00A87B3F"/>
    <w:rsid w:val="00A87C79"/>
    <w:rsid w:val="00A90092"/>
    <w:rsid w:val="00A90816"/>
    <w:rsid w:val="00A918EE"/>
    <w:rsid w:val="00A91CFF"/>
    <w:rsid w:val="00A91DB8"/>
    <w:rsid w:val="00A927E0"/>
    <w:rsid w:val="00A92E95"/>
    <w:rsid w:val="00A93234"/>
    <w:rsid w:val="00A953D2"/>
    <w:rsid w:val="00A95DDF"/>
    <w:rsid w:val="00A95DE4"/>
    <w:rsid w:val="00A95F3D"/>
    <w:rsid w:val="00A96134"/>
    <w:rsid w:val="00A97053"/>
    <w:rsid w:val="00A9711F"/>
    <w:rsid w:val="00A97682"/>
    <w:rsid w:val="00A97BF0"/>
    <w:rsid w:val="00AA02EF"/>
    <w:rsid w:val="00AA0389"/>
    <w:rsid w:val="00AA0FAF"/>
    <w:rsid w:val="00AA20A9"/>
    <w:rsid w:val="00AA2133"/>
    <w:rsid w:val="00AA2DCE"/>
    <w:rsid w:val="00AA2E7E"/>
    <w:rsid w:val="00AA2F5D"/>
    <w:rsid w:val="00AA3130"/>
    <w:rsid w:val="00AA3236"/>
    <w:rsid w:val="00AA3462"/>
    <w:rsid w:val="00AA4228"/>
    <w:rsid w:val="00AA424D"/>
    <w:rsid w:val="00AA4A95"/>
    <w:rsid w:val="00AA4A96"/>
    <w:rsid w:val="00AA4AB7"/>
    <w:rsid w:val="00AA4C78"/>
    <w:rsid w:val="00AA5743"/>
    <w:rsid w:val="00AA59FB"/>
    <w:rsid w:val="00AA5A82"/>
    <w:rsid w:val="00AA5B19"/>
    <w:rsid w:val="00AA6300"/>
    <w:rsid w:val="00AA765D"/>
    <w:rsid w:val="00AB0610"/>
    <w:rsid w:val="00AB079A"/>
    <w:rsid w:val="00AB1A1C"/>
    <w:rsid w:val="00AB25F8"/>
    <w:rsid w:val="00AB2656"/>
    <w:rsid w:val="00AB2748"/>
    <w:rsid w:val="00AB275F"/>
    <w:rsid w:val="00AB2CD6"/>
    <w:rsid w:val="00AB2D0E"/>
    <w:rsid w:val="00AB38BE"/>
    <w:rsid w:val="00AB3AC8"/>
    <w:rsid w:val="00AB3C0B"/>
    <w:rsid w:val="00AB40BC"/>
    <w:rsid w:val="00AB4D5F"/>
    <w:rsid w:val="00AB5389"/>
    <w:rsid w:val="00AB65C0"/>
    <w:rsid w:val="00AC02B6"/>
    <w:rsid w:val="00AC08A5"/>
    <w:rsid w:val="00AC0972"/>
    <w:rsid w:val="00AC17E2"/>
    <w:rsid w:val="00AC181B"/>
    <w:rsid w:val="00AC1BB9"/>
    <w:rsid w:val="00AC1EF1"/>
    <w:rsid w:val="00AC3958"/>
    <w:rsid w:val="00AC3AA9"/>
    <w:rsid w:val="00AC450A"/>
    <w:rsid w:val="00AC474A"/>
    <w:rsid w:val="00AC4DE7"/>
    <w:rsid w:val="00AC5834"/>
    <w:rsid w:val="00AC5A7E"/>
    <w:rsid w:val="00AC5C74"/>
    <w:rsid w:val="00AC5F2C"/>
    <w:rsid w:val="00AC5F92"/>
    <w:rsid w:val="00AC63C0"/>
    <w:rsid w:val="00AC6A82"/>
    <w:rsid w:val="00AC6BC5"/>
    <w:rsid w:val="00AC6BDF"/>
    <w:rsid w:val="00AC713C"/>
    <w:rsid w:val="00AC7545"/>
    <w:rsid w:val="00AC7C04"/>
    <w:rsid w:val="00AC7F74"/>
    <w:rsid w:val="00AD0140"/>
    <w:rsid w:val="00AD0517"/>
    <w:rsid w:val="00AD1494"/>
    <w:rsid w:val="00AD18AC"/>
    <w:rsid w:val="00AD2449"/>
    <w:rsid w:val="00AD2BFB"/>
    <w:rsid w:val="00AD37F7"/>
    <w:rsid w:val="00AD3B31"/>
    <w:rsid w:val="00AD3BF1"/>
    <w:rsid w:val="00AD46EE"/>
    <w:rsid w:val="00AD4735"/>
    <w:rsid w:val="00AD5233"/>
    <w:rsid w:val="00AD6390"/>
    <w:rsid w:val="00AE04C2"/>
    <w:rsid w:val="00AE0E60"/>
    <w:rsid w:val="00AE1485"/>
    <w:rsid w:val="00AE246A"/>
    <w:rsid w:val="00AE2803"/>
    <w:rsid w:val="00AE2B75"/>
    <w:rsid w:val="00AE369B"/>
    <w:rsid w:val="00AE44B7"/>
    <w:rsid w:val="00AE5511"/>
    <w:rsid w:val="00AE5DB9"/>
    <w:rsid w:val="00AE67FC"/>
    <w:rsid w:val="00AE6FB6"/>
    <w:rsid w:val="00AF0955"/>
    <w:rsid w:val="00AF0B87"/>
    <w:rsid w:val="00AF0CEC"/>
    <w:rsid w:val="00AF0EEA"/>
    <w:rsid w:val="00AF0F04"/>
    <w:rsid w:val="00AF147B"/>
    <w:rsid w:val="00AF177C"/>
    <w:rsid w:val="00AF2A84"/>
    <w:rsid w:val="00AF2AB9"/>
    <w:rsid w:val="00AF32B4"/>
    <w:rsid w:val="00AF33CC"/>
    <w:rsid w:val="00AF4213"/>
    <w:rsid w:val="00AF58E9"/>
    <w:rsid w:val="00AF59C3"/>
    <w:rsid w:val="00AF6C1E"/>
    <w:rsid w:val="00AF6ECB"/>
    <w:rsid w:val="00AF78EC"/>
    <w:rsid w:val="00AF7DA6"/>
    <w:rsid w:val="00B0010B"/>
    <w:rsid w:val="00B02875"/>
    <w:rsid w:val="00B0327D"/>
    <w:rsid w:val="00B0349A"/>
    <w:rsid w:val="00B034C0"/>
    <w:rsid w:val="00B039DE"/>
    <w:rsid w:val="00B03A77"/>
    <w:rsid w:val="00B04355"/>
    <w:rsid w:val="00B05A3C"/>
    <w:rsid w:val="00B05DBD"/>
    <w:rsid w:val="00B06320"/>
    <w:rsid w:val="00B06ADB"/>
    <w:rsid w:val="00B07420"/>
    <w:rsid w:val="00B07441"/>
    <w:rsid w:val="00B07DE6"/>
    <w:rsid w:val="00B10361"/>
    <w:rsid w:val="00B10854"/>
    <w:rsid w:val="00B10E4C"/>
    <w:rsid w:val="00B10EC5"/>
    <w:rsid w:val="00B12AF4"/>
    <w:rsid w:val="00B13148"/>
    <w:rsid w:val="00B144C9"/>
    <w:rsid w:val="00B14FAD"/>
    <w:rsid w:val="00B15751"/>
    <w:rsid w:val="00B166B0"/>
    <w:rsid w:val="00B16DFC"/>
    <w:rsid w:val="00B174C9"/>
    <w:rsid w:val="00B17BC9"/>
    <w:rsid w:val="00B2078C"/>
    <w:rsid w:val="00B213A3"/>
    <w:rsid w:val="00B217C2"/>
    <w:rsid w:val="00B21CFA"/>
    <w:rsid w:val="00B221A6"/>
    <w:rsid w:val="00B222C4"/>
    <w:rsid w:val="00B2233D"/>
    <w:rsid w:val="00B22759"/>
    <w:rsid w:val="00B2308F"/>
    <w:rsid w:val="00B23405"/>
    <w:rsid w:val="00B23B3B"/>
    <w:rsid w:val="00B24AAA"/>
    <w:rsid w:val="00B24ECD"/>
    <w:rsid w:val="00B2514F"/>
    <w:rsid w:val="00B253B2"/>
    <w:rsid w:val="00B25484"/>
    <w:rsid w:val="00B255DA"/>
    <w:rsid w:val="00B25827"/>
    <w:rsid w:val="00B26628"/>
    <w:rsid w:val="00B275BD"/>
    <w:rsid w:val="00B27B1E"/>
    <w:rsid w:val="00B27F3C"/>
    <w:rsid w:val="00B30082"/>
    <w:rsid w:val="00B301AB"/>
    <w:rsid w:val="00B30519"/>
    <w:rsid w:val="00B30A9A"/>
    <w:rsid w:val="00B3223A"/>
    <w:rsid w:val="00B32A87"/>
    <w:rsid w:val="00B32C1F"/>
    <w:rsid w:val="00B33920"/>
    <w:rsid w:val="00B339CE"/>
    <w:rsid w:val="00B33B0B"/>
    <w:rsid w:val="00B340E9"/>
    <w:rsid w:val="00B3425B"/>
    <w:rsid w:val="00B34F22"/>
    <w:rsid w:val="00B35A24"/>
    <w:rsid w:val="00B377C7"/>
    <w:rsid w:val="00B37E2E"/>
    <w:rsid w:val="00B40960"/>
    <w:rsid w:val="00B41552"/>
    <w:rsid w:val="00B41830"/>
    <w:rsid w:val="00B41B08"/>
    <w:rsid w:val="00B42481"/>
    <w:rsid w:val="00B42545"/>
    <w:rsid w:val="00B42A27"/>
    <w:rsid w:val="00B43663"/>
    <w:rsid w:val="00B45DD2"/>
    <w:rsid w:val="00B46D36"/>
    <w:rsid w:val="00B47F25"/>
    <w:rsid w:val="00B503F1"/>
    <w:rsid w:val="00B50759"/>
    <w:rsid w:val="00B50807"/>
    <w:rsid w:val="00B50C11"/>
    <w:rsid w:val="00B5267F"/>
    <w:rsid w:val="00B52C81"/>
    <w:rsid w:val="00B52EA3"/>
    <w:rsid w:val="00B533BA"/>
    <w:rsid w:val="00B5392C"/>
    <w:rsid w:val="00B55A39"/>
    <w:rsid w:val="00B56FAC"/>
    <w:rsid w:val="00B5727A"/>
    <w:rsid w:val="00B602B4"/>
    <w:rsid w:val="00B6059C"/>
    <w:rsid w:val="00B60932"/>
    <w:rsid w:val="00B60F1B"/>
    <w:rsid w:val="00B616D4"/>
    <w:rsid w:val="00B620DA"/>
    <w:rsid w:val="00B625AE"/>
    <w:rsid w:val="00B628CD"/>
    <w:rsid w:val="00B62CDC"/>
    <w:rsid w:val="00B63063"/>
    <w:rsid w:val="00B63FF4"/>
    <w:rsid w:val="00B64CD4"/>
    <w:rsid w:val="00B64D7B"/>
    <w:rsid w:val="00B6504B"/>
    <w:rsid w:val="00B659C4"/>
    <w:rsid w:val="00B65F5A"/>
    <w:rsid w:val="00B66191"/>
    <w:rsid w:val="00B6667F"/>
    <w:rsid w:val="00B66A44"/>
    <w:rsid w:val="00B66B62"/>
    <w:rsid w:val="00B672C4"/>
    <w:rsid w:val="00B67661"/>
    <w:rsid w:val="00B67E86"/>
    <w:rsid w:val="00B7033C"/>
    <w:rsid w:val="00B70F36"/>
    <w:rsid w:val="00B70FFE"/>
    <w:rsid w:val="00B71021"/>
    <w:rsid w:val="00B711D8"/>
    <w:rsid w:val="00B717C0"/>
    <w:rsid w:val="00B7224E"/>
    <w:rsid w:val="00B72B54"/>
    <w:rsid w:val="00B73DF4"/>
    <w:rsid w:val="00B73E2A"/>
    <w:rsid w:val="00B75CAC"/>
    <w:rsid w:val="00B76FD0"/>
    <w:rsid w:val="00B77646"/>
    <w:rsid w:val="00B77AA6"/>
    <w:rsid w:val="00B80AEE"/>
    <w:rsid w:val="00B80F7D"/>
    <w:rsid w:val="00B81BF0"/>
    <w:rsid w:val="00B820C3"/>
    <w:rsid w:val="00B832AE"/>
    <w:rsid w:val="00B83472"/>
    <w:rsid w:val="00B8377D"/>
    <w:rsid w:val="00B83CC5"/>
    <w:rsid w:val="00B84A48"/>
    <w:rsid w:val="00B84BBD"/>
    <w:rsid w:val="00B84DEC"/>
    <w:rsid w:val="00B86A81"/>
    <w:rsid w:val="00B86CE2"/>
    <w:rsid w:val="00B879F8"/>
    <w:rsid w:val="00B87E3F"/>
    <w:rsid w:val="00B901D1"/>
    <w:rsid w:val="00B905D6"/>
    <w:rsid w:val="00B90757"/>
    <w:rsid w:val="00B909A3"/>
    <w:rsid w:val="00B90BA5"/>
    <w:rsid w:val="00B90C6B"/>
    <w:rsid w:val="00B9177F"/>
    <w:rsid w:val="00B91951"/>
    <w:rsid w:val="00B91E34"/>
    <w:rsid w:val="00B921CC"/>
    <w:rsid w:val="00B93C2B"/>
    <w:rsid w:val="00B94301"/>
    <w:rsid w:val="00B9619B"/>
    <w:rsid w:val="00B96984"/>
    <w:rsid w:val="00B969F1"/>
    <w:rsid w:val="00B96AEB"/>
    <w:rsid w:val="00B97EBC"/>
    <w:rsid w:val="00BA0D5A"/>
    <w:rsid w:val="00BA12CF"/>
    <w:rsid w:val="00BA1497"/>
    <w:rsid w:val="00BA1B85"/>
    <w:rsid w:val="00BA2998"/>
    <w:rsid w:val="00BA2BCE"/>
    <w:rsid w:val="00BA2CC1"/>
    <w:rsid w:val="00BA3631"/>
    <w:rsid w:val="00BA50A6"/>
    <w:rsid w:val="00BA53B3"/>
    <w:rsid w:val="00BA5894"/>
    <w:rsid w:val="00BA5A74"/>
    <w:rsid w:val="00BA645F"/>
    <w:rsid w:val="00BA6E52"/>
    <w:rsid w:val="00BA7B78"/>
    <w:rsid w:val="00BA7D36"/>
    <w:rsid w:val="00BA7F7E"/>
    <w:rsid w:val="00BB06E9"/>
    <w:rsid w:val="00BB0AA9"/>
    <w:rsid w:val="00BB1077"/>
    <w:rsid w:val="00BB152A"/>
    <w:rsid w:val="00BB1C75"/>
    <w:rsid w:val="00BB21EE"/>
    <w:rsid w:val="00BB23E4"/>
    <w:rsid w:val="00BB2BF2"/>
    <w:rsid w:val="00BB2FA4"/>
    <w:rsid w:val="00BB613C"/>
    <w:rsid w:val="00BB6D16"/>
    <w:rsid w:val="00BB7323"/>
    <w:rsid w:val="00BC109D"/>
    <w:rsid w:val="00BC1789"/>
    <w:rsid w:val="00BC1819"/>
    <w:rsid w:val="00BC213C"/>
    <w:rsid w:val="00BC249A"/>
    <w:rsid w:val="00BC2DE0"/>
    <w:rsid w:val="00BC33F5"/>
    <w:rsid w:val="00BC394C"/>
    <w:rsid w:val="00BC3A3E"/>
    <w:rsid w:val="00BC4D93"/>
    <w:rsid w:val="00BC4DBB"/>
    <w:rsid w:val="00BC536A"/>
    <w:rsid w:val="00BC5494"/>
    <w:rsid w:val="00BC59A1"/>
    <w:rsid w:val="00BC63E4"/>
    <w:rsid w:val="00BC664A"/>
    <w:rsid w:val="00BC7F54"/>
    <w:rsid w:val="00BD0CAA"/>
    <w:rsid w:val="00BD123F"/>
    <w:rsid w:val="00BD19B3"/>
    <w:rsid w:val="00BD19C3"/>
    <w:rsid w:val="00BD2038"/>
    <w:rsid w:val="00BD2924"/>
    <w:rsid w:val="00BD3564"/>
    <w:rsid w:val="00BD3975"/>
    <w:rsid w:val="00BD3A1A"/>
    <w:rsid w:val="00BD4EAC"/>
    <w:rsid w:val="00BD575C"/>
    <w:rsid w:val="00BD6F5C"/>
    <w:rsid w:val="00BD7D9D"/>
    <w:rsid w:val="00BE0A71"/>
    <w:rsid w:val="00BE1274"/>
    <w:rsid w:val="00BE1AF4"/>
    <w:rsid w:val="00BE2975"/>
    <w:rsid w:val="00BE32C0"/>
    <w:rsid w:val="00BE3945"/>
    <w:rsid w:val="00BE4643"/>
    <w:rsid w:val="00BE5991"/>
    <w:rsid w:val="00BE6CCF"/>
    <w:rsid w:val="00BE6EE3"/>
    <w:rsid w:val="00BE7515"/>
    <w:rsid w:val="00BE7B3A"/>
    <w:rsid w:val="00BE7D66"/>
    <w:rsid w:val="00BF0529"/>
    <w:rsid w:val="00BF09F9"/>
    <w:rsid w:val="00BF0A37"/>
    <w:rsid w:val="00BF38AA"/>
    <w:rsid w:val="00BF4CDA"/>
    <w:rsid w:val="00BF5A27"/>
    <w:rsid w:val="00BF5C75"/>
    <w:rsid w:val="00BF7E13"/>
    <w:rsid w:val="00C0022F"/>
    <w:rsid w:val="00C00365"/>
    <w:rsid w:val="00C00971"/>
    <w:rsid w:val="00C00A2C"/>
    <w:rsid w:val="00C00FDB"/>
    <w:rsid w:val="00C01206"/>
    <w:rsid w:val="00C012C5"/>
    <w:rsid w:val="00C01D4C"/>
    <w:rsid w:val="00C01FBA"/>
    <w:rsid w:val="00C0246C"/>
    <w:rsid w:val="00C0293A"/>
    <w:rsid w:val="00C031E8"/>
    <w:rsid w:val="00C03203"/>
    <w:rsid w:val="00C03F6C"/>
    <w:rsid w:val="00C045B5"/>
    <w:rsid w:val="00C0465F"/>
    <w:rsid w:val="00C052DA"/>
    <w:rsid w:val="00C053B8"/>
    <w:rsid w:val="00C06313"/>
    <w:rsid w:val="00C0662F"/>
    <w:rsid w:val="00C06BCC"/>
    <w:rsid w:val="00C06D54"/>
    <w:rsid w:val="00C07304"/>
    <w:rsid w:val="00C07974"/>
    <w:rsid w:val="00C10241"/>
    <w:rsid w:val="00C1080E"/>
    <w:rsid w:val="00C11DCE"/>
    <w:rsid w:val="00C12102"/>
    <w:rsid w:val="00C122FD"/>
    <w:rsid w:val="00C125CF"/>
    <w:rsid w:val="00C12995"/>
    <w:rsid w:val="00C132D8"/>
    <w:rsid w:val="00C145BF"/>
    <w:rsid w:val="00C14629"/>
    <w:rsid w:val="00C148CF"/>
    <w:rsid w:val="00C157F3"/>
    <w:rsid w:val="00C15C90"/>
    <w:rsid w:val="00C161DD"/>
    <w:rsid w:val="00C162D1"/>
    <w:rsid w:val="00C16782"/>
    <w:rsid w:val="00C170F9"/>
    <w:rsid w:val="00C17F30"/>
    <w:rsid w:val="00C20E9F"/>
    <w:rsid w:val="00C21230"/>
    <w:rsid w:val="00C22A07"/>
    <w:rsid w:val="00C22B07"/>
    <w:rsid w:val="00C23104"/>
    <w:rsid w:val="00C2368B"/>
    <w:rsid w:val="00C23691"/>
    <w:rsid w:val="00C23BDD"/>
    <w:rsid w:val="00C23EAB"/>
    <w:rsid w:val="00C23EF1"/>
    <w:rsid w:val="00C241C8"/>
    <w:rsid w:val="00C24436"/>
    <w:rsid w:val="00C250EA"/>
    <w:rsid w:val="00C2603A"/>
    <w:rsid w:val="00C2613A"/>
    <w:rsid w:val="00C26BD9"/>
    <w:rsid w:val="00C27924"/>
    <w:rsid w:val="00C27CA7"/>
    <w:rsid w:val="00C3076A"/>
    <w:rsid w:val="00C30B85"/>
    <w:rsid w:val="00C311EE"/>
    <w:rsid w:val="00C31B76"/>
    <w:rsid w:val="00C31CFF"/>
    <w:rsid w:val="00C31E1C"/>
    <w:rsid w:val="00C31F60"/>
    <w:rsid w:val="00C326E7"/>
    <w:rsid w:val="00C327D4"/>
    <w:rsid w:val="00C336D7"/>
    <w:rsid w:val="00C34111"/>
    <w:rsid w:val="00C344F9"/>
    <w:rsid w:val="00C34990"/>
    <w:rsid w:val="00C35034"/>
    <w:rsid w:val="00C35C9B"/>
    <w:rsid w:val="00C36129"/>
    <w:rsid w:val="00C36354"/>
    <w:rsid w:val="00C367C9"/>
    <w:rsid w:val="00C400F0"/>
    <w:rsid w:val="00C4059C"/>
    <w:rsid w:val="00C40905"/>
    <w:rsid w:val="00C409F5"/>
    <w:rsid w:val="00C40B08"/>
    <w:rsid w:val="00C40CA6"/>
    <w:rsid w:val="00C410EB"/>
    <w:rsid w:val="00C415BA"/>
    <w:rsid w:val="00C42034"/>
    <w:rsid w:val="00C42670"/>
    <w:rsid w:val="00C43836"/>
    <w:rsid w:val="00C43A7B"/>
    <w:rsid w:val="00C450DD"/>
    <w:rsid w:val="00C45167"/>
    <w:rsid w:val="00C452CB"/>
    <w:rsid w:val="00C457B9"/>
    <w:rsid w:val="00C4625C"/>
    <w:rsid w:val="00C466A4"/>
    <w:rsid w:val="00C469E1"/>
    <w:rsid w:val="00C5071F"/>
    <w:rsid w:val="00C5105C"/>
    <w:rsid w:val="00C51913"/>
    <w:rsid w:val="00C51A43"/>
    <w:rsid w:val="00C52192"/>
    <w:rsid w:val="00C524F8"/>
    <w:rsid w:val="00C52B84"/>
    <w:rsid w:val="00C52FCF"/>
    <w:rsid w:val="00C5367C"/>
    <w:rsid w:val="00C5472E"/>
    <w:rsid w:val="00C54B6D"/>
    <w:rsid w:val="00C54D6A"/>
    <w:rsid w:val="00C550AA"/>
    <w:rsid w:val="00C55178"/>
    <w:rsid w:val="00C55387"/>
    <w:rsid w:val="00C554BB"/>
    <w:rsid w:val="00C55510"/>
    <w:rsid w:val="00C5683A"/>
    <w:rsid w:val="00C56F15"/>
    <w:rsid w:val="00C57B2C"/>
    <w:rsid w:val="00C601C1"/>
    <w:rsid w:val="00C6044F"/>
    <w:rsid w:val="00C61105"/>
    <w:rsid w:val="00C61AD5"/>
    <w:rsid w:val="00C6250D"/>
    <w:rsid w:val="00C6396F"/>
    <w:rsid w:val="00C6528D"/>
    <w:rsid w:val="00C65CD9"/>
    <w:rsid w:val="00C66377"/>
    <w:rsid w:val="00C67C51"/>
    <w:rsid w:val="00C67FF6"/>
    <w:rsid w:val="00C713A8"/>
    <w:rsid w:val="00C72099"/>
    <w:rsid w:val="00C72A7B"/>
    <w:rsid w:val="00C73CA9"/>
    <w:rsid w:val="00C73FD5"/>
    <w:rsid w:val="00C742BA"/>
    <w:rsid w:val="00C74C33"/>
    <w:rsid w:val="00C74C6F"/>
    <w:rsid w:val="00C75ACE"/>
    <w:rsid w:val="00C76384"/>
    <w:rsid w:val="00C766C4"/>
    <w:rsid w:val="00C7679E"/>
    <w:rsid w:val="00C76C73"/>
    <w:rsid w:val="00C76CB6"/>
    <w:rsid w:val="00C76F42"/>
    <w:rsid w:val="00C7717A"/>
    <w:rsid w:val="00C772F0"/>
    <w:rsid w:val="00C77311"/>
    <w:rsid w:val="00C775CF"/>
    <w:rsid w:val="00C77B5B"/>
    <w:rsid w:val="00C818ED"/>
    <w:rsid w:val="00C81A60"/>
    <w:rsid w:val="00C81EB6"/>
    <w:rsid w:val="00C820A5"/>
    <w:rsid w:val="00C82661"/>
    <w:rsid w:val="00C837FD"/>
    <w:rsid w:val="00C840D8"/>
    <w:rsid w:val="00C84106"/>
    <w:rsid w:val="00C84B69"/>
    <w:rsid w:val="00C8515D"/>
    <w:rsid w:val="00C85502"/>
    <w:rsid w:val="00C85BD2"/>
    <w:rsid w:val="00C85F0B"/>
    <w:rsid w:val="00C86B8F"/>
    <w:rsid w:val="00C8777D"/>
    <w:rsid w:val="00C87DDE"/>
    <w:rsid w:val="00C87FED"/>
    <w:rsid w:val="00C9081E"/>
    <w:rsid w:val="00C916E8"/>
    <w:rsid w:val="00C918DF"/>
    <w:rsid w:val="00C91B28"/>
    <w:rsid w:val="00C91CB5"/>
    <w:rsid w:val="00C91EB7"/>
    <w:rsid w:val="00C9238E"/>
    <w:rsid w:val="00C92574"/>
    <w:rsid w:val="00C92930"/>
    <w:rsid w:val="00C933C1"/>
    <w:rsid w:val="00C93862"/>
    <w:rsid w:val="00C93A8E"/>
    <w:rsid w:val="00C93EA0"/>
    <w:rsid w:val="00C94847"/>
    <w:rsid w:val="00C94BD1"/>
    <w:rsid w:val="00C94C70"/>
    <w:rsid w:val="00C94E63"/>
    <w:rsid w:val="00C94F10"/>
    <w:rsid w:val="00C9550A"/>
    <w:rsid w:val="00C95FA4"/>
    <w:rsid w:val="00C978D2"/>
    <w:rsid w:val="00C97ACB"/>
    <w:rsid w:val="00C97F3C"/>
    <w:rsid w:val="00CA0441"/>
    <w:rsid w:val="00CA1871"/>
    <w:rsid w:val="00CA2666"/>
    <w:rsid w:val="00CA2895"/>
    <w:rsid w:val="00CA2B4B"/>
    <w:rsid w:val="00CA2B64"/>
    <w:rsid w:val="00CA302E"/>
    <w:rsid w:val="00CA34FC"/>
    <w:rsid w:val="00CA38F8"/>
    <w:rsid w:val="00CA4ADE"/>
    <w:rsid w:val="00CA4DF1"/>
    <w:rsid w:val="00CA4EE2"/>
    <w:rsid w:val="00CA6948"/>
    <w:rsid w:val="00CA6979"/>
    <w:rsid w:val="00CA704C"/>
    <w:rsid w:val="00CA7BF1"/>
    <w:rsid w:val="00CB0962"/>
    <w:rsid w:val="00CB10DA"/>
    <w:rsid w:val="00CB1364"/>
    <w:rsid w:val="00CB1A6C"/>
    <w:rsid w:val="00CB1E41"/>
    <w:rsid w:val="00CB21BC"/>
    <w:rsid w:val="00CB2415"/>
    <w:rsid w:val="00CB2B89"/>
    <w:rsid w:val="00CB2DE0"/>
    <w:rsid w:val="00CB33F7"/>
    <w:rsid w:val="00CB3626"/>
    <w:rsid w:val="00CB3D85"/>
    <w:rsid w:val="00CB3DC5"/>
    <w:rsid w:val="00CB416F"/>
    <w:rsid w:val="00CB4230"/>
    <w:rsid w:val="00CB4A24"/>
    <w:rsid w:val="00CB4A89"/>
    <w:rsid w:val="00CB5F99"/>
    <w:rsid w:val="00CB6340"/>
    <w:rsid w:val="00CB65F5"/>
    <w:rsid w:val="00CB6637"/>
    <w:rsid w:val="00CB66B7"/>
    <w:rsid w:val="00CB6BCD"/>
    <w:rsid w:val="00CB6DB2"/>
    <w:rsid w:val="00CC06CB"/>
    <w:rsid w:val="00CC2FF2"/>
    <w:rsid w:val="00CC30EB"/>
    <w:rsid w:val="00CC3196"/>
    <w:rsid w:val="00CC3C9B"/>
    <w:rsid w:val="00CC462C"/>
    <w:rsid w:val="00CC466C"/>
    <w:rsid w:val="00CC4B51"/>
    <w:rsid w:val="00CC574B"/>
    <w:rsid w:val="00CC5E33"/>
    <w:rsid w:val="00CC6290"/>
    <w:rsid w:val="00CC62C8"/>
    <w:rsid w:val="00CC6389"/>
    <w:rsid w:val="00CC644A"/>
    <w:rsid w:val="00CC65BD"/>
    <w:rsid w:val="00CC6981"/>
    <w:rsid w:val="00CC6A93"/>
    <w:rsid w:val="00CC6B7B"/>
    <w:rsid w:val="00CC7428"/>
    <w:rsid w:val="00CC75D4"/>
    <w:rsid w:val="00CC799E"/>
    <w:rsid w:val="00CD08FA"/>
    <w:rsid w:val="00CD18CC"/>
    <w:rsid w:val="00CD1C3A"/>
    <w:rsid w:val="00CD27C0"/>
    <w:rsid w:val="00CD2D69"/>
    <w:rsid w:val="00CD3B1E"/>
    <w:rsid w:val="00CD4C21"/>
    <w:rsid w:val="00CD618F"/>
    <w:rsid w:val="00CD654B"/>
    <w:rsid w:val="00CD65EE"/>
    <w:rsid w:val="00CD6A0C"/>
    <w:rsid w:val="00CD6CD4"/>
    <w:rsid w:val="00CD71BA"/>
    <w:rsid w:val="00CD76AD"/>
    <w:rsid w:val="00CD77F3"/>
    <w:rsid w:val="00CD7FFB"/>
    <w:rsid w:val="00CE016B"/>
    <w:rsid w:val="00CE0A3E"/>
    <w:rsid w:val="00CE11DF"/>
    <w:rsid w:val="00CE146F"/>
    <w:rsid w:val="00CE16E3"/>
    <w:rsid w:val="00CE171B"/>
    <w:rsid w:val="00CE2842"/>
    <w:rsid w:val="00CE3836"/>
    <w:rsid w:val="00CE4189"/>
    <w:rsid w:val="00CE4987"/>
    <w:rsid w:val="00CE5117"/>
    <w:rsid w:val="00CE5276"/>
    <w:rsid w:val="00CE55D5"/>
    <w:rsid w:val="00CE5D8B"/>
    <w:rsid w:val="00CE6494"/>
    <w:rsid w:val="00CE6B29"/>
    <w:rsid w:val="00CE71B6"/>
    <w:rsid w:val="00CE7696"/>
    <w:rsid w:val="00CE79CA"/>
    <w:rsid w:val="00CF029D"/>
    <w:rsid w:val="00CF0639"/>
    <w:rsid w:val="00CF0BC3"/>
    <w:rsid w:val="00CF1513"/>
    <w:rsid w:val="00CF1FE6"/>
    <w:rsid w:val="00CF222C"/>
    <w:rsid w:val="00CF22C7"/>
    <w:rsid w:val="00CF29D5"/>
    <w:rsid w:val="00CF3423"/>
    <w:rsid w:val="00CF54C0"/>
    <w:rsid w:val="00CF5CA8"/>
    <w:rsid w:val="00CF6376"/>
    <w:rsid w:val="00CF6B08"/>
    <w:rsid w:val="00CF7DC6"/>
    <w:rsid w:val="00CF7F6C"/>
    <w:rsid w:val="00D00CFA"/>
    <w:rsid w:val="00D0161B"/>
    <w:rsid w:val="00D02C16"/>
    <w:rsid w:val="00D03418"/>
    <w:rsid w:val="00D03C58"/>
    <w:rsid w:val="00D04078"/>
    <w:rsid w:val="00D04ADA"/>
    <w:rsid w:val="00D05232"/>
    <w:rsid w:val="00D05290"/>
    <w:rsid w:val="00D05389"/>
    <w:rsid w:val="00D053E7"/>
    <w:rsid w:val="00D05429"/>
    <w:rsid w:val="00D054D7"/>
    <w:rsid w:val="00D06E5B"/>
    <w:rsid w:val="00D06F39"/>
    <w:rsid w:val="00D07029"/>
    <w:rsid w:val="00D070BB"/>
    <w:rsid w:val="00D07232"/>
    <w:rsid w:val="00D076ED"/>
    <w:rsid w:val="00D07925"/>
    <w:rsid w:val="00D07DC9"/>
    <w:rsid w:val="00D11F34"/>
    <w:rsid w:val="00D11FFE"/>
    <w:rsid w:val="00D1300B"/>
    <w:rsid w:val="00D1422E"/>
    <w:rsid w:val="00D142E2"/>
    <w:rsid w:val="00D1437A"/>
    <w:rsid w:val="00D15DB6"/>
    <w:rsid w:val="00D16316"/>
    <w:rsid w:val="00D16405"/>
    <w:rsid w:val="00D170ED"/>
    <w:rsid w:val="00D202B9"/>
    <w:rsid w:val="00D20A55"/>
    <w:rsid w:val="00D210D3"/>
    <w:rsid w:val="00D21E20"/>
    <w:rsid w:val="00D21FA9"/>
    <w:rsid w:val="00D222B6"/>
    <w:rsid w:val="00D22844"/>
    <w:rsid w:val="00D228A4"/>
    <w:rsid w:val="00D22C25"/>
    <w:rsid w:val="00D2309E"/>
    <w:rsid w:val="00D237E8"/>
    <w:rsid w:val="00D24763"/>
    <w:rsid w:val="00D249A3"/>
    <w:rsid w:val="00D24CDA"/>
    <w:rsid w:val="00D24EC9"/>
    <w:rsid w:val="00D24EDF"/>
    <w:rsid w:val="00D2566F"/>
    <w:rsid w:val="00D26042"/>
    <w:rsid w:val="00D26185"/>
    <w:rsid w:val="00D26D71"/>
    <w:rsid w:val="00D27000"/>
    <w:rsid w:val="00D2701F"/>
    <w:rsid w:val="00D274D0"/>
    <w:rsid w:val="00D27858"/>
    <w:rsid w:val="00D27A08"/>
    <w:rsid w:val="00D3087B"/>
    <w:rsid w:val="00D30FB0"/>
    <w:rsid w:val="00D30FCF"/>
    <w:rsid w:val="00D3176C"/>
    <w:rsid w:val="00D31BDD"/>
    <w:rsid w:val="00D31FA3"/>
    <w:rsid w:val="00D32200"/>
    <w:rsid w:val="00D32BCC"/>
    <w:rsid w:val="00D331D3"/>
    <w:rsid w:val="00D334CB"/>
    <w:rsid w:val="00D33A0E"/>
    <w:rsid w:val="00D33B20"/>
    <w:rsid w:val="00D33C8C"/>
    <w:rsid w:val="00D342BF"/>
    <w:rsid w:val="00D34D74"/>
    <w:rsid w:val="00D3512E"/>
    <w:rsid w:val="00D3587C"/>
    <w:rsid w:val="00D360B1"/>
    <w:rsid w:val="00D36583"/>
    <w:rsid w:val="00D371C5"/>
    <w:rsid w:val="00D375ED"/>
    <w:rsid w:val="00D376D7"/>
    <w:rsid w:val="00D37B36"/>
    <w:rsid w:val="00D40C8B"/>
    <w:rsid w:val="00D40CE4"/>
    <w:rsid w:val="00D42215"/>
    <w:rsid w:val="00D42417"/>
    <w:rsid w:val="00D4244A"/>
    <w:rsid w:val="00D426C9"/>
    <w:rsid w:val="00D42DA7"/>
    <w:rsid w:val="00D42F6B"/>
    <w:rsid w:val="00D42F85"/>
    <w:rsid w:val="00D431CD"/>
    <w:rsid w:val="00D44EBE"/>
    <w:rsid w:val="00D4531A"/>
    <w:rsid w:val="00D4542F"/>
    <w:rsid w:val="00D455F6"/>
    <w:rsid w:val="00D45CD6"/>
    <w:rsid w:val="00D46A83"/>
    <w:rsid w:val="00D46BFB"/>
    <w:rsid w:val="00D47515"/>
    <w:rsid w:val="00D47859"/>
    <w:rsid w:val="00D47E23"/>
    <w:rsid w:val="00D50A54"/>
    <w:rsid w:val="00D50EE8"/>
    <w:rsid w:val="00D510D2"/>
    <w:rsid w:val="00D511C0"/>
    <w:rsid w:val="00D51345"/>
    <w:rsid w:val="00D52788"/>
    <w:rsid w:val="00D52C6C"/>
    <w:rsid w:val="00D53464"/>
    <w:rsid w:val="00D54311"/>
    <w:rsid w:val="00D54EBF"/>
    <w:rsid w:val="00D556C6"/>
    <w:rsid w:val="00D557C3"/>
    <w:rsid w:val="00D55AD2"/>
    <w:rsid w:val="00D55E44"/>
    <w:rsid w:val="00D560B5"/>
    <w:rsid w:val="00D56143"/>
    <w:rsid w:val="00D57B17"/>
    <w:rsid w:val="00D603F1"/>
    <w:rsid w:val="00D611D4"/>
    <w:rsid w:val="00D613F3"/>
    <w:rsid w:val="00D61592"/>
    <w:rsid w:val="00D61A2B"/>
    <w:rsid w:val="00D61C8A"/>
    <w:rsid w:val="00D62483"/>
    <w:rsid w:val="00D6249E"/>
    <w:rsid w:val="00D624A9"/>
    <w:rsid w:val="00D629DD"/>
    <w:rsid w:val="00D6407F"/>
    <w:rsid w:val="00D6425D"/>
    <w:rsid w:val="00D643E6"/>
    <w:rsid w:val="00D64457"/>
    <w:rsid w:val="00D64600"/>
    <w:rsid w:val="00D64848"/>
    <w:rsid w:val="00D649BD"/>
    <w:rsid w:val="00D64FA1"/>
    <w:rsid w:val="00D65119"/>
    <w:rsid w:val="00D655D5"/>
    <w:rsid w:val="00D657AB"/>
    <w:rsid w:val="00D6657E"/>
    <w:rsid w:val="00D6685C"/>
    <w:rsid w:val="00D66A23"/>
    <w:rsid w:val="00D67237"/>
    <w:rsid w:val="00D67698"/>
    <w:rsid w:val="00D67A4D"/>
    <w:rsid w:val="00D67A88"/>
    <w:rsid w:val="00D707C8"/>
    <w:rsid w:val="00D70EB9"/>
    <w:rsid w:val="00D710EB"/>
    <w:rsid w:val="00D7124F"/>
    <w:rsid w:val="00D7138F"/>
    <w:rsid w:val="00D71AC2"/>
    <w:rsid w:val="00D71BFC"/>
    <w:rsid w:val="00D735EB"/>
    <w:rsid w:val="00D736B5"/>
    <w:rsid w:val="00D73913"/>
    <w:rsid w:val="00D74112"/>
    <w:rsid w:val="00D74606"/>
    <w:rsid w:val="00D74EE1"/>
    <w:rsid w:val="00D74F41"/>
    <w:rsid w:val="00D75D81"/>
    <w:rsid w:val="00D762A2"/>
    <w:rsid w:val="00D762C9"/>
    <w:rsid w:val="00D7651C"/>
    <w:rsid w:val="00D765DD"/>
    <w:rsid w:val="00D76AF2"/>
    <w:rsid w:val="00D77474"/>
    <w:rsid w:val="00D7763A"/>
    <w:rsid w:val="00D779D5"/>
    <w:rsid w:val="00D77EE0"/>
    <w:rsid w:val="00D77F91"/>
    <w:rsid w:val="00D80B91"/>
    <w:rsid w:val="00D81831"/>
    <w:rsid w:val="00D81B6E"/>
    <w:rsid w:val="00D81BCF"/>
    <w:rsid w:val="00D82573"/>
    <w:rsid w:val="00D828BA"/>
    <w:rsid w:val="00D828D8"/>
    <w:rsid w:val="00D8381B"/>
    <w:rsid w:val="00D83A65"/>
    <w:rsid w:val="00D83D08"/>
    <w:rsid w:val="00D84264"/>
    <w:rsid w:val="00D84B2B"/>
    <w:rsid w:val="00D84E4C"/>
    <w:rsid w:val="00D850AA"/>
    <w:rsid w:val="00D85400"/>
    <w:rsid w:val="00D868EF"/>
    <w:rsid w:val="00D90829"/>
    <w:rsid w:val="00D90C27"/>
    <w:rsid w:val="00D90E55"/>
    <w:rsid w:val="00D92299"/>
    <w:rsid w:val="00D92329"/>
    <w:rsid w:val="00D92442"/>
    <w:rsid w:val="00D92454"/>
    <w:rsid w:val="00D93BF7"/>
    <w:rsid w:val="00D93E26"/>
    <w:rsid w:val="00D94723"/>
    <w:rsid w:val="00D947C3"/>
    <w:rsid w:val="00D94D3F"/>
    <w:rsid w:val="00D9547F"/>
    <w:rsid w:val="00D954D4"/>
    <w:rsid w:val="00D95D49"/>
    <w:rsid w:val="00D967F2"/>
    <w:rsid w:val="00DA0AE1"/>
    <w:rsid w:val="00DA1383"/>
    <w:rsid w:val="00DA1B39"/>
    <w:rsid w:val="00DA2080"/>
    <w:rsid w:val="00DA2948"/>
    <w:rsid w:val="00DA2BB8"/>
    <w:rsid w:val="00DA2DD9"/>
    <w:rsid w:val="00DA2E5B"/>
    <w:rsid w:val="00DA38E9"/>
    <w:rsid w:val="00DA4D2B"/>
    <w:rsid w:val="00DA4E04"/>
    <w:rsid w:val="00DA61CF"/>
    <w:rsid w:val="00DA6285"/>
    <w:rsid w:val="00DA6507"/>
    <w:rsid w:val="00DA73FF"/>
    <w:rsid w:val="00DA76C6"/>
    <w:rsid w:val="00DB15CE"/>
    <w:rsid w:val="00DB18E8"/>
    <w:rsid w:val="00DB1B4C"/>
    <w:rsid w:val="00DB20B4"/>
    <w:rsid w:val="00DB226C"/>
    <w:rsid w:val="00DB29DD"/>
    <w:rsid w:val="00DB2A02"/>
    <w:rsid w:val="00DB4C19"/>
    <w:rsid w:val="00DB521B"/>
    <w:rsid w:val="00DB53B4"/>
    <w:rsid w:val="00DB6034"/>
    <w:rsid w:val="00DB674E"/>
    <w:rsid w:val="00DB6945"/>
    <w:rsid w:val="00DB6992"/>
    <w:rsid w:val="00DB6D7B"/>
    <w:rsid w:val="00DB6F00"/>
    <w:rsid w:val="00DB7587"/>
    <w:rsid w:val="00DB785E"/>
    <w:rsid w:val="00DB7B3A"/>
    <w:rsid w:val="00DC0695"/>
    <w:rsid w:val="00DC1918"/>
    <w:rsid w:val="00DC2943"/>
    <w:rsid w:val="00DC33A9"/>
    <w:rsid w:val="00DC348D"/>
    <w:rsid w:val="00DC34E0"/>
    <w:rsid w:val="00DC3E99"/>
    <w:rsid w:val="00DC42A3"/>
    <w:rsid w:val="00DC4B8C"/>
    <w:rsid w:val="00DC53EB"/>
    <w:rsid w:val="00DC5666"/>
    <w:rsid w:val="00DC5934"/>
    <w:rsid w:val="00DC5B08"/>
    <w:rsid w:val="00DC5EEA"/>
    <w:rsid w:val="00DC60EA"/>
    <w:rsid w:val="00DC72D4"/>
    <w:rsid w:val="00DC7733"/>
    <w:rsid w:val="00DD0A30"/>
    <w:rsid w:val="00DD187C"/>
    <w:rsid w:val="00DD2606"/>
    <w:rsid w:val="00DD26A6"/>
    <w:rsid w:val="00DD29C5"/>
    <w:rsid w:val="00DD386C"/>
    <w:rsid w:val="00DD4285"/>
    <w:rsid w:val="00DD451D"/>
    <w:rsid w:val="00DD4B8B"/>
    <w:rsid w:val="00DD508B"/>
    <w:rsid w:val="00DD54F5"/>
    <w:rsid w:val="00DD6057"/>
    <w:rsid w:val="00DD61C6"/>
    <w:rsid w:val="00DD645B"/>
    <w:rsid w:val="00DD6E9F"/>
    <w:rsid w:val="00DD72FF"/>
    <w:rsid w:val="00DD739B"/>
    <w:rsid w:val="00DD7CE7"/>
    <w:rsid w:val="00DD7E1D"/>
    <w:rsid w:val="00DE0A03"/>
    <w:rsid w:val="00DE2FFA"/>
    <w:rsid w:val="00DE3742"/>
    <w:rsid w:val="00DE3A03"/>
    <w:rsid w:val="00DE5CCF"/>
    <w:rsid w:val="00DE5F56"/>
    <w:rsid w:val="00DE6072"/>
    <w:rsid w:val="00DE6259"/>
    <w:rsid w:val="00DE6662"/>
    <w:rsid w:val="00DE6E0A"/>
    <w:rsid w:val="00DE77C1"/>
    <w:rsid w:val="00DF002A"/>
    <w:rsid w:val="00DF0889"/>
    <w:rsid w:val="00DF0DCA"/>
    <w:rsid w:val="00DF0DD8"/>
    <w:rsid w:val="00DF0E5B"/>
    <w:rsid w:val="00DF187C"/>
    <w:rsid w:val="00DF1BD5"/>
    <w:rsid w:val="00DF23CA"/>
    <w:rsid w:val="00DF2458"/>
    <w:rsid w:val="00DF2DC2"/>
    <w:rsid w:val="00DF361A"/>
    <w:rsid w:val="00DF3681"/>
    <w:rsid w:val="00DF4595"/>
    <w:rsid w:val="00DF46A8"/>
    <w:rsid w:val="00DF5753"/>
    <w:rsid w:val="00DF5BA7"/>
    <w:rsid w:val="00DF6B16"/>
    <w:rsid w:val="00DF767C"/>
    <w:rsid w:val="00E0028D"/>
    <w:rsid w:val="00E00946"/>
    <w:rsid w:val="00E00F37"/>
    <w:rsid w:val="00E025F5"/>
    <w:rsid w:val="00E02666"/>
    <w:rsid w:val="00E02FDA"/>
    <w:rsid w:val="00E0353C"/>
    <w:rsid w:val="00E03CD2"/>
    <w:rsid w:val="00E0477F"/>
    <w:rsid w:val="00E054F6"/>
    <w:rsid w:val="00E05613"/>
    <w:rsid w:val="00E064E2"/>
    <w:rsid w:val="00E07A70"/>
    <w:rsid w:val="00E07C39"/>
    <w:rsid w:val="00E07DDF"/>
    <w:rsid w:val="00E100AE"/>
    <w:rsid w:val="00E11B14"/>
    <w:rsid w:val="00E121B2"/>
    <w:rsid w:val="00E124ED"/>
    <w:rsid w:val="00E12CF8"/>
    <w:rsid w:val="00E132F3"/>
    <w:rsid w:val="00E13FB1"/>
    <w:rsid w:val="00E14752"/>
    <w:rsid w:val="00E14EAC"/>
    <w:rsid w:val="00E1655A"/>
    <w:rsid w:val="00E167B4"/>
    <w:rsid w:val="00E16903"/>
    <w:rsid w:val="00E1758E"/>
    <w:rsid w:val="00E178C0"/>
    <w:rsid w:val="00E203DA"/>
    <w:rsid w:val="00E203FC"/>
    <w:rsid w:val="00E20521"/>
    <w:rsid w:val="00E2125D"/>
    <w:rsid w:val="00E212C6"/>
    <w:rsid w:val="00E21D30"/>
    <w:rsid w:val="00E22DE5"/>
    <w:rsid w:val="00E26701"/>
    <w:rsid w:val="00E27FFB"/>
    <w:rsid w:val="00E301A9"/>
    <w:rsid w:val="00E3067A"/>
    <w:rsid w:val="00E30D36"/>
    <w:rsid w:val="00E31314"/>
    <w:rsid w:val="00E31611"/>
    <w:rsid w:val="00E32865"/>
    <w:rsid w:val="00E33105"/>
    <w:rsid w:val="00E33867"/>
    <w:rsid w:val="00E33E41"/>
    <w:rsid w:val="00E346AD"/>
    <w:rsid w:val="00E349C7"/>
    <w:rsid w:val="00E34B41"/>
    <w:rsid w:val="00E34C81"/>
    <w:rsid w:val="00E356D8"/>
    <w:rsid w:val="00E35E1E"/>
    <w:rsid w:val="00E363E7"/>
    <w:rsid w:val="00E364D8"/>
    <w:rsid w:val="00E369F7"/>
    <w:rsid w:val="00E36AA2"/>
    <w:rsid w:val="00E36C19"/>
    <w:rsid w:val="00E37290"/>
    <w:rsid w:val="00E374B3"/>
    <w:rsid w:val="00E40765"/>
    <w:rsid w:val="00E40AE4"/>
    <w:rsid w:val="00E410A2"/>
    <w:rsid w:val="00E41892"/>
    <w:rsid w:val="00E42370"/>
    <w:rsid w:val="00E42420"/>
    <w:rsid w:val="00E42DE1"/>
    <w:rsid w:val="00E4386D"/>
    <w:rsid w:val="00E43B09"/>
    <w:rsid w:val="00E44074"/>
    <w:rsid w:val="00E442D8"/>
    <w:rsid w:val="00E447C0"/>
    <w:rsid w:val="00E44C01"/>
    <w:rsid w:val="00E44E1A"/>
    <w:rsid w:val="00E4563E"/>
    <w:rsid w:val="00E45776"/>
    <w:rsid w:val="00E45E59"/>
    <w:rsid w:val="00E45EBD"/>
    <w:rsid w:val="00E46C71"/>
    <w:rsid w:val="00E4728F"/>
    <w:rsid w:val="00E4737E"/>
    <w:rsid w:val="00E475C2"/>
    <w:rsid w:val="00E47887"/>
    <w:rsid w:val="00E50B08"/>
    <w:rsid w:val="00E52A50"/>
    <w:rsid w:val="00E54CD8"/>
    <w:rsid w:val="00E54CDB"/>
    <w:rsid w:val="00E550B6"/>
    <w:rsid w:val="00E550F8"/>
    <w:rsid w:val="00E5598C"/>
    <w:rsid w:val="00E55FA3"/>
    <w:rsid w:val="00E560C0"/>
    <w:rsid w:val="00E5610E"/>
    <w:rsid w:val="00E5620F"/>
    <w:rsid w:val="00E5623A"/>
    <w:rsid w:val="00E56B8E"/>
    <w:rsid w:val="00E5787A"/>
    <w:rsid w:val="00E57CE3"/>
    <w:rsid w:val="00E60065"/>
    <w:rsid w:val="00E604AC"/>
    <w:rsid w:val="00E606A9"/>
    <w:rsid w:val="00E60D2D"/>
    <w:rsid w:val="00E60D33"/>
    <w:rsid w:val="00E60D4D"/>
    <w:rsid w:val="00E61BF4"/>
    <w:rsid w:val="00E61DED"/>
    <w:rsid w:val="00E631A7"/>
    <w:rsid w:val="00E63B68"/>
    <w:rsid w:val="00E641EA"/>
    <w:rsid w:val="00E64366"/>
    <w:rsid w:val="00E64920"/>
    <w:rsid w:val="00E64B54"/>
    <w:rsid w:val="00E650D3"/>
    <w:rsid w:val="00E65976"/>
    <w:rsid w:val="00E665AD"/>
    <w:rsid w:val="00E66995"/>
    <w:rsid w:val="00E66F7E"/>
    <w:rsid w:val="00E67215"/>
    <w:rsid w:val="00E6721B"/>
    <w:rsid w:val="00E67261"/>
    <w:rsid w:val="00E67371"/>
    <w:rsid w:val="00E67D61"/>
    <w:rsid w:val="00E67E1E"/>
    <w:rsid w:val="00E67F5C"/>
    <w:rsid w:val="00E70342"/>
    <w:rsid w:val="00E70A13"/>
    <w:rsid w:val="00E70C85"/>
    <w:rsid w:val="00E718C5"/>
    <w:rsid w:val="00E72099"/>
    <w:rsid w:val="00E722E5"/>
    <w:rsid w:val="00E73DA2"/>
    <w:rsid w:val="00E7423C"/>
    <w:rsid w:val="00E74474"/>
    <w:rsid w:val="00E74D2C"/>
    <w:rsid w:val="00E74D91"/>
    <w:rsid w:val="00E750CF"/>
    <w:rsid w:val="00E75512"/>
    <w:rsid w:val="00E759E1"/>
    <w:rsid w:val="00E75EEF"/>
    <w:rsid w:val="00E75F39"/>
    <w:rsid w:val="00E76426"/>
    <w:rsid w:val="00E77180"/>
    <w:rsid w:val="00E774D0"/>
    <w:rsid w:val="00E77A7F"/>
    <w:rsid w:val="00E77FA0"/>
    <w:rsid w:val="00E801FE"/>
    <w:rsid w:val="00E81326"/>
    <w:rsid w:val="00E81B96"/>
    <w:rsid w:val="00E823D3"/>
    <w:rsid w:val="00E83894"/>
    <w:rsid w:val="00E839FC"/>
    <w:rsid w:val="00E849FC"/>
    <w:rsid w:val="00E8581F"/>
    <w:rsid w:val="00E858F2"/>
    <w:rsid w:val="00E85DB3"/>
    <w:rsid w:val="00E8697B"/>
    <w:rsid w:val="00E87499"/>
    <w:rsid w:val="00E875B3"/>
    <w:rsid w:val="00E876C1"/>
    <w:rsid w:val="00E87E63"/>
    <w:rsid w:val="00E87F54"/>
    <w:rsid w:val="00E87F64"/>
    <w:rsid w:val="00E908A2"/>
    <w:rsid w:val="00E90A61"/>
    <w:rsid w:val="00E90C90"/>
    <w:rsid w:val="00E9155F"/>
    <w:rsid w:val="00E9166B"/>
    <w:rsid w:val="00E9189F"/>
    <w:rsid w:val="00E92450"/>
    <w:rsid w:val="00E92934"/>
    <w:rsid w:val="00E93611"/>
    <w:rsid w:val="00E93A8A"/>
    <w:rsid w:val="00E93CD1"/>
    <w:rsid w:val="00E93E73"/>
    <w:rsid w:val="00E941EB"/>
    <w:rsid w:val="00E94E97"/>
    <w:rsid w:val="00E95E44"/>
    <w:rsid w:val="00E9641A"/>
    <w:rsid w:val="00E964CA"/>
    <w:rsid w:val="00E97523"/>
    <w:rsid w:val="00E97ABA"/>
    <w:rsid w:val="00E97B98"/>
    <w:rsid w:val="00EA0AA7"/>
    <w:rsid w:val="00EA0ECE"/>
    <w:rsid w:val="00EA1168"/>
    <w:rsid w:val="00EA131D"/>
    <w:rsid w:val="00EA13C6"/>
    <w:rsid w:val="00EA23D2"/>
    <w:rsid w:val="00EA2994"/>
    <w:rsid w:val="00EA2A77"/>
    <w:rsid w:val="00EA32C5"/>
    <w:rsid w:val="00EA39C0"/>
    <w:rsid w:val="00EA3BAD"/>
    <w:rsid w:val="00EA439D"/>
    <w:rsid w:val="00EA4643"/>
    <w:rsid w:val="00EA47B1"/>
    <w:rsid w:val="00EA485C"/>
    <w:rsid w:val="00EA4AD8"/>
    <w:rsid w:val="00EA5968"/>
    <w:rsid w:val="00EA5F25"/>
    <w:rsid w:val="00EA5F52"/>
    <w:rsid w:val="00EA6671"/>
    <w:rsid w:val="00EA70B3"/>
    <w:rsid w:val="00EB0112"/>
    <w:rsid w:val="00EB0477"/>
    <w:rsid w:val="00EB070A"/>
    <w:rsid w:val="00EB12A4"/>
    <w:rsid w:val="00EB1493"/>
    <w:rsid w:val="00EB187B"/>
    <w:rsid w:val="00EB1894"/>
    <w:rsid w:val="00EB2036"/>
    <w:rsid w:val="00EB2212"/>
    <w:rsid w:val="00EB22F4"/>
    <w:rsid w:val="00EB2A98"/>
    <w:rsid w:val="00EB41A4"/>
    <w:rsid w:val="00EB4822"/>
    <w:rsid w:val="00EB4E04"/>
    <w:rsid w:val="00EB4ECE"/>
    <w:rsid w:val="00EB58B9"/>
    <w:rsid w:val="00EB6B0E"/>
    <w:rsid w:val="00EB7427"/>
    <w:rsid w:val="00EB76BF"/>
    <w:rsid w:val="00EC038A"/>
    <w:rsid w:val="00EC0725"/>
    <w:rsid w:val="00EC093A"/>
    <w:rsid w:val="00EC1074"/>
    <w:rsid w:val="00EC1265"/>
    <w:rsid w:val="00EC1511"/>
    <w:rsid w:val="00EC1C5F"/>
    <w:rsid w:val="00EC213D"/>
    <w:rsid w:val="00EC2445"/>
    <w:rsid w:val="00EC259E"/>
    <w:rsid w:val="00EC290F"/>
    <w:rsid w:val="00EC29BF"/>
    <w:rsid w:val="00EC2B09"/>
    <w:rsid w:val="00EC30E1"/>
    <w:rsid w:val="00EC32FF"/>
    <w:rsid w:val="00EC3918"/>
    <w:rsid w:val="00EC4466"/>
    <w:rsid w:val="00EC44A6"/>
    <w:rsid w:val="00EC5500"/>
    <w:rsid w:val="00EC5AD2"/>
    <w:rsid w:val="00EC5C68"/>
    <w:rsid w:val="00EC635B"/>
    <w:rsid w:val="00EC64DE"/>
    <w:rsid w:val="00EC65A6"/>
    <w:rsid w:val="00EC6D40"/>
    <w:rsid w:val="00EC7679"/>
    <w:rsid w:val="00ED039C"/>
    <w:rsid w:val="00ED04C9"/>
    <w:rsid w:val="00ED04FD"/>
    <w:rsid w:val="00ED08AA"/>
    <w:rsid w:val="00ED0A6C"/>
    <w:rsid w:val="00ED0B84"/>
    <w:rsid w:val="00ED0D7E"/>
    <w:rsid w:val="00ED151B"/>
    <w:rsid w:val="00ED2965"/>
    <w:rsid w:val="00ED344E"/>
    <w:rsid w:val="00ED36FA"/>
    <w:rsid w:val="00ED5361"/>
    <w:rsid w:val="00ED5AAE"/>
    <w:rsid w:val="00ED6D77"/>
    <w:rsid w:val="00ED7384"/>
    <w:rsid w:val="00ED7A5F"/>
    <w:rsid w:val="00EE007E"/>
    <w:rsid w:val="00EE0C09"/>
    <w:rsid w:val="00EE18DF"/>
    <w:rsid w:val="00EE1FB1"/>
    <w:rsid w:val="00EE20DA"/>
    <w:rsid w:val="00EE2612"/>
    <w:rsid w:val="00EE2D33"/>
    <w:rsid w:val="00EE33C0"/>
    <w:rsid w:val="00EE34C7"/>
    <w:rsid w:val="00EE3AE9"/>
    <w:rsid w:val="00EE3F48"/>
    <w:rsid w:val="00EE4811"/>
    <w:rsid w:val="00EE566B"/>
    <w:rsid w:val="00EE5C9B"/>
    <w:rsid w:val="00EE6182"/>
    <w:rsid w:val="00EE6240"/>
    <w:rsid w:val="00EE6662"/>
    <w:rsid w:val="00EE7225"/>
    <w:rsid w:val="00EE7728"/>
    <w:rsid w:val="00EE7B0D"/>
    <w:rsid w:val="00EE7D7F"/>
    <w:rsid w:val="00EF0872"/>
    <w:rsid w:val="00EF0DD7"/>
    <w:rsid w:val="00EF0E70"/>
    <w:rsid w:val="00EF0F48"/>
    <w:rsid w:val="00EF15C3"/>
    <w:rsid w:val="00EF1CD9"/>
    <w:rsid w:val="00EF1E4B"/>
    <w:rsid w:val="00EF220C"/>
    <w:rsid w:val="00EF24A5"/>
    <w:rsid w:val="00EF2826"/>
    <w:rsid w:val="00EF2879"/>
    <w:rsid w:val="00EF3041"/>
    <w:rsid w:val="00EF4714"/>
    <w:rsid w:val="00EF4845"/>
    <w:rsid w:val="00EF4BF9"/>
    <w:rsid w:val="00EF4DB1"/>
    <w:rsid w:val="00EF4F59"/>
    <w:rsid w:val="00EF57F4"/>
    <w:rsid w:val="00EF59AB"/>
    <w:rsid w:val="00EF6480"/>
    <w:rsid w:val="00EF68E7"/>
    <w:rsid w:val="00EF70DC"/>
    <w:rsid w:val="00EF798E"/>
    <w:rsid w:val="00EF7AA8"/>
    <w:rsid w:val="00F002AC"/>
    <w:rsid w:val="00F0030E"/>
    <w:rsid w:val="00F00776"/>
    <w:rsid w:val="00F01157"/>
    <w:rsid w:val="00F01480"/>
    <w:rsid w:val="00F021C8"/>
    <w:rsid w:val="00F023C8"/>
    <w:rsid w:val="00F02914"/>
    <w:rsid w:val="00F03537"/>
    <w:rsid w:val="00F0366E"/>
    <w:rsid w:val="00F03A04"/>
    <w:rsid w:val="00F03E51"/>
    <w:rsid w:val="00F0426F"/>
    <w:rsid w:val="00F04AA0"/>
    <w:rsid w:val="00F04E5F"/>
    <w:rsid w:val="00F04F96"/>
    <w:rsid w:val="00F05988"/>
    <w:rsid w:val="00F060F8"/>
    <w:rsid w:val="00F061CC"/>
    <w:rsid w:val="00F06DE7"/>
    <w:rsid w:val="00F06F27"/>
    <w:rsid w:val="00F0706B"/>
    <w:rsid w:val="00F070A4"/>
    <w:rsid w:val="00F074FF"/>
    <w:rsid w:val="00F07C53"/>
    <w:rsid w:val="00F07E30"/>
    <w:rsid w:val="00F07E50"/>
    <w:rsid w:val="00F07F28"/>
    <w:rsid w:val="00F07FBE"/>
    <w:rsid w:val="00F10009"/>
    <w:rsid w:val="00F1052B"/>
    <w:rsid w:val="00F10F92"/>
    <w:rsid w:val="00F11345"/>
    <w:rsid w:val="00F11922"/>
    <w:rsid w:val="00F12067"/>
    <w:rsid w:val="00F1254E"/>
    <w:rsid w:val="00F12F5E"/>
    <w:rsid w:val="00F140F2"/>
    <w:rsid w:val="00F14446"/>
    <w:rsid w:val="00F14584"/>
    <w:rsid w:val="00F14E86"/>
    <w:rsid w:val="00F15081"/>
    <w:rsid w:val="00F154B9"/>
    <w:rsid w:val="00F1568D"/>
    <w:rsid w:val="00F15F5B"/>
    <w:rsid w:val="00F161FA"/>
    <w:rsid w:val="00F16A0E"/>
    <w:rsid w:val="00F16B2B"/>
    <w:rsid w:val="00F173F7"/>
    <w:rsid w:val="00F17C54"/>
    <w:rsid w:val="00F20C1E"/>
    <w:rsid w:val="00F20F63"/>
    <w:rsid w:val="00F21073"/>
    <w:rsid w:val="00F21623"/>
    <w:rsid w:val="00F217B6"/>
    <w:rsid w:val="00F22783"/>
    <w:rsid w:val="00F22C54"/>
    <w:rsid w:val="00F22C59"/>
    <w:rsid w:val="00F2325B"/>
    <w:rsid w:val="00F232F8"/>
    <w:rsid w:val="00F236DB"/>
    <w:rsid w:val="00F23DBB"/>
    <w:rsid w:val="00F23EA5"/>
    <w:rsid w:val="00F240BF"/>
    <w:rsid w:val="00F24F9C"/>
    <w:rsid w:val="00F25CEB"/>
    <w:rsid w:val="00F26450"/>
    <w:rsid w:val="00F26601"/>
    <w:rsid w:val="00F26D99"/>
    <w:rsid w:val="00F26E7E"/>
    <w:rsid w:val="00F276EA"/>
    <w:rsid w:val="00F30038"/>
    <w:rsid w:val="00F3014F"/>
    <w:rsid w:val="00F3023F"/>
    <w:rsid w:val="00F30D43"/>
    <w:rsid w:val="00F30F7E"/>
    <w:rsid w:val="00F30FDB"/>
    <w:rsid w:val="00F31732"/>
    <w:rsid w:val="00F3184B"/>
    <w:rsid w:val="00F31E70"/>
    <w:rsid w:val="00F31F58"/>
    <w:rsid w:val="00F327AA"/>
    <w:rsid w:val="00F3280E"/>
    <w:rsid w:val="00F32F35"/>
    <w:rsid w:val="00F3308A"/>
    <w:rsid w:val="00F3362D"/>
    <w:rsid w:val="00F33C1F"/>
    <w:rsid w:val="00F34020"/>
    <w:rsid w:val="00F3412F"/>
    <w:rsid w:val="00F345F9"/>
    <w:rsid w:val="00F34705"/>
    <w:rsid w:val="00F34D5F"/>
    <w:rsid w:val="00F35127"/>
    <w:rsid w:val="00F36729"/>
    <w:rsid w:val="00F36D8E"/>
    <w:rsid w:val="00F36E5E"/>
    <w:rsid w:val="00F3717A"/>
    <w:rsid w:val="00F37BE3"/>
    <w:rsid w:val="00F41311"/>
    <w:rsid w:val="00F4167D"/>
    <w:rsid w:val="00F41A92"/>
    <w:rsid w:val="00F42802"/>
    <w:rsid w:val="00F4362F"/>
    <w:rsid w:val="00F43A8B"/>
    <w:rsid w:val="00F440FB"/>
    <w:rsid w:val="00F4449D"/>
    <w:rsid w:val="00F45882"/>
    <w:rsid w:val="00F4636E"/>
    <w:rsid w:val="00F46453"/>
    <w:rsid w:val="00F4781D"/>
    <w:rsid w:val="00F47913"/>
    <w:rsid w:val="00F47D1D"/>
    <w:rsid w:val="00F502E4"/>
    <w:rsid w:val="00F502F8"/>
    <w:rsid w:val="00F5039D"/>
    <w:rsid w:val="00F510DA"/>
    <w:rsid w:val="00F515C3"/>
    <w:rsid w:val="00F51D5C"/>
    <w:rsid w:val="00F520A0"/>
    <w:rsid w:val="00F5242D"/>
    <w:rsid w:val="00F52660"/>
    <w:rsid w:val="00F52887"/>
    <w:rsid w:val="00F53AD2"/>
    <w:rsid w:val="00F53C43"/>
    <w:rsid w:val="00F54875"/>
    <w:rsid w:val="00F54E42"/>
    <w:rsid w:val="00F54F06"/>
    <w:rsid w:val="00F555C8"/>
    <w:rsid w:val="00F55B4A"/>
    <w:rsid w:val="00F56192"/>
    <w:rsid w:val="00F5702A"/>
    <w:rsid w:val="00F5738E"/>
    <w:rsid w:val="00F579E2"/>
    <w:rsid w:val="00F57F62"/>
    <w:rsid w:val="00F60545"/>
    <w:rsid w:val="00F60715"/>
    <w:rsid w:val="00F61545"/>
    <w:rsid w:val="00F6356A"/>
    <w:rsid w:val="00F6396C"/>
    <w:rsid w:val="00F639B9"/>
    <w:rsid w:val="00F64073"/>
    <w:rsid w:val="00F6471C"/>
    <w:rsid w:val="00F64A24"/>
    <w:rsid w:val="00F64E3D"/>
    <w:rsid w:val="00F64EC8"/>
    <w:rsid w:val="00F65173"/>
    <w:rsid w:val="00F65922"/>
    <w:rsid w:val="00F65B68"/>
    <w:rsid w:val="00F65CDA"/>
    <w:rsid w:val="00F66846"/>
    <w:rsid w:val="00F6725A"/>
    <w:rsid w:val="00F67290"/>
    <w:rsid w:val="00F67A1E"/>
    <w:rsid w:val="00F705E0"/>
    <w:rsid w:val="00F70626"/>
    <w:rsid w:val="00F7081D"/>
    <w:rsid w:val="00F719FF"/>
    <w:rsid w:val="00F7218B"/>
    <w:rsid w:val="00F72460"/>
    <w:rsid w:val="00F72923"/>
    <w:rsid w:val="00F72AAD"/>
    <w:rsid w:val="00F72C78"/>
    <w:rsid w:val="00F73506"/>
    <w:rsid w:val="00F73990"/>
    <w:rsid w:val="00F73E76"/>
    <w:rsid w:val="00F742D4"/>
    <w:rsid w:val="00F77479"/>
    <w:rsid w:val="00F80276"/>
    <w:rsid w:val="00F80398"/>
    <w:rsid w:val="00F80648"/>
    <w:rsid w:val="00F80C4F"/>
    <w:rsid w:val="00F8126C"/>
    <w:rsid w:val="00F815D4"/>
    <w:rsid w:val="00F819B9"/>
    <w:rsid w:val="00F81AED"/>
    <w:rsid w:val="00F81D04"/>
    <w:rsid w:val="00F82037"/>
    <w:rsid w:val="00F82112"/>
    <w:rsid w:val="00F828A5"/>
    <w:rsid w:val="00F82AD5"/>
    <w:rsid w:val="00F82E29"/>
    <w:rsid w:val="00F8328D"/>
    <w:rsid w:val="00F83491"/>
    <w:rsid w:val="00F8391E"/>
    <w:rsid w:val="00F83B2B"/>
    <w:rsid w:val="00F83C70"/>
    <w:rsid w:val="00F83DF2"/>
    <w:rsid w:val="00F83EB7"/>
    <w:rsid w:val="00F8430E"/>
    <w:rsid w:val="00F84610"/>
    <w:rsid w:val="00F84B07"/>
    <w:rsid w:val="00F84CA8"/>
    <w:rsid w:val="00F84F22"/>
    <w:rsid w:val="00F8535E"/>
    <w:rsid w:val="00F857DA"/>
    <w:rsid w:val="00F85FAE"/>
    <w:rsid w:val="00F86179"/>
    <w:rsid w:val="00F866E8"/>
    <w:rsid w:val="00F8733F"/>
    <w:rsid w:val="00F876DB"/>
    <w:rsid w:val="00F87ECE"/>
    <w:rsid w:val="00F87F0D"/>
    <w:rsid w:val="00F90C7B"/>
    <w:rsid w:val="00F914A9"/>
    <w:rsid w:val="00F9233C"/>
    <w:rsid w:val="00F9245D"/>
    <w:rsid w:val="00F92527"/>
    <w:rsid w:val="00F938E9"/>
    <w:rsid w:val="00F93AC1"/>
    <w:rsid w:val="00F94AC6"/>
    <w:rsid w:val="00F95689"/>
    <w:rsid w:val="00F96437"/>
    <w:rsid w:val="00F96CBA"/>
    <w:rsid w:val="00F972AA"/>
    <w:rsid w:val="00F97B89"/>
    <w:rsid w:val="00F97CF2"/>
    <w:rsid w:val="00FA07AE"/>
    <w:rsid w:val="00FA0C8A"/>
    <w:rsid w:val="00FA1132"/>
    <w:rsid w:val="00FA1B84"/>
    <w:rsid w:val="00FA1BE6"/>
    <w:rsid w:val="00FA225F"/>
    <w:rsid w:val="00FA246D"/>
    <w:rsid w:val="00FA29B1"/>
    <w:rsid w:val="00FA2BB9"/>
    <w:rsid w:val="00FA36CC"/>
    <w:rsid w:val="00FA3893"/>
    <w:rsid w:val="00FA390C"/>
    <w:rsid w:val="00FA3C46"/>
    <w:rsid w:val="00FA49E6"/>
    <w:rsid w:val="00FA4F38"/>
    <w:rsid w:val="00FA5146"/>
    <w:rsid w:val="00FA6295"/>
    <w:rsid w:val="00FA6853"/>
    <w:rsid w:val="00FA6B95"/>
    <w:rsid w:val="00FA78C8"/>
    <w:rsid w:val="00FA7C9B"/>
    <w:rsid w:val="00FA7FD6"/>
    <w:rsid w:val="00FB0119"/>
    <w:rsid w:val="00FB1194"/>
    <w:rsid w:val="00FB1A03"/>
    <w:rsid w:val="00FB2045"/>
    <w:rsid w:val="00FB240B"/>
    <w:rsid w:val="00FB272E"/>
    <w:rsid w:val="00FB27F8"/>
    <w:rsid w:val="00FB2D11"/>
    <w:rsid w:val="00FB323C"/>
    <w:rsid w:val="00FB3250"/>
    <w:rsid w:val="00FB35B5"/>
    <w:rsid w:val="00FB37AC"/>
    <w:rsid w:val="00FB4570"/>
    <w:rsid w:val="00FB465C"/>
    <w:rsid w:val="00FB46EE"/>
    <w:rsid w:val="00FB5A58"/>
    <w:rsid w:val="00FB5C78"/>
    <w:rsid w:val="00FB5C82"/>
    <w:rsid w:val="00FB6EC5"/>
    <w:rsid w:val="00FB6F3D"/>
    <w:rsid w:val="00FB740B"/>
    <w:rsid w:val="00FB7604"/>
    <w:rsid w:val="00FB77F1"/>
    <w:rsid w:val="00FB7ECF"/>
    <w:rsid w:val="00FC0217"/>
    <w:rsid w:val="00FC052B"/>
    <w:rsid w:val="00FC0F35"/>
    <w:rsid w:val="00FC1025"/>
    <w:rsid w:val="00FC163F"/>
    <w:rsid w:val="00FC19F5"/>
    <w:rsid w:val="00FC1E38"/>
    <w:rsid w:val="00FC2185"/>
    <w:rsid w:val="00FC2C0D"/>
    <w:rsid w:val="00FC3EBC"/>
    <w:rsid w:val="00FC3F85"/>
    <w:rsid w:val="00FC4610"/>
    <w:rsid w:val="00FC4E5A"/>
    <w:rsid w:val="00FC5840"/>
    <w:rsid w:val="00FC584E"/>
    <w:rsid w:val="00FC6921"/>
    <w:rsid w:val="00FC7A38"/>
    <w:rsid w:val="00FD00BB"/>
    <w:rsid w:val="00FD0725"/>
    <w:rsid w:val="00FD0AB3"/>
    <w:rsid w:val="00FD1D46"/>
    <w:rsid w:val="00FD2150"/>
    <w:rsid w:val="00FD2377"/>
    <w:rsid w:val="00FD2406"/>
    <w:rsid w:val="00FD26C5"/>
    <w:rsid w:val="00FD3097"/>
    <w:rsid w:val="00FD3172"/>
    <w:rsid w:val="00FD347D"/>
    <w:rsid w:val="00FD38A0"/>
    <w:rsid w:val="00FD4447"/>
    <w:rsid w:val="00FD4839"/>
    <w:rsid w:val="00FD4FEF"/>
    <w:rsid w:val="00FD537D"/>
    <w:rsid w:val="00FD5B7A"/>
    <w:rsid w:val="00FD5BA7"/>
    <w:rsid w:val="00FD5D56"/>
    <w:rsid w:val="00FD5F59"/>
    <w:rsid w:val="00FD6AA1"/>
    <w:rsid w:val="00FD709B"/>
    <w:rsid w:val="00FD7777"/>
    <w:rsid w:val="00FD778F"/>
    <w:rsid w:val="00FD7F0D"/>
    <w:rsid w:val="00FE04AE"/>
    <w:rsid w:val="00FE07B4"/>
    <w:rsid w:val="00FE0845"/>
    <w:rsid w:val="00FE0A25"/>
    <w:rsid w:val="00FE0F37"/>
    <w:rsid w:val="00FE14F1"/>
    <w:rsid w:val="00FE1911"/>
    <w:rsid w:val="00FE1F99"/>
    <w:rsid w:val="00FE2BAE"/>
    <w:rsid w:val="00FE2C48"/>
    <w:rsid w:val="00FE436E"/>
    <w:rsid w:val="00FE490E"/>
    <w:rsid w:val="00FE5075"/>
    <w:rsid w:val="00FE509A"/>
    <w:rsid w:val="00FE5232"/>
    <w:rsid w:val="00FE5319"/>
    <w:rsid w:val="00FE53A9"/>
    <w:rsid w:val="00FE56A9"/>
    <w:rsid w:val="00FE5752"/>
    <w:rsid w:val="00FE5B14"/>
    <w:rsid w:val="00FE6DBE"/>
    <w:rsid w:val="00FE7C1D"/>
    <w:rsid w:val="00FF003B"/>
    <w:rsid w:val="00FF0F8D"/>
    <w:rsid w:val="00FF153D"/>
    <w:rsid w:val="00FF312D"/>
    <w:rsid w:val="00FF3AC4"/>
    <w:rsid w:val="00FF41C6"/>
    <w:rsid w:val="00FF41F2"/>
    <w:rsid w:val="00FF4E8B"/>
    <w:rsid w:val="00FF51C4"/>
    <w:rsid w:val="00FF54F4"/>
    <w:rsid w:val="00FF5B15"/>
    <w:rsid w:val="00FF61D0"/>
    <w:rsid w:val="00FF6463"/>
    <w:rsid w:val="00FF6597"/>
    <w:rsid w:val="00FF6D0C"/>
    <w:rsid w:val="00FF7632"/>
    <w:rsid w:val="00FF7AD6"/>
    <w:rsid w:val="024E7FFD"/>
    <w:rsid w:val="032B2A44"/>
    <w:rsid w:val="03F90F3C"/>
    <w:rsid w:val="042F3679"/>
    <w:rsid w:val="044E0F91"/>
    <w:rsid w:val="049555FA"/>
    <w:rsid w:val="04C04D7F"/>
    <w:rsid w:val="057C4F27"/>
    <w:rsid w:val="06575EF0"/>
    <w:rsid w:val="06641CE9"/>
    <w:rsid w:val="06852C2C"/>
    <w:rsid w:val="07A40BA1"/>
    <w:rsid w:val="07D502C7"/>
    <w:rsid w:val="08866D6C"/>
    <w:rsid w:val="088C60BA"/>
    <w:rsid w:val="0DA70F6D"/>
    <w:rsid w:val="0DD2726A"/>
    <w:rsid w:val="0DE3141E"/>
    <w:rsid w:val="0DF935A3"/>
    <w:rsid w:val="0E9C1B27"/>
    <w:rsid w:val="0F792B85"/>
    <w:rsid w:val="10775E68"/>
    <w:rsid w:val="10E2689B"/>
    <w:rsid w:val="115C2AED"/>
    <w:rsid w:val="11D77514"/>
    <w:rsid w:val="1223094F"/>
    <w:rsid w:val="1284702C"/>
    <w:rsid w:val="13255AF8"/>
    <w:rsid w:val="1446749E"/>
    <w:rsid w:val="145D17DF"/>
    <w:rsid w:val="151D2687"/>
    <w:rsid w:val="15841072"/>
    <w:rsid w:val="17A04274"/>
    <w:rsid w:val="18B244FE"/>
    <w:rsid w:val="18C00B9E"/>
    <w:rsid w:val="19BD02FC"/>
    <w:rsid w:val="19EE156D"/>
    <w:rsid w:val="1A5345E8"/>
    <w:rsid w:val="1D6D166C"/>
    <w:rsid w:val="1F2D178E"/>
    <w:rsid w:val="201D2FC3"/>
    <w:rsid w:val="21647269"/>
    <w:rsid w:val="21D83CD0"/>
    <w:rsid w:val="22DA3ABB"/>
    <w:rsid w:val="239A46F7"/>
    <w:rsid w:val="23A81CF8"/>
    <w:rsid w:val="23F61FED"/>
    <w:rsid w:val="250457F9"/>
    <w:rsid w:val="252209A2"/>
    <w:rsid w:val="25641E0C"/>
    <w:rsid w:val="257C01E4"/>
    <w:rsid w:val="25A074FA"/>
    <w:rsid w:val="264C1840"/>
    <w:rsid w:val="26545D08"/>
    <w:rsid w:val="26C02C61"/>
    <w:rsid w:val="27195AC8"/>
    <w:rsid w:val="276F79A5"/>
    <w:rsid w:val="2AEB1048"/>
    <w:rsid w:val="2AFC46B1"/>
    <w:rsid w:val="2C0010B8"/>
    <w:rsid w:val="2F130F1F"/>
    <w:rsid w:val="2FEA3C1C"/>
    <w:rsid w:val="3062049F"/>
    <w:rsid w:val="34A02044"/>
    <w:rsid w:val="35792894"/>
    <w:rsid w:val="36517D31"/>
    <w:rsid w:val="36C57795"/>
    <w:rsid w:val="36D43F5A"/>
    <w:rsid w:val="38370DE2"/>
    <w:rsid w:val="38451772"/>
    <w:rsid w:val="38716D87"/>
    <w:rsid w:val="3BC72EFE"/>
    <w:rsid w:val="3D0D5AD2"/>
    <w:rsid w:val="3E27439B"/>
    <w:rsid w:val="3FFC2773"/>
    <w:rsid w:val="425153F7"/>
    <w:rsid w:val="42EE161B"/>
    <w:rsid w:val="469F6F8C"/>
    <w:rsid w:val="47E457F0"/>
    <w:rsid w:val="48955469"/>
    <w:rsid w:val="49890229"/>
    <w:rsid w:val="4B8B15F1"/>
    <w:rsid w:val="4BE0499A"/>
    <w:rsid w:val="4CCF23C9"/>
    <w:rsid w:val="4D2D5015"/>
    <w:rsid w:val="4EF474AD"/>
    <w:rsid w:val="4F4870BE"/>
    <w:rsid w:val="4FFF45D6"/>
    <w:rsid w:val="503E7254"/>
    <w:rsid w:val="509013EE"/>
    <w:rsid w:val="51A52CE0"/>
    <w:rsid w:val="51A6507E"/>
    <w:rsid w:val="52BA7908"/>
    <w:rsid w:val="53A779BD"/>
    <w:rsid w:val="54AC02F7"/>
    <w:rsid w:val="55A27FBB"/>
    <w:rsid w:val="59F361C2"/>
    <w:rsid w:val="5A2433A7"/>
    <w:rsid w:val="5A5D1698"/>
    <w:rsid w:val="5B6B6A5B"/>
    <w:rsid w:val="5B9B62C2"/>
    <w:rsid w:val="5DC575D0"/>
    <w:rsid w:val="5F6617C2"/>
    <w:rsid w:val="5FB00DDA"/>
    <w:rsid w:val="60620CB4"/>
    <w:rsid w:val="60B72B0B"/>
    <w:rsid w:val="61A43316"/>
    <w:rsid w:val="630C2A86"/>
    <w:rsid w:val="634429B5"/>
    <w:rsid w:val="64081788"/>
    <w:rsid w:val="641720B6"/>
    <w:rsid w:val="6487349A"/>
    <w:rsid w:val="64C52C6A"/>
    <w:rsid w:val="65953C32"/>
    <w:rsid w:val="66AC7F5F"/>
    <w:rsid w:val="67351738"/>
    <w:rsid w:val="698152A6"/>
    <w:rsid w:val="6C577908"/>
    <w:rsid w:val="6C8F4739"/>
    <w:rsid w:val="6C9F658D"/>
    <w:rsid w:val="6CD75587"/>
    <w:rsid w:val="6F1908BA"/>
    <w:rsid w:val="702650F9"/>
    <w:rsid w:val="72C85AD7"/>
    <w:rsid w:val="750835BC"/>
    <w:rsid w:val="75D7214F"/>
    <w:rsid w:val="76597E96"/>
    <w:rsid w:val="76FF64E0"/>
    <w:rsid w:val="77E25213"/>
    <w:rsid w:val="77E737D8"/>
    <w:rsid w:val="78EA3838"/>
    <w:rsid w:val="7BA449EF"/>
    <w:rsid w:val="7BF73B67"/>
    <w:rsid w:val="7C7278BD"/>
    <w:rsid w:val="7D2E7A75"/>
    <w:rsid w:val="7D714CCE"/>
    <w:rsid w:val="7E5B6E98"/>
    <w:rsid w:val="7E807F63"/>
    <w:rsid w:val="7EBC14E6"/>
    <w:rsid w:val="7EF21E52"/>
    <w:rsid w:val="7F862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00B9"/>
  <w15:docId w15:val="{A0EBE9B7-7BE2-460E-B96D-FB3C857A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endnote text" w:qFormat="1"/>
    <w:lsdException w:name="toa heading" w:semiHidden="1"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uiPriority="99"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1"/>
    <w:next w:val="a0"/>
    <w:link w:val="20"/>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link w:val="a5"/>
    <w:qFormat/>
    <w:pPr>
      <w:adjustRightInd w:val="0"/>
      <w:spacing w:before="240" w:after="60" w:line="420" w:lineRule="atLeast"/>
      <w:jc w:val="center"/>
      <w:textAlignment w:val="baseline"/>
      <w:outlineLvl w:val="0"/>
    </w:pPr>
    <w:rPr>
      <w:rFonts w:ascii="Arial" w:hAnsi="Arial"/>
      <w:b/>
      <w:kern w:val="0"/>
      <w:sz w:val="32"/>
      <w:szCs w:val="20"/>
    </w:rPr>
  </w:style>
  <w:style w:type="paragraph" w:styleId="a1">
    <w:name w:val="toa heading"/>
    <w:basedOn w:val="a"/>
    <w:next w:val="a"/>
    <w:semiHidden/>
    <w:qFormat/>
    <w:pPr>
      <w:spacing w:before="120"/>
    </w:pPr>
    <w:rPr>
      <w:rFonts w:ascii="Arial" w:hAnsi="Arial" w:cs="Arial"/>
      <w:sz w:val="24"/>
    </w:rPr>
  </w:style>
  <w:style w:type="paragraph" w:styleId="TOC7">
    <w:name w:val="toc 7"/>
    <w:basedOn w:val="a"/>
    <w:next w:val="a"/>
    <w:uiPriority w:val="39"/>
    <w:qFormat/>
    <w:pPr>
      <w:ind w:left="1260"/>
      <w:jc w:val="left"/>
    </w:pPr>
    <w:rPr>
      <w:rFonts w:asciiTheme="minorHAnsi" w:hAnsiTheme="minorHAnsi" w:cstheme="minorHAnsi"/>
      <w:sz w:val="18"/>
      <w:szCs w:val="18"/>
    </w:rPr>
  </w:style>
  <w:style w:type="paragraph" w:styleId="a6">
    <w:name w:val="Normal Indent"/>
    <w:basedOn w:val="a"/>
    <w:link w:val="a7"/>
    <w:qFormat/>
    <w:pPr>
      <w:ind w:firstLineChars="200" w:firstLine="420"/>
    </w:pPr>
  </w:style>
  <w:style w:type="paragraph" w:styleId="a8">
    <w:name w:val="Document Map"/>
    <w:basedOn w:val="a"/>
    <w:link w:val="a9"/>
    <w:qFormat/>
    <w:pPr>
      <w:shd w:val="clear" w:color="auto" w:fill="000080"/>
    </w:pPr>
    <w:rPr>
      <w:kern w:val="0"/>
      <w:sz w:val="20"/>
      <w:shd w:val="clear" w:color="auto" w:fill="000080"/>
    </w:rPr>
  </w:style>
  <w:style w:type="paragraph" w:styleId="aa">
    <w:name w:val="annotation text"/>
    <w:basedOn w:val="a"/>
    <w:link w:val="ab"/>
    <w:qFormat/>
    <w:pPr>
      <w:jc w:val="left"/>
    </w:pPr>
    <w:rPr>
      <w:rFonts w:ascii="宋体" w:hAnsi="宋体"/>
    </w:rPr>
  </w:style>
  <w:style w:type="paragraph" w:styleId="31">
    <w:name w:val="Body Text 3"/>
    <w:basedOn w:val="a"/>
    <w:link w:val="32"/>
    <w:uiPriority w:val="99"/>
    <w:qFormat/>
    <w:rPr>
      <w:rFonts w:ascii="宋体"/>
      <w:sz w:val="24"/>
      <w:szCs w:val="20"/>
    </w:rPr>
  </w:style>
  <w:style w:type="paragraph" w:styleId="ac">
    <w:name w:val="Body Text"/>
    <w:basedOn w:val="a"/>
    <w:next w:val="ad"/>
    <w:link w:val="ae"/>
    <w:qFormat/>
    <w:pPr>
      <w:spacing w:after="120"/>
    </w:pPr>
  </w:style>
  <w:style w:type="paragraph" w:styleId="ad">
    <w:name w:val="Body Text First Indent"/>
    <w:basedOn w:val="ac"/>
    <w:next w:val="TOC6"/>
    <w:link w:val="af"/>
    <w:qFormat/>
    <w:pPr>
      <w:ind w:firstLineChars="100" w:firstLine="420"/>
    </w:pPr>
  </w:style>
  <w:style w:type="paragraph" w:styleId="TOC6">
    <w:name w:val="toc 6"/>
    <w:basedOn w:val="a"/>
    <w:next w:val="a"/>
    <w:uiPriority w:val="39"/>
    <w:qFormat/>
    <w:pPr>
      <w:ind w:left="1050"/>
      <w:jc w:val="left"/>
    </w:pPr>
    <w:rPr>
      <w:rFonts w:asciiTheme="minorHAnsi" w:hAnsiTheme="minorHAnsi" w:cstheme="minorHAnsi"/>
      <w:sz w:val="18"/>
      <w:szCs w:val="18"/>
    </w:rPr>
  </w:style>
  <w:style w:type="paragraph" w:styleId="af0">
    <w:name w:val="Body Text Indent"/>
    <w:basedOn w:val="a"/>
    <w:link w:val="af1"/>
    <w:qFormat/>
    <w:pPr>
      <w:spacing w:after="120"/>
      <w:ind w:leftChars="200" w:left="420"/>
    </w:pPr>
  </w:style>
  <w:style w:type="paragraph" w:styleId="41">
    <w:name w:val="index 4"/>
    <w:basedOn w:val="a"/>
    <w:next w:val="a"/>
    <w:qFormat/>
    <w:pPr>
      <w:ind w:leftChars="600" w:left="600"/>
    </w:pPr>
    <w:rPr>
      <w:rFonts w:ascii="Calibri" w:hAnsi="Calibri"/>
    </w:rPr>
  </w:style>
  <w:style w:type="paragraph" w:styleId="TOC5">
    <w:name w:val="toc 5"/>
    <w:basedOn w:val="a"/>
    <w:next w:val="a"/>
    <w:qFormat/>
    <w:pPr>
      <w:ind w:left="840"/>
      <w:jc w:val="left"/>
    </w:pPr>
    <w:rPr>
      <w:rFonts w:asciiTheme="minorHAnsi" w:hAnsiTheme="minorHAnsi" w:cstheme="minorHAnsi"/>
      <w:sz w:val="18"/>
      <w:szCs w:val="18"/>
    </w:rPr>
  </w:style>
  <w:style w:type="paragraph" w:styleId="TOC3">
    <w:name w:val="toc 3"/>
    <w:basedOn w:val="a"/>
    <w:next w:val="a"/>
    <w:uiPriority w:val="39"/>
    <w:qFormat/>
    <w:pPr>
      <w:ind w:left="420"/>
      <w:jc w:val="left"/>
    </w:pPr>
    <w:rPr>
      <w:rFonts w:asciiTheme="minorHAnsi" w:hAnsiTheme="minorHAnsi" w:cstheme="minorHAnsi"/>
      <w:i/>
      <w:iCs/>
      <w:sz w:val="20"/>
      <w:szCs w:val="20"/>
    </w:rPr>
  </w:style>
  <w:style w:type="paragraph" w:styleId="af2">
    <w:name w:val="Plain Text"/>
    <w:basedOn w:val="a"/>
    <w:link w:val="af3"/>
    <w:qFormat/>
    <w:rPr>
      <w:rFonts w:ascii="宋体" w:hAnsi="Courier New"/>
      <w:szCs w:val="20"/>
    </w:rPr>
  </w:style>
  <w:style w:type="paragraph" w:styleId="TOC8">
    <w:name w:val="toc 8"/>
    <w:basedOn w:val="a"/>
    <w:next w:val="a"/>
    <w:uiPriority w:val="39"/>
    <w:qFormat/>
    <w:pPr>
      <w:ind w:left="1470"/>
      <w:jc w:val="left"/>
    </w:pPr>
    <w:rPr>
      <w:rFonts w:asciiTheme="minorHAnsi" w:hAnsiTheme="minorHAnsi" w:cstheme="minorHAnsi"/>
      <w:sz w:val="18"/>
      <w:szCs w:val="18"/>
    </w:rPr>
  </w:style>
  <w:style w:type="paragraph" w:styleId="af4">
    <w:name w:val="Date"/>
    <w:basedOn w:val="a"/>
    <w:next w:val="a"/>
    <w:link w:val="af5"/>
    <w:qFormat/>
    <w:rPr>
      <w:sz w:val="24"/>
      <w:szCs w:val="20"/>
    </w:rPr>
  </w:style>
  <w:style w:type="paragraph" w:styleId="21">
    <w:name w:val="Body Text Indent 2"/>
    <w:basedOn w:val="a"/>
    <w:link w:val="22"/>
    <w:qFormat/>
    <w:pPr>
      <w:spacing w:after="120" w:line="480" w:lineRule="auto"/>
      <w:ind w:leftChars="200" w:left="420"/>
    </w:pPr>
  </w:style>
  <w:style w:type="paragraph" w:styleId="af6">
    <w:name w:val="endnote text"/>
    <w:basedOn w:val="a"/>
    <w:link w:val="af7"/>
    <w:qFormat/>
    <w:pPr>
      <w:adjustRightInd w:val="0"/>
      <w:jc w:val="left"/>
      <w:textAlignment w:val="baseline"/>
    </w:pPr>
    <w:rPr>
      <w:rFonts w:ascii="宋体"/>
      <w:kern w:val="0"/>
      <w:sz w:val="24"/>
      <w:szCs w:val="20"/>
    </w:rPr>
  </w:style>
  <w:style w:type="paragraph" w:styleId="af8">
    <w:name w:val="Balloon Text"/>
    <w:basedOn w:val="a"/>
    <w:link w:val="af9"/>
    <w:qFormat/>
    <w:rPr>
      <w:sz w:val="18"/>
      <w:szCs w:val="18"/>
    </w:rPr>
  </w:style>
  <w:style w:type="paragraph" w:styleId="afa">
    <w:name w:val="footer"/>
    <w:basedOn w:val="a"/>
    <w:link w:val="afb"/>
    <w:qFormat/>
    <w:pPr>
      <w:tabs>
        <w:tab w:val="center" w:pos="4153"/>
        <w:tab w:val="right" w:pos="8306"/>
      </w:tabs>
      <w:snapToGrid w:val="0"/>
      <w:jc w:val="left"/>
    </w:pPr>
    <w:rPr>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TOC4">
    <w:name w:val="toc 4"/>
    <w:basedOn w:val="a"/>
    <w:next w:val="a"/>
    <w:uiPriority w:val="39"/>
    <w:qFormat/>
    <w:pPr>
      <w:ind w:left="630"/>
      <w:jc w:val="left"/>
    </w:pPr>
    <w:rPr>
      <w:rFonts w:asciiTheme="minorHAnsi" w:hAnsiTheme="minorHAnsi" w:cstheme="minorHAnsi"/>
      <w:sz w:val="18"/>
      <w:szCs w:val="18"/>
    </w:r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List"/>
    <w:basedOn w:val="a"/>
    <w:qFormat/>
    <w:pPr>
      <w:ind w:left="200" w:hangingChars="200" w:hanging="200"/>
      <w:contextualSpacing/>
    </w:pPr>
  </w:style>
  <w:style w:type="paragraph" w:styleId="aff1">
    <w:name w:val="footnote text"/>
    <w:basedOn w:val="a"/>
    <w:link w:val="aff2"/>
    <w:uiPriority w:val="99"/>
    <w:qFormat/>
    <w:pPr>
      <w:snapToGrid w:val="0"/>
      <w:jc w:val="left"/>
    </w:pPr>
    <w:rPr>
      <w:rFonts w:eastAsia="FangSong_GB2312"/>
      <w:sz w:val="18"/>
      <w:szCs w:val="20"/>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qFormat/>
    <w:pPr>
      <w:ind w:left="210"/>
      <w:jc w:val="left"/>
    </w:pPr>
    <w:rPr>
      <w:rFonts w:asciiTheme="minorHAnsi" w:hAnsiTheme="minorHAnsi" w:cstheme="minorHAnsi"/>
      <w:smallCaps/>
      <w:sz w:val="20"/>
      <w:szCs w:val="20"/>
    </w:rPr>
  </w:style>
  <w:style w:type="paragraph" w:styleId="TOC9">
    <w:name w:val="toc 9"/>
    <w:basedOn w:val="a"/>
    <w:next w:val="a"/>
    <w:uiPriority w:val="39"/>
    <w:qFormat/>
    <w:pPr>
      <w:ind w:left="1680"/>
      <w:jc w:val="left"/>
    </w:pPr>
    <w:rPr>
      <w:rFonts w:asciiTheme="minorHAnsi" w:hAnsiTheme="minorHAnsi" w:cstheme="minorHAnsi"/>
      <w:sz w:val="18"/>
      <w:szCs w:val="18"/>
    </w:rPr>
  </w:style>
  <w:style w:type="paragraph" w:styleId="23">
    <w:name w:val="Body Text 2"/>
    <w:basedOn w:val="a"/>
    <w:link w:val="24"/>
    <w:qFormat/>
    <w:pPr>
      <w:spacing w:after="120" w:line="480" w:lineRule="auto"/>
    </w:pPr>
  </w:style>
  <w:style w:type="paragraph" w:styleId="aff3">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aff4">
    <w:name w:val="annotation subject"/>
    <w:basedOn w:val="aa"/>
    <w:next w:val="aa"/>
    <w:link w:val="aff5"/>
    <w:qFormat/>
    <w:rPr>
      <w:rFonts w:hAnsi="Times New Roman"/>
      <w:b/>
      <w:bCs/>
      <w:kern w:val="0"/>
      <w:sz w:val="28"/>
      <w:szCs w:val="20"/>
    </w:rPr>
  </w:style>
  <w:style w:type="paragraph" w:styleId="25">
    <w:name w:val="Body Text First Indent 2"/>
    <w:basedOn w:val="af0"/>
    <w:link w:val="26"/>
    <w:qFormat/>
    <w:pPr>
      <w:ind w:firstLineChars="200" w:firstLine="420"/>
    </w:pPr>
  </w:style>
  <w:style w:type="table" w:styleId="a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b/>
      <w:bCs/>
    </w:rPr>
  </w:style>
  <w:style w:type="character" w:styleId="aff8">
    <w:name w:val="page number"/>
    <w:basedOn w:val="a2"/>
    <w:qFormat/>
  </w:style>
  <w:style w:type="character" w:styleId="aff9">
    <w:name w:val="FollowedHyperlink"/>
    <w:qFormat/>
    <w:rPr>
      <w:color w:val="800080"/>
      <w:u w:val="single"/>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affc">
    <w:name w:val="footnote reference"/>
    <w:qFormat/>
    <w:rPr>
      <w:vertAlign w:val="superscript"/>
    </w:rPr>
  </w:style>
  <w:style w:type="character" w:customStyle="1" w:styleId="Char1">
    <w:name w:val="正文文本缩进 Char1"/>
    <w:uiPriority w:val="99"/>
    <w:semiHidden/>
    <w:qFormat/>
    <w:rPr>
      <w:kern w:val="2"/>
      <w:sz w:val="21"/>
      <w:szCs w:val="24"/>
    </w:rPr>
  </w:style>
  <w:style w:type="character" w:customStyle="1" w:styleId="70">
    <w:name w:val="标题 7 字符"/>
    <w:link w:val="7"/>
    <w:qFormat/>
    <w:rPr>
      <w:rFonts w:eastAsia="宋体"/>
      <w:b/>
      <w:bCs/>
      <w:sz w:val="24"/>
      <w:szCs w:val="24"/>
      <w:lang w:val="en-US" w:eastAsia="zh-CN" w:bidi="ar-SA"/>
    </w:rPr>
  </w:style>
  <w:style w:type="character" w:customStyle="1" w:styleId="font161">
    <w:name w:val="font161"/>
    <w:qFormat/>
    <w:rPr>
      <w:b/>
      <w:bCs/>
      <w:sz w:val="32"/>
      <w:szCs w:val="32"/>
    </w:rPr>
  </w:style>
  <w:style w:type="character" w:customStyle="1" w:styleId="aff">
    <w:name w:val="副标题 字符"/>
    <w:link w:val="afe"/>
    <w:qFormat/>
    <w:rPr>
      <w:rFonts w:ascii="Cambria" w:hAnsi="Cambria"/>
      <w:b/>
      <w:bCs/>
      <w:kern w:val="28"/>
      <w:sz w:val="32"/>
      <w:szCs w:val="32"/>
      <w:lang w:bidi="ar-SA"/>
    </w:rPr>
  </w:style>
  <w:style w:type="character" w:customStyle="1" w:styleId="Char10">
    <w:name w:val="正文文本 Char1"/>
    <w:uiPriority w:val="99"/>
    <w:semiHidden/>
    <w:qFormat/>
    <w:rPr>
      <w:kern w:val="2"/>
      <w:sz w:val="21"/>
      <w:szCs w:val="24"/>
    </w:rPr>
  </w:style>
  <w:style w:type="character" w:customStyle="1" w:styleId="Char11">
    <w:name w:val="二 Char1"/>
    <w:qFormat/>
    <w:rPr>
      <w:rFonts w:eastAsia="宋体"/>
      <w:kern w:val="2"/>
      <w:sz w:val="21"/>
      <w:szCs w:val="24"/>
      <w:lang w:val="en-US" w:eastAsia="zh-CN" w:bidi="ar-SA"/>
    </w:rPr>
  </w:style>
  <w:style w:type="character" w:customStyle="1" w:styleId="90">
    <w:name w:val="标题 9 字符"/>
    <w:link w:val="9"/>
    <w:qFormat/>
    <w:rPr>
      <w:rFonts w:ascii="Arial" w:eastAsia="黑体" w:hAnsi="Arial"/>
      <w:sz w:val="21"/>
      <w:szCs w:val="21"/>
      <w:lang w:val="en-US" w:eastAsia="zh-CN" w:bidi="ar-SA"/>
    </w:rPr>
  </w:style>
  <w:style w:type="character" w:customStyle="1" w:styleId="80">
    <w:name w:val="标题 8 字符"/>
    <w:link w:val="8"/>
    <w:qFormat/>
    <w:rPr>
      <w:rFonts w:ascii="Arial" w:eastAsia="黑体" w:hAnsi="Arial"/>
      <w:sz w:val="24"/>
      <w:szCs w:val="24"/>
      <w:lang w:val="en-US" w:eastAsia="zh-CN" w:bidi="ar-SA"/>
    </w:rPr>
  </w:style>
  <w:style w:type="character" w:customStyle="1" w:styleId="Char12">
    <w:name w:val="批注主题 Char1"/>
    <w:uiPriority w:val="99"/>
    <w:semiHidden/>
    <w:qFormat/>
    <w:rPr>
      <w:b/>
      <w:bCs/>
      <w:kern w:val="2"/>
      <w:sz w:val="21"/>
      <w:szCs w:val="24"/>
    </w:rPr>
  </w:style>
  <w:style w:type="character" w:customStyle="1" w:styleId="60">
    <w:name w:val="标题 6 字符"/>
    <w:link w:val="6"/>
    <w:qFormat/>
    <w:rPr>
      <w:rFonts w:ascii="Arial" w:eastAsia="黑体" w:hAnsi="Arial"/>
      <w:b/>
      <w:bCs/>
      <w:sz w:val="24"/>
      <w:szCs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affd">
    <w:name w:val="引用 字符"/>
    <w:link w:val="affe"/>
    <w:qFormat/>
    <w:rPr>
      <w:i/>
      <w:iCs/>
      <w:color w:val="000000"/>
      <w:kern w:val="2"/>
      <w:sz w:val="21"/>
      <w:szCs w:val="22"/>
      <w:lang w:bidi="ar-SA"/>
    </w:rPr>
  </w:style>
  <w:style w:type="paragraph" w:styleId="affe">
    <w:name w:val="Quote"/>
    <w:basedOn w:val="a"/>
    <w:next w:val="a"/>
    <w:link w:val="affd"/>
    <w:qFormat/>
    <w:rPr>
      <w:i/>
      <w:iCs/>
      <w:color w:val="000000"/>
      <w:szCs w:val="22"/>
    </w:rPr>
  </w:style>
  <w:style w:type="character" w:customStyle="1" w:styleId="11">
    <w:name w:val="不明显强调1"/>
    <w:qFormat/>
    <w:rPr>
      <w:i/>
      <w:iCs/>
      <w:color w:val="808080"/>
    </w:rPr>
  </w:style>
  <w:style w:type="character" w:customStyle="1" w:styleId="110">
    <w:name w:val="不明显强调11"/>
    <w:qFormat/>
    <w:rPr>
      <w:i/>
      <w:iCs/>
      <w:color w:val="808080"/>
    </w:rPr>
  </w:style>
  <w:style w:type="character" w:customStyle="1" w:styleId="Char13">
    <w:name w:val="文档结构图 Char1"/>
    <w:uiPriority w:val="99"/>
    <w:semiHidden/>
    <w:qFormat/>
    <w:rPr>
      <w:rFonts w:ascii="宋体"/>
      <w:kern w:val="2"/>
      <w:sz w:val="18"/>
      <w:szCs w:val="18"/>
    </w:rPr>
  </w:style>
  <w:style w:type="character" w:customStyle="1" w:styleId="a9">
    <w:name w:val="文档结构图 字符"/>
    <w:link w:val="a8"/>
    <w:qFormat/>
    <w:rPr>
      <w:szCs w:val="24"/>
      <w:shd w:val="clear" w:color="auto" w:fill="000080"/>
      <w:lang w:bidi="ar-SA"/>
    </w:rPr>
  </w:style>
  <w:style w:type="character" w:customStyle="1" w:styleId="af1">
    <w:name w:val="正文文本缩进 字符"/>
    <w:link w:val="af0"/>
    <w:qFormat/>
    <w:rPr>
      <w:rFonts w:eastAsia="宋体"/>
      <w:kern w:val="2"/>
      <w:sz w:val="21"/>
      <w:szCs w:val="24"/>
      <w:lang w:val="en-US" w:eastAsia="zh-CN" w:bidi="ar-SA"/>
    </w:rPr>
  </w:style>
  <w:style w:type="character" w:customStyle="1" w:styleId="ab">
    <w:name w:val="批注文字 字符"/>
    <w:link w:val="aa"/>
    <w:qFormat/>
    <w:locked/>
    <w:rPr>
      <w:rFonts w:ascii="宋体" w:eastAsia="宋体" w:hAnsi="宋体"/>
      <w:kern w:val="2"/>
      <w:sz w:val="21"/>
      <w:szCs w:val="24"/>
      <w:lang w:val="en-US" w:eastAsia="zh-CN" w:bidi="ar-SA"/>
    </w:rPr>
  </w:style>
  <w:style w:type="character" w:customStyle="1" w:styleId="aff5">
    <w:name w:val="批注主题 字符"/>
    <w:link w:val="aff4"/>
    <w:qFormat/>
    <w:rPr>
      <w:rFonts w:ascii="宋体"/>
      <w:b/>
      <w:bCs/>
      <w:sz w:val="28"/>
      <w:lang w:bidi="ar-SA"/>
    </w:rPr>
  </w:style>
  <w:style w:type="character" w:customStyle="1" w:styleId="4CharChar">
    <w:name w:val="标题4 Char Char"/>
    <w:link w:val="42"/>
    <w:qFormat/>
    <w:rPr>
      <w:rFonts w:eastAsia="FangSong_GB2312"/>
      <w:kern w:val="2"/>
      <w:sz w:val="32"/>
      <w:lang w:val="en-US" w:eastAsia="zh-CN" w:bidi="ar-SA"/>
    </w:rPr>
  </w:style>
  <w:style w:type="paragraph" w:customStyle="1" w:styleId="42">
    <w:name w:val="标题4"/>
    <w:basedOn w:val="a"/>
    <w:link w:val="4CharChar"/>
    <w:qFormat/>
    <w:rPr>
      <w:rFonts w:eastAsia="FangSong_GB2312"/>
      <w:sz w:val="32"/>
      <w:szCs w:val="20"/>
    </w:rPr>
  </w:style>
  <w:style w:type="character" w:customStyle="1" w:styleId="24">
    <w:name w:val="正文文本 2 字符"/>
    <w:link w:val="23"/>
    <w:qFormat/>
    <w:rPr>
      <w:kern w:val="2"/>
      <w:sz w:val="21"/>
      <w:szCs w:val="24"/>
    </w:rPr>
  </w:style>
  <w:style w:type="character" w:customStyle="1" w:styleId="fxlabel">
    <w:name w:val="fx_label"/>
    <w:basedOn w:val="a2"/>
    <w:qFormat/>
  </w:style>
  <w:style w:type="character" w:customStyle="1" w:styleId="a7">
    <w:name w:val="正文缩进 字符"/>
    <w:link w:val="a6"/>
    <w:qFormat/>
    <w:rPr>
      <w:rFonts w:eastAsia="宋体"/>
      <w:kern w:val="2"/>
      <w:sz w:val="21"/>
      <w:szCs w:val="24"/>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Char14">
    <w:name w:val="纯文本 Char1"/>
    <w:uiPriority w:val="99"/>
    <w:semiHidden/>
    <w:qFormat/>
    <w:rPr>
      <w:rFonts w:ascii="宋体" w:hAnsi="Courier New" w:cs="Courier New"/>
      <w:kern w:val="2"/>
      <w:sz w:val="21"/>
      <w:szCs w:val="21"/>
    </w:rPr>
  </w:style>
  <w:style w:type="character" w:customStyle="1" w:styleId="34">
    <w:name w:val="正文文本缩进 3 字符"/>
    <w:link w:val="33"/>
    <w:qFormat/>
    <w:rPr>
      <w:kern w:val="2"/>
      <w:sz w:val="16"/>
      <w:szCs w:val="16"/>
    </w:rPr>
  </w:style>
  <w:style w:type="character" w:customStyle="1" w:styleId="af9">
    <w:name w:val="批注框文本 字符"/>
    <w:link w:val="af8"/>
    <w:qFormat/>
    <w:rPr>
      <w:kern w:val="2"/>
      <w:sz w:val="18"/>
      <w:szCs w:val="18"/>
    </w:rPr>
  </w:style>
  <w:style w:type="character" w:customStyle="1" w:styleId="50">
    <w:name w:val="标题 5 字符"/>
    <w:link w:val="5"/>
    <w:qFormat/>
    <w:rPr>
      <w:rFonts w:eastAsia="宋体"/>
      <w:b/>
      <w:bCs/>
      <w:sz w:val="28"/>
      <w:szCs w:val="28"/>
      <w:lang w:val="en-US" w:eastAsia="zh-CN" w:bidi="ar-SA"/>
    </w:rPr>
  </w:style>
  <w:style w:type="character" w:customStyle="1" w:styleId="Char15">
    <w:name w:val="标题 Char1"/>
    <w:uiPriority w:val="10"/>
    <w:qFormat/>
    <w:rPr>
      <w:rFonts w:ascii="Cambria" w:hAnsi="Cambria" w:cs="Times New Roman"/>
      <w:b/>
      <w:bCs/>
      <w:kern w:val="2"/>
      <w:sz w:val="32"/>
      <w:szCs w:val="32"/>
    </w:rPr>
  </w:style>
  <w:style w:type="character" w:customStyle="1" w:styleId="32">
    <w:name w:val="正文文本 3 字符"/>
    <w:link w:val="31"/>
    <w:uiPriority w:val="99"/>
    <w:qFormat/>
    <w:rPr>
      <w:rFonts w:ascii="宋体"/>
      <w:kern w:val="2"/>
      <w:sz w:val="24"/>
    </w:rPr>
  </w:style>
  <w:style w:type="character" w:customStyle="1" w:styleId="afff">
    <w:name w:val="明显引用 字符"/>
    <w:link w:val="afff0"/>
    <w:qFormat/>
    <w:rPr>
      <w:b/>
      <w:bCs/>
      <w:i/>
      <w:iCs/>
      <w:color w:val="4F81BD"/>
      <w:kern w:val="2"/>
      <w:sz w:val="21"/>
      <w:szCs w:val="22"/>
      <w:lang w:bidi="ar-SA"/>
    </w:rPr>
  </w:style>
  <w:style w:type="paragraph" w:styleId="afff0">
    <w:name w:val="Intense Quote"/>
    <w:basedOn w:val="a"/>
    <w:next w:val="a"/>
    <w:link w:val="afff"/>
    <w:qFormat/>
    <w:pPr>
      <w:pBdr>
        <w:bottom w:val="single" w:sz="4" w:space="4" w:color="4F81BD"/>
      </w:pBdr>
      <w:spacing w:before="200" w:after="280"/>
      <w:ind w:left="936" w:right="936"/>
    </w:pPr>
    <w:rPr>
      <w:b/>
      <w:bCs/>
      <w:i/>
      <w:iCs/>
      <w:color w:val="4F81BD"/>
      <w:szCs w:val="22"/>
    </w:rPr>
  </w:style>
  <w:style w:type="character" w:customStyle="1" w:styleId="Char16">
    <w:name w:val="批注文字 Char1"/>
    <w:uiPriority w:val="99"/>
    <w:semiHidden/>
    <w:qFormat/>
    <w:rPr>
      <w:kern w:val="2"/>
      <w:sz w:val="21"/>
      <w:szCs w:val="24"/>
    </w:rPr>
  </w:style>
  <w:style w:type="character" w:customStyle="1" w:styleId="Char17">
    <w:name w:val="页脚 Char1"/>
    <w:uiPriority w:val="99"/>
    <w:qFormat/>
    <w:rPr>
      <w:rFonts w:eastAsia="宋体"/>
      <w:kern w:val="2"/>
      <w:sz w:val="18"/>
      <w:szCs w:val="18"/>
      <w:lang w:val="en-US" w:eastAsia="zh-CN" w:bidi="ar-SA"/>
    </w:rPr>
  </w:style>
  <w:style w:type="character" w:customStyle="1" w:styleId="afb">
    <w:name w:val="页脚 字符"/>
    <w:link w:val="afa"/>
    <w:uiPriority w:val="99"/>
    <w:qFormat/>
    <w:rPr>
      <w:rFonts w:eastAsia="宋体"/>
      <w:kern w:val="2"/>
      <w:sz w:val="18"/>
      <w:szCs w:val="18"/>
      <w:lang w:val="en-US" w:eastAsia="zh-CN" w:bidi="ar-SA"/>
    </w:rPr>
  </w:style>
  <w:style w:type="character" w:customStyle="1" w:styleId="22">
    <w:name w:val="正文文本缩进 2 字符"/>
    <w:link w:val="21"/>
    <w:qFormat/>
    <w:rPr>
      <w:kern w:val="2"/>
      <w:sz w:val="21"/>
      <w:szCs w:val="24"/>
    </w:rPr>
  </w:style>
  <w:style w:type="character" w:customStyle="1" w:styleId="30">
    <w:name w:val="标题 3 字符"/>
    <w:link w:val="3"/>
    <w:qFormat/>
    <w:rPr>
      <w:rFonts w:eastAsia="宋体"/>
      <w:b/>
      <w:bCs/>
      <w:kern w:val="2"/>
      <w:sz w:val="32"/>
      <w:szCs w:val="32"/>
      <w:lang w:val="en-US" w:eastAsia="zh-CN" w:bidi="ar-SA"/>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Char18">
    <w:name w:val="批注框文本 Char1"/>
    <w:uiPriority w:val="99"/>
    <w:semiHidden/>
    <w:qFormat/>
    <w:rPr>
      <w:kern w:val="2"/>
      <w:sz w:val="18"/>
      <w:szCs w:val="18"/>
    </w:rPr>
  </w:style>
  <w:style w:type="character" w:customStyle="1" w:styleId="Char19">
    <w:name w:val="页眉 Char1"/>
    <w:uiPriority w:val="99"/>
    <w:qFormat/>
    <w:rPr>
      <w:rFonts w:eastAsia="宋体"/>
      <w:kern w:val="2"/>
      <w:sz w:val="18"/>
      <w:szCs w:val="18"/>
      <w:lang w:val="en-US" w:eastAsia="zh-CN" w:bidi="ar-SA"/>
    </w:rPr>
  </w:style>
  <w:style w:type="character" w:customStyle="1" w:styleId="af5">
    <w:name w:val="日期 字符"/>
    <w:link w:val="af4"/>
    <w:qFormat/>
    <w:rPr>
      <w:kern w:val="2"/>
      <w:sz w:val="24"/>
    </w:rPr>
  </w:style>
  <w:style w:type="character" w:customStyle="1" w:styleId="Char1a">
    <w:name w:val="引用 Char1"/>
    <w:uiPriority w:val="29"/>
    <w:qFormat/>
    <w:rPr>
      <w:i/>
      <w:iCs/>
      <w:color w:val="000000"/>
      <w:kern w:val="2"/>
      <w:sz w:val="21"/>
      <w:szCs w:val="24"/>
    </w:rPr>
  </w:style>
  <w:style w:type="character" w:customStyle="1" w:styleId="4CharChar0">
    <w:name w:val="正文文字4 Char Char"/>
    <w:qFormat/>
    <w:rPr>
      <w:rFonts w:eastAsia="宋体"/>
      <w:kern w:val="2"/>
      <w:sz w:val="21"/>
      <w:szCs w:val="24"/>
      <w:lang w:val="en-US" w:eastAsia="zh-CN" w:bidi="ar-SA"/>
    </w:rPr>
  </w:style>
  <w:style w:type="character" w:customStyle="1" w:styleId="Char1b">
    <w:name w:val="明显引用 Char1"/>
    <w:uiPriority w:val="30"/>
    <w:qFormat/>
    <w:rPr>
      <w:b/>
      <w:bCs/>
      <w:i/>
      <w:iCs/>
      <w:color w:val="4F81BD"/>
      <w:kern w:val="2"/>
      <w:sz w:val="21"/>
      <w:szCs w:val="24"/>
    </w:rPr>
  </w:style>
  <w:style w:type="character" w:customStyle="1" w:styleId="20">
    <w:name w:val="标题 2 字符"/>
    <w:link w:val="2"/>
    <w:uiPriority w:val="99"/>
    <w:qFormat/>
    <w:rPr>
      <w:rFonts w:ascii="Arial" w:eastAsia="黑体" w:hAnsi="Arial"/>
      <w:b/>
      <w:bCs/>
      <w:kern w:val="2"/>
      <w:sz w:val="32"/>
      <w:szCs w:val="32"/>
      <w:lang w:val="en-US" w:eastAsia="zh-CN" w:bidi="ar-SA"/>
    </w:rPr>
  </w:style>
  <w:style w:type="character" w:customStyle="1" w:styleId="style11">
    <w:name w:val="style11"/>
    <w:qFormat/>
    <w:rPr>
      <w:b/>
      <w:bCs/>
      <w:color w:val="D54F2B"/>
      <w:sz w:val="21"/>
      <w:szCs w:val="21"/>
    </w:rPr>
  </w:style>
  <w:style w:type="character" w:customStyle="1" w:styleId="htd01">
    <w:name w:val="htd01"/>
    <w:basedOn w:val="a2"/>
    <w:qFormat/>
  </w:style>
  <w:style w:type="character" w:customStyle="1" w:styleId="a5">
    <w:name w:val="标题 字符"/>
    <w:link w:val="a0"/>
    <w:qFormat/>
    <w:rPr>
      <w:rFonts w:ascii="Arial" w:eastAsia="宋体" w:hAnsi="Arial"/>
      <w:b/>
      <w:sz w:val="32"/>
      <w:lang w:val="en-US" w:eastAsia="zh-CN" w:bidi="ar-SA"/>
    </w:rPr>
  </w:style>
  <w:style w:type="character" w:customStyle="1" w:styleId="40">
    <w:name w:val="标题 4 字符"/>
    <w:link w:val="4"/>
    <w:uiPriority w:val="99"/>
    <w:qFormat/>
    <w:rPr>
      <w:rFonts w:ascii="Arial" w:eastAsia="黑体" w:hAnsi="Arial"/>
      <w:b/>
      <w:bCs/>
      <w:kern w:val="2"/>
      <w:sz w:val="28"/>
      <w:szCs w:val="28"/>
      <w:lang w:val="en-US" w:eastAsia="zh-CN" w:bidi="ar-SA"/>
    </w:rPr>
  </w:style>
  <w:style w:type="character" w:customStyle="1" w:styleId="af3">
    <w:name w:val="纯文本 字符"/>
    <w:link w:val="af2"/>
    <w:qFormat/>
    <w:rPr>
      <w:rFonts w:ascii="宋体" w:eastAsia="宋体" w:hAnsi="Courier New"/>
      <w:kern w:val="2"/>
      <w:sz w:val="21"/>
      <w:lang w:val="en-US" w:eastAsia="zh-CN" w:bidi="ar-SA"/>
    </w:rPr>
  </w:style>
  <w:style w:type="character" w:customStyle="1" w:styleId="ae">
    <w:name w:val="正文文本 字符"/>
    <w:link w:val="ac"/>
    <w:qFormat/>
    <w:rPr>
      <w:rFonts w:eastAsia="宋体"/>
      <w:kern w:val="2"/>
      <w:sz w:val="21"/>
      <w:szCs w:val="24"/>
      <w:lang w:val="en-US" w:eastAsia="zh-CN" w:bidi="ar-SA"/>
    </w:rPr>
  </w:style>
  <w:style w:type="character" w:customStyle="1" w:styleId="Char1c">
    <w:name w:val="副标题 Char1"/>
    <w:uiPriority w:val="11"/>
    <w:qFormat/>
    <w:rPr>
      <w:rFonts w:ascii="Cambria" w:hAnsi="Cambria" w:cs="Times New Roman"/>
      <w:b/>
      <w:bCs/>
      <w:kern w:val="28"/>
      <w:sz w:val="32"/>
      <w:szCs w:val="32"/>
    </w:rPr>
  </w:style>
  <w:style w:type="character" w:customStyle="1" w:styleId="aff2">
    <w:name w:val="脚注文本 字符"/>
    <w:link w:val="aff1"/>
    <w:uiPriority w:val="99"/>
    <w:qFormat/>
    <w:rPr>
      <w:rFonts w:eastAsia="FangSong_GB2312"/>
      <w:kern w:val="2"/>
      <w:sz w:val="18"/>
    </w:rPr>
  </w:style>
  <w:style w:type="paragraph" w:customStyle="1" w:styleId="12074">
    <w:name w:val="样式 样式 样式1 + 首行缩进:  2 字符 + 左侧:  0.74 厘米"/>
    <w:basedOn w:val="12"/>
    <w:qFormat/>
    <w:pPr>
      <w:ind w:firstLine="200"/>
    </w:pPr>
  </w:style>
  <w:style w:type="paragraph" w:customStyle="1" w:styleId="12">
    <w:name w:val="样式 样式1 + 首行缩进:  2 字符"/>
    <w:basedOn w:val="a"/>
    <w:qFormat/>
    <w:pPr>
      <w:spacing w:line="360" w:lineRule="exact"/>
      <w:ind w:firstLineChars="200" w:firstLine="420"/>
    </w:pPr>
    <w:rPr>
      <w:rFonts w:ascii="Arial" w:hAnsi="Arial" w:cs="宋体"/>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ff1">
    <w:name w:val="样式 正文文本"/>
    <w:basedOn w:val="a"/>
    <w:qFormat/>
    <w:pPr>
      <w:adjustRightInd w:val="0"/>
      <w:snapToGrid w:val="0"/>
      <w:spacing w:line="400" w:lineRule="exact"/>
      <w:ind w:firstLineChars="200" w:firstLine="200"/>
    </w:pPr>
    <w:rPr>
      <w:rFonts w:ascii="Arial" w:hAnsi="Arial" w:cs="宋体"/>
      <w:color w:val="000000"/>
      <w:szCs w:val="20"/>
    </w:rPr>
  </w:style>
  <w:style w:type="paragraph" w:customStyle="1" w:styleId="Char2">
    <w:name w:val="Char2"/>
    <w:basedOn w:val="a"/>
    <w:qFormat/>
    <w:rPr>
      <w:rFonts w:ascii="FangSong_GB2312" w:eastAsia="FangSong_GB2312"/>
      <w:b/>
      <w:sz w:val="32"/>
      <w:szCs w:val="32"/>
    </w:rPr>
  </w:style>
  <w:style w:type="paragraph" w:customStyle="1" w:styleId="13">
    <w:name w:val="1"/>
    <w:basedOn w:val="a"/>
    <w:next w:val="a"/>
    <w:qFormat/>
  </w:style>
  <w:style w:type="paragraph" w:customStyle="1" w:styleId="378">
    <w:name w:val="样式 标题 3 + 段前: 7.8 磅"/>
    <w:basedOn w:val="3"/>
    <w:qFormat/>
    <w:pPr>
      <w:keepNext w:val="0"/>
      <w:keepLines w:val="0"/>
      <w:spacing w:before="156" w:after="0" w:line="360" w:lineRule="auto"/>
      <w:ind w:left="2220" w:hanging="420"/>
    </w:pPr>
    <w:rPr>
      <w:rFonts w:cs="宋体"/>
      <w:b w:val="0"/>
      <w:bCs w:val="0"/>
      <w:sz w:val="24"/>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2">
    <w:name w:val="表格"/>
    <w:basedOn w:val="a"/>
    <w:qFormat/>
    <w:pPr>
      <w:jc w:val="center"/>
      <w:textAlignment w:val="center"/>
    </w:pPr>
    <w:rPr>
      <w:rFonts w:ascii="华文细黑" w:hAnsi="华文细黑"/>
      <w:kern w:val="0"/>
      <w:szCs w:val="20"/>
    </w:rPr>
  </w:style>
  <w:style w:type="paragraph" w:customStyle="1" w:styleId="14">
    <w:name w:val="修订1"/>
    <w:qFormat/>
    <w:rPr>
      <w:kern w:val="2"/>
      <w:sz w:val="21"/>
      <w:szCs w:val="24"/>
    </w:rPr>
  </w:style>
  <w:style w:type="paragraph" w:customStyle="1" w:styleId="Char1d">
    <w:name w:val="Char1"/>
    <w:basedOn w:val="a"/>
    <w:qFormat/>
    <w:pPr>
      <w:jc w:val="center"/>
    </w:pPr>
    <w:rPr>
      <w:rFonts w:ascii="FangSong_GB2312" w:eastAsia="FangSong_GB2312"/>
      <w:b/>
      <w:kern w:val="0"/>
      <w:sz w:val="32"/>
      <w:szCs w:val="32"/>
      <w:lang w:val="en-GB"/>
    </w:rPr>
  </w:style>
  <w:style w:type="paragraph" w:styleId="afff3">
    <w:name w:val="List Paragraph"/>
    <w:basedOn w:val="a"/>
    <w:uiPriority w:val="99"/>
    <w:qFormat/>
    <w:pPr>
      <w:ind w:firstLineChars="200" w:firstLine="420"/>
    </w:pPr>
    <w:rPr>
      <w:rFonts w:ascii="Calibri" w:hAnsi="Calibri"/>
      <w:szCs w:val="22"/>
    </w:rPr>
  </w:style>
  <w:style w:type="paragraph" w:customStyle="1" w:styleId="afff4">
    <w:name w:val="表格文字"/>
    <w:basedOn w:val="a"/>
    <w:qFormat/>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3Arial">
    <w:name w:val="样式 标题 3 + Arial"/>
    <w:basedOn w:val="3"/>
    <w:qFormat/>
    <w:pPr>
      <w:spacing w:beforeLines="100" w:after="0" w:line="360" w:lineRule="auto"/>
    </w:pPr>
    <w:rPr>
      <w:rFonts w:ascii="Arial" w:hAnsi="Arial"/>
      <w:sz w:val="24"/>
    </w:rPr>
  </w:style>
  <w:style w:type="paragraph" w:customStyle="1" w:styleId="Char">
    <w:name w:val="Char"/>
    <w:basedOn w:val="a"/>
    <w:qFormat/>
    <w:pPr>
      <w:tabs>
        <w:tab w:val="left" w:pos="432"/>
      </w:tabs>
      <w:spacing w:beforeLines="50" w:afterLines="50"/>
      <w:ind w:left="432" w:hanging="432"/>
    </w:pPr>
    <w:rPr>
      <w:rFonts w:ascii="FangSong_GB2312" w:eastAsia="FangSong_GB2312"/>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3">
    <w:name w:val="Char3"/>
    <w:basedOn w:val="a"/>
    <w:qFormat/>
    <w:pPr>
      <w:tabs>
        <w:tab w:val="left" w:pos="360"/>
      </w:tabs>
    </w:pPr>
    <w:rPr>
      <w:sz w:val="24"/>
    </w:rPr>
  </w:style>
  <w:style w:type="paragraph" w:customStyle="1" w:styleId="43">
    <w:name w:val="4、正文"/>
    <w:basedOn w:val="a"/>
    <w:qFormat/>
    <w:pPr>
      <w:ind w:firstLineChars="200" w:firstLine="200"/>
    </w:pPr>
    <w:rPr>
      <w:rFonts w:ascii="宋体"/>
      <w:sz w:val="24"/>
      <w:szCs w:val="28"/>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5">
    <w:name w:val="纯文本1"/>
    <w:basedOn w:val="a"/>
    <w:qFormat/>
    <w:rPr>
      <w:rFonts w:ascii="宋体" w:hAnsi="Courier New"/>
    </w:rPr>
  </w:style>
  <w:style w:type="paragraph" w:customStyle="1" w:styleId="16">
    <w:name w:val="正文1"/>
    <w:next w:val="a"/>
    <w:qFormat/>
    <w:pPr>
      <w:jc w:val="both"/>
    </w:pPr>
    <w:rPr>
      <w:kern w:val="2"/>
      <w:sz w:val="21"/>
      <w:szCs w:val="21"/>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7">
    <w:name w:val="不明显强调2"/>
    <w:qFormat/>
    <w:rPr>
      <w:i/>
      <w:iCs/>
      <w:color w:val="808080"/>
    </w:rPr>
  </w:style>
  <w:style w:type="paragraph" w:customStyle="1" w:styleId="28">
    <w:name w:val="修订2"/>
    <w:qFormat/>
    <w:rPr>
      <w:kern w:val="2"/>
      <w:sz w:val="21"/>
      <w:szCs w:val="24"/>
    </w:rPr>
  </w:style>
  <w:style w:type="paragraph" w:customStyle="1" w:styleId="p0">
    <w:name w:val="p0"/>
    <w:basedOn w:val="a"/>
    <w:qFormat/>
    <w:pPr>
      <w:widowControl/>
      <w:spacing w:before="100" w:beforeAutospacing="1" w:after="100" w:afterAutospacing="1" w:line="440" w:lineRule="exact"/>
      <w:ind w:firstLineChars="100" w:firstLine="100"/>
      <w:jc w:val="left"/>
    </w:pPr>
    <w:rPr>
      <w:rFonts w:ascii="宋体" w:hAnsi="宋体" w:cs="宋体"/>
      <w:kern w:val="0"/>
      <w:sz w:val="24"/>
    </w:rPr>
  </w:style>
  <w:style w:type="character" w:customStyle="1" w:styleId="100">
    <w:name w:val="10"/>
    <w:basedOn w:val="a2"/>
    <w:qFormat/>
    <w:rPr>
      <w:rFonts w:ascii="Times New Roman" w:hAnsi="Times New Roman" w:cs="Times New Roman" w:hint="default"/>
    </w:rPr>
  </w:style>
  <w:style w:type="character" w:customStyle="1" w:styleId="150">
    <w:name w:val="15"/>
    <w:basedOn w:val="a2"/>
    <w:qFormat/>
    <w:rPr>
      <w:rFonts w:ascii="Times New Roman" w:hAnsi="Times New Roman" w:cs="Times New Roman" w:hint="default"/>
      <w:vertAlign w:val="superscript"/>
    </w:rPr>
  </w:style>
  <w:style w:type="character" w:customStyle="1" w:styleId="160">
    <w:name w:val="16"/>
    <w:basedOn w:val="a2"/>
    <w:qFormat/>
    <w:rPr>
      <w:rFonts w:ascii="Times New Roman" w:hAnsi="Times New Roman" w:cs="Times New Roman" w:hint="default"/>
    </w:rPr>
  </w:style>
  <w:style w:type="character" w:customStyle="1" w:styleId="font31">
    <w:name w:val="font31"/>
    <w:basedOn w:val="a2"/>
    <w:qFormat/>
    <w:rPr>
      <w:rFonts w:ascii="宋体" w:eastAsia="宋体" w:hAnsi="宋体" w:hint="eastAsia"/>
      <w:color w:val="000000"/>
      <w:sz w:val="20"/>
      <w:szCs w:val="20"/>
      <w:u w:val="none"/>
    </w:rPr>
  </w:style>
  <w:style w:type="paragraph" w:customStyle="1" w:styleId="afff5">
    <w:name w:val="台头"/>
    <w:basedOn w:val="a"/>
    <w:qFormat/>
    <w:pPr>
      <w:autoSpaceDE w:val="0"/>
      <w:autoSpaceDN w:val="0"/>
      <w:adjustRightInd w:val="0"/>
      <w:spacing w:line="264" w:lineRule="auto"/>
      <w:textAlignment w:val="baseline"/>
    </w:pPr>
    <w:rPr>
      <w:kern w:val="0"/>
      <w:sz w:val="28"/>
      <w:szCs w:val="20"/>
    </w:rPr>
  </w:style>
  <w:style w:type="character" w:customStyle="1" w:styleId="af">
    <w:name w:val="正文文本首行缩进 字符"/>
    <w:basedOn w:val="ae"/>
    <w:link w:val="ad"/>
    <w:qFormat/>
    <w:rPr>
      <w:rFonts w:eastAsia="宋体"/>
      <w:kern w:val="2"/>
      <w:sz w:val="21"/>
      <w:szCs w:val="24"/>
      <w:lang w:val="en-US" w:eastAsia="zh-CN" w:bidi="ar-SA"/>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rPr>
  </w:style>
  <w:style w:type="character" w:customStyle="1" w:styleId="26">
    <w:name w:val="正文文本首行缩进 2 字符"/>
    <w:basedOn w:val="af1"/>
    <w:link w:val="25"/>
    <w:qFormat/>
    <w:rPr>
      <w:rFonts w:eastAsia="宋体"/>
      <w:kern w:val="2"/>
      <w:sz w:val="21"/>
      <w:szCs w:val="24"/>
      <w:lang w:val="en-US" w:eastAsia="zh-CN" w:bidi="ar-SA"/>
    </w:rPr>
  </w:style>
  <w:style w:type="character" w:customStyle="1" w:styleId="af7">
    <w:name w:val="尾注文本 字符"/>
    <w:basedOn w:val="a2"/>
    <w:link w:val="af6"/>
    <w:qFormat/>
    <w:rPr>
      <w:rFonts w:ascii="宋体"/>
      <w:sz w:val="24"/>
    </w:rPr>
  </w:style>
  <w:style w:type="paragraph" w:customStyle="1" w:styleId="afff6">
    <w:name w:val="正文段"/>
    <w:basedOn w:val="a"/>
    <w:qFormat/>
    <w:pPr>
      <w:widowControl/>
      <w:snapToGrid w:val="0"/>
      <w:spacing w:after="240" w:line="240" w:lineRule="atLeast"/>
      <w:ind w:firstLine="425"/>
    </w:pPr>
    <w:rPr>
      <w:kern w:val="0"/>
      <w:sz w:val="24"/>
      <w:szCs w:val="20"/>
    </w:rPr>
  </w:style>
  <w:style w:type="paragraph" w:customStyle="1" w:styleId="44">
    <w:name w:val="正文_4"/>
    <w:qFormat/>
    <w:pPr>
      <w:widowControl w:val="0"/>
      <w:jc w:val="both"/>
    </w:pPr>
    <w:rPr>
      <w:kern w:val="2"/>
      <w:sz w:val="21"/>
      <w:szCs w:val="24"/>
    </w:rPr>
  </w:style>
  <w:style w:type="character" w:customStyle="1" w:styleId="font21">
    <w:name w:val="font21"/>
    <w:basedOn w:val="a2"/>
    <w:qFormat/>
    <w:rPr>
      <w:rFonts w:ascii="宋体" w:eastAsia="宋体" w:hAnsi="宋体" w:hint="eastAsia"/>
      <w:color w:val="000000"/>
      <w:sz w:val="24"/>
      <w:szCs w:val="24"/>
      <w:u w:val="none"/>
    </w:rPr>
  </w:style>
  <w:style w:type="character" w:customStyle="1" w:styleId="font11">
    <w:name w:val="font11"/>
    <w:basedOn w:val="a2"/>
    <w:qFormat/>
    <w:rPr>
      <w:rFonts w:ascii="Times New Roman" w:hAnsi="Times New Roman" w:cs="Times New Roman" w:hint="default"/>
      <w:color w:val="000000"/>
      <w:sz w:val="24"/>
      <w:szCs w:val="24"/>
      <w:u w:val="none"/>
    </w:rPr>
  </w:style>
  <w:style w:type="character" w:customStyle="1" w:styleId="font41">
    <w:name w:val="font41"/>
    <w:basedOn w:val="a2"/>
    <w:qFormat/>
    <w:rPr>
      <w:rFonts w:ascii="宋体" w:eastAsia="宋体" w:hAnsi="宋体" w:hint="eastAsia"/>
      <w:color w:val="000000"/>
      <w:sz w:val="24"/>
      <w:szCs w:val="24"/>
      <w:u w:val="none"/>
    </w:rPr>
  </w:style>
  <w:style w:type="paragraph" w:customStyle="1" w:styleId="WPSOffice1">
    <w:name w:val="WPSOffice手动目录 1"/>
    <w:qFormat/>
  </w:style>
  <w:style w:type="character" w:customStyle="1" w:styleId="font01">
    <w:name w:val="font01"/>
    <w:basedOn w:val="a2"/>
    <w:qFormat/>
    <w:rPr>
      <w:rFonts w:ascii="宋体" w:eastAsia="宋体" w:hAnsi="宋体" w:cs="宋体" w:hint="eastAsia"/>
      <w:color w:val="000000"/>
      <w:sz w:val="20"/>
      <w:szCs w:val="20"/>
      <w:u w:val="none"/>
    </w:rPr>
  </w:style>
  <w:style w:type="character" w:styleId="afff7">
    <w:name w:val="Unresolved Mention"/>
    <w:basedOn w:val="a2"/>
    <w:uiPriority w:val="99"/>
    <w:semiHidden/>
    <w:unhideWhenUsed/>
    <w:rsid w:val="0084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tzwztb.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a5633-914f-4b67-825e-409e72db7690}"/>
        <w:category>
          <w:name w:val="常规"/>
          <w:gallery w:val="placeholder"/>
        </w:category>
        <w:types>
          <w:type w:val="bbPlcHdr"/>
        </w:types>
        <w:behaviors>
          <w:behavior w:val="content"/>
        </w:behaviors>
        <w:guid w:val="{C5CA5633-914F-4B67-825E-409E72DB7690}"/>
      </w:docPartPr>
      <w:docPartBody>
        <w:p w:rsidR="008F6220" w:rsidRDefault="0010658B">
          <w:r>
            <w:rPr>
              <w:color w:val="808080"/>
            </w:rPr>
            <w:t>单击此处输入文字。</w:t>
          </w:r>
        </w:p>
      </w:docPartBody>
    </w:docPart>
    <w:docPart>
      <w:docPartPr>
        <w:name w:val="{5609a59c-1c5a-4644-9b61-e822b215222b}"/>
        <w:category>
          <w:name w:val="常规"/>
          <w:gallery w:val="placeholder"/>
        </w:category>
        <w:types>
          <w:type w:val="bbPlcHdr"/>
        </w:types>
        <w:behaviors>
          <w:behavior w:val="content"/>
        </w:behaviors>
        <w:guid w:val="{5609A59C-1C5A-4644-9B61-E822B215222B}"/>
      </w:docPartPr>
      <w:docPartBody>
        <w:p w:rsidR="008F6220" w:rsidRDefault="0010658B">
          <w:r>
            <w:rPr>
              <w:color w:val="808080"/>
            </w:rPr>
            <w:t>单击此处输入文字。</w:t>
          </w:r>
        </w:p>
      </w:docPartBody>
    </w:docPart>
    <w:docPart>
      <w:docPartPr>
        <w:name w:val="{33f75555-7cff-4dcd-b797-df950645d4f5}"/>
        <w:category>
          <w:name w:val="常规"/>
          <w:gallery w:val="placeholder"/>
        </w:category>
        <w:types>
          <w:type w:val="bbPlcHdr"/>
        </w:types>
        <w:behaviors>
          <w:behavior w:val="content"/>
        </w:behaviors>
        <w:guid w:val="{33F75555-7CFF-4DCD-B797-DF950645D4F5}"/>
      </w:docPartPr>
      <w:docPartBody>
        <w:p w:rsidR="008F6220" w:rsidRDefault="0010658B">
          <w:r>
            <w:rPr>
              <w:color w:val="808080"/>
            </w:rPr>
            <w:t>单击此处输入文字。</w:t>
          </w:r>
        </w:p>
      </w:docPartBody>
    </w:docPart>
    <w:docPart>
      <w:docPartPr>
        <w:name w:val="{40a3234e-14ca-4ccf-877e-b9dab8e5e47c}"/>
        <w:category>
          <w:name w:val="常规"/>
          <w:gallery w:val="placeholder"/>
        </w:category>
        <w:types>
          <w:type w:val="bbPlcHdr"/>
        </w:types>
        <w:behaviors>
          <w:behavior w:val="content"/>
        </w:behaviors>
        <w:guid w:val="{40A3234E-14CA-4CCF-877E-B9DAB8E5E47C}"/>
      </w:docPartPr>
      <w:docPartBody>
        <w:p w:rsidR="008F6220" w:rsidRDefault="0010658B">
          <w:r>
            <w:rPr>
              <w:color w:val="808080"/>
            </w:rPr>
            <w:t>单击此处输入文字。</w:t>
          </w:r>
        </w:p>
      </w:docPartBody>
    </w:docPart>
    <w:docPart>
      <w:docPartPr>
        <w:name w:val="{72239d12-9bf5-4a9c-97df-db19c6769669}"/>
        <w:category>
          <w:name w:val="常规"/>
          <w:gallery w:val="placeholder"/>
        </w:category>
        <w:types>
          <w:type w:val="bbPlcHdr"/>
        </w:types>
        <w:behaviors>
          <w:behavior w:val="content"/>
        </w:behaviors>
        <w:guid w:val="{72239D12-9BF5-4A9C-97DF-DB19C6769669}"/>
      </w:docPartPr>
      <w:docPartBody>
        <w:p w:rsidR="008F6220" w:rsidRDefault="0010658B">
          <w:r>
            <w:rPr>
              <w:color w:val="808080"/>
            </w:rPr>
            <w:t>单击此处输入文字。</w:t>
          </w:r>
        </w:p>
      </w:docPartBody>
    </w:docPart>
    <w:docPart>
      <w:docPartPr>
        <w:name w:val="{9af7abeb-952d-4308-8c9d-42d9968508ec}"/>
        <w:category>
          <w:name w:val="常规"/>
          <w:gallery w:val="placeholder"/>
        </w:category>
        <w:types>
          <w:type w:val="bbPlcHdr"/>
        </w:types>
        <w:behaviors>
          <w:behavior w:val="content"/>
        </w:behaviors>
        <w:guid w:val="{9AF7ABEB-952D-4308-8C9D-42D9968508EC}"/>
      </w:docPartPr>
      <w:docPartBody>
        <w:p w:rsidR="008F6220" w:rsidRDefault="0010658B">
          <w:r>
            <w:rPr>
              <w:color w:val="808080"/>
            </w:rPr>
            <w:t>单击此处输入文字。</w:t>
          </w:r>
        </w:p>
      </w:docPartBody>
    </w:docPart>
    <w:docPart>
      <w:docPartPr>
        <w:name w:val="{562c763f-ecf1-4dad-aaa6-843497d804b0}"/>
        <w:category>
          <w:name w:val="常规"/>
          <w:gallery w:val="placeholder"/>
        </w:category>
        <w:types>
          <w:type w:val="bbPlcHdr"/>
        </w:types>
        <w:behaviors>
          <w:behavior w:val="content"/>
        </w:behaviors>
        <w:guid w:val="{562C763F-ECF1-4DAD-AAA6-843497D804B0}"/>
      </w:docPartPr>
      <w:docPartBody>
        <w:p w:rsidR="008F6220" w:rsidRDefault="0010658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_GB2312">
    <w:altName w:val="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8F6220"/>
    <w:rsid w:val="0010658B"/>
    <w:rsid w:val="008F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D7670-680D-4825-AABF-8B462E22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6586</Words>
  <Characters>37545</Characters>
  <Application>Microsoft Office Word</Application>
  <DocSecurity>0</DocSecurity>
  <Lines>312</Lines>
  <Paragraphs>88</Paragraphs>
  <ScaleCrop>false</ScaleCrop>
  <Company>建经咨询</Company>
  <LinksUpToDate>false</LinksUpToDate>
  <CharactersWithSpaces>44043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蔡文华</dc:creator>
  <cp:lastModifiedBy>ZERO</cp:lastModifiedBy>
  <cp:revision>3192</cp:revision>
  <cp:lastPrinted>2022-12-22T09:32:00Z</cp:lastPrinted>
  <dcterms:created xsi:type="dcterms:W3CDTF">2020-09-04T01:00:00Z</dcterms:created>
  <dcterms:modified xsi:type="dcterms:W3CDTF">2022-12-30T00:37:00Z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1A002CB2C9B841F8891992BA77D6C059</vt:lpwstr>
  </property>
</Properties>
</file>