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A4DBC" w14:textId="77777777" w:rsidR="00132C0A" w:rsidRDefault="00132C0A">
      <w:pPr>
        <w:shd w:val="clear" w:color="auto" w:fill="FFFFFF"/>
        <w:jc w:val="center"/>
        <w:textAlignment w:val="bottom"/>
        <w:rPr>
          <w:rFonts w:ascii="宋体"/>
          <w:b/>
          <w:color w:val="000000" w:themeColor="text1"/>
          <w:kern w:val="0"/>
          <w:sz w:val="52"/>
          <w:szCs w:val="52"/>
        </w:rPr>
      </w:pPr>
      <w:bookmarkStart w:id="0" w:name="_Toc32435_WPSOffice_Type1"/>
    </w:p>
    <w:p w14:paraId="18A51C36" w14:textId="77777777" w:rsidR="00132C0A" w:rsidRDefault="00132C0A">
      <w:pPr>
        <w:shd w:val="clear" w:color="auto" w:fill="FFFFFF"/>
        <w:spacing w:line="360" w:lineRule="auto"/>
        <w:jc w:val="center"/>
        <w:textAlignment w:val="bottom"/>
        <w:rPr>
          <w:rFonts w:ascii="宋体"/>
          <w:b/>
          <w:color w:val="000000" w:themeColor="text1"/>
          <w:kern w:val="0"/>
          <w:sz w:val="52"/>
          <w:szCs w:val="52"/>
        </w:rPr>
      </w:pPr>
    </w:p>
    <w:p w14:paraId="11380149" w14:textId="77777777" w:rsidR="00132C0A" w:rsidRDefault="00000000">
      <w:pPr>
        <w:shd w:val="clear" w:color="auto" w:fill="FFFFFF"/>
        <w:spacing w:line="360" w:lineRule="auto"/>
        <w:jc w:val="center"/>
        <w:textAlignment w:val="bottom"/>
        <w:rPr>
          <w:rFonts w:ascii="宋体" w:hAnsi="宋体" w:cs="宋体"/>
          <w:b/>
          <w:bCs/>
          <w:color w:val="000000" w:themeColor="text1"/>
          <w:sz w:val="36"/>
          <w:szCs w:val="36"/>
        </w:rPr>
      </w:pPr>
      <w:r>
        <w:rPr>
          <w:rFonts w:ascii="宋体" w:hAnsi="宋体" w:cs="宋体" w:hint="eastAsia"/>
          <w:b/>
          <w:bCs/>
          <w:color w:val="000000" w:themeColor="text1"/>
          <w:sz w:val="36"/>
          <w:szCs w:val="36"/>
        </w:rPr>
        <w:t>工业服务中心二期（开元曼居-台州湾新区店）酒店厨房设备采购安装项目</w:t>
      </w:r>
    </w:p>
    <w:p w14:paraId="2C9613CE" w14:textId="77777777" w:rsidR="00132C0A" w:rsidRDefault="00132C0A">
      <w:pPr>
        <w:shd w:val="clear" w:color="auto" w:fill="FFFFFF"/>
        <w:spacing w:line="500" w:lineRule="exact"/>
        <w:jc w:val="center"/>
        <w:textAlignment w:val="bottom"/>
        <w:rPr>
          <w:rFonts w:ascii="宋体"/>
          <w:b/>
          <w:color w:val="000000" w:themeColor="text1"/>
          <w:kern w:val="0"/>
          <w:sz w:val="52"/>
          <w:szCs w:val="52"/>
        </w:rPr>
      </w:pPr>
    </w:p>
    <w:p w14:paraId="148287DA" w14:textId="77777777" w:rsidR="00132C0A" w:rsidRDefault="00000000">
      <w:pPr>
        <w:shd w:val="clear" w:color="auto" w:fill="FFFFFF"/>
        <w:spacing w:line="1000" w:lineRule="exact"/>
        <w:jc w:val="center"/>
        <w:textAlignment w:val="bottom"/>
        <w:rPr>
          <w:rFonts w:ascii="宋体" w:hAnsi="宋体" w:cs="宋体"/>
          <w:b/>
          <w:color w:val="000000" w:themeColor="text1"/>
          <w:sz w:val="72"/>
          <w:szCs w:val="72"/>
        </w:rPr>
      </w:pPr>
      <w:r>
        <w:rPr>
          <w:rFonts w:ascii="宋体" w:hint="eastAsia"/>
          <w:b/>
          <w:color w:val="000000" w:themeColor="text1"/>
          <w:kern w:val="0"/>
          <w:sz w:val="72"/>
          <w:szCs w:val="72"/>
        </w:rPr>
        <w:t>采 购 文 件</w:t>
      </w:r>
    </w:p>
    <w:p w14:paraId="6EA26AA5" w14:textId="77777777" w:rsidR="00132C0A" w:rsidRDefault="00000000">
      <w:pPr>
        <w:pStyle w:val="1031114"/>
        <w:ind w:firstLineChars="900" w:firstLine="2880"/>
        <w:rPr>
          <w:rFonts w:ascii="楷体_GB2312" w:hAnsi="宋体" w:cs="楷体_GB2312"/>
          <w:b/>
          <w:bCs/>
          <w:color w:val="000000" w:themeColor="text1"/>
          <w:sz w:val="32"/>
          <w:szCs w:val="32"/>
        </w:rPr>
      </w:pPr>
      <w:r>
        <w:rPr>
          <w:rFonts w:hAnsi="宋体" w:cs="宋体"/>
          <w:bCs/>
          <w:color w:val="000000" w:themeColor="text1"/>
          <w:sz w:val="32"/>
          <w:szCs w:val="32"/>
        </w:rPr>
        <w:t>项目编号：</w:t>
      </w:r>
      <w:r>
        <w:rPr>
          <w:rFonts w:hAnsi="宋体" w:cs="宋体" w:hint="eastAsia"/>
          <w:bCs/>
          <w:color w:val="000000" w:themeColor="text1"/>
          <w:sz w:val="32"/>
          <w:szCs w:val="32"/>
        </w:rPr>
        <w:t>QBJ2024065</w:t>
      </w:r>
      <w:r>
        <w:rPr>
          <w:rFonts w:hAnsi="宋体" w:cs="宋体"/>
          <w:bCs/>
          <w:color w:val="000000" w:themeColor="text1"/>
          <w:sz w:val="32"/>
          <w:szCs w:val="32"/>
        </w:rPr>
        <w:t xml:space="preserve"> </w:t>
      </w:r>
      <w:r>
        <w:rPr>
          <w:rFonts w:hAnsi="宋体" w:cs="宋体" w:hint="eastAsia"/>
          <w:bCs/>
          <w:color w:val="000000" w:themeColor="text1"/>
          <w:sz w:val="32"/>
          <w:szCs w:val="32"/>
        </w:rPr>
        <w:t xml:space="preserve"> </w:t>
      </w:r>
    </w:p>
    <w:p w14:paraId="67E21B79" w14:textId="77777777" w:rsidR="00132C0A" w:rsidRDefault="00132C0A">
      <w:pPr>
        <w:pStyle w:val="1031114"/>
        <w:rPr>
          <w:rFonts w:ascii="楷体_GB2312" w:eastAsia="楷体_GB2312" w:hAnsi="宋体" w:cs="楷体_GB2312"/>
          <w:b/>
          <w:bCs/>
          <w:color w:val="000000" w:themeColor="text1"/>
          <w:sz w:val="30"/>
          <w:szCs w:val="30"/>
        </w:rPr>
      </w:pPr>
    </w:p>
    <w:p w14:paraId="6844E192" w14:textId="77777777" w:rsidR="00132C0A" w:rsidRDefault="00132C0A">
      <w:pPr>
        <w:pStyle w:val="1031114"/>
        <w:rPr>
          <w:rFonts w:ascii="楷体_GB2312" w:eastAsia="楷体_GB2312" w:hAnsi="宋体" w:cs="楷体_GB2312"/>
          <w:b/>
          <w:bCs/>
          <w:color w:val="000000" w:themeColor="text1"/>
          <w:sz w:val="30"/>
          <w:szCs w:val="30"/>
        </w:rPr>
      </w:pPr>
    </w:p>
    <w:p w14:paraId="358E9E78" w14:textId="77777777" w:rsidR="00132C0A" w:rsidRDefault="00132C0A">
      <w:pPr>
        <w:pStyle w:val="ab"/>
        <w:rPr>
          <w:color w:val="000000" w:themeColor="text1"/>
        </w:rPr>
      </w:pPr>
    </w:p>
    <w:p w14:paraId="3B6221CF" w14:textId="77777777" w:rsidR="00132C0A" w:rsidRDefault="00132C0A">
      <w:pPr>
        <w:pStyle w:val="aff0"/>
        <w:ind w:firstLine="210"/>
        <w:rPr>
          <w:color w:val="000000" w:themeColor="text1"/>
        </w:rPr>
      </w:pPr>
    </w:p>
    <w:p w14:paraId="3EB7CF3A" w14:textId="77777777" w:rsidR="00132C0A" w:rsidRDefault="00132C0A">
      <w:pPr>
        <w:rPr>
          <w:color w:val="000000" w:themeColor="text1"/>
        </w:rPr>
      </w:pPr>
    </w:p>
    <w:p w14:paraId="2C95B36C" w14:textId="77777777" w:rsidR="00132C0A" w:rsidRDefault="00132C0A">
      <w:pPr>
        <w:pStyle w:val="ab"/>
        <w:rPr>
          <w:color w:val="000000" w:themeColor="text1"/>
        </w:rPr>
      </w:pPr>
    </w:p>
    <w:p w14:paraId="0610F76D" w14:textId="77777777" w:rsidR="00132C0A" w:rsidRDefault="00132C0A">
      <w:pPr>
        <w:pStyle w:val="aff0"/>
        <w:ind w:firstLine="210"/>
        <w:rPr>
          <w:color w:val="000000" w:themeColor="text1"/>
        </w:rPr>
      </w:pPr>
    </w:p>
    <w:p w14:paraId="53F0C51F" w14:textId="77777777" w:rsidR="00132C0A" w:rsidRDefault="00132C0A">
      <w:pPr>
        <w:rPr>
          <w:rFonts w:ascii="楷体_GB2312" w:eastAsia="楷体_GB2312" w:hAnsi="宋体" w:cs="楷体_GB2312"/>
          <w:b/>
          <w:bCs/>
          <w:color w:val="000000" w:themeColor="text1"/>
          <w:sz w:val="30"/>
          <w:szCs w:val="30"/>
        </w:rPr>
      </w:pPr>
    </w:p>
    <w:p w14:paraId="56C71CC3" w14:textId="77777777" w:rsidR="00132C0A" w:rsidRDefault="00000000">
      <w:pPr>
        <w:pStyle w:val="af0"/>
        <w:tabs>
          <w:tab w:val="left" w:pos="1620"/>
        </w:tabs>
        <w:snapToGrid w:val="0"/>
        <w:spacing w:beforeLines="0" w:before="0" w:afterLines="0" w:after="0" w:line="480" w:lineRule="auto"/>
        <w:ind w:firstLineChars="400" w:firstLine="1120"/>
        <w:outlineLvl w:val="0"/>
        <w:rPr>
          <w:rFonts w:hAnsi="宋体" w:hint="default"/>
          <w:b w:val="0"/>
          <w:color w:val="000000" w:themeColor="text1"/>
          <w:sz w:val="28"/>
        </w:rPr>
      </w:pPr>
      <w:r>
        <w:rPr>
          <w:rFonts w:hAnsi="宋体"/>
          <w:b w:val="0"/>
          <w:color w:val="000000" w:themeColor="text1"/>
          <w:sz w:val="28"/>
        </w:rPr>
        <w:t>采购单位：</w:t>
      </w:r>
      <w:r>
        <w:rPr>
          <w:rFonts w:hAnsi="宋体"/>
          <w:b w:val="0"/>
          <w:color w:val="000000" w:themeColor="text1"/>
          <w:sz w:val="28"/>
          <w:u w:val="single"/>
        </w:rPr>
        <w:t>台州循环经济发展有限公司</w:t>
      </w:r>
      <w:r>
        <w:rPr>
          <w:rFonts w:hAnsi="宋体"/>
          <w:b w:val="0"/>
          <w:color w:val="000000" w:themeColor="text1"/>
          <w:sz w:val="28"/>
        </w:rPr>
        <w:t>（盖章）</w:t>
      </w:r>
    </w:p>
    <w:p w14:paraId="2FA75143" w14:textId="77777777" w:rsidR="00132C0A" w:rsidRDefault="00000000">
      <w:pPr>
        <w:pStyle w:val="af0"/>
        <w:tabs>
          <w:tab w:val="left" w:pos="1620"/>
        </w:tabs>
        <w:snapToGrid w:val="0"/>
        <w:spacing w:beforeLines="0" w:before="0" w:afterLines="0" w:after="0" w:line="480" w:lineRule="auto"/>
        <w:ind w:firstLineChars="400" w:firstLine="1120"/>
        <w:outlineLvl w:val="0"/>
        <w:rPr>
          <w:rFonts w:hAnsi="宋体" w:hint="default"/>
          <w:b w:val="0"/>
          <w:color w:val="000000" w:themeColor="text1"/>
          <w:sz w:val="28"/>
        </w:rPr>
      </w:pPr>
      <w:r>
        <w:rPr>
          <w:rFonts w:hAnsi="宋体"/>
          <w:b w:val="0"/>
          <w:color w:val="000000" w:themeColor="text1"/>
          <w:sz w:val="28"/>
        </w:rPr>
        <w:t>联系人：</w:t>
      </w:r>
      <w:r>
        <w:rPr>
          <w:rFonts w:hAnsi="宋体"/>
          <w:b w:val="0"/>
          <w:color w:val="000000" w:themeColor="text1"/>
          <w:sz w:val="28"/>
          <w:u w:val="single"/>
        </w:rPr>
        <w:t xml:space="preserve"> </w:t>
      </w:r>
      <w:r>
        <w:rPr>
          <w:b w:val="0"/>
          <w:color w:val="000000" w:themeColor="text1"/>
          <w:sz w:val="28"/>
          <w:u w:val="single"/>
        </w:rPr>
        <w:t xml:space="preserve"> </w:t>
      </w:r>
      <w:r>
        <w:rPr>
          <w:rFonts w:hAnsi="宋体"/>
          <w:b w:val="0"/>
          <w:color w:val="000000" w:themeColor="text1"/>
          <w:sz w:val="28"/>
          <w:u w:val="single"/>
        </w:rPr>
        <w:t>罗先生、章女士</w:t>
      </w:r>
      <w:r>
        <w:rPr>
          <w:b w:val="0"/>
          <w:color w:val="000000" w:themeColor="text1"/>
          <w:sz w:val="28"/>
          <w:u w:val="single"/>
        </w:rPr>
        <w:t xml:space="preserve">  </w:t>
      </w:r>
      <w:r>
        <w:rPr>
          <w:rFonts w:hAnsi="宋体"/>
          <w:b w:val="0"/>
          <w:color w:val="000000" w:themeColor="text1"/>
          <w:sz w:val="28"/>
        </w:rPr>
        <w:t xml:space="preserve">  联系电话：</w:t>
      </w:r>
      <w:r>
        <w:rPr>
          <w:b w:val="0"/>
          <w:color w:val="000000" w:themeColor="text1"/>
          <w:sz w:val="28"/>
          <w:u w:val="single"/>
        </w:rPr>
        <w:t xml:space="preserve"> 0576-88902255 </w:t>
      </w:r>
      <w:r>
        <w:rPr>
          <w:rFonts w:hAnsi="宋体"/>
          <w:b w:val="0"/>
          <w:color w:val="000000" w:themeColor="text1"/>
          <w:sz w:val="28"/>
        </w:rPr>
        <w:t xml:space="preserve">    </w:t>
      </w:r>
    </w:p>
    <w:p w14:paraId="40E54ACF" w14:textId="77777777" w:rsidR="00132C0A" w:rsidRDefault="00000000">
      <w:pPr>
        <w:pStyle w:val="af0"/>
        <w:tabs>
          <w:tab w:val="left" w:pos="1620"/>
        </w:tabs>
        <w:snapToGrid w:val="0"/>
        <w:spacing w:beforeLines="0" w:before="0" w:afterLines="0" w:after="0" w:line="480" w:lineRule="auto"/>
        <w:ind w:firstLineChars="400" w:firstLine="1120"/>
        <w:outlineLvl w:val="0"/>
        <w:rPr>
          <w:rFonts w:hAnsi="宋体" w:hint="default"/>
          <w:b w:val="0"/>
          <w:color w:val="000000" w:themeColor="text1"/>
          <w:sz w:val="28"/>
        </w:rPr>
      </w:pPr>
      <w:r>
        <w:rPr>
          <w:rFonts w:hAnsi="宋体"/>
          <w:b w:val="0"/>
          <w:color w:val="000000" w:themeColor="text1"/>
          <w:sz w:val="28"/>
        </w:rPr>
        <w:t>代理机构：</w:t>
      </w:r>
      <w:r>
        <w:rPr>
          <w:rFonts w:hAnsi="宋体"/>
          <w:b w:val="0"/>
          <w:color w:val="000000" w:themeColor="text1"/>
          <w:sz w:val="28"/>
          <w:u w:val="single"/>
        </w:rPr>
        <w:t>台州市建设咨询有限公司</w:t>
      </w:r>
      <w:r>
        <w:rPr>
          <w:rFonts w:hAnsi="宋体"/>
          <w:b w:val="0"/>
          <w:color w:val="000000" w:themeColor="text1"/>
          <w:sz w:val="28"/>
        </w:rPr>
        <w:t>（盖章）</w:t>
      </w:r>
    </w:p>
    <w:p w14:paraId="3773CE60" w14:textId="77777777" w:rsidR="00132C0A" w:rsidRDefault="00000000">
      <w:pPr>
        <w:spacing w:line="480" w:lineRule="auto"/>
        <w:ind w:firstLineChars="400" w:firstLine="1120"/>
        <w:rPr>
          <w:rFonts w:ascii="宋体" w:hAnsi="宋体"/>
          <w:color w:val="000000" w:themeColor="text1"/>
        </w:rPr>
      </w:pPr>
      <w:r>
        <w:rPr>
          <w:rFonts w:ascii="宋体" w:hAnsi="宋体" w:hint="eastAsia"/>
          <w:color w:val="000000" w:themeColor="text1"/>
        </w:rPr>
        <w:t>代理项目负责人：</w:t>
      </w:r>
      <w:r>
        <w:rPr>
          <w:rFonts w:ascii="宋体" w:hAnsi="宋体" w:hint="eastAsia"/>
          <w:color w:val="000000" w:themeColor="text1"/>
          <w:u w:val="single"/>
        </w:rPr>
        <w:t xml:space="preserve"> 洪璇  </w:t>
      </w:r>
      <w:r>
        <w:rPr>
          <w:rFonts w:ascii="宋体" w:hAnsi="宋体" w:hint="eastAsia"/>
          <w:color w:val="000000" w:themeColor="text1"/>
        </w:rPr>
        <w:t>联系电话：</w:t>
      </w:r>
      <w:r>
        <w:rPr>
          <w:rFonts w:ascii="宋体" w:hAnsi="宋体" w:hint="eastAsia"/>
          <w:color w:val="000000" w:themeColor="text1"/>
          <w:u w:val="single"/>
        </w:rPr>
        <w:t>0576-88517791</w:t>
      </w:r>
    </w:p>
    <w:p w14:paraId="70C11748" w14:textId="77777777" w:rsidR="00132C0A" w:rsidRDefault="00132C0A">
      <w:pPr>
        <w:adjustRightInd w:val="0"/>
        <w:snapToGrid w:val="0"/>
        <w:spacing w:line="480" w:lineRule="auto"/>
        <w:ind w:leftChars="532" w:left="2890" w:hangingChars="500" w:hanging="1400"/>
        <w:rPr>
          <w:rFonts w:ascii="宋体" w:hAnsi="宋体" w:cs="宋体"/>
          <w:color w:val="000000" w:themeColor="text1"/>
          <w:kern w:val="0"/>
          <w:szCs w:val="28"/>
          <w:lang w:bidi="ar"/>
        </w:rPr>
      </w:pPr>
    </w:p>
    <w:p w14:paraId="3AA72044" w14:textId="77777777" w:rsidR="00132C0A" w:rsidRDefault="00132C0A">
      <w:pPr>
        <w:pStyle w:val="ab"/>
        <w:rPr>
          <w:color w:val="000000" w:themeColor="text1"/>
        </w:rPr>
      </w:pPr>
    </w:p>
    <w:p w14:paraId="388D94F7" w14:textId="77777777" w:rsidR="00132C0A" w:rsidRDefault="00000000">
      <w:pPr>
        <w:adjustRightInd w:val="0"/>
        <w:snapToGrid w:val="0"/>
        <w:spacing w:line="480" w:lineRule="auto"/>
        <w:jc w:val="left"/>
        <w:rPr>
          <w:rFonts w:ascii="宋体" w:hAnsi="宋体" w:cs="宋体"/>
          <w:color w:val="000000" w:themeColor="text1"/>
          <w:kern w:val="0"/>
          <w:szCs w:val="28"/>
        </w:rPr>
      </w:pPr>
      <w:r>
        <w:rPr>
          <w:rFonts w:ascii="宋体" w:hAnsi="宋体" w:cs="宋体" w:hint="eastAsia"/>
          <w:color w:val="000000" w:themeColor="text1"/>
          <w:kern w:val="0"/>
          <w:szCs w:val="28"/>
          <w:lang w:bidi="ar"/>
        </w:rPr>
        <w:t xml:space="preserve"> </w:t>
      </w:r>
    </w:p>
    <w:p w14:paraId="2A988D6A" w14:textId="77777777" w:rsidR="00132C0A" w:rsidRDefault="00000000">
      <w:pPr>
        <w:spacing w:line="360" w:lineRule="auto"/>
        <w:ind w:leftChars="-100" w:left="-280" w:right="-57"/>
        <w:jc w:val="center"/>
        <w:rPr>
          <w:rFonts w:ascii="等线" w:hAnsi="等线" w:cs="宋体"/>
          <w:color w:val="000000" w:themeColor="text1"/>
          <w:sz w:val="30"/>
          <w:szCs w:val="30"/>
          <w:lang w:bidi="ar"/>
        </w:rPr>
      </w:pPr>
      <w:r>
        <w:rPr>
          <w:rFonts w:ascii="等线" w:hAnsi="等线" w:cs="宋体" w:hint="eastAsia"/>
          <w:color w:val="000000" w:themeColor="text1"/>
          <w:sz w:val="30"/>
          <w:szCs w:val="30"/>
          <w:lang w:bidi="ar"/>
        </w:rPr>
        <w:t>二〇二四年四月</w:t>
      </w:r>
    </w:p>
    <w:p w14:paraId="3975F280" w14:textId="77777777" w:rsidR="00132C0A" w:rsidRDefault="00132C0A">
      <w:pPr>
        <w:pStyle w:val="ab"/>
        <w:rPr>
          <w:rFonts w:ascii="等线" w:hAnsi="等线" w:cs="宋体"/>
          <w:color w:val="000000" w:themeColor="text1"/>
          <w:sz w:val="30"/>
          <w:szCs w:val="30"/>
          <w:lang w:bidi="ar"/>
        </w:rPr>
      </w:pPr>
    </w:p>
    <w:p w14:paraId="7CE4EDEA" w14:textId="77777777" w:rsidR="00132C0A" w:rsidRDefault="00132C0A">
      <w:pPr>
        <w:pStyle w:val="aff0"/>
        <w:ind w:firstLine="300"/>
        <w:rPr>
          <w:rFonts w:ascii="等线" w:hAnsi="等线" w:cs="宋体"/>
          <w:color w:val="000000" w:themeColor="text1"/>
          <w:sz w:val="30"/>
          <w:szCs w:val="30"/>
          <w:lang w:bidi="ar"/>
        </w:rPr>
      </w:pPr>
    </w:p>
    <w:p w14:paraId="75882CE8" w14:textId="77777777" w:rsidR="00132C0A" w:rsidRDefault="00132C0A">
      <w:pPr>
        <w:rPr>
          <w:color w:val="000000" w:themeColor="text1"/>
        </w:rPr>
      </w:pPr>
    </w:p>
    <w:p w14:paraId="042FA6B6" w14:textId="77777777" w:rsidR="00132C0A" w:rsidRDefault="00132C0A">
      <w:pPr>
        <w:rPr>
          <w:rFonts w:ascii="宋体" w:hAnsi="宋体" w:cs="宋体"/>
          <w:color w:val="000000" w:themeColor="text1"/>
          <w:sz w:val="48"/>
          <w:szCs w:val="56"/>
        </w:rPr>
      </w:pPr>
    </w:p>
    <w:p w14:paraId="331B5348" w14:textId="77777777" w:rsidR="00132C0A" w:rsidRDefault="00000000">
      <w:pPr>
        <w:jc w:val="center"/>
        <w:rPr>
          <w:rFonts w:ascii="宋体" w:hAnsi="宋体" w:cs="宋体"/>
          <w:b/>
          <w:bCs/>
          <w:color w:val="000000" w:themeColor="text1"/>
          <w:sz w:val="36"/>
          <w:szCs w:val="36"/>
        </w:rPr>
      </w:pPr>
      <w:r>
        <w:rPr>
          <w:rFonts w:ascii="宋体" w:hAnsi="宋体" w:cs="宋体" w:hint="eastAsia"/>
          <w:b/>
          <w:bCs/>
          <w:color w:val="000000" w:themeColor="text1"/>
          <w:sz w:val="36"/>
          <w:szCs w:val="36"/>
        </w:rPr>
        <w:t>目 录</w:t>
      </w:r>
    </w:p>
    <w:p w14:paraId="3A56CFB7" w14:textId="77777777" w:rsidR="00132C0A" w:rsidRDefault="00132C0A">
      <w:pPr>
        <w:spacing w:line="360" w:lineRule="auto"/>
        <w:rPr>
          <w:rFonts w:ascii="宋体" w:hAnsi="宋体" w:cs="宋体"/>
          <w:color w:val="000000" w:themeColor="text1"/>
          <w:szCs w:val="28"/>
        </w:rPr>
      </w:pPr>
    </w:p>
    <w:p w14:paraId="2F6B822A" w14:textId="77777777" w:rsidR="00132C0A" w:rsidRDefault="00000000">
      <w:pPr>
        <w:pStyle w:val="WPSOffice1"/>
        <w:tabs>
          <w:tab w:val="right" w:leader="dot" w:pos="9356"/>
        </w:tabs>
        <w:spacing w:line="360" w:lineRule="auto"/>
        <w:jc w:val="both"/>
        <w:rPr>
          <w:rFonts w:ascii="宋体" w:hAnsi="宋体" w:cs="宋体"/>
          <w:color w:val="000000" w:themeColor="text1"/>
          <w:sz w:val="28"/>
          <w:szCs w:val="28"/>
        </w:rPr>
      </w:pPr>
      <w:hyperlink w:anchor="第一章" w:history="1">
        <w:r>
          <w:rPr>
            <w:rStyle w:val="aff4"/>
            <w:rFonts w:ascii="宋体" w:hAnsi="宋体" w:cs="宋体" w:hint="eastAsia"/>
            <w:color w:val="000000" w:themeColor="text1"/>
            <w:sz w:val="28"/>
            <w:szCs w:val="28"/>
            <w:u w:val="none"/>
          </w:rPr>
          <w:t>第一章 公开招标采购公告</w:t>
        </w:r>
        <w:r>
          <w:rPr>
            <w:rStyle w:val="aff4"/>
            <w:rFonts w:ascii="宋体" w:hAnsi="宋体" w:cs="宋体" w:hint="eastAsia"/>
            <w:color w:val="000000" w:themeColor="text1"/>
            <w:sz w:val="28"/>
            <w:szCs w:val="28"/>
            <w:u w:val="none"/>
          </w:rPr>
          <w:tab/>
          <w:t>3</w:t>
        </w:r>
      </w:hyperlink>
    </w:p>
    <w:p w14:paraId="4A6D4133" w14:textId="77777777" w:rsidR="00132C0A" w:rsidRDefault="00000000">
      <w:pPr>
        <w:pStyle w:val="WPSOffice1"/>
        <w:tabs>
          <w:tab w:val="right" w:leader="dot" w:pos="9356"/>
        </w:tabs>
        <w:spacing w:line="360" w:lineRule="auto"/>
        <w:jc w:val="both"/>
        <w:rPr>
          <w:rFonts w:ascii="宋体" w:hAnsi="宋体" w:cs="宋体"/>
          <w:color w:val="000000" w:themeColor="text1"/>
          <w:sz w:val="28"/>
          <w:szCs w:val="28"/>
        </w:rPr>
      </w:pPr>
      <w:hyperlink w:anchor="第二章" w:history="1">
        <w:r>
          <w:rPr>
            <w:rStyle w:val="aff5"/>
            <w:rFonts w:ascii="宋体" w:hAnsi="宋体" w:cs="宋体" w:hint="eastAsia"/>
            <w:color w:val="000000" w:themeColor="text1"/>
            <w:sz w:val="28"/>
            <w:szCs w:val="28"/>
            <w:u w:val="none"/>
          </w:rPr>
          <w:t>第二章 招标需求</w:t>
        </w:r>
        <w:r>
          <w:rPr>
            <w:rStyle w:val="aff5"/>
            <w:rFonts w:ascii="宋体" w:hAnsi="宋体" w:cs="宋体" w:hint="eastAsia"/>
            <w:color w:val="000000" w:themeColor="text1"/>
            <w:sz w:val="28"/>
            <w:szCs w:val="28"/>
            <w:u w:val="none"/>
          </w:rPr>
          <w:tab/>
          <w:t>7</w:t>
        </w:r>
      </w:hyperlink>
    </w:p>
    <w:p w14:paraId="5C6B275A" w14:textId="77777777" w:rsidR="00132C0A" w:rsidRDefault="00000000">
      <w:pPr>
        <w:pStyle w:val="WPSOffice1"/>
        <w:tabs>
          <w:tab w:val="right" w:leader="dot" w:pos="9356"/>
        </w:tabs>
        <w:spacing w:line="360" w:lineRule="auto"/>
        <w:jc w:val="both"/>
        <w:rPr>
          <w:rFonts w:ascii="宋体" w:hAnsi="宋体" w:cs="宋体"/>
          <w:color w:val="000000" w:themeColor="text1"/>
          <w:sz w:val="28"/>
          <w:szCs w:val="28"/>
        </w:rPr>
      </w:pPr>
      <w:hyperlink w:anchor="第三章" w:history="1">
        <w:r>
          <w:rPr>
            <w:rStyle w:val="aff5"/>
            <w:rFonts w:ascii="宋体" w:hAnsi="宋体" w:cs="宋体" w:hint="eastAsia"/>
            <w:color w:val="000000" w:themeColor="text1"/>
            <w:sz w:val="28"/>
            <w:szCs w:val="28"/>
            <w:u w:val="none"/>
          </w:rPr>
          <w:t>第三章 投标人须知</w:t>
        </w:r>
        <w:r>
          <w:rPr>
            <w:rStyle w:val="aff5"/>
            <w:rFonts w:ascii="宋体" w:hAnsi="宋体" w:cs="宋体" w:hint="eastAsia"/>
            <w:color w:val="000000" w:themeColor="text1"/>
            <w:sz w:val="28"/>
            <w:szCs w:val="28"/>
            <w:u w:val="none"/>
          </w:rPr>
          <w:tab/>
        </w:r>
      </w:hyperlink>
      <w:r>
        <w:rPr>
          <w:rStyle w:val="aff5"/>
          <w:rFonts w:ascii="宋体" w:hAnsi="宋体" w:cs="宋体" w:hint="eastAsia"/>
          <w:color w:val="000000" w:themeColor="text1"/>
          <w:sz w:val="28"/>
          <w:szCs w:val="28"/>
          <w:u w:val="none"/>
        </w:rPr>
        <w:t>34</w:t>
      </w:r>
    </w:p>
    <w:p w14:paraId="15D1A222" w14:textId="77777777" w:rsidR="00132C0A" w:rsidRDefault="00000000">
      <w:pPr>
        <w:pStyle w:val="WPSOffice1"/>
        <w:tabs>
          <w:tab w:val="right" w:leader="dot" w:pos="9356"/>
        </w:tabs>
        <w:spacing w:line="360" w:lineRule="auto"/>
        <w:jc w:val="both"/>
        <w:rPr>
          <w:rFonts w:ascii="宋体" w:hAnsi="宋体" w:cs="宋体"/>
          <w:color w:val="000000" w:themeColor="text1"/>
          <w:sz w:val="28"/>
          <w:szCs w:val="28"/>
        </w:rPr>
      </w:pPr>
      <w:hyperlink w:anchor="第四章" w:history="1">
        <w:r>
          <w:rPr>
            <w:rStyle w:val="aff4"/>
            <w:rFonts w:ascii="宋体" w:hAnsi="宋体" w:cs="宋体" w:hint="eastAsia"/>
            <w:color w:val="000000" w:themeColor="text1"/>
            <w:sz w:val="28"/>
            <w:szCs w:val="28"/>
            <w:u w:val="none"/>
          </w:rPr>
          <w:t>第四章 评标办法及评分标准</w:t>
        </w:r>
        <w:r>
          <w:rPr>
            <w:rStyle w:val="aff4"/>
            <w:rFonts w:ascii="宋体" w:hAnsi="宋体" w:cs="宋体" w:hint="eastAsia"/>
            <w:color w:val="000000" w:themeColor="text1"/>
            <w:sz w:val="28"/>
            <w:szCs w:val="28"/>
            <w:u w:val="none"/>
          </w:rPr>
          <w:tab/>
          <w:t>4</w:t>
        </w:r>
      </w:hyperlink>
      <w:r>
        <w:rPr>
          <w:rStyle w:val="aff4"/>
          <w:rFonts w:ascii="宋体" w:hAnsi="宋体" w:cs="宋体" w:hint="eastAsia"/>
          <w:color w:val="000000" w:themeColor="text1"/>
          <w:sz w:val="28"/>
          <w:szCs w:val="28"/>
          <w:u w:val="none"/>
        </w:rPr>
        <w:t>7</w:t>
      </w:r>
    </w:p>
    <w:p w14:paraId="26459E30" w14:textId="77777777" w:rsidR="00132C0A" w:rsidRDefault="00000000">
      <w:pPr>
        <w:pStyle w:val="WPSOffice1"/>
        <w:tabs>
          <w:tab w:val="right" w:leader="dot" w:pos="9356"/>
        </w:tabs>
        <w:spacing w:line="360" w:lineRule="auto"/>
        <w:jc w:val="both"/>
        <w:rPr>
          <w:rFonts w:ascii="宋体" w:hAnsi="宋体" w:cs="宋体"/>
          <w:color w:val="000000" w:themeColor="text1"/>
          <w:sz w:val="28"/>
          <w:szCs w:val="28"/>
        </w:rPr>
      </w:pPr>
      <w:hyperlink w:anchor="第五章" w:history="1">
        <w:r>
          <w:rPr>
            <w:rStyle w:val="aff5"/>
            <w:rFonts w:ascii="宋体" w:hAnsi="宋体" w:cs="宋体" w:hint="eastAsia"/>
            <w:color w:val="000000" w:themeColor="text1"/>
            <w:sz w:val="28"/>
            <w:szCs w:val="28"/>
            <w:u w:val="none"/>
          </w:rPr>
          <w:t>第五章 合同格式（仅参考）</w:t>
        </w:r>
        <w:r>
          <w:rPr>
            <w:rStyle w:val="aff5"/>
            <w:rFonts w:ascii="宋体" w:hAnsi="宋体" w:cs="宋体" w:hint="eastAsia"/>
            <w:color w:val="000000" w:themeColor="text1"/>
            <w:sz w:val="28"/>
            <w:szCs w:val="28"/>
            <w:u w:val="none"/>
          </w:rPr>
          <w:tab/>
          <w:t>5</w:t>
        </w:r>
      </w:hyperlink>
      <w:r>
        <w:rPr>
          <w:rStyle w:val="aff5"/>
          <w:rFonts w:ascii="宋体" w:hAnsi="宋体" w:cs="宋体" w:hint="eastAsia"/>
          <w:color w:val="000000" w:themeColor="text1"/>
          <w:sz w:val="28"/>
          <w:szCs w:val="28"/>
          <w:u w:val="none"/>
        </w:rPr>
        <w:t>0</w:t>
      </w:r>
    </w:p>
    <w:p w14:paraId="57D254E1" w14:textId="77777777" w:rsidR="00132C0A" w:rsidRDefault="00000000">
      <w:pPr>
        <w:pStyle w:val="WPSOffice1"/>
        <w:tabs>
          <w:tab w:val="right" w:leader="dot" w:pos="9356"/>
        </w:tabs>
        <w:spacing w:line="360" w:lineRule="auto"/>
        <w:jc w:val="both"/>
        <w:rPr>
          <w:rFonts w:ascii="宋体" w:hAnsi="宋体" w:cs="宋体"/>
          <w:color w:val="000000" w:themeColor="text1"/>
          <w:sz w:val="28"/>
          <w:szCs w:val="28"/>
        </w:rPr>
      </w:pPr>
      <w:hyperlink w:anchor="第六章" w:history="1">
        <w:r>
          <w:rPr>
            <w:rStyle w:val="aff4"/>
            <w:rFonts w:ascii="宋体" w:hAnsi="宋体" w:cs="宋体" w:hint="eastAsia"/>
            <w:color w:val="000000" w:themeColor="text1"/>
            <w:sz w:val="28"/>
            <w:szCs w:val="28"/>
            <w:u w:val="none"/>
          </w:rPr>
          <w:t>第六章 投标文件格式</w:t>
        </w:r>
        <w:r>
          <w:rPr>
            <w:rStyle w:val="aff4"/>
            <w:rFonts w:ascii="宋体" w:hAnsi="宋体" w:cs="宋体" w:hint="eastAsia"/>
            <w:color w:val="000000" w:themeColor="text1"/>
            <w:sz w:val="28"/>
            <w:szCs w:val="28"/>
            <w:u w:val="none"/>
          </w:rPr>
          <w:tab/>
        </w:r>
      </w:hyperlink>
      <w:r>
        <w:rPr>
          <w:rStyle w:val="aff4"/>
          <w:rFonts w:ascii="宋体" w:hAnsi="宋体" w:cs="宋体" w:hint="eastAsia"/>
          <w:color w:val="000000" w:themeColor="text1"/>
          <w:sz w:val="28"/>
          <w:szCs w:val="28"/>
          <w:u w:val="none"/>
        </w:rPr>
        <w:t>55</w:t>
      </w:r>
    </w:p>
    <w:p w14:paraId="3B0F137B" w14:textId="77777777" w:rsidR="00132C0A" w:rsidRDefault="00132C0A">
      <w:pPr>
        <w:pStyle w:val="af0"/>
        <w:snapToGrid w:val="0"/>
        <w:spacing w:beforeLines="0" w:before="120" w:afterLines="0" w:after="120" w:line="240" w:lineRule="auto"/>
        <w:outlineLvl w:val="0"/>
        <w:rPr>
          <w:rFonts w:hAnsi="宋体" w:cs="宋体" w:hint="default"/>
          <w:color w:val="000000" w:themeColor="text1"/>
          <w:sz w:val="28"/>
          <w:szCs w:val="28"/>
        </w:rPr>
      </w:pPr>
      <w:bookmarkStart w:id="1" w:name="_Toc10354_WPSOffice_Level1"/>
      <w:bookmarkEnd w:id="0"/>
    </w:p>
    <w:p w14:paraId="4C6B240F" w14:textId="77777777" w:rsidR="00132C0A" w:rsidRDefault="00132C0A">
      <w:pPr>
        <w:pStyle w:val="af0"/>
        <w:snapToGrid w:val="0"/>
        <w:spacing w:beforeLines="0" w:before="120" w:afterLines="0" w:after="120" w:line="240" w:lineRule="auto"/>
        <w:outlineLvl w:val="0"/>
        <w:rPr>
          <w:rFonts w:hAnsi="宋体" w:cs="宋体" w:hint="default"/>
          <w:color w:val="000000" w:themeColor="text1"/>
          <w:sz w:val="30"/>
          <w:szCs w:val="30"/>
        </w:rPr>
      </w:pPr>
    </w:p>
    <w:p w14:paraId="45532D23" w14:textId="77777777" w:rsidR="00132C0A" w:rsidRDefault="00132C0A">
      <w:pPr>
        <w:pStyle w:val="af0"/>
        <w:snapToGrid w:val="0"/>
        <w:spacing w:beforeLines="0" w:before="120" w:afterLines="0" w:after="120" w:line="240" w:lineRule="auto"/>
        <w:outlineLvl w:val="0"/>
        <w:rPr>
          <w:rFonts w:hAnsi="宋体" w:cs="宋体" w:hint="default"/>
          <w:color w:val="000000" w:themeColor="text1"/>
          <w:sz w:val="30"/>
          <w:szCs w:val="30"/>
        </w:rPr>
      </w:pPr>
    </w:p>
    <w:p w14:paraId="22F781D1" w14:textId="77777777" w:rsidR="00132C0A" w:rsidRDefault="00132C0A">
      <w:pPr>
        <w:pStyle w:val="af0"/>
        <w:snapToGrid w:val="0"/>
        <w:spacing w:beforeLines="0" w:before="120" w:afterLines="0" w:after="120" w:line="240" w:lineRule="auto"/>
        <w:outlineLvl w:val="0"/>
        <w:rPr>
          <w:rFonts w:hAnsi="宋体" w:cs="宋体" w:hint="default"/>
          <w:color w:val="000000" w:themeColor="text1"/>
          <w:sz w:val="30"/>
          <w:szCs w:val="30"/>
        </w:rPr>
      </w:pPr>
    </w:p>
    <w:p w14:paraId="0C3BEA33" w14:textId="77777777" w:rsidR="00132C0A" w:rsidRDefault="00132C0A">
      <w:pPr>
        <w:pStyle w:val="af0"/>
        <w:snapToGrid w:val="0"/>
        <w:spacing w:beforeLines="0" w:before="120" w:afterLines="0" w:after="120" w:line="240" w:lineRule="auto"/>
        <w:outlineLvl w:val="0"/>
        <w:rPr>
          <w:rFonts w:hAnsi="宋体" w:cs="宋体" w:hint="default"/>
          <w:color w:val="000000" w:themeColor="text1"/>
          <w:sz w:val="30"/>
          <w:szCs w:val="30"/>
        </w:rPr>
      </w:pPr>
    </w:p>
    <w:p w14:paraId="71944DA3" w14:textId="77777777" w:rsidR="00132C0A" w:rsidRDefault="00132C0A">
      <w:pPr>
        <w:pStyle w:val="af0"/>
        <w:snapToGrid w:val="0"/>
        <w:spacing w:beforeLines="0" w:before="120" w:afterLines="0" w:after="120" w:line="240" w:lineRule="auto"/>
        <w:outlineLvl w:val="0"/>
        <w:rPr>
          <w:rFonts w:hAnsi="宋体" w:cs="宋体" w:hint="default"/>
          <w:color w:val="000000" w:themeColor="text1"/>
          <w:sz w:val="30"/>
          <w:szCs w:val="30"/>
        </w:rPr>
      </w:pPr>
    </w:p>
    <w:p w14:paraId="61735F5F" w14:textId="77777777" w:rsidR="00132C0A" w:rsidRDefault="00132C0A">
      <w:pPr>
        <w:pStyle w:val="af0"/>
        <w:snapToGrid w:val="0"/>
        <w:spacing w:beforeLines="0" w:before="120" w:afterLines="0" w:after="120" w:line="240" w:lineRule="auto"/>
        <w:outlineLvl w:val="0"/>
        <w:rPr>
          <w:rFonts w:hAnsi="宋体" w:cs="宋体" w:hint="default"/>
          <w:color w:val="000000" w:themeColor="text1"/>
          <w:sz w:val="30"/>
          <w:szCs w:val="30"/>
        </w:rPr>
      </w:pPr>
    </w:p>
    <w:p w14:paraId="221EB4C7" w14:textId="77777777" w:rsidR="00132C0A" w:rsidRDefault="00132C0A">
      <w:pPr>
        <w:pStyle w:val="af0"/>
        <w:snapToGrid w:val="0"/>
        <w:spacing w:beforeLines="0" w:before="120" w:afterLines="0" w:after="120" w:line="240" w:lineRule="auto"/>
        <w:outlineLvl w:val="0"/>
        <w:rPr>
          <w:rFonts w:hAnsi="宋体" w:cs="宋体" w:hint="default"/>
          <w:color w:val="000000" w:themeColor="text1"/>
          <w:sz w:val="30"/>
          <w:szCs w:val="30"/>
        </w:rPr>
      </w:pPr>
    </w:p>
    <w:p w14:paraId="0F09F40A" w14:textId="77777777" w:rsidR="00132C0A" w:rsidRDefault="00132C0A">
      <w:pPr>
        <w:pStyle w:val="af1"/>
        <w:ind w:left="7000"/>
        <w:rPr>
          <w:color w:val="000000" w:themeColor="text1"/>
        </w:rPr>
      </w:pPr>
    </w:p>
    <w:p w14:paraId="0BE3CA86" w14:textId="77777777" w:rsidR="00132C0A" w:rsidRDefault="00132C0A">
      <w:pPr>
        <w:pStyle w:val="af0"/>
        <w:snapToGrid w:val="0"/>
        <w:spacing w:beforeLines="0" w:before="120" w:afterLines="0" w:after="120" w:line="240" w:lineRule="auto"/>
        <w:outlineLvl w:val="0"/>
        <w:rPr>
          <w:rFonts w:hAnsi="宋体" w:cs="宋体" w:hint="default"/>
          <w:color w:val="000000" w:themeColor="text1"/>
          <w:sz w:val="30"/>
          <w:szCs w:val="30"/>
        </w:rPr>
      </w:pPr>
    </w:p>
    <w:p w14:paraId="3CDD3492" w14:textId="77777777" w:rsidR="00132C0A" w:rsidRDefault="00132C0A">
      <w:pPr>
        <w:pStyle w:val="af0"/>
        <w:snapToGrid w:val="0"/>
        <w:spacing w:beforeLines="0" w:before="120" w:afterLines="0" w:after="120" w:line="240" w:lineRule="auto"/>
        <w:outlineLvl w:val="0"/>
        <w:rPr>
          <w:rFonts w:hAnsi="宋体" w:cs="宋体" w:hint="default"/>
          <w:color w:val="000000" w:themeColor="text1"/>
          <w:sz w:val="30"/>
          <w:szCs w:val="30"/>
        </w:rPr>
      </w:pPr>
    </w:p>
    <w:p w14:paraId="0D36A03B" w14:textId="77777777" w:rsidR="00132C0A" w:rsidRDefault="00132C0A">
      <w:pPr>
        <w:pStyle w:val="af0"/>
        <w:snapToGrid w:val="0"/>
        <w:spacing w:beforeLines="0" w:before="120" w:afterLines="0" w:after="120" w:line="240" w:lineRule="auto"/>
        <w:outlineLvl w:val="0"/>
        <w:rPr>
          <w:rFonts w:hAnsi="宋体" w:cs="宋体" w:hint="default"/>
          <w:color w:val="000000" w:themeColor="text1"/>
          <w:sz w:val="30"/>
          <w:szCs w:val="30"/>
        </w:rPr>
      </w:pPr>
    </w:p>
    <w:p w14:paraId="03ADAD16" w14:textId="77777777" w:rsidR="00132C0A" w:rsidRDefault="00132C0A">
      <w:pPr>
        <w:pStyle w:val="af0"/>
        <w:snapToGrid w:val="0"/>
        <w:spacing w:beforeLines="0" w:before="120" w:afterLines="0" w:after="120" w:line="240" w:lineRule="auto"/>
        <w:outlineLvl w:val="0"/>
        <w:rPr>
          <w:rFonts w:hAnsi="宋体" w:cs="宋体" w:hint="default"/>
          <w:color w:val="000000" w:themeColor="text1"/>
          <w:sz w:val="30"/>
          <w:szCs w:val="30"/>
        </w:rPr>
      </w:pPr>
    </w:p>
    <w:p w14:paraId="38D5DA91" w14:textId="77777777" w:rsidR="00132C0A" w:rsidRDefault="00132C0A">
      <w:pPr>
        <w:pStyle w:val="af0"/>
        <w:snapToGrid w:val="0"/>
        <w:spacing w:beforeLines="0" w:before="120" w:afterLines="0" w:after="120" w:line="240" w:lineRule="auto"/>
        <w:outlineLvl w:val="0"/>
        <w:rPr>
          <w:rFonts w:hAnsi="宋体" w:cs="宋体" w:hint="default"/>
          <w:color w:val="000000" w:themeColor="text1"/>
          <w:sz w:val="30"/>
          <w:szCs w:val="30"/>
        </w:rPr>
      </w:pPr>
    </w:p>
    <w:p w14:paraId="7F2EC1A4" w14:textId="77777777" w:rsidR="00132C0A" w:rsidRDefault="00132C0A">
      <w:pPr>
        <w:pStyle w:val="af0"/>
        <w:snapToGrid w:val="0"/>
        <w:spacing w:beforeLines="0" w:before="120" w:afterLines="0" w:after="120" w:line="240" w:lineRule="auto"/>
        <w:outlineLvl w:val="0"/>
        <w:rPr>
          <w:rFonts w:hAnsi="宋体" w:cs="宋体" w:hint="default"/>
          <w:color w:val="000000" w:themeColor="text1"/>
          <w:sz w:val="30"/>
          <w:szCs w:val="30"/>
        </w:rPr>
      </w:pPr>
    </w:p>
    <w:p w14:paraId="3FC7B008" w14:textId="77777777" w:rsidR="00132C0A" w:rsidRDefault="00132C0A">
      <w:pPr>
        <w:pStyle w:val="af0"/>
        <w:snapToGrid w:val="0"/>
        <w:spacing w:beforeLines="0" w:before="120" w:afterLines="0" w:after="120" w:line="240" w:lineRule="auto"/>
        <w:outlineLvl w:val="0"/>
        <w:rPr>
          <w:rFonts w:hAnsi="宋体" w:cs="宋体" w:hint="default"/>
          <w:color w:val="000000" w:themeColor="text1"/>
          <w:sz w:val="30"/>
          <w:szCs w:val="30"/>
        </w:rPr>
      </w:pPr>
    </w:p>
    <w:p w14:paraId="6AB8FBB2" w14:textId="77777777" w:rsidR="00132C0A" w:rsidRDefault="00132C0A">
      <w:pPr>
        <w:pStyle w:val="af0"/>
        <w:snapToGrid w:val="0"/>
        <w:spacing w:beforeLines="0" w:before="120" w:afterLines="0" w:after="120" w:line="240" w:lineRule="auto"/>
        <w:outlineLvl w:val="0"/>
        <w:rPr>
          <w:rFonts w:hAnsi="宋体" w:cs="宋体" w:hint="default"/>
          <w:color w:val="000000" w:themeColor="text1"/>
          <w:sz w:val="30"/>
          <w:szCs w:val="30"/>
        </w:rPr>
      </w:pPr>
    </w:p>
    <w:p w14:paraId="559CBEDE" w14:textId="77777777" w:rsidR="00132C0A" w:rsidRDefault="00132C0A">
      <w:pPr>
        <w:pStyle w:val="af0"/>
        <w:snapToGrid w:val="0"/>
        <w:spacing w:beforeLines="0" w:before="120" w:afterLines="0" w:after="120" w:line="240" w:lineRule="auto"/>
        <w:outlineLvl w:val="0"/>
        <w:rPr>
          <w:rFonts w:hAnsi="宋体" w:cs="宋体" w:hint="default"/>
          <w:color w:val="000000" w:themeColor="text1"/>
          <w:sz w:val="30"/>
          <w:szCs w:val="30"/>
        </w:rPr>
      </w:pPr>
    </w:p>
    <w:p w14:paraId="7953375E" w14:textId="77777777" w:rsidR="00132C0A" w:rsidRDefault="00000000">
      <w:pPr>
        <w:pStyle w:val="af0"/>
        <w:snapToGrid w:val="0"/>
        <w:spacing w:beforeLines="0" w:before="120" w:afterLines="0" w:after="120" w:line="240" w:lineRule="auto"/>
        <w:jc w:val="center"/>
        <w:outlineLvl w:val="0"/>
        <w:rPr>
          <w:rFonts w:hAnsi="宋体" w:cs="宋体" w:hint="default"/>
          <w:color w:val="000000" w:themeColor="text1"/>
          <w:sz w:val="32"/>
          <w:szCs w:val="32"/>
        </w:rPr>
      </w:pPr>
      <w:bookmarkStart w:id="2" w:name="第一章"/>
      <w:r>
        <w:rPr>
          <w:rFonts w:hAnsi="宋体" w:cs="宋体"/>
          <w:color w:val="000000" w:themeColor="text1"/>
          <w:sz w:val="32"/>
          <w:szCs w:val="32"/>
        </w:rPr>
        <w:lastRenderedPageBreak/>
        <w:t>第一章  公开招标采购公告</w:t>
      </w:r>
      <w:bookmarkEnd w:id="1"/>
      <w:bookmarkEnd w:id="2"/>
      <w:r>
        <w:rPr>
          <w:color w:val="000000" w:themeColor="text1"/>
          <w:sz w:val="32"/>
          <w:szCs w:val="32"/>
        </w:rPr>
        <w:fldChar w:fldCharType="begin"/>
      </w:r>
      <w:r>
        <w:rPr>
          <w:rFonts w:hAnsi="宋体" w:cs="宋体"/>
          <w:color w:val="000000" w:themeColor="text1"/>
          <w:sz w:val="32"/>
          <w:szCs w:val="32"/>
        </w:rPr>
        <w:instrText xml:space="preserve"> XE "第一章  公开招标采购公告" </w:instrText>
      </w:r>
      <w:r>
        <w:rPr>
          <w:rFonts w:hAnsi="宋体" w:cs="宋体"/>
          <w:color w:val="000000" w:themeColor="text1"/>
          <w:sz w:val="32"/>
          <w:szCs w:val="32"/>
        </w:rPr>
        <w:fldChar w:fldCharType="end"/>
      </w:r>
      <w:r>
        <w:rPr>
          <w:color w:val="000000" w:themeColor="text1"/>
          <w:sz w:val="32"/>
          <w:szCs w:val="32"/>
        </w:rPr>
        <w:fldChar w:fldCharType="begin"/>
      </w:r>
      <w:r>
        <w:rPr>
          <w:rFonts w:hAnsi="宋体" w:cs="宋体"/>
          <w:color w:val="000000" w:themeColor="text1"/>
          <w:sz w:val="32"/>
          <w:szCs w:val="32"/>
        </w:rPr>
        <w:instrText xml:space="preserve"> XE "第一章  公开招标采购公告" </w:instrText>
      </w:r>
      <w:r>
        <w:rPr>
          <w:rFonts w:hAnsi="宋体" w:cs="宋体"/>
          <w:color w:val="000000" w:themeColor="text1"/>
          <w:sz w:val="32"/>
          <w:szCs w:val="32"/>
        </w:rPr>
        <w:fldChar w:fldCharType="end"/>
      </w:r>
      <w:r>
        <w:rPr>
          <w:color w:val="000000" w:themeColor="text1"/>
          <w:sz w:val="32"/>
          <w:szCs w:val="32"/>
        </w:rPr>
        <w:fldChar w:fldCharType="begin"/>
      </w:r>
      <w:r>
        <w:rPr>
          <w:rFonts w:hAnsi="宋体" w:cs="宋体"/>
          <w:color w:val="000000" w:themeColor="text1"/>
          <w:sz w:val="32"/>
          <w:szCs w:val="32"/>
        </w:rPr>
        <w:instrText xml:space="preserve"> XE "第一章  公开招标采购公告" </w:instrText>
      </w:r>
      <w:r>
        <w:rPr>
          <w:rFonts w:hAnsi="宋体" w:cs="宋体"/>
          <w:color w:val="000000" w:themeColor="text1"/>
          <w:sz w:val="32"/>
          <w:szCs w:val="32"/>
        </w:rPr>
        <w:fldChar w:fldCharType="end"/>
      </w:r>
      <w:r>
        <w:rPr>
          <w:color w:val="000000" w:themeColor="text1"/>
          <w:sz w:val="32"/>
          <w:szCs w:val="32"/>
        </w:rPr>
        <w:fldChar w:fldCharType="begin"/>
      </w:r>
      <w:r>
        <w:rPr>
          <w:rFonts w:hAnsi="宋体" w:cs="宋体"/>
          <w:color w:val="000000" w:themeColor="text1"/>
          <w:sz w:val="32"/>
          <w:szCs w:val="32"/>
        </w:rPr>
        <w:instrText xml:space="preserve"> XE "第一章  公开招标采购公告" </w:instrText>
      </w:r>
      <w:r>
        <w:rPr>
          <w:rFonts w:hAnsi="宋体" w:cs="宋体"/>
          <w:color w:val="000000" w:themeColor="text1"/>
          <w:sz w:val="32"/>
          <w:szCs w:val="32"/>
        </w:rPr>
        <w:fldChar w:fldCharType="end"/>
      </w:r>
    </w:p>
    <w:p w14:paraId="0880007F" w14:textId="77777777" w:rsidR="00132C0A" w:rsidRDefault="00000000">
      <w:pPr>
        <w:pStyle w:val="afff1"/>
        <w:widowControl w:val="0"/>
        <w:spacing w:afterLines="0" w:after="0" w:line="360" w:lineRule="auto"/>
        <w:ind w:firstLine="480"/>
        <w:rPr>
          <w:rFonts w:ascii="宋体" w:hAnsi="宋体" w:cs="宋体"/>
          <w:color w:val="000000" w:themeColor="text1"/>
          <w:szCs w:val="24"/>
        </w:rPr>
      </w:pPr>
      <w:r>
        <w:rPr>
          <w:rFonts w:ascii="宋体" w:hAnsi="宋体" w:cs="宋体" w:hint="eastAsia"/>
          <w:color w:val="000000" w:themeColor="text1"/>
          <w:szCs w:val="24"/>
        </w:rPr>
        <w:t>参照相关法律法规规定，受采购人委托，现就</w:t>
      </w:r>
      <w:r>
        <w:rPr>
          <w:rFonts w:ascii="宋体" w:hAnsi="宋体" w:cs="宋体" w:hint="eastAsia"/>
          <w:color w:val="000000" w:themeColor="text1"/>
          <w:szCs w:val="24"/>
          <w:u w:val="single"/>
        </w:rPr>
        <w:t xml:space="preserve"> 工业服务中心二期（开元曼居-台州湾新区店）酒店厨房设备采购安装项目</w:t>
      </w:r>
      <w:r>
        <w:rPr>
          <w:rFonts w:ascii="宋体" w:hAnsi="宋体" w:cs="宋体" w:hint="eastAsia"/>
          <w:color w:val="000000" w:themeColor="text1"/>
          <w:szCs w:val="24"/>
        </w:rPr>
        <w:t>进行公开招标采购，欢迎合格供应商前来投标：</w:t>
      </w:r>
    </w:p>
    <w:p w14:paraId="319FB89E" w14:textId="77777777" w:rsidR="00132C0A" w:rsidRDefault="00000000">
      <w:pPr>
        <w:pStyle w:val="af0"/>
        <w:tabs>
          <w:tab w:val="left" w:pos="1620"/>
        </w:tabs>
        <w:snapToGrid w:val="0"/>
        <w:spacing w:beforeLines="0" w:before="0" w:afterLines="0" w:after="0" w:line="360" w:lineRule="auto"/>
        <w:ind w:firstLineChars="200" w:firstLine="482"/>
        <w:rPr>
          <w:rFonts w:hAnsi="宋体" w:cs="宋体" w:hint="default"/>
          <w:b w:val="0"/>
          <w:color w:val="000000" w:themeColor="text1"/>
        </w:rPr>
      </w:pPr>
      <w:r>
        <w:rPr>
          <w:rFonts w:hAnsi="宋体" w:cs="宋体"/>
          <w:bCs/>
          <w:color w:val="000000" w:themeColor="text1"/>
        </w:rPr>
        <w:t xml:space="preserve">一、项目编号：QBJ2024065   </w:t>
      </w:r>
    </w:p>
    <w:p w14:paraId="577A4CE1" w14:textId="77777777" w:rsidR="00132C0A" w:rsidRDefault="00000000">
      <w:pPr>
        <w:snapToGrid w:val="0"/>
        <w:spacing w:line="360" w:lineRule="auto"/>
        <w:ind w:firstLineChars="200" w:firstLine="480"/>
        <w:rPr>
          <w:rFonts w:ascii="宋体" w:hAnsi="宋体" w:cs="宋体"/>
          <w:color w:val="000000" w:themeColor="text1"/>
          <w:sz w:val="24"/>
          <w:szCs w:val="20"/>
        </w:rPr>
      </w:pPr>
      <w:r>
        <w:rPr>
          <w:rFonts w:ascii="宋体" w:hAnsi="宋体" w:cs="宋体" w:hint="eastAsia"/>
          <w:color w:val="000000" w:themeColor="text1"/>
          <w:sz w:val="24"/>
        </w:rPr>
        <w:t>二、</w:t>
      </w:r>
      <w:r>
        <w:rPr>
          <w:rFonts w:ascii="宋体" w:hAnsi="宋体" w:cs="宋体" w:hint="eastAsia"/>
          <w:b/>
          <w:color w:val="000000" w:themeColor="text1"/>
          <w:sz w:val="24"/>
        </w:rPr>
        <w:t>采购组织类型：</w:t>
      </w:r>
      <w:r>
        <w:rPr>
          <w:rFonts w:ascii="宋体" w:hAnsi="宋体" w:cs="宋体" w:hint="eastAsia"/>
          <w:color w:val="000000" w:themeColor="text1"/>
          <w:sz w:val="24"/>
        </w:rPr>
        <w:t>分散采购委托代理</w:t>
      </w:r>
    </w:p>
    <w:p w14:paraId="09E43885" w14:textId="77777777" w:rsidR="00132C0A" w:rsidRDefault="00000000">
      <w:pPr>
        <w:snapToGrid w:val="0"/>
        <w:spacing w:line="360" w:lineRule="auto"/>
        <w:ind w:firstLineChars="200" w:firstLine="482"/>
        <w:rPr>
          <w:rFonts w:ascii="宋体" w:hAnsi="宋体" w:cs="宋体"/>
          <w:color w:val="000000" w:themeColor="text1"/>
          <w:sz w:val="24"/>
          <w:szCs w:val="20"/>
        </w:rPr>
      </w:pPr>
      <w:r>
        <w:rPr>
          <w:rFonts w:ascii="宋体" w:hAnsi="宋体" w:cs="宋体" w:hint="eastAsia"/>
          <w:b/>
          <w:color w:val="000000" w:themeColor="text1"/>
          <w:sz w:val="24"/>
        </w:rPr>
        <w:t>三、采购方式：</w:t>
      </w:r>
      <w:r>
        <w:rPr>
          <w:rFonts w:ascii="宋体" w:hAnsi="宋体" w:cs="宋体" w:hint="eastAsia"/>
          <w:color w:val="000000" w:themeColor="text1"/>
          <w:sz w:val="24"/>
        </w:rPr>
        <w:t>公开招标</w:t>
      </w:r>
    </w:p>
    <w:p w14:paraId="1359058F" w14:textId="77777777" w:rsidR="00132C0A" w:rsidRDefault="00000000">
      <w:pPr>
        <w:snapToGrid w:val="0"/>
        <w:spacing w:line="360" w:lineRule="auto"/>
        <w:ind w:firstLineChars="200" w:firstLine="482"/>
        <w:rPr>
          <w:rFonts w:ascii="宋体" w:hAnsi="宋体" w:cs="宋体"/>
          <w:b/>
          <w:bCs/>
          <w:color w:val="000000" w:themeColor="text1"/>
          <w:sz w:val="24"/>
          <w:szCs w:val="20"/>
        </w:rPr>
      </w:pPr>
      <w:r>
        <w:rPr>
          <w:rFonts w:ascii="宋体" w:hAnsi="宋体" w:cs="宋体" w:hint="eastAsia"/>
          <w:b/>
          <w:color w:val="000000" w:themeColor="text1"/>
          <w:sz w:val="24"/>
        </w:rPr>
        <w:t>四、</w:t>
      </w:r>
      <w:r>
        <w:rPr>
          <w:rFonts w:ascii="宋体" w:hAnsi="宋体" w:cs="宋体" w:hint="eastAsia"/>
          <w:b/>
          <w:bCs/>
          <w:color w:val="000000" w:themeColor="text1"/>
          <w:sz w:val="24"/>
        </w:rPr>
        <w:t>采购内容及数量</w:t>
      </w:r>
    </w:p>
    <w:tbl>
      <w:tblPr>
        <w:tblW w:w="503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3175"/>
        <w:gridCol w:w="891"/>
        <w:gridCol w:w="1017"/>
        <w:gridCol w:w="1334"/>
        <w:gridCol w:w="1872"/>
      </w:tblGrid>
      <w:tr w:rsidR="00132C0A" w14:paraId="56723CDB" w14:textId="77777777">
        <w:trPr>
          <w:trHeight w:val="567"/>
        </w:trPr>
        <w:tc>
          <w:tcPr>
            <w:tcW w:w="403" w:type="pct"/>
            <w:tcBorders>
              <w:top w:val="single" w:sz="4" w:space="0" w:color="auto"/>
              <w:left w:val="single" w:sz="4" w:space="0" w:color="auto"/>
              <w:bottom w:val="single" w:sz="4" w:space="0" w:color="auto"/>
              <w:right w:val="single" w:sz="4" w:space="0" w:color="auto"/>
            </w:tcBorders>
            <w:vAlign w:val="center"/>
          </w:tcPr>
          <w:p w14:paraId="5936FE1D" w14:textId="77777777" w:rsidR="00132C0A" w:rsidRDefault="00000000">
            <w:pPr>
              <w:pStyle w:val="afff1"/>
              <w:widowControl w:val="0"/>
              <w:spacing w:afterLines="0" w:after="0"/>
              <w:ind w:firstLineChars="0" w:firstLine="0"/>
              <w:jc w:val="center"/>
              <w:rPr>
                <w:rFonts w:ascii="宋体" w:hAnsi="宋体"/>
                <w:color w:val="000000" w:themeColor="text1"/>
                <w:szCs w:val="24"/>
              </w:rPr>
            </w:pPr>
            <w:r>
              <w:rPr>
                <w:rFonts w:ascii="宋体" w:hAnsi="宋体" w:hint="eastAsia"/>
                <w:color w:val="000000" w:themeColor="text1"/>
                <w:szCs w:val="24"/>
              </w:rPr>
              <w:t>序号</w:t>
            </w:r>
          </w:p>
        </w:tc>
        <w:tc>
          <w:tcPr>
            <w:tcW w:w="1761" w:type="pct"/>
            <w:tcBorders>
              <w:top w:val="single" w:sz="4" w:space="0" w:color="auto"/>
              <w:left w:val="single" w:sz="4" w:space="0" w:color="auto"/>
              <w:bottom w:val="single" w:sz="4" w:space="0" w:color="auto"/>
              <w:right w:val="single" w:sz="4" w:space="0" w:color="auto"/>
            </w:tcBorders>
            <w:vAlign w:val="center"/>
          </w:tcPr>
          <w:p w14:paraId="2DBF7D19" w14:textId="77777777" w:rsidR="00132C0A" w:rsidRDefault="00000000">
            <w:pPr>
              <w:pStyle w:val="afff1"/>
              <w:widowControl w:val="0"/>
              <w:spacing w:afterLines="0" w:after="0"/>
              <w:ind w:firstLineChars="0" w:firstLine="0"/>
              <w:jc w:val="center"/>
              <w:rPr>
                <w:rFonts w:ascii="宋体" w:hAnsi="宋体"/>
                <w:color w:val="000000" w:themeColor="text1"/>
                <w:szCs w:val="24"/>
              </w:rPr>
            </w:pPr>
            <w:r>
              <w:rPr>
                <w:rFonts w:ascii="宋体" w:hAnsi="宋体" w:hint="eastAsia"/>
                <w:color w:val="000000" w:themeColor="text1"/>
                <w:szCs w:val="24"/>
              </w:rPr>
              <w:t>项目名称</w:t>
            </w:r>
          </w:p>
        </w:tc>
        <w:tc>
          <w:tcPr>
            <w:tcW w:w="494" w:type="pct"/>
            <w:tcBorders>
              <w:top w:val="single" w:sz="4" w:space="0" w:color="auto"/>
              <w:left w:val="single" w:sz="4" w:space="0" w:color="auto"/>
              <w:bottom w:val="single" w:sz="4" w:space="0" w:color="auto"/>
              <w:right w:val="single" w:sz="4" w:space="0" w:color="auto"/>
            </w:tcBorders>
            <w:vAlign w:val="center"/>
          </w:tcPr>
          <w:p w14:paraId="262EE467" w14:textId="77777777" w:rsidR="00132C0A" w:rsidRDefault="00000000">
            <w:pPr>
              <w:pStyle w:val="afff1"/>
              <w:widowControl w:val="0"/>
              <w:spacing w:afterLines="0" w:after="0"/>
              <w:ind w:firstLineChars="0" w:firstLine="0"/>
              <w:jc w:val="center"/>
              <w:rPr>
                <w:rFonts w:ascii="宋体" w:hAnsi="宋体"/>
                <w:color w:val="000000" w:themeColor="text1"/>
                <w:szCs w:val="24"/>
              </w:rPr>
            </w:pPr>
            <w:r>
              <w:rPr>
                <w:rFonts w:ascii="宋体" w:hAnsi="宋体" w:hint="eastAsia"/>
                <w:color w:val="000000" w:themeColor="text1"/>
                <w:szCs w:val="24"/>
              </w:rPr>
              <w:t>数量</w:t>
            </w:r>
          </w:p>
        </w:tc>
        <w:tc>
          <w:tcPr>
            <w:tcW w:w="564" w:type="pct"/>
            <w:tcBorders>
              <w:top w:val="single" w:sz="4" w:space="0" w:color="auto"/>
              <w:left w:val="single" w:sz="4" w:space="0" w:color="auto"/>
              <w:bottom w:val="single" w:sz="4" w:space="0" w:color="auto"/>
              <w:right w:val="single" w:sz="4" w:space="0" w:color="auto"/>
            </w:tcBorders>
            <w:vAlign w:val="center"/>
          </w:tcPr>
          <w:p w14:paraId="6FFCFF5C" w14:textId="77777777" w:rsidR="00132C0A" w:rsidRDefault="00000000">
            <w:pPr>
              <w:pStyle w:val="afff1"/>
              <w:widowControl w:val="0"/>
              <w:spacing w:afterLines="0" w:after="0"/>
              <w:ind w:firstLineChars="0" w:firstLine="0"/>
              <w:jc w:val="center"/>
              <w:rPr>
                <w:rFonts w:ascii="宋体" w:hAnsi="宋体"/>
                <w:color w:val="000000" w:themeColor="text1"/>
                <w:szCs w:val="24"/>
              </w:rPr>
            </w:pPr>
            <w:r>
              <w:rPr>
                <w:rFonts w:ascii="宋体" w:hAnsi="宋体" w:hint="eastAsia"/>
                <w:color w:val="000000" w:themeColor="text1"/>
                <w:szCs w:val="24"/>
              </w:rPr>
              <w:t>单位</w:t>
            </w:r>
          </w:p>
        </w:tc>
        <w:tc>
          <w:tcPr>
            <w:tcW w:w="740" w:type="pct"/>
            <w:tcBorders>
              <w:top w:val="single" w:sz="4" w:space="0" w:color="auto"/>
              <w:left w:val="single" w:sz="4" w:space="0" w:color="auto"/>
              <w:bottom w:val="single" w:sz="4" w:space="0" w:color="auto"/>
              <w:right w:val="single" w:sz="4" w:space="0" w:color="auto"/>
            </w:tcBorders>
            <w:vAlign w:val="center"/>
          </w:tcPr>
          <w:p w14:paraId="57DD5240" w14:textId="77777777" w:rsidR="00132C0A" w:rsidRDefault="00000000">
            <w:pPr>
              <w:pStyle w:val="afff1"/>
              <w:widowControl w:val="0"/>
              <w:spacing w:afterLines="0" w:after="0"/>
              <w:ind w:firstLineChars="0" w:firstLine="0"/>
              <w:jc w:val="center"/>
              <w:rPr>
                <w:rFonts w:ascii="宋体" w:hAnsi="宋体"/>
                <w:color w:val="000000" w:themeColor="text1"/>
                <w:szCs w:val="24"/>
              </w:rPr>
            </w:pPr>
            <w:r>
              <w:rPr>
                <w:rFonts w:ascii="宋体" w:hAnsi="宋体" w:hint="eastAsia"/>
                <w:color w:val="000000" w:themeColor="text1"/>
                <w:szCs w:val="24"/>
              </w:rPr>
              <w:t>上限价</w:t>
            </w:r>
          </w:p>
        </w:tc>
        <w:tc>
          <w:tcPr>
            <w:tcW w:w="1038" w:type="pct"/>
            <w:tcBorders>
              <w:top w:val="single" w:sz="4" w:space="0" w:color="auto"/>
              <w:left w:val="single" w:sz="4" w:space="0" w:color="auto"/>
              <w:bottom w:val="single" w:sz="4" w:space="0" w:color="auto"/>
              <w:right w:val="single" w:sz="4" w:space="0" w:color="auto"/>
            </w:tcBorders>
            <w:vAlign w:val="center"/>
          </w:tcPr>
          <w:p w14:paraId="60A93565" w14:textId="77777777" w:rsidR="00132C0A" w:rsidRDefault="00000000">
            <w:pPr>
              <w:pStyle w:val="afff1"/>
              <w:widowControl w:val="0"/>
              <w:spacing w:afterLines="0" w:after="0"/>
              <w:ind w:firstLineChars="0" w:firstLine="0"/>
              <w:jc w:val="center"/>
              <w:rPr>
                <w:rFonts w:ascii="宋体" w:hAnsi="宋体"/>
                <w:color w:val="000000" w:themeColor="text1"/>
                <w:szCs w:val="24"/>
              </w:rPr>
            </w:pPr>
            <w:r>
              <w:rPr>
                <w:rFonts w:ascii="宋体" w:hAnsi="宋体" w:hint="eastAsia"/>
                <w:color w:val="000000" w:themeColor="text1"/>
                <w:szCs w:val="24"/>
              </w:rPr>
              <w:t>简要规格描述</w:t>
            </w:r>
          </w:p>
        </w:tc>
      </w:tr>
      <w:tr w:rsidR="00132C0A" w14:paraId="1ABF1D42" w14:textId="77777777">
        <w:trPr>
          <w:trHeight w:val="688"/>
        </w:trPr>
        <w:tc>
          <w:tcPr>
            <w:tcW w:w="403" w:type="pct"/>
            <w:tcBorders>
              <w:top w:val="single" w:sz="4" w:space="0" w:color="auto"/>
              <w:left w:val="single" w:sz="4" w:space="0" w:color="auto"/>
              <w:bottom w:val="single" w:sz="4" w:space="0" w:color="auto"/>
              <w:right w:val="single" w:sz="4" w:space="0" w:color="auto"/>
            </w:tcBorders>
            <w:vAlign w:val="center"/>
          </w:tcPr>
          <w:p w14:paraId="77957D3D" w14:textId="77777777" w:rsidR="00132C0A" w:rsidRDefault="00000000">
            <w:pPr>
              <w:pStyle w:val="afff1"/>
              <w:widowControl w:val="0"/>
              <w:spacing w:afterLines="0" w:after="0"/>
              <w:ind w:firstLineChars="0" w:firstLine="0"/>
              <w:jc w:val="center"/>
              <w:rPr>
                <w:rFonts w:ascii="宋体" w:hAnsi="宋体"/>
                <w:color w:val="000000" w:themeColor="text1"/>
                <w:szCs w:val="24"/>
              </w:rPr>
            </w:pPr>
            <w:r>
              <w:rPr>
                <w:rFonts w:ascii="宋体" w:hAnsi="宋体" w:hint="eastAsia"/>
                <w:color w:val="000000" w:themeColor="text1"/>
                <w:szCs w:val="24"/>
              </w:rPr>
              <w:t>1</w:t>
            </w:r>
          </w:p>
        </w:tc>
        <w:tc>
          <w:tcPr>
            <w:tcW w:w="1761" w:type="pct"/>
            <w:tcBorders>
              <w:top w:val="single" w:sz="4" w:space="0" w:color="auto"/>
              <w:left w:val="single" w:sz="4" w:space="0" w:color="auto"/>
              <w:bottom w:val="single" w:sz="4" w:space="0" w:color="auto"/>
              <w:right w:val="single" w:sz="4" w:space="0" w:color="auto"/>
            </w:tcBorders>
            <w:vAlign w:val="center"/>
          </w:tcPr>
          <w:p w14:paraId="3CF28BA4" w14:textId="77777777" w:rsidR="00132C0A" w:rsidRDefault="00000000">
            <w:pPr>
              <w:pStyle w:val="afff1"/>
              <w:widowControl w:val="0"/>
              <w:spacing w:afterLines="0" w:after="0"/>
              <w:ind w:firstLineChars="0" w:firstLine="0"/>
              <w:jc w:val="center"/>
              <w:rPr>
                <w:rFonts w:ascii="宋体" w:hAnsi="宋体"/>
                <w:color w:val="000000" w:themeColor="text1"/>
                <w:szCs w:val="24"/>
              </w:rPr>
            </w:pPr>
            <w:r>
              <w:rPr>
                <w:rFonts w:ascii="宋体" w:hAnsi="宋体" w:hint="eastAsia"/>
                <w:color w:val="000000" w:themeColor="text1"/>
                <w:szCs w:val="24"/>
              </w:rPr>
              <w:t>工业服务中心二期（开元曼居-台州湾新区店）酒店厨房设备采购安装项目</w:t>
            </w:r>
          </w:p>
        </w:tc>
        <w:tc>
          <w:tcPr>
            <w:tcW w:w="494" w:type="pct"/>
            <w:tcBorders>
              <w:top w:val="single" w:sz="4" w:space="0" w:color="auto"/>
              <w:left w:val="single" w:sz="4" w:space="0" w:color="auto"/>
              <w:bottom w:val="single" w:sz="4" w:space="0" w:color="auto"/>
              <w:right w:val="single" w:sz="4" w:space="0" w:color="auto"/>
            </w:tcBorders>
            <w:vAlign w:val="center"/>
          </w:tcPr>
          <w:p w14:paraId="3FE3DD6F" w14:textId="77777777" w:rsidR="00132C0A" w:rsidRDefault="00000000">
            <w:pPr>
              <w:pStyle w:val="afff1"/>
              <w:widowControl w:val="0"/>
              <w:spacing w:afterLines="0" w:after="0"/>
              <w:ind w:firstLineChars="0" w:firstLine="0"/>
              <w:jc w:val="center"/>
              <w:rPr>
                <w:rFonts w:ascii="宋体" w:hAnsi="宋体"/>
                <w:color w:val="000000" w:themeColor="text1"/>
                <w:szCs w:val="24"/>
              </w:rPr>
            </w:pPr>
            <w:r>
              <w:rPr>
                <w:rFonts w:ascii="宋体" w:hAnsi="宋体" w:hint="eastAsia"/>
                <w:color w:val="000000" w:themeColor="text1"/>
                <w:szCs w:val="24"/>
              </w:rPr>
              <w:t>1</w:t>
            </w:r>
          </w:p>
        </w:tc>
        <w:tc>
          <w:tcPr>
            <w:tcW w:w="564" w:type="pct"/>
            <w:tcBorders>
              <w:top w:val="single" w:sz="4" w:space="0" w:color="auto"/>
              <w:left w:val="single" w:sz="4" w:space="0" w:color="auto"/>
              <w:right w:val="single" w:sz="4" w:space="0" w:color="auto"/>
            </w:tcBorders>
            <w:vAlign w:val="center"/>
          </w:tcPr>
          <w:p w14:paraId="23B2B069" w14:textId="77777777" w:rsidR="00132C0A" w:rsidRDefault="00000000">
            <w:pPr>
              <w:pStyle w:val="afff1"/>
              <w:widowControl w:val="0"/>
              <w:spacing w:afterLines="0" w:after="0"/>
              <w:ind w:firstLineChars="0" w:firstLine="0"/>
              <w:jc w:val="center"/>
              <w:rPr>
                <w:rFonts w:ascii="宋体" w:hAnsi="宋体"/>
                <w:color w:val="000000" w:themeColor="text1"/>
                <w:szCs w:val="24"/>
              </w:rPr>
            </w:pPr>
            <w:r>
              <w:rPr>
                <w:rFonts w:ascii="宋体" w:hAnsi="宋体" w:hint="eastAsia"/>
                <w:color w:val="000000" w:themeColor="text1"/>
                <w:szCs w:val="24"/>
              </w:rPr>
              <w:t>项</w:t>
            </w:r>
          </w:p>
        </w:tc>
        <w:tc>
          <w:tcPr>
            <w:tcW w:w="740" w:type="pct"/>
            <w:tcBorders>
              <w:top w:val="single" w:sz="4" w:space="0" w:color="auto"/>
              <w:left w:val="single" w:sz="4" w:space="0" w:color="auto"/>
              <w:right w:val="single" w:sz="4" w:space="0" w:color="auto"/>
            </w:tcBorders>
            <w:vAlign w:val="center"/>
          </w:tcPr>
          <w:p w14:paraId="192671C1" w14:textId="77777777" w:rsidR="00132C0A" w:rsidRDefault="00000000">
            <w:pPr>
              <w:pStyle w:val="afff1"/>
              <w:widowControl w:val="0"/>
              <w:spacing w:afterLines="0" w:after="0"/>
              <w:ind w:firstLineChars="0" w:firstLine="0"/>
              <w:jc w:val="center"/>
              <w:rPr>
                <w:rFonts w:ascii="宋体" w:hAnsi="宋体"/>
                <w:color w:val="000000" w:themeColor="text1"/>
                <w:szCs w:val="24"/>
              </w:rPr>
            </w:pPr>
            <w:r>
              <w:rPr>
                <w:rFonts w:ascii="宋体" w:hAnsi="宋体" w:hint="eastAsia"/>
                <w:color w:val="000000" w:themeColor="text1"/>
                <w:szCs w:val="24"/>
              </w:rPr>
              <w:t>313027元</w:t>
            </w:r>
          </w:p>
        </w:tc>
        <w:tc>
          <w:tcPr>
            <w:tcW w:w="1038" w:type="pct"/>
            <w:tcBorders>
              <w:top w:val="single" w:sz="4" w:space="0" w:color="auto"/>
              <w:left w:val="single" w:sz="4" w:space="0" w:color="auto"/>
              <w:right w:val="single" w:sz="4" w:space="0" w:color="auto"/>
            </w:tcBorders>
            <w:vAlign w:val="center"/>
          </w:tcPr>
          <w:p w14:paraId="72E6C922" w14:textId="77777777" w:rsidR="00132C0A" w:rsidRDefault="00000000">
            <w:pPr>
              <w:pStyle w:val="afff1"/>
              <w:widowControl w:val="0"/>
              <w:spacing w:afterLines="0" w:after="0"/>
              <w:ind w:firstLineChars="0" w:firstLine="0"/>
              <w:jc w:val="center"/>
              <w:rPr>
                <w:rFonts w:ascii="宋体" w:hAnsi="宋体"/>
                <w:color w:val="000000" w:themeColor="text1"/>
                <w:szCs w:val="24"/>
              </w:rPr>
            </w:pPr>
            <w:r>
              <w:rPr>
                <w:rFonts w:ascii="宋体" w:hAnsi="宋体" w:hint="eastAsia"/>
                <w:color w:val="000000" w:themeColor="text1"/>
                <w:szCs w:val="24"/>
              </w:rPr>
              <w:t>详</w:t>
            </w:r>
            <w:r>
              <w:rPr>
                <w:rFonts w:ascii="宋体" w:hAnsi="宋体"/>
                <w:color w:val="000000" w:themeColor="text1"/>
                <w:szCs w:val="24"/>
              </w:rPr>
              <w:t>见招标文件第</w:t>
            </w:r>
            <w:r>
              <w:rPr>
                <w:rFonts w:ascii="宋体" w:hAnsi="宋体" w:hint="eastAsia"/>
                <w:color w:val="000000" w:themeColor="text1"/>
                <w:szCs w:val="24"/>
              </w:rPr>
              <w:t>二</w:t>
            </w:r>
            <w:r>
              <w:rPr>
                <w:rFonts w:ascii="宋体" w:hAnsi="宋体"/>
                <w:color w:val="000000" w:themeColor="text1"/>
                <w:szCs w:val="24"/>
              </w:rPr>
              <w:t>章</w:t>
            </w:r>
          </w:p>
        </w:tc>
      </w:tr>
    </w:tbl>
    <w:p w14:paraId="30D222DA" w14:textId="77777777" w:rsidR="00132C0A" w:rsidRDefault="00000000">
      <w:pPr>
        <w:snapToGrid w:val="0"/>
        <w:spacing w:beforeLines="50" w:before="120" w:line="360" w:lineRule="auto"/>
        <w:ind w:firstLineChars="200" w:firstLine="482"/>
        <w:rPr>
          <w:rFonts w:ascii="宋体" w:hAnsi="宋体" w:cs="宋体"/>
          <w:b/>
          <w:bCs/>
          <w:color w:val="000000" w:themeColor="text1"/>
          <w:sz w:val="24"/>
          <w:szCs w:val="20"/>
        </w:rPr>
      </w:pPr>
      <w:r>
        <w:rPr>
          <w:rFonts w:ascii="宋体" w:hAnsi="宋体" w:cs="宋体" w:hint="eastAsia"/>
          <w:b/>
          <w:color w:val="000000" w:themeColor="text1"/>
          <w:sz w:val="24"/>
        </w:rPr>
        <w:t>五</w:t>
      </w:r>
      <w:r>
        <w:rPr>
          <w:rFonts w:ascii="宋体" w:hAnsi="宋体" w:cs="宋体" w:hint="eastAsia"/>
          <w:color w:val="000000" w:themeColor="text1"/>
          <w:sz w:val="24"/>
        </w:rPr>
        <w:t>、</w:t>
      </w:r>
      <w:r>
        <w:rPr>
          <w:rFonts w:ascii="宋体" w:hAnsi="宋体" w:cs="宋体" w:hint="eastAsia"/>
          <w:b/>
          <w:bCs/>
          <w:color w:val="000000" w:themeColor="text1"/>
          <w:sz w:val="24"/>
        </w:rPr>
        <w:t>合格投标人的资格要求：</w:t>
      </w:r>
    </w:p>
    <w:p w14:paraId="088FCFAE" w14:textId="77777777" w:rsidR="00132C0A" w:rsidRDefault="00000000">
      <w:pPr>
        <w:snapToGrid w:val="0"/>
        <w:spacing w:line="360" w:lineRule="auto"/>
        <w:ind w:firstLineChars="225" w:firstLine="540"/>
        <w:rPr>
          <w:rFonts w:ascii="宋体" w:hAnsi="宋体" w:cs="宋体"/>
          <w:color w:val="000000" w:themeColor="text1"/>
          <w:sz w:val="24"/>
        </w:rPr>
      </w:pPr>
      <w:r>
        <w:rPr>
          <w:rFonts w:ascii="宋体" w:hAnsi="宋体" w:cs="宋体" w:hint="eastAsia"/>
          <w:color w:val="000000" w:themeColor="text1"/>
          <w:sz w:val="24"/>
        </w:rPr>
        <w:t xml:space="preserve">（一）具有独立法人资格的厨房设备制造商或经制造商授权的唯一代理商； </w:t>
      </w:r>
    </w:p>
    <w:p w14:paraId="101EE875" w14:textId="77777777" w:rsidR="00132C0A" w:rsidRDefault="00000000">
      <w:pPr>
        <w:snapToGrid w:val="0"/>
        <w:spacing w:line="360" w:lineRule="auto"/>
        <w:ind w:firstLineChars="225" w:firstLine="540"/>
        <w:rPr>
          <w:rFonts w:ascii="宋体" w:hAnsi="宋体" w:cs="宋体"/>
          <w:color w:val="000000" w:themeColor="text1"/>
          <w:sz w:val="24"/>
        </w:rPr>
      </w:pPr>
      <w:r>
        <w:rPr>
          <w:rFonts w:ascii="宋体" w:hAnsi="宋体" w:cs="宋体" w:hint="eastAsia"/>
          <w:color w:val="000000" w:themeColor="text1"/>
          <w:sz w:val="24"/>
        </w:rPr>
        <w:t xml:space="preserve">（二）本项目不接受联合体投标。 </w:t>
      </w:r>
    </w:p>
    <w:p w14:paraId="0CC8845C" w14:textId="77777777" w:rsidR="00132C0A" w:rsidRDefault="00000000">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color w:val="000000" w:themeColor="text1"/>
          <w:kern w:val="0"/>
          <w:sz w:val="24"/>
        </w:rPr>
      </w:pPr>
      <w:r>
        <w:rPr>
          <w:rFonts w:ascii="宋体" w:hAnsi="宋体" w:cs="宋体" w:hint="eastAsia"/>
          <w:b/>
          <w:color w:val="000000" w:themeColor="text1"/>
          <w:kern w:val="0"/>
          <w:sz w:val="24"/>
        </w:rPr>
        <w:t>六、获取招标文件方式：</w:t>
      </w:r>
    </w:p>
    <w:p w14:paraId="038A6536" w14:textId="77777777" w:rsidR="00132C0A" w:rsidRDefault="00000000">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color w:val="000000" w:themeColor="text1"/>
          <w:kern w:val="0"/>
          <w:sz w:val="24"/>
        </w:rPr>
      </w:pPr>
      <w:r>
        <w:rPr>
          <w:rFonts w:ascii="宋体" w:hAnsi="宋体" w:cs="宋体" w:hint="eastAsia"/>
          <w:b/>
          <w:color w:val="000000" w:themeColor="text1"/>
          <w:kern w:val="0"/>
          <w:sz w:val="24"/>
        </w:rPr>
        <w:t>网上下载-台州湾新区小额工程电子交易平台（</w:t>
      </w:r>
      <w:r>
        <w:rPr>
          <w:rFonts w:ascii="宋体" w:hAnsi="宋体" w:cs="宋体"/>
          <w:b/>
          <w:color w:val="000000" w:themeColor="text1"/>
          <w:kern w:val="0"/>
          <w:sz w:val="24"/>
        </w:rPr>
        <w:t>http://www.tzwztb.com/</w:t>
      </w:r>
      <w:r>
        <w:rPr>
          <w:rFonts w:ascii="宋体" w:hAnsi="宋体" w:cs="宋体" w:hint="eastAsia"/>
          <w:b/>
          <w:color w:val="000000" w:themeColor="text1"/>
          <w:kern w:val="0"/>
          <w:sz w:val="24"/>
        </w:rPr>
        <w:t>，输入平台注册的账号及密码再下载)</w:t>
      </w:r>
    </w:p>
    <w:p w14:paraId="6F598D66" w14:textId="77777777" w:rsidR="00132C0A" w:rsidRDefault="00000000">
      <w:pPr>
        <w:snapToGrid w:val="0"/>
        <w:spacing w:line="360" w:lineRule="auto"/>
        <w:ind w:firstLineChars="200" w:firstLine="482"/>
        <w:rPr>
          <w:rFonts w:ascii="宋体" w:hAnsi="宋体" w:cs="宋体"/>
          <w:color w:val="000000" w:themeColor="text1"/>
          <w:sz w:val="24"/>
        </w:rPr>
      </w:pPr>
      <w:r>
        <w:rPr>
          <w:rFonts w:ascii="宋体" w:hAnsi="宋体" w:cs="宋体" w:hint="eastAsia"/>
          <w:b/>
          <w:color w:val="000000" w:themeColor="text1"/>
          <w:kern w:val="0"/>
          <w:sz w:val="24"/>
        </w:rPr>
        <w:t>七、招标答疑会：</w:t>
      </w:r>
      <w:r>
        <w:rPr>
          <w:rFonts w:ascii="宋体" w:hAnsi="宋体" w:cs="宋体" w:hint="eastAsia"/>
          <w:color w:val="000000" w:themeColor="text1"/>
          <w:sz w:val="24"/>
        </w:rPr>
        <w:t>无。</w:t>
      </w:r>
    </w:p>
    <w:p w14:paraId="59927884" w14:textId="77777777" w:rsidR="00132C0A" w:rsidRDefault="00000000">
      <w:pPr>
        <w:snapToGrid w:val="0"/>
        <w:spacing w:line="360" w:lineRule="auto"/>
        <w:ind w:firstLineChars="200" w:firstLine="482"/>
        <w:jc w:val="left"/>
        <w:rPr>
          <w:rFonts w:ascii="宋体" w:hAnsi="宋体" w:cs="宋体"/>
          <w:color w:val="000000" w:themeColor="text1"/>
          <w:sz w:val="24"/>
          <w:szCs w:val="20"/>
        </w:rPr>
      </w:pPr>
      <w:r>
        <w:rPr>
          <w:rFonts w:ascii="宋体" w:hAnsi="宋体" w:cs="宋体" w:hint="eastAsia"/>
          <w:b/>
          <w:bCs/>
          <w:color w:val="000000" w:themeColor="text1"/>
          <w:sz w:val="24"/>
        </w:rPr>
        <w:t>八、投标截止及时间和地点</w:t>
      </w:r>
      <w:r>
        <w:rPr>
          <w:rFonts w:ascii="宋体" w:hAnsi="宋体" w:cs="宋体" w:hint="eastAsia"/>
          <w:color w:val="000000" w:themeColor="text1"/>
          <w:sz w:val="24"/>
        </w:rPr>
        <w:t>：</w:t>
      </w:r>
    </w:p>
    <w:p w14:paraId="63264089" w14:textId="77777777" w:rsidR="00132C0A" w:rsidRDefault="00000000">
      <w:pPr>
        <w:pStyle w:val="a7"/>
        <w:snapToGrid w:val="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1.投标人应于</w:t>
      </w:r>
      <w:r>
        <w:rPr>
          <w:rFonts w:ascii="宋体" w:hAnsi="宋体" w:cs="宋体" w:hint="eastAsia"/>
          <w:color w:val="000000" w:themeColor="text1"/>
          <w:sz w:val="24"/>
          <w:szCs w:val="24"/>
          <w:u w:val="single"/>
        </w:rPr>
        <w:t xml:space="preserve"> 2024</w:t>
      </w:r>
      <w:r>
        <w:rPr>
          <w:rFonts w:ascii="宋体" w:hAnsi="宋体" w:cs="宋体" w:hint="eastAsia"/>
          <w:color w:val="000000" w:themeColor="text1"/>
          <w:sz w:val="24"/>
          <w:szCs w:val="24"/>
        </w:rPr>
        <w:t>年</w:t>
      </w:r>
      <w:r>
        <w:rPr>
          <w:rFonts w:ascii="宋体" w:hAnsi="宋体" w:cs="宋体" w:hint="eastAsia"/>
          <w:color w:val="000000" w:themeColor="text1"/>
          <w:sz w:val="24"/>
          <w:szCs w:val="24"/>
          <w:u w:val="single"/>
        </w:rPr>
        <w:t>04</w:t>
      </w:r>
      <w:r>
        <w:rPr>
          <w:rFonts w:ascii="宋体" w:hAnsi="宋体" w:cs="宋体" w:hint="eastAsia"/>
          <w:color w:val="000000" w:themeColor="text1"/>
          <w:sz w:val="24"/>
          <w:szCs w:val="24"/>
        </w:rPr>
        <w:t>月</w:t>
      </w:r>
      <w:r>
        <w:rPr>
          <w:rFonts w:ascii="宋体" w:hAnsi="宋体" w:cs="宋体" w:hint="eastAsia"/>
          <w:color w:val="000000" w:themeColor="text1"/>
          <w:sz w:val="24"/>
          <w:szCs w:val="24"/>
          <w:u w:val="single"/>
        </w:rPr>
        <w:t xml:space="preserve"> 22 </w:t>
      </w:r>
      <w:r>
        <w:rPr>
          <w:rFonts w:ascii="宋体" w:hAnsi="宋体" w:cs="宋体" w:hint="eastAsia"/>
          <w:color w:val="000000" w:themeColor="text1"/>
          <w:sz w:val="24"/>
          <w:szCs w:val="24"/>
        </w:rPr>
        <w:t>日</w:t>
      </w:r>
      <w:r>
        <w:rPr>
          <w:rFonts w:ascii="宋体" w:hAnsi="宋体" w:cs="宋体" w:hint="eastAsia"/>
          <w:color w:val="000000" w:themeColor="text1"/>
          <w:sz w:val="24"/>
          <w:szCs w:val="24"/>
          <w:u w:val="single"/>
        </w:rPr>
        <w:t xml:space="preserve">  09  </w:t>
      </w:r>
      <w:r>
        <w:rPr>
          <w:rFonts w:ascii="宋体" w:hAnsi="宋体" w:cs="宋体" w:hint="eastAsia"/>
          <w:color w:val="000000" w:themeColor="text1"/>
          <w:sz w:val="24"/>
          <w:szCs w:val="24"/>
        </w:rPr>
        <w:t>时</w:t>
      </w:r>
      <w:r>
        <w:rPr>
          <w:rFonts w:ascii="宋体" w:hAnsi="宋体" w:cs="宋体" w:hint="eastAsia"/>
          <w:color w:val="000000" w:themeColor="text1"/>
          <w:sz w:val="24"/>
          <w:szCs w:val="24"/>
          <w:u w:val="single"/>
        </w:rPr>
        <w:t xml:space="preserve">  30 </w:t>
      </w:r>
      <w:r>
        <w:rPr>
          <w:rFonts w:ascii="宋体" w:hAnsi="宋体" w:cs="宋体" w:hint="eastAsia"/>
          <w:color w:val="000000" w:themeColor="text1"/>
          <w:sz w:val="24"/>
          <w:szCs w:val="24"/>
        </w:rPr>
        <w:t>分（开标时间）之前将投标文件在台州湾新区小额工程电子交易平台（网址：</w:t>
      </w:r>
      <w:r>
        <w:rPr>
          <w:rFonts w:ascii="宋体" w:hAnsi="宋体" w:cs="宋体"/>
          <w:b/>
          <w:color w:val="000000" w:themeColor="text1"/>
          <w:kern w:val="0"/>
          <w:sz w:val="24"/>
        </w:rPr>
        <w:t>http://www.tzwztb.com/</w:t>
      </w:r>
      <w:r>
        <w:rPr>
          <w:rFonts w:ascii="宋体" w:hAnsi="宋体" w:cs="宋体" w:hint="eastAsia"/>
          <w:color w:val="000000" w:themeColor="text1"/>
          <w:sz w:val="24"/>
          <w:szCs w:val="24"/>
        </w:rPr>
        <w:t>）进行在线提交；</w:t>
      </w:r>
    </w:p>
    <w:p w14:paraId="4D86A6C7" w14:textId="77777777" w:rsidR="00132C0A" w:rsidRDefault="00000000">
      <w:pPr>
        <w:spacing w:line="360" w:lineRule="auto"/>
        <w:ind w:firstLineChars="200" w:firstLine="482"/>
        <w:rPr>
          <w:rFonts w:ascii="宋体" w:hAnsi="宋体" w:cs="宋体"/>
          <w:b/>
          <w:color w:val="000000" w:themeColor="text1"/>
          <w:sz w:val="24"/>
          <w:u w:val="single"/>
        </w:rPr>
      </w:pPr>
      <w:r>
        <w:rPr>
          <w:rFonts w:ascii="宋体" w:hAnsi="宋体" w:cs="宋体" w:hint="eastAsia"/>
          <w:b/>
          <w:color w:val="000000" w:themeColor="text1"/>
          <w:sz w:val="24"/>
          <w:u w:val="single"/>
        </w:rPr>
        <w:t>投标人应在投标截止时间前缴纳保证金（或购买电子保函，电子保函截止时间为开标前一工作日下午16点前）。</w:t>
      </w:r>
    </w:p>
    <w:p w14:paraId="41B9066C" w14:textId="77777777" w:rsidR="00132C0A" w:rsidRDefault="00000000">
      <w:pPr>
        <w:snapToGrid w:val="0"/>
        <w:spacing w:line="360" w:lineRule="auto"/>
        <w:ind w:firstLineChars="200" w:firstLine="482"/>
        <w:rPr>
          <w:rFonts w:ascii="宋体" w:hAnsi="宋体" w:cs="宋体"/>
          <w:color w:val="000000" w:themeColor="text1"/>
          <w:sz w:val="24"/>
          <w:szCs w:val="20"/>
        </w:rPr>
      </w:pPr>
      <w:r>
        <w:rPr>
          <w:rFonts w:ascii="宋体" w:hAnsi="宋体" w:cs="宋体" w:hint="eastAsia"/>
          <w:b/>
          <w:bCs/>
          <w:color w:val="000000" w:themeColor="text1"/>
          <w:sz w:val="24"/>
        </w:rPr>
        <w:t>九、开标时间及地点</w:t>
      </w:r>
      <w:r>
        <w:rPr>
          <w:rFonts w:ascii="宋体" w:hAnsi="宋体" w:cs="宋体" w:hint="eastAsia"/>
          <w:color w:val="000000" w:themeColor="text1"/>
          <w:sz w:val="24"/>
        </w:rPr>
        <w:t>：</w:t>
      </w:r>
    </w:p>
    <w:p w14:paraId="723826D0" w14:textId="77777777" w:rsidR="00132C0A" w:rsidRDefault="00000000">
      <w:pPr>
        <w:snapToGrid w:val="0"/>
        <w:spacing w:line="360" w:lineRule="auto"/>
        <w:ind w:firstLineChars="200" w:firstLine="480"/>
        <w:rPr>
          <w:rFonts w:ascii="宋体" w:hAnsi="宋体" w:cs="宋体"/>
          <w:bCs/>
          <w:color w:val="000000" w:themeColor="text1"/>
          <w:kern w:val="0"/>
          <w:sz w:val="24"/>
        </w:rPr>
      </w:pPr>
      <w:r>
        <w:rPr>
          <w:rFonts w:ascii="宋体" w:hAnsi="宋体" w:cs="宋体" w:hint="eastAsia"/>
          <w:bCs/>
          <w:color w:val="000000" w:themeColor="text1"/>
          <w:kern w:val="0"/>
          <w:sz w:val="24"/>
        </w:rPr>
        <w:t>开标时间与投标截止时间相同。（投标人代表一律不参加现场开标，开标过程中投标人、招标人可通过在线直播参与监督开标过程。直播网络地址：www.tzwztb.com/live/。</w:t>
      </w:r>
    </w:p>
    <w:p w14:paraId="6F35E1A3" w14:textId="77777777" w:rsidR="00132C0A" w:rsidRDefault="00000000">
      <w:pPr>
        <w:snapToGrid w:val="0"/>
        <w:spacing w:line="360" w:lineRule="auto"/>
        <w:ind w:firstLineChars="200" w:firstLine="482"/>
        <w:rPr>
          <w:rFonts w:ascii="宋体" w:hAnsi="宋体" w:cs="宋体"/>
          <w:color w:val="000000" w:themeColor="text1"/>
          <w:sz w:val="24"/>
          <w:szCs w:val="20"/>
        </w:rPr>
      </w:pPr>
      <w:r>
        <w:rPr>
          <w:rFonts w:ascii="宋体" w:hAnsi="宋体" w:cs="宋体" w:hint="eastAsia"/>
          <w:b/>
          <w:bCs/>
          <w:color w:val="000000" w:themeColor="text1"/>
          <w:sz w:val="24"/>
        </w:rPr>
        <w:t>十、投标保证金</w:t>
      </w:r>
      <w:r>
        <w:rPr>
          <w:rFonts w:ascii="宋体" w:hAnsi="宋体" w:cs="宋体" w:hint="eastAsia"/>
          <w:color w:val="000000" w:themeColor="text1"/>
          <w:sz w:val="24"/>
        </w:rPr>
        <w:t>：</w:t>
      </w:r>
    </w:p>
    <w:p w14:paraId="011E0F99" w14:textId="77777777" w:rsidR="00132C0A" w:rsidRDefault="00000000">
      <w:pPr>
        <w:tabs>
          <w:tab w:val="left" w:pos="180"/>
          <w:tab w:val="left" w:pos="360"/>
          <w:tab w:val="left" w:pos="540"/>
          <w:tab w:val="left" w:pos="8280"/>
        </w:tabs>
        <w:autoSpaceDE w:val="0"/>
        <w:autoSpaceDN w:val="0"/>
        <w:adjustRightInd w:val="0"/>
        <w:spacing w:line="360" w:lineRule="auto"/>
        <w:ind w:firstLineChars="200" w:firstLine="480"/>
        <w:rPr>
          <w:rFonts w:ascii="宋体" w:hAnsi="宋体" w:cs="宋体"/>
          <w:bCs/>
          <w:color w:val="000000" w:themeColor="text1"/>
          <w:kern w:val="0"/>
          <w:sz w:val="24"/>
        </w:rPr>
      </w:pPr>
      <w:r>
        <w:rPr>
          <w:rFonts w:ascii="宋体" w:hAnsi="宋体" w:cs="宋体" w:hint="eastAsia"/>
          <w:bCs/>
          <w:color w:val="000000" w:themeColor="text1"/>
          <w:kern w:val="0"/>
          <w:sz w:val="24"/>
        </w:rPr>
        <w:t>1.投标保证金金额：6000元。</w:t>
      </w:r>
    </w:p>
    <w:p w14:paraId="79490AEA" w14:textId="77777777" w:rsidR="00132C0A" w:rsidRDefault="00000000">
      <w:pPr>
        <w:pStyle w:val="24"/>
        <w:spacing w:after="0" w:line="360" w:lineRule="auto"/>
        <w:ind w:leftChars="0" w:left="0" w:firstLine="480"/>
        <w:rPr>
          <w:rFonts w:ascii="宋体" w:eastAsia="宋体" w:hAnsi="宋体" w:cs="宋体"/>
          <w:bCs/>
          <w:color w:val="000000" w:themeColor="text1"/>
          <w:kern w:val="0"/>
          <w:sz w:val="24"/>
        </w:rPr>
      </w:pPr>
      <w:r>
        <w:rPr>
          <w:rFonts w:ascii="宋体" w:eastAsia="宋体" w:hAnsi="宋体" w:cs="宋体" w:hint="eastAsia"/>
          <w:bCs/>
          <w:color w:val="000000" w:themeColor="text1"/>
          <w:kern w:val="0"/>
          <w:sz w:val="24"/>
        </w:rPr>
        <w:lastRenderedPageBreak/>
        <w:t>2.投标保证金缴纳方式（任选一种）：现金转账、银行保函、保险机构保证保险保单、融资担保公司保函。</w:t>
      </w:r>
    </w:p>
    <w:p w14:paraId="0234A4E7" w14:textId="77777777" w:rsidR="00132C0A" w:rsidRDefault="00000000">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Pr>
          <w:rFonts w:ascii="宋体" w:hAnsi="宋体" w:cs="宋体" w:hint="eastAsia"/>
          <w:b/>
          <w:kern w:val="0"/>
          <w:sz w:val="24"/>
        </w:rPr>
        <w:t>（1）现金转账</w:t>
      </w:r>
    </w:p>
    <w:p w14:paraId="38A6F488" w14:textId="77777777" w:rsidR="00132C0A" w:rsidRDefault="00000000">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14:paraId="77FFCB3D" w14:textId="4FDA320E" w:rsidR="00132C0A" w:rsidRDefault="00000000">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t>②投标人缴纳的投标保证金必须在投标截止时间前到达上述指定账户，否则导致投标无效等后果由投标人自行承担。另外须注意双休日银行柜台休息对公对公转账的影响。</w:t>
      </w:r>
      <w:r w:rsidR="00BB34BF" w:rsidRPr="00BB34BF">
        <w:rPr>
          <w:rFonts w:ascii="宋体" w:hAnsi="宋体" w:cs="宋体" w:hint="eastAsia"/>
          <w:bCs/>
          <w:kern w:val="0"/>
          <w:sz w:val="24"/>
        </w:rPr>
        <w:t>开标结束后，未中标投标单位及时返还;中标人的投标保证金由招标人暂时保管，待履约担保办理完毕并签订施工合同后，招标人返还中标人 。</w:t>
      </w:r>
    </w:p>
    <w:p w14:paraId="2B24DF18" w14:textId="77777777" w:rsidR="00132C0A" w:rsidRDefault="00132C0A">
      <w:pPr>
        <w:tabs>
          <w:tab w:val="left" w:pos="180"/>
          <w:tab w:val="left" w:pos="360"/>
          <w:tab w:val="left" w:pos="540"/>
          <w:tab w:val="left" w:pos="8280"/>
        </w:tabs>
        <w:autoSpaceDE w:val="0"/>
        <w:autoSpaceDN w:val="0"/>
        <w:adjustRightInd w:val="0"/>
        <w:spacing w:line="360" w:lineRule="auto"/>
        <w:jc w:val="left"/>
        <w:rPr>
          <w:rFonts w:ascii="宋体" w:hAnsi="宋体" w:cs="宋体"/>
          <w:b/>
          <w:kern w:val="0"/>
          <w:sz w:val="24"/>
        </w:rPr>
      </w:pPr>
    </w:p>
    <w:p w14:paraId="408F5FFB" w14:textId="77777777" w:rsidR="00132C0A" w:rsidRDefault="00000000">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Pr>
          <w:rFonts w:ascii="宋体" w:hAnsi="宋体" w:cs="宋体" w:hint="eastAsia"/>
          <w:b/>
          <w:kern w:val="0"/>
          <w:sz w:val="24"/>
        </w:rPr>
        <w:t>（2）银行保函、保险机构保证保险保单、融资担保公司保函（以下合称“工程保函”）</w:t>
      </w:r>
    </w:p>
    <w:p w14:paraId="5761E5DE" w14:textId="77777777" w:rsidR="00132C0A" w:rsidRDefault="00000000">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u w:val="single"/>
        </w:rPr>
      </w:pPr>
      <w:r>
        <w:rPr>
          <w:rFonts w:ascii="宋体" w:hAnsi="宋体" w:cs="宋体" w:hint="eastAsia"/>
          <w:bCs/>
          <w:kern w:val="0"/>
          <w:sz w:val="24"/>
        </w:rPr>
        <w:t>①工程保函的受益人</w:t>
      </w:r>
      <w:r>
        <w:rPr>
          <w:rFonts w:ascii="宋体" w:hAnsi="宋体" w:cs="宋体" w:hint="eastAsia"/>
          <w:bCs/>
          <w:kern w:val="0"/>
          <w:sz w:val="24"/>
          <w:u w:val="single"/>
        </w:rPr>
        <w:t>：台州循环经济发展有限公司</w:t>
      </w:r>
    </w:p>
    <w:p w14:paraId="61BC4CA3" w14:textId="77777777" w:rsidR="00132C0A" w:rsidRDefault="00000000">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t>（招标人名称）；</w:t>
      </w:r>
    </w:p>
    <w:p w14:paraId="0FD50500" w14:textId="77777777" w:rsidR="00132C0A" w:rsidRDefault="00000000">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t>②工程保函的有效期为1年；</w:t>
      </w:r>
    </w:p>
    <w:p w14:paraId="7A2D872C" w14:textId="77777777" w:rsidR="00132C0A" w:rsidRDefault="00000000">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t>③递交方式：</w:t>
      </w:r>
    </w:p>
    <w:p w14:paraId="3FA78956" w14:textId="77777777" w:rsidR="00132C0A" w:rsidRDefault="00000000">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Pr>
          <w:rFonts w:ascii="宋体" w:hAnsi="宋体" w:cs="宋体" w:hint="eastAsia"/>
          <w:b/>
          <w:kern w:val="0"/>
          <w:sz w:val="24"/>
        </w:rPr>
        <w:t>递交方式一（电子保函系统）：</w:t>
      </w:r>
    </w:p>
    <w:p w14:paraId="194C86E1" w14:textId="77777777" w:rsidR="00132C0A" w:rsidRDefault="00000000">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t>通过台州湾新区小额工程电子交易平台选择“电子保函”递交方式，并按系统流程进行操作、购买电子保函。</w:t>
      </w:r>
    </w:p>
    <w:p w14:paraId="27DF2907" w14:textId="77777777" w:rsidR="00132C0A" w:rsidRDefault="00132C0A">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p>
    <w:p w14:paraId="3735A95E" w14:textId="77777777" w:rsidR="00132C0A" w:rsidRDefault="00000000">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u w:val="single"/>
        </w:rPr>
      </w:pPr>
      <w:r>
        <w:rPr>
          <w:rFonts w:ascii="宋体" w:hAnsi="宋体" w:cs="宋体" w:hint="eastAsia"/>
          <w:bCs/>
          <w:kern w:val="0"/>
          <w:sz w:val="24"/>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ascii="宋体" w:hAnsi="宋体" w:cs="宋体" w:hint="eastAsia"/>
          <w:bCs/>
          <w:kern w:val="0"/>
          <w:sz w:val="24"/>
          <w:u w:val="single"/>
        </w:rPr>
        <w:t>投标电子保函针对具体项目标段的要求“一标段一保函”，每个标段对应相应的订单号，汇款时备注订单号。</w:t>
      </w:r>
    </w:p>
    <w:p w14:paraId="20AF3AFD" w14:textId="77777777" w:rsidR="00132C0A" w:rsidRDefault="00132C0A">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p>
    <w:p w14:paraId="7D76CC74" w14:textId="77777777" w:rsidR="00132C0A" w:rsidRDefault="00000000">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Pr>
          <w:rFonts w:ascii="宋体" w:hAnsi="宋体" w:cs="宋体" w:hint="eastAsia"/>
          <w:b/>
          <w:kern w:val="0"/>
          <w:sz w:val="24"/>
        </w:rPr>
        <w:t>递交方式二（非电子保函系统）：</w:t>
      </w:r>
    </w:p>
    <w:p w14:paraId="518E8875" w14:textId="77777777" w:rsidR="00132C0A" w:rsidRDefault="00000000">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t xml:space="preserve">投标人须在投标截止时间前将工程保函纸质原件、基本账户证明材料复印件（加盖公章）、保费支付的银行回单一并按要求递交。 </w:t>
      </w:r>
    </w:p>
    <w:p w14:paraId="6415D654" w14:textId="77777777" w:rsidR="00132C0A" w:rsidRDefault="00000000">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lastRenderedPageBreak/>
        <w:t>递交方式：现场递交。</w:t>
      </w:r>
    </w:p>
    <w:p w14:paraId="34CC4EF3" w14:textId="77777777" w:rsidR="00132C0A" w:rsidRDefault="00000000">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t>提交地点：</w:t>
      </w:r>
      <w:r>
        <w:rPr>
          <w:rFonts w:ascii="宋体" w:hAnsi="宋体" w:cs="宋体" w:hint="eastAsia"/>
          <w:bCs/>
          <w:kern w:val="0"/>
          <w:sz w:val="24"/>
          <w:u w:val="single"/>
        </w:rPr>
        <w:t>台州湾新区海虹街道一楼大厅</w:t>
      </w:r>
    </w:p>
    <w:p w14:paraId="1CFD927A" w14:textId="77777777" w:rsidR="00132C0A" w:rsidRDefault="00000000">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t>提交时间：</w:t>
      </w:r>
      <w:r>
        <w:rPr>
          <w:rFonts w:ascii="宋体" w:hAnsi="宋体" w:cs="宋体"/>
          <w:bCs/>
          <w:kern w:val="0"/>
          <w:sz w:val="24"/>
          <w:u w:val="single"/>
        </w:rPr>
        <w:t>202</w:t>
      </w:r>
      <w:r>
        <w:rPr>
          <w:rFonts w:ascii="宋体" w:hAnsi="宋体" w:cs="宋体" w:hint="eastAsia"/>
          <w:bCs/>
          <w:kern w:val="0"/>
          <w:sz w:val="24"/>
          <w:u w:val="single"/>
        </w:rPr>
        <w:t>4</w:t>
      </w:r>
      <w:r>
        <w:rPr>
          <w:rFonts w:ascii="宋体" w:hAnsi="宋体" w:cs="宋体"/>
          <w:bCs/>
          <w:kern w:val="0"/>
          <w:sz w:val="24"/>
          <w:u w:val="single"/>
        </w:rPr>
        <w:t>年</w:t>
      </w:r>
      <w:r>
        <w:rPr>
          <w:rFonts w:ascii="宋体" w:hAnsi="宋体" w:cs="宋体" w:hint="eastAsia"/>
          <w:bCs/>
          <w:kern w:val="0"/>
          <w:sz w:val="24"/>
          <w:u w:val="single"/>
        </w:rPr>
        <w:t>04</w:t>
      </w:r>
      <w:r>
        <w:rPr>
          <w:rFonts w:ascii="宋体" w:hAnsi="宋体" w:cs="宋体"/>
          <w:bCs/>
          <w:kern w:val="0"/>
          <w:sz w:val="24"/>
          <w:u w:val="single"/>
        </w:rPr>
        <w:t>月</w:t>
      </w:r>
      <w:r>
        <w:rPr>
          <w:rFonts w:ascii="宋体" w:hAnsi="宋体" w:cs="宋体" w:hint="eastAsia"/>
          <w:bCs/>
          <w:kern w:val="0"/>
          <w:sz w:val="24"/>
          <w:u w:val="single"/>
        </w:rPr>
        <w:t>22</w:t>
      </w:r>
      <w:r>
        <w:rPr>
          <w:rFonts w:ascii="宋体" w:hAnsi="宋体" w:cs="宋体"/>
          <w:bCs/>
          <w:kern w:val="0"/>
          <w:sz w:val="24"/>
          <w:u w:val="single"/>
        </w:rPr>
        <w:t>日</w:t>
      </w:r>
      <w:r>
        <w:rPr>
          <w:rFonts w:ascii="宋体" w:hAnsi="宋体" w:cs="宋体" w:hint="eastAsia"/>
          <w:bCs/>
          <w:kern w:val="0"/>
          <w:sz w:val="24"/>
          <w:u w:val="single"/>
        </w:rPr>
        <w:t>09</w:t>
      </w:r>
      <w:r>
        <w:rPr>
          <w:rFonts w:ascii="宋体" w:hAnsi="宋体" w:cs="宋体"/>
          <w:bCs/>
          <w:kern w:val="0"/>
          <w:sz w:val="24"/>
          <w:u w:val="single"/>
        </w:rPr>
        <w:t>：</w:t>
      </w:r>
      <w:r>
        <w:rPr>
          <w:rFonts w:ascii="宋体" w:hAnsi="宋体" w:cs="宋体" w:hint="eastAsia"/>
          <w:bCs/>
          <w:kern w:val="0"/>
          <w:sz w:val="24"/>
          <w:u w:val="single"/>
        </w:rPr>
        <w:t>00-09：30</w:t>
      </w:r>
    </w:p>
    <w:p w14:paraId="46E90FC3" w14:textId="77777777" w:rsidR="00132C0A" w:rsidRDefault="00000000">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t>接收人：</w:t>
      </w:r>
      <w:r>
        <w:rPr>
          <w:rFonts w:ascii="宋体" w:hAnsi="宋体" w:cs="宋体" w:hint="eastAsia"/>
          <w:bCs/>
          <w:kern w:val="0"/>
          <w:sz w:val="24"/>
          <w:u w:val="single"/>
        </w:rPr>
        <w:t>台州市建设咨询有限公司</w:t>
      </w:r>
      <w:r>
        <w:rPr>
          <w:rFonts w:ascii="宋体" w:hAnsi="宋体" w:cs="宋体" w:hint="eastAsia"/>
          <w:bCs/>
          <w:kern w:val="0"/>
          <w:sz w:val="24"/>
        </w:rPr>
        <w:t>（代理机构）</w:t>
      </w:r>
    </w:p>
    <w:p w14:paraId="760E8394" w14:textId="77777777" w:rsidR="00132C0A" w:rsidRDefault="00000000">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t>接收人联系方式：</w:t>
      </w:r>
      <w:r>
        <w:rPr>
          <w:rFonts w:ascii="宋体" w:hAnsi="宋体" w:cs="宋体" w:hint="eastAsia"/>
          <w:bCs/>
          <w:kern w:val="0"/>
          <w:sz w:val="24"/>
          <w:u w:val="single"/>
        </w:rPr>
        <w:t>0576-88517791</w:t>
      </w:r>
      <w:r>
        <w:rPr>
          <w:rFonts w:ascii="宋体" w:hAnsi="宋体" w:cs="宋体"/>
          <w:bCs/>
          <w:kern w:val="0"/>
          <w:sz w:val="24"/>
          <w:u w:val="single"/>
        </w:rPr>
        <w:t xml:space="preserve"> </w:t>
      </w:r>
      <w:r>
        <w:rPr>
          <w:rFonts w:ascii="宋体" w:hAnsi="宋体" w:cs="宋体" w:hint="eastAsia"/>
          <w:bCs/>
          <w:kern w:val="0"/>
          <w:sz w:val="24"/>
        </w:rPr>
        <w:t xml:space="preserve"> </w:t>
      </w:r>
    </w:p>
    <w:p w14:paraId="25DAB981" w14:textId="77777777" w:rsidR="00132C0A" w:rsidRDefault="00000000">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
          <w:kern w:val="0"/>
          <w:sz w:val="24"/>
        </w:rPr>
      </w:pPr>
      <w:r>
        <w:rPr>
          <w:rFonts w:ascii="宋体" w:hAnsi="宋体" w:cs="宋体" w:hint="eastAsia"/>
          <w:bCs/>
          <w:kern w:val="0"/>
          <w:sz w:val="24"/>
        </w:rPr>
        <w:t>注：投标保函文件中必须包含投标企业的信息，包含但不仅限于投标企业名称、保证方式、保证金额、保函获得时间、保证项目名称、保函有效期限、保费标准、费用支付账户（基本账户）等。</w:t>
      </w:r>
      <w:r>
        <w:rPr>
          <w:rFonts w:ascii="宋体" w:hAnsi="宋体" w:cs="宋体" w:hint="eastAsia"/>
          <w:bCs/>
          <w:kern w:val="0"/>
          <w:sz w:val="24"/>
          <w:u w:val="single"/>
        </w:rPr>
        <w:t>投标保函文件针对具体项目标段的要求“一标段一保函”，每个标段对应相应的工程保函。</w:t>
      </w:r>
    </w:p>
    <w:p w14:paraId="530B63B4" w14:textId="77777777" w:rsidR="00132C0A" w:rsidRDefault="00000000">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Pr>
          <w:rFonts w:ascii="宋体" w:hAnsi="宋体" w:cs="宋体" w:hint="eastAsia"/>
          <w:b/>
          <w:kern w:val="0"/>
          <w:sz w:val="24"/>
        </w:rPr>
        <w:t>3、注意事项</w:t>
      </w:r>
    </w:p>
    <w:p w14:paraId="76FCC20F" w14:textId="77777777" w:rsidR="00132C0A" w:rsidRDefault="00000000">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Pr>
          <w:rFonts w:ascii="宋体" w:hAnsi="宋体" w:cs="宋体" w:hint="eastAsia"/>
          <w:b/>
          <w:kern w:val="0"/>
          <w:sz w:val="24"/>
        </w:rPr>
        <w:t>① 若招标文件允许联合体投标且投标人以联合体身份投标的，由联合体牵头人提交投标保证金；</w:t>
      </w:r>
    </w:p>
    <w:p w14:paraId="59ADB933" w14:textId="77777777" w:rsidR="00132C0A" w:rsidRDefault="00000000">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Pr>
          <w:rFonts w:ascii="宋体" w:hAnsi="宋体" w:cs="宋体" w:hint="eastAsia"/>
          <w:b/>
          <w:kern w:val="0"/>
          <w:sz w:val="24"/>
        </w:rPr>
        <w:t>② 现金转账账号根据不同工程（标段）由系统随机生成，此账号只在本工程（标段）中使用有效，请注意核对。账号漏填、混填或错填均视为未按时缴纳保证金。</w:t>
      </w:r>
    </w:p>
    <w:p w14:paraId="78A6CE30" w14:textId="77777777" w:rsidR="00132C0A" w:rsidRDefault="00000000">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Pr>
          <w:rFonts w:ascii="宋体" w:hAnsi="宋体" w:cs="宋体" w:hint="eastAsia"/>
          <w:b/>
          <w:kern w:val="0"/>
          <w:sz w:val="24"/>
        </w:rPr>
        <w:t>③ 以现金转账形式提交的投标保证金应当从投标人基本账户转出，购买工程保函的费用应当从投标人基本账户支付；</w:t>
      </w:r>
    </w:p>
    <w:p w14:paraId="32410086" w14:textId="77777777" w:rsidR="00132C0A" w:rsidRDefault="00000000">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Pr>
          <w:rFonts w:ascii="宋体" w:hAnsi="宋体" w:cs="宋体" w:hint="eastAsia"/>
          <w:b/>
          <w:kern w:val="0"/>
          <w:sz w:val="24"/>
        </w:rPr>
        <w:t>④ 电子保函或现金转账的缴款凭证，其扫描件（加盖公章）放进投标文件中。</w:t>
      </w:r>
    </w:p>
    <w:p w14:paraId="02BDDC8A" w14:textId="77777777" w:rsidR="00132C0A" w:rsidRDefault="00000000">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Pr>
          <w:rFonts w:ascii="宋体" w:hAnsi="宋体" w:cs="宋体" w:hint="eastAsia"/>
          <w:b/>
          <w:kern w:val="0"/>
          <w:sz w:val="24"/>
        </w:rPr>
        <w:t>⑤ 若有疑问，请咨询技术服务热线：0576-88865501</w:t>
      </w:r>
    </w:p>
    <w:p w14:paraId="48C25507" w14:textId="77777777" w:rsidR="00132C0A" w:rsidRDefault="00000000">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Pr>
          <w:rFonts w:ascii="宋体" w:hAnsi="宋体" w:cs="宋体" w:hint="eastAsia"/>
          <w:b/>
          <w:kern w:val="0"/>
          <w:sz w:val="24"/>
        </w:rPr>
        <w:t>⑥ 以上未按要求提供或提供不清晰的，评标委员会可能做出不利于投标人的评审结果，由此造成的风险由投标人自行承担。</w:t>
      </w:r>
    </w:p>
    <w:p w14:paraId="6244BE8B" w14:textId="77777777" w:rsidR="00132C0A" w:rsidRDefault="00000000">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bCs/>
          <w:color w:val="000000"/>
          <w:kern w:val="0"/>
          <w:sz w:val="24"/>
        </w:rPr>
      </w:pPr>
      <w:r>
        <w:rPr>
          <w:rFonts w:ascii="宋体" w:hAnsi="宋体" w:cs="宋体" w:hint="eastAsia"/>
          <w:b/>
          <w:kern w:val="0"/>
          <w:sz w:val="24"/>
        </w:rPr>
        <w:t>4、</w:t>
      </w:r>
      <w:r>
        <w:rPr>
          <w:rFonts w:ascii="宋体" w:hAnsi="宋体" w:cs="宋体" w:hint="eastAsia"/>
          <w:bCs/>
          <w:kern w:val="0"/>
          <w:sz w:val="24"/>
        </w:rPr>
        <w:t>购买工程电子保函截止时间：</w:t>
      </w:r>
      <w:r>
        <w:rPr>
          <w:rFonts w:ascii="宋体" w:hAnsi="宋体" w:cs="宋体" w:hint="eastAsia"/>
          <w:b/>
          <w:bCs/>
          <w:color w:val="000000"/>
          <w:kern w:val="0"/>
          <w:sz w:val="24"/>
          <w:u w:val="single"/>
        </w:rPr>
        <w:t xml:space="preserve"> 2024 </w:t>
      </w:r>
      <w:r>
        <w:rPr>
          <w:rFonts w:ascii="宋体" w:hAnsi="宋体" w:cs="宋体" w:hint="eastAsia"/>
          <w:b/>
          <w:bCs/>
          <w:color w:val="000000"/>
          <w:kern w:val="0"/>
          <w:sz w:val="24"/>
        </w:rPr>
        <w:t>年</w:t>
      </w:r>
      <w:r>
        <w:rPr>
          <w:rFonts w:ascii="宋体" w:hAnsi="宋体" w:cs="宋体" w:hint="eastAsia"/>
          <w:b/>
          <w:bCs/>
          <w:color w:val="000000"/>
          <w:kern w:val="0"/>
          <w:sz w:val="24"/>
          <w:u w:val="single"/>
        </w:rPr>
        <w:t>04</w:t>
      </w:r>
      <w:r>
        <w:rPr>
          <w:rFonts w:ascii="宋体" w:hAnsi="宋体" w:cs="宋体" w:hint="eastAsia"/>
          <w:b/>
          <w:bCs/>
          <w:color w:val="000000"/>
          <w:kern w:val="0"/>
          <w:sz w:val="24"/>
        </w:rPr>
        <w:t>月</w:t>
      </w:r>
      <w:r>
        <w:rPr>
          <w:rFonts w:ascii="宋体" w:hAnsi="宋体" w:cs="宋体" w:hint="eastAsia"/>
          <w:b/>
          <w:bCs/>
          <w:color w:val="000000"/>
          <w:kern w:val="0"/>
          <w:sz w:val="24"/>
          <w:u w:val="single"/>
        </w:rPr>
        <w:t xml:space="preserve"> 19 </w:t>
      </w:r>
      <w:r>
        <w:rPr>
          <w:rFonts w:ascii="宋体" w:hAnsi="宋体" w:cs="宋体" w:hint="eastAsia"/>
          <w:b/>
          <w:bCs/>
          <w:color w:val="000000"/>
          <w:kern w:val="0"/>
          <w:sz w:val="24"/>
        </w:rPr>
        <w:t>下午16点前</w:t>
      </w:r>
    </w:p>
    <w:p w14:paraId="024EB28A" w14:textId="77777777" w:rsidR="00132C0A" w:rsidRDefault="00000000">
      <w:pPr>
        <w:snapToGrid w:val="0"/>
        <w:spacing w:line="336" w:lineRule="auto"/>
        <w:ind w:firstLineChars="225" w:firstLine="542"/>
        <w:rPr>
          <w:rFonts w:ascii="宋体" w:hAnsi="宋体" w:cs="宋体"/>
          <w:b/>
          <w:bCs/>
          <w:sz w:val="24"/>
        </w:rPr>
      </w:pPr>
      <w:r>
        <w:rPr>
          <w:rFonts w:ascii="宋体" w:hAnsi="宋体" w:cs="宋体" w:hint="eastAsia"/>
          <w:b/>
          <w:sz w:val="24"/>
        </w:rPr>
        <w:t>十、</w:t>
      </w:r>
      <w:r>
        <w:rPr>
          <w:rFonts w:ascii="宋体" w:hAnsi="宋体" w:cs="宋体" w:hint="eastAsia"/>
          <w:b/>
          <w:bCs/>
          <w:sz w:val="24"/>
        </w:rPr>
        <w:t xml:space="preserve">公告、公示媒体： </w:t>
      </w:r>
    </w:p>
    <w:p w14:paraId="20241C05" w14:textId="77777777" w:rsidR="00132C0A" w:rsidRDefault="00000000">
      <w:pPr>
        <w:spacing w:line="360" w:lineRule="auto"/>
        <w:ind w:firstLineChars="200" w:firstLine="480"/>
        <w:rPr>
          <w:rFonts w:ascii="宋体" w:hAnsi="宋体" w:cs="宋体"/>
          <w:color w:val="000000" w:themeColor="text1"/>
          <w:sz w:val="24"/>
        </w:rPr>
      </w:pPr>
      <w:r>
        <w:rPr>
          <w:rFonts w:ascii="宋体" w:hAnsi="宋体" w:cs="宋体" w:hint="eastAsia"/>
          <w:sz w:val="24"/>
        </w:rPr>
        <w:t>公告网址：台州湾新区小额工程电子交易平台</w:t>
      </w:r>
      <w:r>
        <w:rPr>
          <w:rFonts w:ascii="宋体" w:hAnsi="宋体" w:cs="宋体"/>
          <w:sz w:val="24"/>
        </w:rPr>
        <w:t>”</w:t>
      </w:r>
      <w:r>
        <w:rPr>
          <w:rFonts w:ascii="宋体" w:hAnsi="宋体" w:cs="宋体" w:hint="eastAsia"/>
          <w:sz w:val="24"/>
        </w:rPr>
        <w:t>（http://www.tzwztb.com）、</w:t>
      </w:r>
      <w:r>
        <w:rPr>
          <w:rFonts w:ascii="宋体" w:hAnsi="宋体" w:cs="宋体" w:hint="eastAsia"/>
          <w:kern w:val="0"/>
          <w:sz w:val="24"/>
        </w:rPr>
        <w:t>浙江政府采购网（</w:t>
      </w:r>
      <w:r>
        <w:rPr>
          <w:rFonts w:ascii="宋体" w:hAnsi="宋体" w:cs="宋体" w:hint="eastAsia"/>
          <w:sz w:val="24"/>
        </w:rPr>
        <w:t>https://zfcg.czt.zj.gov.cn</w:t>
      </w:r>
      <w:r>
        <w:rPr>
          <w:rFonts w:ascii="宋体" w:hAnsi="宋体" w:cs="宋体" w:hint="eastAsia"/>
          <w:kern w:val="0"/>
          <w:sz w:val="24"/>
        </w:rPr>
        <w:t>）</w:t>
      </w:r>
      <w:r>
        <w:rPr>
          <w:rFonts w:ascii="宋体" w:hAnsi="宋体" w:cs="宋体" w:hint="eastAsia"/>
          <w:color w:val="000000" w:themeColor="text1"/>
          <w:sz w:val="24"/>
        </w:rPr>
        <w:t>。</w:t>
      </w:r>
    </w:p>
    <w:p w14:paraId="2453B507" w14:textId="77777777" w:rsidR="00132C0A" w:rsidRDefault="00000000">
      <w:pPr>
        <w:snapToGrid w:val="0"/>
        <w:spacing w:line="360" w:lineRule="auto"/>
        <w:ind w:firstLineChars="100" w:firstLine="241"/>
        <w:rPr>
          <w:rFonts w:ascii="宋体" w:hAnsi="宋体" w:cs="宋体"/>
          <w:b/>
          <w:color w:val="000000" w:themeColor="text1"/>
          <w:sz w:val="24"/>
          <w:szCs w:val="20"/>
        </w:rPr>
      </w:pPr>
      <w:r>
        <w:rPr>
          <w:rFonts w:ascii="宋体" w:hAnsi="宋体" w:cs="宋体" w:hint="eastAsia"/>
          <w:b/>
          <w:color w:val="000000" w:themeColor="text1"/>
          <w:sz w:val="24"/>
        </w:rPr>
        <w:t>十四、联系方式：</w:t>
      </w:r>
    </w:p>
    <w:p w14:paraId="3A54836B" w14:textId="77777777" w:rsidR="00132C0A" w:rsidRDefault="00000000">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color w:val="000000" w:themeColor="text1"/>
          <w:kern w:val="0"/>
          <w:sz w:val="24"/>
        </w:rPr>
      </w:pPr>
      <w:r>
        <w:rPr>
          <w:rFonts w:ascii="宋体" w:hAnsi="宋体" w:cs="宋体" w:hint="eastAsia"/>
          <w:b/>
          <w:color w:val="000000" w:themeColor="text1"/>
          <w:kern w:val="0"/>
          <w:sz w:val="24"/>
        </w:rPr>
        <w:t>（一）采购代理机构</w:t>
      </w:r>
    </w:p>
    <w:p w14:paraId="57426A59" w14:textId="77777777" w:rsidR="00132C0A" w:rsidRDefault="00000000">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代理机构名称：台州市建设咨询有限公司</w:t>
      </w:r>
    </w:p>
    <w:p w14:paraId="29F6C74D" w14:textId="77777777" w:rsidR="00132C0A" w:rsidRDefault="00000000">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项目联系人：洪璇　</w:t>
      </w:r>
    </w:p>
    <w:p w14:paraId="7B48AF2F" w14:textId="77777777" w:rsidR="00132C0A" w:rsidRDefault="00000000">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联系电话：0576-88517791</w:t>
      </w:r>
    </w:p>
    <w:p w14:paraId="2E759297" w14:textId="77777777" w:rsidR="00132C0A" w:rsidRDefault="00000000">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地址：台州市市府大道507号台州国际商务广场1幢（北门）11楼</w:t>
      </w:r>
    </w:p>
    <w:p w14:paraId="6F856FB6" w14:textId="77777777" w:rsidR="00132C0A" w:rsidRDefault="00000000">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color w:val="000000" w:themeColor="text1"/>
          <w:kern w:val="0"/>
          <w:sz w:val="24"/>
        </w:rPr>
      </w:pPr>
      <w:r>
        <w:rPr>
          <w:rFonts w:ascii="宋体" w:hAnsi="宋体" w:cs="宋体" w:hint="eastAsia"/>
          <w:b/>
          <w:color w:val="000000" w:themeColor="text1"/>
          <w:kern w:val="0"/>
          <w:sz w:val="24"/>
        </w:rPr>
        <w:t>（二）采购人</w:t>
      </w:r>
    </w:p>
    <w:p w14:paraId="6D1B968B" w14:textId="77777777" w:rsidR="00132C0A" w:rsidRDefault="00000000">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采购人名称：台州循环经济发展有限公司</w:t>
      </w:r>
    </w:p>
    <w:p w14:paraId="566B5565" w14:textId="77777777" w:rsidR="00132C0A" w:rsidRDefault="00000000">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联系人：罗先生、章女士  </w:t>
      </w:r>
    </w:p>
    <w:p w14:paraId="6EB7EA1E" w14:textId="77777777" w:rsidR="00132C0A" w:rsidRDefault="00000000">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联系电话：0576-88902255</w:t>
      </w:r>
    </w:p>
    <w:p w14:paraId="209D665B" w14:textId="77777777" w:rsidR="00132C0A" w:rsidRDefault="00000000">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采购人地址：台州湾新区甲南大道东段9号</w:t>
      </w:r>
    </w:p>
    <w:p w14:paraId="516C6270" w14:textId="77777777" w:rsidR="00132C0A" w:rsidRDefault="00000000">
      <w:pPr>
        <w:spacing w:line="360" w:lineRule="auto"/>
        <w:ind w:firstLineChars="200" w:firstLine="482"/>
        <w:rPr>
          <w:rFonts w:ascii="宋体" w:hAnsi="宋体" w:cs="宋体"/>
          <w:sz w:val="24"/>
          <w:u w:val="single"/>
        </w:rPr>
      </w:pPr>
      <w:r>
        <w:rPr>
          <w:rFonts w:ascii="宋体" w:hAnsi="宋体" w:cs="宋体" w:hint="eastAsia"/>
          <w:b/>
          <w:sz w:val="24"/>
        </w:rPr>
        <w:t>（三）同级监管机构</w:t>
      </w:r>
    </w:p>
    <w:p w14:paraId="46093110" w14:textId="77777777" w:rsidR="00132C0A" w:rsidRDefault="00000000">
      <w:pPr>
        <w:widowControl/>
        <w:spacing w:line="336" w:lineRule="auto"/>
        <w:ind w:firstLineChars="250" w:firstLine="600"/>
        <w:jc w:val="left"/>
        <w:rPr>
          <w:rFonts w:ascii="宋体" w:hAnsi="宋体" w:cs="宋体"/>
          <w:kern w:val="0"/>
          <w:sz w:val="24"/>
          <w:u w:val="single"/>
        </w:rPr>
      </w:pPr>
      <w:r>
        <w:rPr>
          <w:rFonts w:ascii="宋体" w:hAnsi="宋体" w:cs="宋体" w:hint="eastAsia"/>
          <w:sz w:val="24"/>
        </w:rPr>
        <w:t>名 称：</w:t>
      </w:r>
      <w:r>
        <w:rPr>
          <w:rFonts w:ascii="宋体" w:hAnsi="宋体" w:cs="宋体" w:hint="eastAsia"/>
          <w:sz w:val="24"/>
          <w:u w:val="single"/>
        </w:rPr>
        <w:t>行政审批与投资服务局</w:t>
      </w:r>
    </w:p>
    <w:p w14:paraId="69AC0C80" w14:textId="77777777" w:rsidR="00132C0A" w:rsidRDefault="00000000">
      <w:pPr>
        <w:widowControl/>
        <w:spacing w:line="336" w:lineRule="auto"/>
        <w:ind w:firstLineChars="250" w:firstLine="600"/>
        <w:jc w:val="left"/>
        <w:rPr>
          <w:rFonts w:ascii="宋体" w:hAnsi="宋体" w:cs="宋体"/>
          <w:sz w:val="24"/>
        </w:rPr>
      </w:pPr>
      <w:r>
        <w:rPr>
          <w:rFonts w:ascii="宋体" w:hAnsi="宋体" w:cs="宋体" w:hint="eastAsia"/>
          <w:kern w:val="0"/>
          <w:sz w:val="24"/>
        </w:rPr>
        <w:t>地 址：</w:t>
      </w:r>
      <w:r>
        <w:rPr>
          <w:rFonts w:ascii="宋体" w:hAnsi="宋体" w:cs="宋体" w:hint="eastAsia"/>
          <w:sz w:val="24"/>
          <w:u w:val="single"/>
        </w:rPr>
        <w:t>台州市甲南大道东段9号</w:t>
      </w:r>
    </w:p>
    <w:p w14:paraId="0868749A" w14:textId="77777777" w:rsidR="00132C0A" w:rsidRDefault="00000000">
      <w:pPr>
        <w:widowControl/>
        <w:spacing w:line="336" w:lineRule="auto"/>
        <w:ind w:firstLineChars="250" w:firstLine="600"/>
        <w:jc w:val="left"/>
        <w:rPr>
          <w:rFonts w:ascii="宋体" w:hAnsi="宋体" w:cs="宋体"/>
          <w:sz w:val="24"/>
        </w:rPr>
      </w:pPr>
      <w:r>
        <w:rPr>
          <w:rFonts w:ascii="宋体" w:hAnsi="宋体" w:cs="宋体" w:hint="eastAsia"/>
          <w:kern w:val="0"/>
          <w:sz w:val="24"/>
        </w:rPr>
        <w:t>联系人：</w:t>
      </w:r>
      <w:r>
        <w:rPr>
          <w:rFonts w:ascii="宋体" w:hAnsi="宋体" w:cs="宋体" w:hint="eastAsia"/>
          <w:sz w:val="24"/>
          <w:u w:val="single"/>
        </w:rPr>
        <w:t>徐先生</w:t>
      </w:r>
      <w:r>
        <w:rPr>
          <w:rFonts w:ascii="宋体" w:hAnsi="宋体" w:cs="宋体" w:hint="eastAsia"/>
          <w:sz w:val="24"/>
        </w:rPr>
        <w:t xml:space="preserve">            </w:t>
      </w:r>
    </w:p>
    <w:p w14:paraId="2A4DF337" w14:textId="77777777" w:rsidR="00132C0A" w:rsidRDefault="00000000">
      <w:pPr>
        <w:widowControl/>
        <w:spacing w:line="336" w:lineRule="auto"/>
        <w:ind w:firstLineChars="250" w:firstLine="600"/>
        <w:jc w:val="left"/>
        <w:rPr>
          <w:rFonts w:ascii="宋体" w:hAnsi="宋体" w:cs="宋体"/>
          <w:sz w:val="24"/>
        </w:rPr>
      </w:pPr>
      <w:r>
        <w:rPr>
          <w:rFonts w:ascii="宋体" w:hAnsi="宋体" w:cs="宋体" w:hint="eastAsia"/>
          <w:kern w:val="0"/>
          <w:sz w:val="24"/>
        </w:rPr>
        <w:t>电  话：</w:t>
      </w:r>
      <w:r>
        <w:rPr>
          <w:rFonts w:ascii="宋体" w:hAnsi="宋体" w:cs="宋体" w:hint="eastAsia"/>
          <w:sz w:val="24"/>
          <w:u w:val="single"/>
        </w:rPr>
        <w:t>0576-88538849</w:t>
      </w:r>
    </w:p>
    <w:p w14:paraId="0B785276" w14:textId="77777777" w:rsidR="00132C0A" w:rsidRDefault="00000000">
      <w:pPr>
        <w:pStyle w:val="1031114"/>
        <w:rPr>
          <w:rFonts w:ascii="宋体" w:hAnsi="宋体" w:cs="宋体"/>
          <w:b/>
          <w:sz w:val="24"/>
        </w:rPr>
      </w:pPr>
      <w:r>
        <w:rPr>
          <w:rFonts w:ascii="宋体" w:hAnsi="宋体" w:cs="宋体" w:hint="eastAsia"/>
          <w:sz w:val="24"/>
        </w:rPr>
        <w:t xml:space="preserve">     </w:t>
      </w:r>
      <w:r>
        <w:rPr>
          <w:rFonts w:ascii="宋体" w:hAnsi="宋体" w:cs="宋体" w:hint="eastAsia"/>
          <w:b/>
          <w:sz w:val="24"/>
        </w:rPr>
        <w:t>（四）台州湾新区小额工程电子交易平台</w:t>
      </w:r>
    </w:p>
    <w:p w14:paraId="2200254D" w14:textId="77777777" w:rsidR="00132C0A" w:rsidRDefault="00000000">
      <w:pPr>
        <w:spacing w:line="360" w:lineRule="auto"/>
        <w:ind w:firstLineChars="200" w:firstLine="480"/>
        <w:rPr>
          <w:rFonts w:ascii="宋体" w:hAnsi="宋体" w:cs="宋体"/>
          <w:sz w:val="24"/>
        </w:rPr>
      </w:pPr>
      <w:r>
        <w:rPr>
          <w:rFonts w:ascii="宋体" w:hAnsi="宋体" w:cs="宋体" w:hint="eastAsia"/>
          <w:sz w:val="24"/>
        </w:rPr>
        <w:t>联系人：</w:t>
      </w:r>
      <w:r>
        <w:rPr>
          <w:rFonts w:ascii="宋体" w:hAnsi="宋体" w:cs="宋体" w:hint="eastAsia"/>
          <w:sz w:val="24"/>
          <w:u w:val="single"/>
        </w:rPr>
        <w:t>蔡永正、王明月</w:t>
      </w:r>
    </w:p>
    <w:p w14:paraId="7AA3C9CB" w14:textId="77777777" w:rsidR="00132C0A" w:rsidRDefault="00000000">
      <w:pPr>
        <w:spacing w:line="360" w:lineRule="auto"/>
        <w:ind w:firstLineChars="200" w:firstLine="480"/>
        <w:rPr>
          <w:rFonts w:ascii="宋体" w:hAnsi="宋体" w:cs="Arial"/>
          <w:color w:val="0D0D0D"/>
          <w:sz w:val="24"/>
          <w:szCs w:val="20"/>
        </w:rPr>
      </w:pPr>
      <w:r>
        <w:rPr>
          <w:rFonts w:ascii="宋体" w:hAnsi="宋体" w:cs="宋体" w:hint="eastAsia"/>
          <w:sz w:val="24"/>
        </w:rPr>
        <w:t>联系电话：</w:t>
      </w:r>
      <w:r>
        <w:rPr>
          <w:rFonts w:ascii="宋体" w:hAnsi="宋体" w:cs="宋体" w:hint="eastAsia"/>
          <w:sz w:val="24"/>
          <w:u w:val="single"/>
        </w:rPr>
        <w:t>13454667697、13757680207</w:t>
      </w:r>
    </w:p>
    <w:p w14:paraId="7881743E" w14:textId="77777777" w:rsidR="00132C0A" w:rsidRDefault="00132C0A">
      <w:pPr>
        <w:spacing w:line="360" w:lineRule="auto"/>
        <w:ind w:firstLineChars="200" w:firstLine="480"/>
        <w:rPr>
          <w:rFonts w:ascii="宋体" w:hAnsi="宋体" w:cs="宋体"/>
          <w:color w:val="000000" w:themeColor="text1"/>
          <w:sz w:val="24"/>
        </w:rPr>
      </w:pPr>
    </w:p>
    <w:p w14:paraId="19556656" w14:textId="77777777" w:rsidR="00132C0A" w:rsidRDefault="00132C0A">
      <w:pPr>
        <w:spacing w:line="360" w:lineRule="auto"/>
        <w:ind w:firstLineChars="200" w:firstLine="480"/>
        <w:jc w:val="right"/>
        <w:rPr>
          <w:rFonts w:ascii="宋体" w:hAnsi="宋体" w:cs="宋体"/>
          <w:color w:val="000000" w:themeColor="text1"/>
          <w:sz w:val="24"/>
        </w:rPr>
      </w:pPr>
    </w:p>
    <w:p w14:paraId="7C43B5CC" w14:textId="77777777" w:rsidR="00132C0A" w:rsidRDefault="00000000">
      <w:pPr>
        <w:wordWrap w:val="0"/>
        <w:spacing w:line="360" w:lineRule="auto"/>
        <w:ind w:firstLineChars="200" w:firstLine="480"/>
        <w:jc w:val="right"/>
        <w:rPr>
          <w:rFonts w:ascii="宋体" w:hAnsi="宋体" w:cs="宋体"/>
          <w:color w:val="000000" w:themeColor="text1"/>
          <w:sz w:val="24"/>
        </w:rPr>
      </w:pPr>
      <w:r>
        <w:rPr>
          <w:rFonts w:ascii="宋体" w:hAnsi="宋体" w:cs="宋体" w:hint="eastAsia"/>
          <w:color w:val="000000" w:themeColor="text1"/>
          <w:sz w:val="24"/>
        </w:rPr>
        <w:t xml:space="preserve"> </w:t>
      </w:r>
    </w:p>
    <w:p w14:paraId="4CA25B07" w14:textId="77777777" w:rsidR="00132C0A" w:rsidRDefault="00000000">
      <w:pPr>
        <w:snapToGrid w:val="0"/>
        <w:spacing w:line="360" w:lineRule="auto"/>
        <w:jc w:val="center"/>
        <w:rPr>
          <w:rFonts w:ascii="宋体" w:hAnsi="宋体" w:cs="宋体"/>
          <w:color w:val="000000" w:themeColor="text1"/>
          <w:sz w:val="24"/>
          <w:szCs w:val="20"/>
        </w:rPr>
      </w:pPr>
      <w:r>
        <w:rPr>
          <w:rFonts w:ascii="宋体" w:hAnsi="宋体" w:cs="宋体" w:hint="eastAsia"/>
          <w:color w:val="000000" w:themeColor="text1"/>
          <w:sz w:val="24"/>
        </w:rPr>
        <w:t xml:space="preserve">                                          台州市建设咨询有限公司</w:t>
      </w:r>
    </w:p>
    <w:p w14:paraId="0B8B0891" w14:textId="77777777" w:rsidR="00132C0A" w:rsidRDefault="00000000">
      <w:pPr>
        <w:snapToGrid w:val="0"/>
        <w:spacing w:line="360" w:lineRule="auto"/>
        <w:ind w:left="238" w:firstLineChars="2075" w:firstLine="4980"/>
        <w:jc w:val="center"/>
        <w:rPr>
          <w:rFonts w:ascii="宋体" w:hAnsi="宋体" w:cs="宋体"/>
          <w:color w:val="000000" w:themeColor="text1"/>
          <w:sz w:val="24"/>
        </w:rPr>
      </w:pPr>
      <w:r>
        <w:rPr>
          <w:rFonts w:ascii="宋体" w:hAnsi="宋体" w:cs="宋体" w:hint="eastAsia"/>
          <w:color w:val="000000" w:themeColor="text1"/>
          <w:sz w:val="24"/>
        </w:rPr>
        <w:t>2024年04月</w:t>
      </w:r>
    </w:p>
    <w:p w14:paraId="6FD4612A" w14:textId="77777777" w:rsidR="00132C0A" w:rsidRDefault="00132C0A">
      <w:pPr>
        <w:pStyle w:val="af0"/>
        <w:tabs>
          <w:tab w:val="left" w:pos="1620"/>
        </w:tabs>
        <w:snapToGrid w:val="0"/>
        <w:spacing w:beforeLines="0" w:before="120" w:afterLines="0" w:after="120"/>
        <w:jc w:val="center"/>
        <w:rPr>
          <w:rFonts w:hAnsi="宋体" w:cs="宋体" w:hint="default"/>
          <w:color w:val="000000" w:themeColor="text1"/>
          <w:sz w:val="36"/>
          <w:szCs w:val="36"/>
        </w:rPr>
        <w:sectPr w:rsidR="00132C0A" w:rsidSect="00D8659A">
          <w:headerReference w:type="default" r:id="rId9"/>
          <w:footerReference w:type="default" r:id="rId10"/>
          <w:pgSz w:w="11906" w:h="16838"/>
          <w:pgMar w:top="1134" w:right="1587" w:bottom="1134" w:left="1587" w:header="851" w:footer="850" w:gutter="0"/>
          <w:pgNumType w:start="1"/>
          <w:cols w:space="720"/>
          <w:docGrid w:linePitch="312"/>
        </w:sectPr>
      </w:pPr>
    </w:p>
    <w:p w14:paraId="41A074D4" w14:textId="77777777" w:rsidR="00132C0A" w:rsidRDefault="00000000">
      <w:pPr>
        <w:pStyle w:val="af0"/>
        <w:snapToGrid w:val="0"/>
        <w:spacing w:beforeLines="0" w:before="120" w:afterLines="0" w:after="120" w:line="240" w:lineRule="auto"/>
        <w:jc w:val="center"/>
        <w:outlineLvl w:val="0"/>
        <w:rPr>
          <w:rFonts w:hAnsi="宋体" w:cs="宋体" w:hint="default"/>
          <w:color w:val="000000" w:themeColor="text1"/>
          <w:sz w:val="32"/>
          <w:szCs w:val="32"/>
        </w:rPr>
      </w:pPr>
      <w:bookmarkStart w:id="3" w:name="_Toc28376_WPSOffice_Level1"/>
      <w:bookmarkStart w:id="4" w:name="第三章"/>
      <w:r>
        <w:rPr>
          <w:rFonts w:hAnsi="宋体" w:cs="宋体"/>
          <w:color w:val="000000" w:themeColor="text1"/>
          <w:sz w:val="32"/>
          <w:szCs w:val="32"/>
        </w:rPr>
        <w:lastRenderedPageBreak/>
        <w:t xml:space="preserve">第二章  </w:t>
      </w:r>
      <w:bookmarkStart w:id="5" w:name="_Toc373154496"/>
      <w:r>
        <w:rPr>
          <w:rFonts w:hAnsi="宋体" w:cs="宋体"/>
          <w:color w:val="000000" w:themeColor="text1"/>
          <w:sz w:val="32"/>
          <w:szCs w:val="32"/>
        </w:rPr>
        <w:t>采购需求</w:t>
      </w:r>
    </w:p>
    <w:bookmarkEnd w:id="5"/>
    <w:p w14:paraId="43AECA7F" w14:textId="77777777" w:rsidR="00132C0A" w:rsidRDefault="00000000">
      <w:pPr>
        <w:pStyle w:val="af0"/>
        <w:snapToGrid w:val="0"/>
        <w:spacing w:beforeLines="0" w:afterLines="0" w:line="240" w:lineRule="auto"/>
        <w:ind w:firstLineChars="49" w:firstLine="118"/>
        <w:rPr>
          <w:rFonts w:hAnsi="宋体" w:cs="宋体" w:hint="default"/>
          <w:color w:val="000000" w:themeColor="text1"/>
        </w:rPr>
      </w:pPr>
      <w:r>
        <w:rPr>
          <w:rFonts w:hAnsi="宋体" w:cs="宋体"/>
          <w:color w:val="000000" w:themeColor="text1"/>
        </w:rPr>
        <w:t>项目编号：QBJ2024065</w:t>
      </w:r>
    </w:p>
    <w:p w14:paraId="239B500B" w14:textId="77777777" w:rsidR="00132C0A" w:rsidRDefault="00000000">
      <w:pPr>
        <w:pStyle w:val="af0"/>
        <w:snapToGrid w:val="0"/>
        <w:spacing w:beforeLines="0" w:afterLines="0" w:line="240" w:lineRule="auto"/>
        <w:ind w:firstLineChars="49" w:firstLine="118"/>
        <w:rPr>
          <w:rFonts w:hAnsi="宋体" w:cs="宋体" w:hint="default"/>
          <w:bCs/>
          <w:color w:val="000000" w:themeColor="text1"/>
        </w:rPr>
      </w:pPr>
      <w:r>
        <w:rPr>
          <w:rFonts w:hAnsi="宋体" w:cs="宋体"/>
          <w:color w:val="000000" w:themeColor="text1"/>
        </w:rPr>
        <w:t>采购项目名称：</w:t>
      </w:r>
      <w:r>
        <w:rPr>
          <w:rFonts w:hAnsi="宋体" w:cs="宋体"/>
          <w:bCs/>
          <w:color w:val="000000" w:themeColor="text1"/>
        </w:rPr>
        <w:t>工业服务中心二期（开元曼居-台州湾新区店）酒店厨房设备采购安装项目</w:t>
      </w:r>
    </w:p>
    <w:p w14:paraId="185A6AAC" w14:textId="77777777" w:rsidR="00132C0A" w:rsidRDefault="00000000">
      <w:pPr>
        <w:pStyle w:val="affb"/>
        <w:spacing w:line="600" w:lineRule="exact"/>
        <w:ind w:firstLineChars="0" w:firstLine="0"/>
        <w:textAlignment w:val="center"/>
        <w:outlineLvl w:val="1"/>
        <w:rPr>
          <w:rFonts w:ascii="宋体" w:hAnsi="宋体" w:cs="宋体"/>
          <w:b/>
          <w:bCs/>
          <w:color w:val="000000" w:themeColor="text1"/>
          <w:spacing w:val="6"/>
          <w:szCs w:val="28"/>
        </w:rPr>
      </w:pPr>
      <w:r>
        <w:rPr>
          <w:rFonts w:ascii="宋体" w:hAnsi="宋体" w:cs="宋体" w:hint="eastAsia"/>
          <w:b/>
          <w:bCs/>
          <w:color w:val="000000" w:themeColor="text1"/>
          <w:spacing w:val="6"/>
          <w:szCs w:val="28"/>
        </w:rPr>
        <w:t>一、项目要求</w:t>
      </w:r>
    </w:p>
    <w:tbl>
      <w:tblPr>
        <w:tblW w:w="10000" w:type="dxa"/>
        <w:tblInd w:w="-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22"/>
        <w:gridCol w:w="8478"/>
      </w:tblGrid>
      <w:tr w:rsidR="00132C0A" w14:paraId="41D7D635" w14:textId="77777777">
        <w:trPr>
          <w:trHeight w:val="331"/>
        </w:trPr>
        <w:tc>
          <w:tcPr>
            <w:tcW w:w="1522" w:type="dxa"/>
            <w:tcBorders>
              <w:top w:val="single" w:sz="4" w:space="0" w:color="auto"/>
              <w:left w:val="single" w:sz="4" w:space="0" w:color="auto"/>
              <w:bottom w:val="single" w:sz="4" w:space="0" w:color="auto"/>
              <w:right w:val="single" w:sz="4" w:space="0" w:color="auto"/>
            </w:tcBorders>
            <w:vAlign w:val="center"/>
          </w:tcPr>
          <w:p w14:paraId="5FBB168F" w14:textId="77777777" w:rsidR="00132C0A" w:rsidRDefault="00000000">
            <w:pPr>
              <w:pStyle w:val="af0"/>
              <w:snapToGrid w:val="0"/>
              <w:spacing w:beforeLines="0" w:before="120" w:afterLines="0" w:after="120" w:line="240" w:lineRule="auto"/>
              <w:rPr>
                <w:rFonts w:hAnsi="宋体" w:cs="宋体" w:hint="default"/>
                <w:b w:val="0"/>
                <w:bCs/>
                <w:color w:val="000000" w:themeColor="text1"/>
              </w:rPr>
            </w:pPr>
            <w:r>
              <w:rPr>
                <w:rFonts w:hAnsi="宋体" w:cs="宋体"/>
                <w:b w:val="0"/>
                <w:bCs/>
                <w:color w:val="000000" w:themeColor="text1"/>
              </w:rPr>
              <w:t>标项</w:t>
            </w:r>
          </w:p>
        </w:tc>
        <w:tc>
          <w:tcPr>
            <w:tcW w:w="8478" w:type="dxa"/>
            <w:tcBorders>
              <w:top w:val="single" w:sz="4" w:space="0" w:color="auto"/>
              <w:left w:val="single" w:sz="4" w:space="0" w:color="auto"/>
              <w:bottom w:val="single" w:sz="4" w:space="0" w:color="auto"/>
              <w:right w:val="single" w:sz="4" w:space="0" w:color="auto"/>
            </w:tcBorders>
            <w:vAlign w:val="center"/>
          </w:tcPr>
          <w:p w14:paraId="275D5021" w14:textId="77777777" w:rsidR="00132C0A" w:rsidRDefault="00000000">
            <w:pPr>
              <w:pStyle w:val="af0"/>
              <w:snapToGrid w:val="0"/>
              <w:spacing w:beforeLines="0" w:before="120" w:afterLines="0" w:after="120" w:line="240" w:lineRule="auto"/>
              <w:rPr>
                <w:rFonts w:hAnsi="宋体" w:cs="宋体" w:hint="default"/>
                <w:b w:val="0"/>
                <w:bCs/>
                <w:color w:val="000000" w:themeColor="text1"/>
              </w:rPr>
            </w:pPr>
            <w:r>
              <w:rPr>
                <w:rFonts w:hAnsi="宋体" w:cs="宋体"/>
                <w:b w:val="0"/>
                <w:bCs/>
                <w:color w:val="000000" w:themeColor="text1"/>
              </w:rPr>
              <w:t>01</w:t>
            </w:r>
          </w:p>
        </w:tc>
      </w:tr>
      <w:tr w:rsidR="00132C0A" w14:paraId="6B82A788" w14:textId="77777777">
        <w:trPr>
          <w:trHeight w:val="285"/>
        </w:trPr>
        <w:tc>
          <w:tcPr>
            <w:tcW w:w="1522" w:type="dxa"/>
            <w:tcBorders>
              <w:top w:val="single" w:sz="4" w:space="0" w:color="auto"/>
              <w:left w:val="single" w:sz="4" w:space="0" w:color="auto"/>
              <w:bottom w:val="single" w:sz="4" w:space="0" w:color="auto"/>
              <w:right w:val="single" w:sz="4" w:space="0" w:color="auto"/>
            </w:tcBorders>
            <w:vAlign w:val="center"/>
          </w:tcPr>
          <w:p w14:paraId="10418F64" w14:textId="77777777" w:rsidR="00132C0A" w:rsidRDefault="00000000">
            <w:pPr>
              <w:pStyle w:val="af0"/>
              <w:snapToGrid w:val="0"/>
              <w:spacing w:beforeLines="0" w:before="120" w:afterLines="0" w:after="120" w:line="240" w:lineRule="auto"/>
              <w:rPr>
                <w:rFonts w:hAnsi="宋体" w:cs="宋体" w:hint="default"/>
                <w:b w:val="0"/>
                <w:bCs/>
                <w:color w:val="000000" w:themeColor="text1"/>
              </w:rPr>
            </w:pPr>
            <w:r>
              <w:rPr>
                <w:rFonts w:hAnsi="宋体" w:cs="宋体"/>
                <w:b w:val="0"/>
                <w:bCs/>
                <w:color w:val="000000" w:themeColor="text1"/>
              </w:rPr>
              <w:t>采购内容</w:t>
            </w:r>
          </w:p>
        </w:tc>
        <w:tc>
          <w:tcPr>
            <w:tcW w:w="8478" w:type="dxa"/>
            <w:tcBorders>
              <w:top w:val="single" w:sz="4" w:space="0" w:color="auto"/>
              <w:left w:val="single" w:sz="4" w:space="0" w:color="auto"/>
              <w:bottom w:val="single" w:sz="4" w:space="0" w:color="auto"/>
              <w:right w:val="single" w:sz="4" w:space="0" w:color="auto"/>
            </w:tcBorders>
            <w:vAlign w:val="center"/>
          </w:tcPr>
          <w:p w14:paraId="3E26A487" w14:textId="77777777" w:rsidR="00132C0A" w:rsidRDefault="00000000">
            <w:pPr>
              <w:pStyle w:val="af0"/>
              <w:snapToGrid w:val="0"/>
              <w:spacing w:before="120" w:after="120" w:line="240" w:lineRule="auto"/>
              <w:rPr>
                <w:rFonts w:hAnsi="宋体" w:cs="宋体" w:hint="default"/>
                <w:b w:val="0"/>
                <w:bCs/>
                <w:color w:val="000000" w:themeColor="text1"/>
              </w:rPr>
            </w:pPr>
            <w:r>
              <w:rPr>
                <w:rFonts w:hAnsi="宋体" w:cs="宋体"/>
                <w:b w:val="0"/>
                <w:bCs/>
                <w:color w:val="000000" w:themeColor="text1"/>
              </w:rPr>
              <w:t>工业服务中心二期（开元曼居-台州湾新区店）酒店厨房设备采购安装项目</w:t>
            </w:r>
          </w:p>
        </w:tc>
      </w:tr>
      <w:tr w:rsidR="00132C0A" w14:paraId="1293745E" w14:textId="77777777">
        <w:trPr>
          <w:trHeight w:val="285"/>
        </w:trPr>
        <w:tc>
          <w:tcPr>
            <w:tcW w:w="1522" w:type="dxa"/>
            <w:tcBorders>
              <w:top w:val="single" w:sz="4" w:space="0" w:color="auto"/>
              <w:left w:val="single" w:sz="4" w:space="0" w:color="auto"/>
              <w:bottom w:val="single" w:sz="4" w:space="0" w:color="auto"/>
              <w:right w:val="single" w:sz="4" w:space="0" w:color="auto"/>
            </w:tcBorders>
            <w:vAlign w:val="center"/>
          </w:tcPr>
          <w:p w14:paraId="0E61FA1B" w14:textId="77777777" w:rsidR="00132C0A" w:rsidRDefault="00000000">
            <w:pPr>
              <w:pStyle w:val="af0"/>
              <w:snapToGrid w:val="0"/>
              <w:spacing w:beforeLines="0" w:before="120" w:afterLines="0" w:after="120" w:line="240" w:lineRule="auto"/>
              <w:rPr>
                <w:rFonts w:hAnsi="宋体" w:cs="宋体" w:hint="default"/>
                <w:b w:val="0"/>
                <w:bCs/>
                <w:color w:val="000000" w:themeColor="text1"/>
              </w:rPr>
            </w:pPr>
            <w:r>
              <w:rPr>
                <w:rFonts w:hAnsi="宋体" w:cs="宋体"/>
                <w:b w:val="0"/>
                <w:bCs/>
                <w:color w:val="000000" w:themeColor="text1"/>
              </w:rPr>
              <w:t>规格及型号</w:t>
            </w:r>
          </w:p>
        </w:tc>
        <w:tc>
          <w:tcPr>
            <w:tcW w:w="8478" w:type="dxa"/>
            <w:tcBorders>
              <w:top w:val="single" w:sz="4" w:space="0" w:color="auto"/>
              <w:left w:val="single" w:sz="4" w:space="0" w:color="auto"/>
              <w:bottom w:val="single" w:sz="4" w:space="0" w:color="auto"/>
              <w:right w:val="single" w:sz="4" w:space="0" w:color="auto"/>
            </w:tcBorders>
            <w:vAlign w:val="center"/>
          </w:tcPr>
          <w:p w14:paraId="5FC48E49" w14:textId="77777777" w:rsidR="00132C0A" w:rsidRDefault="00000000">
            <w:pPr>
              <w:pStyle w:val="af0"/>
              <w:snapToGrid w:val="0"/>
              <w:spacing w:beforeLines="0" w:before="120" w:afterLines="0" w:after="120" w:line="240" w:lineRule="auto"/>
              <w:rPr>
                <w:rFonts w:hAnsi="宋体" w:cs="宋体" w:hint="default"/>
                <w:b w:val="0"/>
                <w:bCs/>
                <w:color w:val="000000" w:themeColor="text1"/>
              </w:rPr>
            </w:pPr>
            <w:r>
              <w:rPr>
                <w:rFonts w:hAnsi="宋体" w:cs="宋体"/>
                <w:b w:val="0"/>
                <w:bCs/>
                <w:color w:val="000000" w:themeColor="text1"/>
              </w:rPr>
              <w:t>详见本章“招标项目清单及要求”</w:t>
            </w:r>
          </w:p>
        </w:tc>
      </w:tr>
      <w:tr w:rsidR="00132C0A" w14:paraId="02C1A38A" w14:textId="77777777">
        <w:trPr>
          <w:trHeight w:val="285"/>
        </w:trPr>
        <w:tc>
          <w:tcPr>
            <w:tcW w:w="1522" w:type="dxa"/>
            <w:tcBorders>
              <w:top w:val="single" w:sz="4" w:space="0" w:color="auto"/>
              <w:left w:val="single" w:sz="4" w:space="0" w:color="auto"/>
              <w:bottom w:val="single" w:sz="4" w:space="0" w:color="auto"/>
              <w:right w:val="single" w:sz="4" w:space="0" w:color="auto"/>
            </w:tcBorders>
            <w:vAlign w:val="center"/>
          </w:tcPr>
          <w:p w14:paraId="3DE3F890" w14:textId="77777777" w:rsidR="00132C0A" w:rsidRDefault="00000000">
            <w:pPr>
              <w:pStyle w:val="af0"/>
              <w:snapToGrid w:val="0"/>
              <w:spacing w:beforeLines="0" w:before="120" w:afterLines="0" w:after="120" w:line="240" w:lineRule="auto"/>
              <w:rPr>
                <w:rFonts w:hAnsi="宋体" w:cs="宋体" w:hint="default"/>
                <w:b w:val="0"/>
                <w:bCs/>
                <w:color w:val="000000" w:themeColor="text1"/>
              </w:rPr>
            </w:pPr>
            <w:r>
              <w:rPr>
                <w:rFonts w:hAnsi="宋体" w:cs="宋体"/>
                <w:b w:val="0"/>
                <w:bCs/>
                <w:color w:val="000000" w:themeColor="text1"/>
              </w:rPr>
              <w:t>单位及数量</w:t>
            </w:r>
          </w:p>
        </w:tc>
        <w:tc>
          <w:tcPr>
            <w:tcW w:w="8478" w:type="dxa"/>
            <w:tcBorders>
              <w:top w:val="single" w:sz="4" w:space="0" w:color="auto"/>
              <w:left w:val="single" w:sz="4" w:space="0" w:color="auto"/>
              <w:bottom w:val="single" w:sz="4" w:space="0" w:color="auto"/>
              <w:right w:val="single" w:sz="4" w:space="0" w:color="auto"/>
            </w:tcBorders>
            <w:vAlign w:val="center"/>
          </w:tcPr>
          <w:p w14:paraId="6DC391EA" w14:textId="77777777" w:rsidR="00132C0A" w:rsidRDefault="00000000">
            <w:pPr>
              <w:pStyle w:val="af0"/>
              <w:snapToGrid w:val="0"/>
              <w:spacing w:beforeLines="0" w:before="120" w:afterLines="0" w:after="120" w:line="240" w:lineRule="auto"/>
              <w:rPr>
                <w:rFonts w:hAnsi="宋体" w:cs="宋体" w:hint="default"/>
                <w:b w:val="0"/>
                <w:bCs/>
                <w:color w:val="000000" w:themeColor="text1"/>
              </w:rPr>
            </w:pPr>
            <w:r>
              <w:rPr>
                <w:rFonts w:hAnsi="宋体" w:cs="宋体"/>
                <w:b w:val="0"/>
                <w:bCs/>
                <w:color w:val="000000" w:themeColor="text1"/>
              </w:rPr>
              <w:t>详见本章“招标项目清单及要求”</w:t>
            </w:r>
          </w:p>
        </w:tc>
      </w:tr>
    </w:tbl>
    <w:p w14:paraId="59AB9D67" w14:textId="77777777" w:rsidR="00132C0A" w:rsidRDefault="00000000">
      <w:pPr>
        <w:pStyle w:val="affb"/>
        <w:spacing w:line="600" w:lineRule="exact"/>
        <w:ind w:firstLineChars="0" w:firstLine="0"/>
        <w:textAlignment w:val="center"/>
        <w:outlineLvl w:val="1"/>
        <w:rPr>
          <w:rFonts w:ascii="宋体" w:hAnsi="宋体" w:cs="宋体"/>
          <w:b/>
          <w:bCs/>
          <w:color w:val="000000" w:themeColor="text1"/>
          <w:spacing w:val="6"/>
          <w:szCs w:val="28"/>
        </w:rPr>
      </w:pPr>
      <w:r>
        <w:rPr>
          <w:rFonts w:ascii="宋体" w:hAnsi="宋体" w:cs="宋体" w:hint="eastAsia"/>
          <w:b/>
          <w:bCs/>
          <w:color w:val="000000" w:themeColor="text1"/>
          <w:spacing w:val="6"/>
          <w:szCs w:val="28"/>
        </w:rPr>
        <w:t>二、招标项目清单及要求</w:t>
      </w:r>
    </w:p>
    <w:tbl>
      <w:tblPr>
        <w:tblW w:w="10616" w:type="dxa"/>
        <w:tblInd w:w="-326" w:type="dxa"/>
        <w:tblLook w:val="04A0" w:firstRow="1" w:lastRow="0" w:firstColumn="1" w:lastColumn="0" w:noHBand="0" w:noVBand="1"/>
      </w:tblPr>
      <w:tblGrid>
        <w:gridCol w:w="634"/>
        <w:gridCol w:w="1380"/>
        <w:gridCol w:w="7177"/>
        <w:gridCol w:w="732"/>
        <w:gridCol w:w="693"/>
      </w:tblGrid>
      <w:tr w:rsidR="00132C0A" w14:paraId="2AB1FFA6" w14:textId="77777777">
        <w:trPr>
          <w:trHeight w:val="510"/>
        </w:trPr>
        <w:tc>
          <w:tcPr>
            <w:tcW w:w="634"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14:paraId="27C26212"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序号</w:t>
            </w:r>
          </w:p>
        </w:tc>
        <w:tc>
          <w:tcPr>
            <w:tcW w:w="13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67391B5D"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7177"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14DB9BED"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项目特征</w:t>
            </w:r>
          </w:p>
        </w:tc>
        <w:tc>
          <w:tcPr>
            <w:tcW w:w="73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47F97E1B"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计量单位</w:t>
            </w:r>
          </w:p>
        </w:tc>
        <w:tc>
          <w:tcPr>
            <w:tcW w:w="69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4967B5B0"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工程量</w:t>
            </w:r>
          </w:p>
        </w:tc>
      </w:tr>
      <w:tr w:rsidR="00132C0A" w14:paraId="109DFFB9" w14:textId="77777777">
        <w:trPr>
          <w:trHeight w:val="312"/>
        </w:trPr>
        <w:tc>
          <w:tcPr>
            <w:tcW w:w="634" w:type="dxa"/>
            <w:vMerge/>
            <w:tcBorders>
              <w:top w:val="single" w:sz="8" w:space="0" w:color="000000"/>
              <w:left w:val="single" w:sz="8" w:space="0" w:color="000000"/>
              <w:bottom w:val="single" w:sz="4" w:space="0" w:color="000000"/>
              <w:right w:val="single" w:sz="4" w:space="0" w:color="000000"/>
            </w:tcBorders>
            <w:shd w:val="clear" w:color="FFFFFF" w:fill="FFFFFF"/>
            <w:vAlign w:val="center"/>
          </w:tcPr>
          <w:p w14:paraId="09A94D90" w14:textId="77777777" w:rsidR="00132C0A" w:rsidRDefault="00132C0A">
            <w:pPr>
              <w:jc w:val="center"/>
              <w:rPr>
                <w:rFonts w:ascii="宋体" w:hAnsi="宋体" w:cs="宋体"/>
                <w:color w:val="000000"/>
                <w:sz w:val="20"/>
                <w:szCs w:val="20"/>
              </w:rPr>
            </w:pPr>
          </w:p>
        </w:tc>
        <w:tc>
          <w:tcPr>
            <w:tcW w:w="1380"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14:paraId="3F114103" w14:textId="77777777" w:rsidR="00132C0A" w:rsidRDefault="00132C0A">
            <w:pPr>
              <w:jc w:val="center"/>
              <w:rPr>
                <w:rFonts w:ascii="宋体" w:hAnsi="宋体" w:cs="宋体"/>
                <w:color w:val="000000"/>
                <w:sz w:val="20"/>
                <w:szCs w:val="20"/>
              </w:rPr>
            </w:pPr>
          </w:p>
        </w:tc>
        <w:tc>
          <w:tcPr>
            <w:tcW w:w="7177"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14:paraId="13F7F6AB" w14:textId="77777777" w:rsidR="00132C0A" w:rsidRDefault="00132C0A">
            <w:pPr>
              <w:jc w:val="center"/>
              <w:rPr>
                <w:rFonts w:ascii="宋体" w:hAnsi="宋体" w:cs="宋体"/>
                <w:color w:val="000000"/>
                <w:sz w:val="20"/>
                <w:szCs w:val="20"/>
              </w:rPr>
            </w:pPr>
          </w:p>
        </w:tc>
        <w:tc>
          <w:tcPr>
            <w:tcW w:w="732"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14:paraId="2ABECB26" w14:textId="77777777" w:rsidR="00132C0A" w:rsidRDefault="00132C0A">
            <w:pPr>
              <w:jc w:val="center"/>
              <w:rPr>
                <w:rFonts w:ascii="宋体" w:hAnsi="宋体" w:cs="宋体"/>
                <w:color w:val="000000"/>
                <w:sz w:val="20"/>
                <w:szCs w:val="20"/>
              </w:rPr>
            </w:pPr>
          </w:p>
        </w:tc>
        <w:tc>
          <w:tcPr>
            <w:tcW w:w="693"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14:paraId="74844027" w14:textId="77777777" w:rsidR="00132C0A" w:rsidRDefault="00132C0A">
            <w:pPr>
              <w:jc w:val="center"/>
              <w:rPr>
                <w:rFonts w:ascii="宋体" w:hAnsi="宋体" w:cs="宋体"/>
                <w:color w:val="000000"/>
                <w:sz w:val="20"/>
                <w:szCs w:val="20"/>
              </w:rPr>
            </w:pPr>
          </w:p>
        </w:tc>
      </w:tr>
      <w:tr w:rsidR="00132C0A" w14:paraId="6DD39668" w14:textId="77777777">
        <w:trPr>
          <w:trHeight w:val="487"/>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186810E2" w14:textId="77777777" w:rsidR="00132C0A" w:rsidRDefault="00132C0A">
            <w:pPr>
              <w:jc w:val="center"/>
              <w:rPr>
                <w:rFonts w:ascii="宋体" w:hAnsi="宋体" w:cs="宋体"/>
                <w:color w:val="000000"/>
                <w:sz w:val="20"/>
                <w:szCs w:val="20"/>
              </w:rPr>
            </w:pP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B5C7C2D"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仓库间</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614AE87" w14:textId="77777777" w:rsidR="00132C0A" w:rsidRDefault="00132C0A">
            <w:pPr>
              <w:jc w:val="left"/>
              <w:rPr>
                <w:rFonts w:ascii="宋体" w:hAnsi="宋体" w:cs="宋体"/>
                <w:color w:val="000000"/>
                <w:sz w:val="20"/>
                <w:szCs w:val="20"/>
              </w:rPr>
            </w:pP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2784556" w14:textId="77777777" w:rsidR="00132C0A" w:rsidRDefault="00132C0A">
            <w:pPr>
              <w:jc w:val="left"/>
              <w:rPr>
                <w:rFonts w:ascii="宋体" w:hAnsi="宋体" w:cs="宋体"/>
                <w:color w:val="000000"/>
                <w:sz w:val="20"/>
                <w:szCs w:val="20"/>
              </w:rPr>
            </w:pP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B08DB59" w14:textId="77777777" w:rsidR="00132C0A" w:rsidRDefault="00132C0A">
            <w:pPr>
              <w:jc w:val="right"/>
              <w:rPr>
                <w:rFonts w:ascii="宋体" w:hAnsi="宋体" w:cs="宋体"/>
                <w:color w:val="000000"/>
                <w:sz w:val="20"/>
                <w:szCs w:val="20"/>
              </w:rPr>
            </w:pPr>
          </w:p>
        </w:tc>
      </w:tr>
      <w:tr w:rsidR="00132C0A" w14:paraId="53D9CE41" w14:textId="77777777">
        <w:trPr>
          <w:trHeight w:val="252"/>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93E1302"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D6C1E0E"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四层平板架</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7C9A8E6"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1、采用SUS304-2B优质发纹贴塑不锈钢板制造，柱Φ38×δ=1.0不锈钢管，层板板δ=1.0mm；配置Φ38mm不锈钢可调节子弹脚。</w:t>
            </w:r>
            <w:r>
              <w:rPr>
                <w:rFonts w:ascii="宋体" w:hAnsi="宋体" w:cs="宋体" w:hint="eastAsia"/>
                <w:color w:val="000000"/>
                <w:kern w:val="0"/>
                <w:sz w:val="20"/>
                <w:szCs w:val="20"/>
                <w:lang w:bidi="ar"/>
              </w:rPr>
              <w:br/>
              <w:t>2、规格：1200W×500D×1550H</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E6140AA"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3FAB40A"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r>
      <w:tr w:rsidR="00132C0A" w14:paraId="540DFBA9" w14:textId="77777777">
        <w:trPr>
          <w:trHeight w:val="90"/>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5CA7FA8"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4904D63"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米面架</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EF5A462"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1、采用SUS304-2B优质发纹贴塑不锈钢板制造，台面δ=1.2mm (下衬8.0mm密度板减噪)；脚38×38mm方 (配有可调子弹脚)脚杯Φ50×100×1.0mm；横通Φ25*0.11mm。具有食品接触产品安全认证证书</w:t>
            </w:r>
            <w:r>
              <w:rPr>
                <w:rFonts w:ascii="宋体" w:hAnsi="宋体" w:cs="宋体" w:hint="eastAsia"/>
                <w:color w:val="000000"/>
                <w:kern w:val="0"/>
                <w:sz w:val="20"/>
                <w:szCs w:val="20"/>
                <w:lang w:bidi="ar"/>
              </w:rPr>
              <w:br/>
              <w:t>2、规格：1200W×500D×350H</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0B02023"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FCDC511"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r>
      <w:tr w:rsidR="00132C0A" w14:paraId="0E00D116" w14:textId="77777777">
        <w:trPr>
          <w:trHeight w:val="90"/>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377C5E1C"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933183C"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挡鼠板</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8359B3F"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1、说明：采用SUS304-2B优质发纹贴塑不锈钢板制造，厚度δ=1.0mm. </w:t>
            </w:r>
            <w:r>
              <w:rPr>
                <w:rFonts w:ascii="宋体" w:hAnsi="宋体" w:cs="宋体" w:hint="eastAsia"/>
                <w:color w:val="000000"/>
                <w:kern w:val="0"/>
                <w:sz w:val="20"/>
                <w:szCs w:val="20"/>
                <w:lang w:bidi="ar"/>
              </w:rPr>
              <w:br/>
              <w:t>2、规格：1000W×600H×25H</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B91BDD7"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2CC7FB"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132C0A" w14:paraId="5FF3B9E0" w14:textId="77777777">
        <w:trPr>
          <w:trHeight w:val="487"/>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5061F7DB" w14:textId="77777777" w:rsidR="00132C0A" w:rsidRDefault="00132C0A">
            <w:pPr>
              <w:jc w:val="center"/>
              <w:rPr>
                <w:rFonts w:ascii="宋体" w:hAnsi="宋体" w:cs="宋体"/>
                <w:color w:val="000000"/>
                <w:sz w:val="20"/>
                <w:szCs w:val="20"/>
              </w:rPr>
            </w:pP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96E759B"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更衣室</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DA2AE78" w14:textId="77777777" w:rsidR="00132C0A" w:rsidRDefault="00132C0A">
            <w:pPr>
              <w:jc w:val="left"/>
              <w:rPr>
                <w:rFonts w:ascii="宋体" w:hAnsi="宋体" w:cs="宋体"/>
                <w:color w:val="000000"/>
                <w:sz w:val="20"/>
                <w:szCs w:val="20"/>
              </w:rPr>
            </w:pP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50C38C3" w14:textId="77777777" w:rsidR="00132C0A" w:rsidRDefault="00132C0A">
            <w:pPr>
              <w:jc w:val="left"/>
              <w:rPr>
                <w:rFonts w:ascii="宋体" w:hAnsi="宋体" w:cs="宋体"/>
                <w:color w:val="000000"/>
                <w:sz w:val="20"/>
                <w:szCs w:val="20"/>
              </w:rPr>
            </w:pP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0EA84C2" w14:textId="77777777" w:rsidR="00132C0A" w:rsidRDefault="00132C0A">
            <w:pPr>
              <w:jc w:val="right"/>
              <w:rPr>
                <w:rFonts w:ascii="宋体" w:hAnsi="宋体" w:cs="宋体"/>
                <w:color w:val="000000"/>
                <w:sz w:val="20"/>
                <w:szCs w:val="20"/>
              </w:rPr>
            </w:pPr>
          </w:p>
        </w:tc>
      </w:tr>
      <w:tr w:rsidR="00132C0A" w14:paraId="2265B0EC" w14:textId="77777777">
        <w:trPr>
          <w:trHeight w:val="249"/>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242EB772"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F404790"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六门更衣柜</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0062D2A"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1、选用优质不锈钢板制造，侧板、门板、底板、层板、后板0.8mm，上挂式密封门,六门，配锁。</w:t>
            </w:r>
            <w:r>
              <w:rPr>
                <w:rFonts w:ascii="宋体" w:hAnsi="宋体" w:cs="宋体" w:hint="eastAsia"/>
                <w:color w:val="000000"/>
                <w:kern w:val="0"/>
                <w:sz w:val="20"/>
                <w:szCs w:val="20"/>
                <w:lang w:bidi="ar"/>
              </w:rPr>
              <w:br/>
              <w:t>2、规格：900W×500D×1800H</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7FF7389"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E0008FD"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132C0A" w14:paraId="0AA498A8" w14:textId="77777777">
        <w:trPr>
          <w:trHeight w:val="487"/>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32410D80" w14:textId="77777777" w:rsidR="00132C0A" w:rsidRDefault="00132C0A">
            <w:pPr>
              <w:jc w:val="center"/>
              <w:rPr>
                <w:rFonts w:ascii="宋体" w:hAnsi="宋体" w:cs="宋体"/>
                <w:color w:val="000000"/>
                <w:sz w:val="20"/>
                <w:szCs w:val="20"/>
              </w:rPr>
            </w:pP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4AFB115"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粗加工间</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3293457" w14:textId="77777777" w:rsidR="00132C0A" w:rsidRDefault="00132C0A">
            <w:pPr>
              <w:jc w:val="left"/>
              <w:rPr>
                <w:rFonts w:ascii="宋体" w:hAnsi="宋体" w:cs="宋体"/>
                <w:color w:val="000000"/>
                <w:sz w:val="20"/>
                <w:szCs w:val="20"/>
              </w:rPr>
            </w:pP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EC9D2E9" w14:textId="77777777" w:rsidR="00132C0A" w:rsidRDefault="00132C0A">
            <w:pPr>
              <w:jc w:val="left"/>
              <w:rPr>
                <w:rFonts w:ascii="宋体" w:hAnsi="宋体" w:cs="宋体"/>
                <w:color w:val="000000"/>
                <w:sz w:val="20"/>
                <w:szCs w:val="20"/>
              </w:rPr>
            </w:pP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FACFE4C" w14:textId="77777777" w:rsidR="00132C0A" w:rsidRDefault="00132C0A">
            <w:pPr>
              <w:jc w:val="right"/>
              <w:rPr>
                <w:rFonts w:ascii="宋体" w:hAnsi="宋体" w:cs="宋体"/>
                <w:color w:val="000000"/>
                <w:sz w:val="20"/>
                <w:szCs w:val="20"/>
              </w:rPr>
            </w:pPr>
          </w:p>
        </w:tc>
      </w:tr>
      <w:tr w:rsidR="00132C0A" w14:paraId="5F6679ED" w14:textId="77777777">
        <w:trPr>
          <w:trHeight w:val="435"/>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7811FD9"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FAFB839"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单星剖鱼台</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33B4E3A"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1、采用SUS304-2B优质发纹贴塑不锈钢板制造，台面δ=1.2mm，星盆斗δ=1.0mm，柱φ38 *δ=1.0不锈钢管（配可调节子弹脚），配优质不锈钢落水器、拦渣斗。</w:t>
            </w:r>
            <w:r>
              <w:rPr>
                <w:rFonts w:ascii="宋体" w:hAnsi="宋体" w:cs="宋体" w:hint="eastAsia"/>
                <w:color w:val="000000"/>
                <w:kern w:val="0"/>
                <w:sz w:val="20"/>
                <w:szCs w:val="20"/>
                <w:lang w:bidi="ar"/>
              </w:rPr>
              <w:br/>
              <w:t>2、规格：1200W×700D×(800+150)H</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534FA03"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C681125"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132C0A" w14:paraId="71C1DF13" w14:textId="77777777">
        <w:trPr>
          <w:trHeight w:val="344"/>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79606FDB"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3B020F2"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残物回收柜</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6EC851C"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1、采用SUS304-2B优质发纹贴塑不锈钢板制造，侧板δ=1.0mm ；门板δ=1.0mm；底板、层板δ=1.0mm；重力脚Φ50*150不锈钢重力脚。</w:t>
            </w:r>
            <w:r>
              <w:rPr>
                <w:rFonts w:ascii="宋体" w:hAnsi="宋体" w:cs="宋体" w:hint="eastAsia"/>
                <w:color w:val="000000"/>
                <w:kern w:val="0"/>
                <w:sz w:val="20"/>
                <w:szCs w:val="20"/>
                <w:lang w:bidi="ar"/>
              </w:rPr>
              <w:br/>
              <w:t>2、规格：700W×700D×(800+150)H</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ABB488F"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DDB5111"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132C0A" w14:paraId="02F593E0" w14:textId="77777777">
        <w:trPr>
          <w:trHeight w:val="581"/>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3597DD4E"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E11C77D"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双星水池</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B1ECB32"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1、选用SUS304-2B优质不锈钢板制作，台面δ=1.2mm，水斗1.0mm，脚φ38×1.0mm脚管（配有可调不锈钢子弹脚），横通φ32×1.0mm，配优质不锈钢落水器、拦渣斗</w:t>
            </w:r>
            <w:r>
              <w:rPr>
                <w:rFonts w:ascii="宋体" w:hAnsi="宋体" w:cs="宋体" w:hint="eastAsia"/>
                <w:color w:val="000000"/>
                <w:kern w:val="0"/>
                <w:sz w:val="20"/>
                <w:szCs w:val="20"/>
                <w:lang w:bidi="ar"/>
              </w:rPr>
              <w:br/>
              <w:t>2、规格：1500W×750D×(800+150)H</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7660D43"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117A3DA"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132C0A" w14:paraId="4CBFE74B" w14:textId="77777777">
        <w:trPr>
          <w:trHeight w:val="252"/>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2236BC43"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8E12B0C"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双层工作台</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3D283D"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1、采用SUS304-2B优质发纹贴塑不锈钢板制造，台面δ=1.2mm (下衬8.0mm密度板减噪)；脚38×38mm方 (配有可调子弹脚)脚杯Φ50×100×1.0mm；横通Φ25*0.11mm。具有食品接触产品安全认证证书</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lastRenderedPageBreak/>
              <w:t>2、规格：1500W×800D×800H</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23D8930"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DC4AA24"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r>
      <w:tr w:rsidR="00132C0A" w14:paraId="54F0F6CB" w14:textId="77777777">
        <w:trPr>
          <w:trHeight w:val="90"/>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79190C46"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0F8C613"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四层格栅货架</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2D3AF6D"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采用SUS304-2B优质发纹贴塑不锈钢板制造；厚度1.0mm，不锈钢加强筋。Φ38壁厚1.0mm不锈钢圆管，配加强型不锈钢子弹脚：组装式，外观和焊接货架无异，但表面无焊点、无螺丝、无垫片，接缝紧密，每层承重大于200KG,结实稳定；各层板高度可调。</w:t>
            </w:r>
            <w:r>
              <w:rPr>
                <w:rFonts w:ascii="宋体" w:hAnsi="宋体" w:cs="宋体" w:hint="eastAsia"/>
                <w:color w:val="000000"/>
                <w:kern w:val="0"/>
                <w:sz w:val="20"/>
                <w:szCs w:val="20"/>
                <w:lang w:bidi="ar"/>
              </w:rPr>
              <w:br/>
              <w:t>2、规格：1500W×500D×1550H</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DFDD159"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D551AC6"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132C0A" w14:paraId="35F6887A" w14:textId="77777777">
        <w:trPr>
          <w:trHeight w:val="448"/>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3B38B3EC"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95B26FA"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开水器带底座</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8F2E7D1"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1、步进式，双层隔热，SUS304全不锈钢外壳，SUS304不锈钢内胆；外观美观，结构合理；自动测温，控温，无阴阳水，全程自动防干烧。</w:t>
            </w:r>
            <w:r>
              <w:rPr>
                <w:rFonts w:ascii="宋体" w:hAnsi="宋体" w:cs="宋体" w:hint="eastAsia"/>
                <w:color w:val="000000"/>
                <w:kern w:val="0"/>
                <w:sz w:val="20"/>
                <w:szCs w:val="20"/>
                <w:lang w:bidi="ar"/>
              </w:rPr>
              <w:br/>
              <w:t>2、功率：12KW/3PH/380V。</w:t>
            </w:r>
            <w:r>
              <w:rPr>
                <w:rFonts w:ascii="宋体" w:hAnsi="宋体" w:cs="宋体" w:hint="eastAsia"/>
                <w:color w:val="000000"/>
                <w:kern w:val="0"/>
                <w:sz w:val="20"/>
                <w:szCs w:val="20"/>
                <w:lang w:bidi="ar"/>
              </w:rPr>
              <w:br/>
              <w:t>3、规格：520W×470D×1350H</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9B3E9BB"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61A9C9A"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132C0A" w14:paraId="3DD56316" w14:textId="77777777">
        <w:trPr>
          <w:trHeight w:val="402"/>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4DDE8391"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C6A23F2"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四层格栅货架</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EF1E5B0"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采用SUS304-2B优质发纹贴塑不锈钢板制造；厚度1.0mm，不锈钢加强筋。Φ38壁厚1.0mm不锈钢圆管，配加强型不锈钢子弹脚：组装式，外观和焊接货架无异，但表面无焊点、无螺丝、无垫片，接缝紧密，每层承重大于200KG,结实稳定；各层板高度可调。</w:t>
            </w:r>
            <w:r>
              <w:rPr>
                <w:rFonts w:ascii="宋体" w:hAnsi="宋体" w:cs="宋体" w:hint="eastAsia"/>
                <w:color w:val="000000"/>
                <w:kern w:val="0"/>
                <w:sz w:val="20"/>
                <w:szCs w:val="20"/>
                <w:lang w:bidi="ar"/>
              </w:rPr>
              <w:br/>
              <w:t>2、规格：1200W×500D×1550H</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0564A1"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6F27092"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132C0A" w14:paraId="6EF83827" w14:textId="77777777">
        <w:trPr>
          <w:trHeight w:val="90"/>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3E4718DC"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8918FE8"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冲地龙头</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34A84E9"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1、黑色布纹液压管，铝进水主体，1把水枪，可360度活动旋转，喷射功能与压力可调水；水枪ABS硬塑快速接头；进水1/2</w:t>
            </w:r>
            <w:r>
              <w:rPr>
                <w:rFonts w:ascii="宋体" w:hAnsi="宋体" w:cs="宋体" w:hint="eastAsia"/>
                <w:color w:val="000000"/>
                <w:kern w:val="0"/>
                <w:sz w:val="20"/>
                <w:szCs w:val="20"/>
                <w:lang w:bidi="ar"/>
              </w:rPr>
              <w:br/>
              <w:t>2、规格：10米</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CD99904"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2CFF509"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132C0A" w14:paraId="05536753" w14:textId="77777777">
        <w:trPr>
          <w:trHeight w:val="890"/>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438F20DC"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4EC78F4"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电磁一大一小炒灶</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EE90B18"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1、采用优质SUS304不锈钢板材，面板厚度1.2mm，侧板厚度1.0mm，面板一次性成型；</w:t>
            </w:r>
            <w:r>
              <w:rPr>
                <w:rFonts w:ascii="宋体" w:hAnsi="宋体" w:cs="宋体" w:hint="eastAsia"/>
                <w:color w:val="000000"/>
                <w:kern w:val="0"/>
                <w:sz w:val="20"/>
                <w:szCs w:val="20"/>
                <w:lang w:bidi="ar"/>
              </w:rPr>
              <w:br/>
              <w:t>2、配置≥200*130mmLED明火仿真屏，全中文直观显示故障代码功能，包含有：“故障、无锅、超温、电压、功率、传感”，方便维修；带缺项、断电保护。</w:t>
            </w:r>
            <w:r>
              <w:rPr>
                <w:rFonts w:ascii="宋体" w:hAnsi="宋体" w:cs="宋体" w:hint="eastAsia"/>
                <w:color w:val="000000"/>
                <w:kern w:val="0"/>
                <w:sz w:val="20"/>
                <w:szCs w:val="20"/>
                <w:lang w:bidi="ar"/>
              </w:rPr>
              <w:br/>
              <w:t>3、采用360度≥9火力开关，耐用并能很灵敏控制需求档位。实时档位对应实时功率,轻松掌握火候，真正达到明火仿真技术；</w:t>
            </w:r>
            <w:r>
              <w:rPr>
                <w:rFonts w:ascii="宋体" w:hAnsi="宋体" w:cs="宋体" w:hint="eastAsia"/>
                <w:color w:val="000000"/>
                <w:kern w:val="0"/>
                <w:sz w:val="20"/>
                <w:szCs w:val="20"/>
                <w:lang w:bidi="ar"/>
              </w:rPr>
              <w:br/>
              <w:t>4、搭载聚能线盘，火力大，加热速度快，更均匀，线圈盘无盲区，内部线圈全部有防水设计，采用纯铜线编织，使用寿命长；</w:t>
            </w:r>
            <w:r>
              <w:rPr>
                <w:rFonts w:ascii="宋体" w:hAnsi="宋体" w:cs="宋体" w:hint="eastAsia"/>
                <w:color w:val="000000"/>
                <w:kern w:val="0"/>
                <w:sz w:val="20"/>
                <w:szCs w:val="20"/>
                <w:lang w:bidi="ar"/>
              </w:rPr>
              <w:br/>
              <w:t>5、全密封机芯，三重立体防辐射器蔽设计，防油污、水及虫侵蚀；</w:t>
            </w:r>
            <w:r>
              <w:rPr>
                <w:rFonts w:ascii="宋体" w:hAnsi="宋体" w:cs="宋体" w:hint="eastAsia"/>
                <w:color w:val="000000"/>
                <w:kern w:val="0"/>
                <w:sz w:val="20"/>
                <w:szCs w:val="20"/>
                <w:lang w:bidi="ar"/>
              </w:rPr>
              <w:br/>
              <w:t>6、 前板防误动作、急停开关设置，使用更安全；</w:t>
            </w:r>
            <w:r>
              <w:rPr>
                <w:rFonts w:ascii="宋体" w:hAnsi="宋体" w:cs="宋体" w:hint="eastAsia"/>
                <w:color w:val="000000"/>
                <w:kern w:val="0"/>
                <w:sz w:val="20"/>
                <w:szCs w:val="20"/>
                <w:lang w:bidi="ar"/>
              </w:rPr>
              <w:br/>
              <w:t>7、配置技术领先的IGBT(数字信号处理器），确保性能稳定，安全放心。</w:t>
            </w:r>
            <w:r>
              <w:rPr>
                <w:rFonts w:ascii="宋体" w:hAnsi="宋体" w:cs="宋体" w:hint="eastAsia"/>
                <w:color w:val="000000"/>
                <w:kern w:val="0"/>
                <w:sz w:val="20"/>
                <w:szCs w:val="20"/>
                <w:lang w:bidi="ar"/>
              </w:rPr>
              <w:br/>
              <w:t>8、功率：380V/20KW+15KW</w:t>
            </w:r>
            <w:r>
              <w:rPr>
                <w:rFonts w:ascii="宋体" w:hAnsi="宋体" w:cs="宋体" w:hint="eastAsia"/>
                <w:color w:val="000000"/>
                <w:kern w:val="0"/>
                <w:sz w:val="20"/>
                <w:szCs w:val="20"/>
                <w:lang w:bidi="ar"/>
              </w:rPr>
              <w:br/>
              <w:t xml:space="preserve">产品整机依据GB4706.1-2005《家用和类似用途电器的安全第1部分:通用要求》和GB4706.52-2008《家用和类似用途电器的安全商用电磁灶烤箱灶和灶单元的特殊要求》标准检验项目：①产品IPX6防水等级②电气强度测试：带电部件-开关（加强绝缘）试验电压3000（V）不击穿；两项检验合格；提供国家认可的检测机构出具的合格检测报告扫描件及官网查询截图加盖制造厂家公章佐证； </w:t>
            </w:r>
            <w:r>
              <w:rPr>
                <w:rFonts w:ascii="宋体" w:hAnsi="宋体" w:cs="宋体" w:hint="eastAsia"/>
                <w:color w:val="000000"/>
                <w:kern w:val="0"/>
                <w:sz w:val="20"/>
                <w:szCs w:val="20"/>
                <w:lang w:bidi="ar"/>
              </w:rPr>
              <w:br/>
              <w:t xml:space="preserve">电路控制板对耐燃耐热进行检测符合GB4706.1-2005《家用和类似用途电器的安全 第1部分：通用要求》标准；提供国家认可的检测机构出具的合格检测报告扫描件及官网查询截图加盖制造厂家公章佐证； </w:t>
            </w:r>
            <w:r>
              <w:rPr>
                <w:rFonts w:ascii="宋体" w:hAnsi="宋体" w:cs="宋体" w:hint="eastAsia"/>
                <w:color w:val="000000"/>
                <w:kern w:val="0"/>
                <w:sz w:val="20"/>
                <w:szCs w:val="20"/>
                <w:lang w:bidi="ar"/>
              </w:rPr>
              <w:br/>
              <w:t>规格：1900W×1100D×(800+400)H</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D5B8B7C"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C02DFE0"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132C0A" w14:paraId="58EFBD9C" w14:textId="77777777">
        <w:trPr>
          <w:trHeight w:val="1414"/>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BAF918C"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96FA31E"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炉拼台</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AD18818"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1、采用SUS304-2B优质发纹贴塑不锈钢板制造，台面δ=1.2mm；柱Φ38 *δ=1.0不锈钢管， (配有可调子弹脚)脚杯Φ50*100*1.0mm；横通Φ25*1.0mm。</w:t>
            </w:r>
            <w:r>
              <w:rPr>
                <w:rFonts w:ascii="宋体" w:hAnsi="宋体" w:cs="宋体" w:hint="eastAsia"/>
                <w:color w:val="000000"/>
                <w:kern w:val="0"/>
                <w:sz w:val="20"/>
                <w:szCs w:val="20"/>
                <w:lang w:bidi="ar"/>
              </w:rPr>
              <w:br/>
              <w:t>2、规格：500W×1100D×(800+450)H</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35EE486"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A71C06B"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132C0A" w14:paraId="6EE4AE79" w14:textId="77777777">
        <w:trPr>
          <w:trHeight w:val="1965"/>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0049E35E"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DA42A86"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电磁三门海鲜蒸柜</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E0011F4"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1.采用优质不锈钢板材，面板厚1.2mm，侧板厚1.0mm；</w:t>
            </w:r>
            <w:r>
              <w:rPr>
                <w:rFonts w:ascii="宋体" w:hAnsi="宋体" w:cs="宋体" w:hint="eastAsia"/>
                <w:color w:val="000000"/>
                <w:kern w:val="0"/>
                <w:sz w:val="20"/>
                <w:szCs w:val="20"/>
                <w:lang w:bidi="ar"/>
              </w:rPr>
              <w:br/>
              <w:t>2.配置技术领先的IGBT(数字信号处理器），确保性能稳定，安全放心；</w:t>
            </w:r>
            <w:r>
              <w:rPr>
                <w:rFonts w:ascii="宋体" w:hAnsi="宋体" w:cs="宋体" w:hint="eastAsia"/>
                <w:color w:val="000000"/>
                <w:kern w:val="0"/>
                <w:sz w:val="20"/>
                <w:szCs w:val="20"/>
                <w:lang w:bidi="ar"/>
              </w:rPr>
              <w:br/>
              <w:t>3.（1）国家专利线盘，加热区域最大化，火力更均匀；(2)全密封机箱，三重立体防辐射屏蔽设计，防油污、水及虫侵蚀；（3）流线型线圈盘散热风道，防水风机抽风和送风相结合，散热更充分，机器寿命更长；（4）自行研发的磁感开关，8档360度旋转档位火力调节，加热温度区间更精细，更方便厨师掌控火候</w:t>
            </w:r>
            <w:r>
              <w:rPr>
                <w:rFonts w:ascii="宋体" w:hAnsi="宋体" w:cs="宋体" w:hint="eastAsia"/>
                <w:color w:val="000000"/>
                <w:kern w:val="0"/>
                <w:sz w:val="20"/>
                <w:szCs w:val="20"/>
                <w:lang w:bidi="ar"/>
              </w:rPr>
              <w:br/>
              <w:t>产品整机依据GJB 150.9A-2009所检项目符合判定依据要求（提供带有CNAS和CMA标志的检测报告扫描件及网络查询截图加盖制造商公章佐证）</w:t>
            </w:r>
            <w:r>
              <w:rPr>
                <w:rFonts w:ascii="宋体" w:hAnsi="宋体" w:cs="宋体" w:hint="eastAsia"/>
                <w:color w:val="000000"/>
                <w:kern w:val="0"/>
                <w:sz w:val="20"/>
                <w:szCs w:val="20"/>
                <w:lang w:bidi="ar"/>
              </w:rPr>
              <w:br/>
              <w:t>产品开关盒在温度：45℃±2℃ 相对湿度：90%±3% 持续时间：720h试验结束产品外观正常无生锈无变形，通电后正常运行，单项评价合格 （提供带有CNAS和CMA标志的检测报告扫描件及网络查询截图加盖制造商公章佐证）</w:t>
            </w:r>
            <w:r>
              <w:rPr>
                <w:rFonts w:ascii="宋体" w:hAnsi="宋体" w:cs="宋体" w:hint="eastAsia"/>
                <w:color w:val="000000"/>
                <w:kern w:val="0"/>
                <w:sz w:val="20"/>
                <w:szCs w:val="20"/>
                <w:lang w:bidi="ar"/>
              </w:rPr>
              <w:br/>
              <w:t>蒸柜密封胶条依据《GB/T31402-2015塑料 塑料表面抗菌性能试验方法 》进行大肠杆菌 ATCC8739、金黄色葡萄球菌 ATCC6538P抗菌试验，试验后进行检测抗菌率达到99.9%（提供带有CNAS和CMA标志的检测报告扫描件及网络查询截图加盖制造商公章佐证）</w:t>
            </w:r>
            <w:r>
              <w:rPr>
                <w:rFonts w:ascii="宋体" w:hAnsi="宋体" w:cs="宋体" w:hint="eastAsia"/>
                <w:b/>
                <w:bCs/>
                <w:color w:val="000000"/>
                <w:kern w:val="0"/>
                <w:sz w:val="20"/>
                <w:szCs w:val="20"/>
                <w:lang w:bidi="ar"/>
              </w:rPr>
              <w:br/>
            </w:r>
            <w:r>
              <w:rPr>
                <w:rFonts w:ascii="宋体" w:hAnsi="宋体" w:cs="宋体" w:hint="eastAsia"/>
                <w:color w:val="000000"/>
                <w:kern w:val="0"/>
                <w:sz w:val="20"/>
                <w:szCs w:val="20"/>
                <w:lang w:bidi="ar"/>
              </w:rPr>
              <w:t>功率：380V/25KW</w:t>
            </w:r>
            <w:r>
              <w:rPr>
                <w:rFonts w:ascii="宋体" w:hAnsi="宋体" w:cs="宋体" w:hint="eastAsia"/>
                <w:color w:val="000000"/>
                <w:kern w:val="0"/>
                <w:sz w:val="20"/>
                <w:szCs w:val="20"/>
                <w:lang w:bidi="ar"/>
              </w:rPr>
              <w:br/>
              <w:t>规格：1000W×950D×1850H</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3BD7324"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5F6FA15"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132C0A" w14:paraId="5D7B4C33" w14:textId="77777777">
        <w:trPr>
          <w:trHeight w:val="477"/>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560656A9"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C37713A"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电热蒸煮炉</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5FFA420"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1、采用优质发不锈钢板制造，隔层保温材料，复底加热，不糊底，70L，配定制筛子，配置Φ50mm不锈钢可调节子弹脚。</w:t>
            </w:r>
            <w:r>
              <w:rPr>
                <w:rFonts w:ascii="宋体" w:hAnsi="宋体" w:cs="宋体" w:hint="eastAsia"/>
                <w:color w:val="000000"/>
                <w:kern w:val="0"/>
                <w:sz w:val="20"/>
                <w:szCs w:val="20"/>
                <w:lang w:bidi="ar"/>
              </w:rPr>
              <w:br/>
              <w:t>2、功率：380V/12KW</w:t>
            </w:r>
            <w:r>
              <w:rPr>
                <w:rFonts w:ascii="宋体" w:hAnsi="宋体" w:cs="宋体" w:hint="eastAsia"/>
                <w:color w:val="000000"/>
                <w:kern w:val="0"/>
                <w:sz w:val="20"/>
                <w:szCs w:val="20"/>
                <w:lang w:bidi="ar"/>
              </w:rPr>
              <w:br/>
              <w:t>3、500口径</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B48223D"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95643FE"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132C0A" w14:paraId="09D40AF1" w14:textId="77777777">
        <w:trPr>
          <w:trHeight w:val="529"/>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5E273411"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1054D77"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双通移门柜带水池</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379872D"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1、采用SUS304-2B优质发纹贴塑不锈钢板制造，台面δ=1.2mm (下衬8.0mm密度板减噪)；水斗δ=1.0mm；侧板δ=1.0mm；门面δ=1.0mm；底板、层板δ=1.0mm；重力脚Φ50*150不锈钢重力脚。</w:t>
            </w:r>
            <w:r>
              <w:rPr>
                <w:rFonts w:ascii="宋体" w:hAnsi="宋体" w:cs="宋体" w:hint="eastAsia"/>
                <w:color w:val="000000"/>
                <w:kern w:val="0"/>
                <w:sz w:val="20"/>
                <w:szCs w:val="20"/>
                <w:lang w:bidi="ar"/>
              </w:rPr>
              <w:br/>
              <w:t>2、规格：1800W×800D×800H</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843A4FC"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61D3701"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132C0A" w14:paraId="2337448B" w14:textId="77777777">
        <w:trPr>
          <w:trHeight w:val="667"/>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26B47068"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34909BD"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双通移门柜</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4078E32"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1、说明：采用SUS304-2B优质发纹贴塑不锈钢板制造，台面δ=1.2mm (下衬8.0mm密度板减噪)；侧板δ=1.0mm；门板δ=1.0mm；底板、层板δ=1.0mm；重力脚Φ50*150不锈钢重力脚。</w:t>
            </w:r>
            <w:r>
              <w:rPr>
                <w:rFonts w:ascii="宋体" w:hAnsi="宋体" w:cs="宋体" w:hint="eastAsia"/>
                <w:color w:val="000000"/>
                <w:kern w:val="0"/>
                <w:sz w:val="20"/>
                <w:szCs w:val="20"/>
                <w:lang w:bidi="ar"/>
              </w:rPr>
              <w:br/>
              <w:t>2、规格：1800W×800D×800H</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0E6FBCA"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856563C"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132C0A" w14:paraId="409BB8C3" w14:textId="77777777">
        <w:trPr>
          <w:trHeight w:val="1621"/>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1A4D4F02"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2DCB048"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四门风冷双温柜</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763889C"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1.输入功率：351W/1PH/220V；</w:t>
            </w:r>
            <w:r>
              <w:rPr>
                <w:rFonts w:ascii="宋体" w:hAnsi="宋体" w:cs="宋体" w:hint="eastAsia"/>
                <w:color w:val="000000"/>
                <w:kern w:val="0"/>
                <w:sz w:val="20"/>
                <w:szCs w:val="20"/>
                <w:lang w:bidi="ar"/>
              </w:rPr>
              <w:br/>
              <w:t>冷藏温度：0℃~+10℃;</w:t>
            </w:r>
            <w:r>
              <w:rPr>
                <w:rFonts w:ascii="宋体" w:hAnsi="宋体" w:cs="宋体" w:hint="eastAsia"/>
                <w:color w:val="000000"/>
                <w:kern w:val="0"/>
                <w:sz w:val="20"/>
                <w:szCs w:val="20"/>
                <w:lang w:bidi="ar"/>
              </w:rPr>
              <w:br/>
              <w:t>冷冻温度：0℃~-20℃</w:t>
            </w:r>
            <w:r>
              <w:rPr>
                <w:rFonts w:ascii="宋体" w:hAnsi="宋体" w:cs="宋体" w:hint="eastAsia"/>
                <w:color w:val="000000"/>
                <w:kern w:val="0"/>
                <w:sz w:val="20"/>
                <w:szCs w:val="20"/>
                <w:lang w:bidi="ar"/>
              </w:rPr>
              <w:br/>
              <w:t>说明：1.液晶数字显示、清晰可靠。</w:t>
            </w:r>
            <w:r>
              <w:rPr>
                <w:rFonts w:ascii="宋体" w:hAnsi="宋体" w:cs="宋体" w:hint="eastAsia"/>
                <w:color w:val="000000"/>
                <w:kern w:val="0"/>
                <w:sz w:val="20"/>
                <w:szCs w:val="20"/>
                <w:lang w:bidi="ar"/>
              </w:rPr>
              <w:br/>
              <w:t>2.重力回归门体、可拆式门封条、保温清洁更好。</w:t>
            </w:r>
            <w:r>
              <w:rPr>
                <w:rFonts w:ascii="宋体" w:hAnsi="宋体" w:cs="宋体" w:hint="eastAsia"/>
                <w:color w:val="000000"/>
                <w:kern w:val="0"/>
                <w:sz w:val="20"/>
                <w:szCs w:val="20"/>
                <w:lang w:bidi="ar"/>
              </w:rPr>
              <w:br/>
              <w:t>2.防凝露，可拆卸式门封，方便清洁。</w:t>
            </w:r>
            <w:r>
              <w:rPr>
                <w:rFonts w:ascii="宋体" w:hAnsi="宋体" w:cs="宋体" w:hint="eastAsia"/>
                <w:color w:val="000000"/>
                <w:kern w:val="0"/>
                <w:sz w:val="20"/>
                <w:szCs w:val="20"/>
                <w:lang w:bidi="ar"/>
              </w:rPr>
              <w:br/>
              <w:t>3.创新设计手法， 门面板、拉手采用弧形，整体流线型设计。</w:t>
            </w:r>
            <w:r>
              <w:rPr>
                <w:rFonts w:ascii="宋体" w:hAnsi="宋体" w:cs="宋体" w:hint="eastAsia"/>
                <w:color w:val="000000"/>
                <w:kern w:val="0"/>
                <w:sz w:val="20"/>
                <w:szCs w:val="20"/>
                <w:lang w:bidi="ar"/>
              </w:rPr>
              <w:br/>
              <w:t>4.内胆底板整体拉伸， 内胆圆角设计，清洁方便。</w:t>
            </w:r>
            <w:r>
              <w:rPr>
                <w:rFonts w:ascii="宋体" w:hAnsi="宋体" w:cs="宋体" w:hint="eastAsia"/>
                <w:color w:val="000000"/>
                <w:kern w:val="0"/>
                <w:sz w:val="20"/>
                <w:szCs w:val="20"/>
                <w:lang w:bidi="ar"/>
              </w:rPr>
              <w:br/>
              <w:t>规格：1200×750+50×1985</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07C82F8"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3B923B6"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r>
      <w:tr w:rsidR="00132C0A" w14:paraId="41509800" w14:textId="77777777">
        <w:trPr>
          <w:trHeight w:val="701"/>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310BDACC"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ED5824D"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双门风冷单温柜</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FF494AB"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1、输入功率：251W/1PH/220V；</w:t>
            </w:r>
            <w:r>
              <w:rPr>
                <w:rFonts w:ascii="宋体" w:hAnsi="宋体" w:cs="宋体" w:hint="eastAsia"/>
                <w:color w:val="000000"/>
                <w:kern w:val="0"/>
                <w:sz w:val="20"/>
                <w:szCs w:val="20"/>
                <w:lang w:bidi="ar"/>
              </w:rPr>
              <w:br/>
              <w:t>冷藏温度：0℃~+10℃;</w:t>
            </w:r>
            <w:r>
              <w:rPr>
                <w:rFonts w:ascii="宋体" w:hAnsi="宋体" w:cs="宋体" w:hint="eastAsia"/>
                <w:color w:val="000000"/>
                <w:kern w:val="0"/>
                <w:sz w:val="20"/>
                <w:szCs w:val="20"/>
                <w:lang w:bidi="ar"/>
              </w:rPr>
              <w:br/>
              <w:t>说明：1.液晶数字显示、清晰可靠。</w:t>
            </w:r>
            <w:r>
              <w:rPr>
                <w:rFonts w:ascii="宋体" w:hAnsi="宋体" w:cs="宋体" w:hint="eastAsia"/>
                <w:color w:val="000000"/>
                <w:kern w:val="0"/>
                <w:sz w:val="20"/>
                <w:szCs w:val="20"/>
                <w:lang w:bidi="ar"/>
              </w:rPr>
              <w:br/>
              <w:t>2.重力回归门体、可拆式门封条、保温清洁更好。</w:t>
            </w:r>
            <w:r>
              <w:rPr>
                <w:rFonts w:ascii="宋体" w:hAnsi="宋体" w:cs="宋体" w:hint="eastAsia"/>
                <w:color w:val="000000"/>
                <w:kern w:val="0"/>
                <w:sz w:val="20"/>
                <w:szCs w:val="20"/>
                <w:lang w:bidi="ar"/>
              </w:rPr>
              <w:br/>
              <w:t>3.防凝露，可拆卸式门封，方便清洁。</w:t>
            </w:r>
            <w:r>
              <w:rPr>
                <w:rFonts w:ascii="宋体" w:hAnsi="宋体" w:cs="宋体" w:hint="eastAsia"/>
                <w:color w:val="000000"/>
                <w:kern w:val="0"/>
                <w:sz w:val="20"/>
                <w:szCs w:val="20"/>
                <w:lang w:bidi="ar"/>
              </w:rPr>
              <w:br/>
              <w:t>4.创新设计手法， 门面板、拉手采用弧形，整体流线型设计。</w:t>
            </w:r>
            <w:r>
              <w:rPr>
                <w:rFonts w:ascii="宋体" w:hAnsi="宋体" w:cs="宋体" w:hint="eastAsia"/>
                <w:color w:val="000000"/>
                <w:kern w:val="0"/>
                <w:sz w:val="20"/>
                <w:szCs w:val="20"/>
                <w:lang w:bidi="ar"/>
              </w:rPr>
              <w:br/>
              <w:t>5.内胆底板整体拉伸， 内胆圆角设计，清洁方便。</w:t>
            </w:r>
            <w:r>
              <w:rPr>
                <w:rFonts w:ascii="宋体" w:hAnsi="宋体" w:cs="宋体" w:hint="eastAsia"/>
                <w:color w:val="000000"/>
                <w:kern w:val="0"/>
                <w:sz w:val="20"/>
                <w:szCs w:val="20"/>
                <w:lang w:bidi="ar"/>
              </w:rPr>
              <w:br/>
              <w:t>6、规格：600×750+50×1985</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4F85602"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6088E86"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132C0A" w14:paraId="16EE744D" w14:textId="77777777">
        <w:trPr>
          <w:trHeight w:val="310"/>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4BE41270"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7A435BF"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四层平板架</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1AE98CF"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1、说明：采用SUS304-2B优质发纹贴塑不锈钢板制造，柱Φ38*δ=1.0不锈钢管，层板板δ=1.0mm；配置Φ38mm不锈钢可调节子弹脚。</w:t>
            </w:r>
            <w:r>
              <w:rPr>
                <w:rFonts w:ascii="宋体" w:hAnsi="宋体" w:cs="宋体" w:hint="eastAsia"/>
                <w:color w:val="000000"/>
                <w:kern w:val="0"/>
                <w:sz w:val="20"/>
                <w:szCs w:val="20"/>
                <w:lang w:bidi="ar"/>
              </w:rPr>
              <w:br/>
              <w:t>2、规格：1000W×500D×1550H</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2290E6B"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C1B1B2D"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132C0A" w14:paraId="1C1176F7" w14:textId="77777777">
        <w:trPr>
          <w:trHeight w:val="2315"/>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54F0777A"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824646E"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智能语音热风循环消毒柜</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72D9306"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1、采用优质不锈钢加厚板材</w:t>
            </w:r>
            <w:r>
              <w:rPr>
                <w:rFonts w:ascii="宋体" w:hAnsi="宋体" w:cs="宋体" w:hint="eastAsia"/>
                <w:color w:val="000000"/>
                <w:kern w:val="0"/>
                <w:sz w:val="20"/>
                <w:szCs w:val="20"/>
                <w:lang w:bidi="ar"/>
              </w:rPr>
              <w:br/>
              <w:t>2、电脑版一键启动,自带语音播报功能，可用于消毒密胺餐具、竹器木器、毛巾鞋服、玻璃器具、陶瓷器具、不锈钢餐具，自动设定消毒时间及消毒温度范围，也可自选模式调节温度范围和消毒时间</w:t>
            </w:r>
            <w:r>
              <w:rPr>
                <w:rFonts w:ascii="宋体" w:hAnsi="宋体" w:cs="宋体" w:hint="eastAsia"/>
                <w:color w:val="000000"/>
                <w:kern w:val="0"/>
                <w:sz w:val="20"/>
                <w:szCs w:val="20"/>
                <w:lang w:bidi="ar"/>
              </w:rPr>
              <w:br/>
              <w:t>3、消毒温度范围最高150度，更能有效的消除了臭氧、蒸汽、紫外线等方式难免的消毒死角，对肝炎病毒（大三阳和小三阳）、芽胞杆菌、金黄色葡萄球体、大肠杆菌等多种较难杀灭的细菌病毒，杀灭率达到99.9%以上</w:t>
            </w:r>
            <w:r>
              <w:rPr>
                <w:rFonts w:ascii="宋体" w:hAnsi="宋体" w:cs="宋体" w:hint="eastAsia"/>
                <w:color w:val="000000"/>
                <w:kern w:val="0"/>
                <w:sz w:val="20"/>
                <w:szCs w:val="20"/>
                <w:lang w:bidi="ar"/>
              </w:rPr>
              <w:br/>
              <w:t>4、干式高温消毒使餐具无残留水迹，集餐具消毒与烘干及无菌储存功能于一身，达到国家卫生部消毒检测要求.</w:t>
            </w:r>
            <w:r>
              <w:rPr>
                <w:rFonts w:ascii="宋体" w:hAnsi="宋体" w:cs="宋体" w:hint="eastAsia"/>
                <w:color w:val="000000"/>
                <w:kern w:val="0"/>
                <w:sz w:val="20"/>
                <w:szCs w:val="20"/>
                <w:lang w:bidi="ar"/>
              </w:rPr>
              <w:br/>
              <w:t xml:space="preserve">5、电源电压：220V。额定功率：4.4KW </w:t>
            </w:r>
            <w:r>
              <w:rPr>
                <w:rFonts w:ascii="宋体" w:hAnsi="宋体" w:cs="宋体" w:hint="eastAsia"/>
                <w:color w:val="000000"/>
                <w:kern w:val="0"/>
                <w:sz w:val="20"/>
                <w:szCs w:val="20"/>
                <w:lang w:bidi="ar"/>
              </w:rPr>
              <w:br/>
              <w:t>6、所投产品具有卫生许可证。</w:t>
            </w:r>
            <w:r>
              <w:rPr>
                <w:rFonts w:ascii="宋体" w:hAnsi="宋体" w:cs="宋体" w:hint="eastAsia"/>
                <w:color w:val="000000"/>
                <w:kern w:val="0"/>
                <w:sz w:val="20"/>
                <w:szCs w:val="20"/>
                <w:lang w:bidi="ar"/>
              </w:rPr>
              <w:br/>
              <w:t>7、所投产品依据GB4806.9-2016标准检验，符合标准并获取证书，提供证书及检测报告复印件。</w:t>
            </w:r>
            <w:r>
              <w:rPr>
                <w:rFonts w:ascii="宋体" w:hAnsi="宋体" w:cs="宋体" w:hint="eastAsia"/>
                <w:color w:val="000000"/>
                <w:kern w:val="0"/>
                <w:sz w:val="20"/>
                <w:szCs w:val="20"/>
                <w:lang w:bidi="ar"/>
              </w:rPr>
              <w:br/>
              <w:t>8、所投产品依据GB17988-2008（食具消毒柜安全和卫生要求）标准检验，符合标准并达到二星级，对大肠杆菌的杀灭对数值≥6.4，对脊髓灰质炎病毒I型疫苗株的杀灭对数值≥6.1对金黄色葡萄球菌的杀灭对数值≥6.3，提供检测报告复印件。</w:t>
            </w:r>
            <w:r>
              <w:rPr>
                <w:rFonts w:ascii="宋体" w:hAnsi="宋体" w:cs="宋体" w:hint="eastAsia"/>
                <w:color w:val="000000"/>
                <w:kern w:val="0"/>
                <w:sz w:val="20"/>
                <w:szCs w:val="20"/>
                <w:lang w:bidi="ar"/>
              </w:rPr>
              <w:br/>
              <w:t>9、所投产品符合GB4706.1-2005和IEC 60335-1:2004标准要求的产品标志证书及检测报告，提供复印件。</w:t>
            </w:r>
            <w:r>
              <w:rPr>
                <w:rFonts w:ascii="宋体" w:hAnsi="宋体" w:cs="宋体" w:hint="eastAsia"/>
                <w:color w:val="000000"/>
                <w:kern w:val="0"/>
                <w:sz w:val="20"/>
                <w:szCs w:val="20"/>
                <w:lang w:bidi="ar"/>
              </w:rPr>
              <w:br/>
              <w:t>10、提供消毒柜安全评估报告。（以上检测报告须带有CMA、CNAS标识）</w:t>
            </w:r>
            <w:r>
              <w:rPr>
                <w:rFonts w:ascii="宋体" w:hAnsi="宋体" w:cs="宋体" w:hint="eastAsia"/>
                <w:color w:val="000000"/>
                <w:kern w:val="0"/>
                <w:sz w:val="20"/>
                <w:szCs w:val="20"/>
                <w:lang w:bidi="ar"/>
              </w:rPr>
              <w:br/>
              <w:t xml:space="preserve">11、规格：1310W×690D×1980H                        </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A6E1676"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C607911"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132C0A" w14:paraId="51C82553" w14:textId="77777777">
        <w:trPr>
          <w:trHeight w:val="576"/>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50DA9E2"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83B403B"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上掀三门保洁柜</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41BFE4F"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1、采用SUS304-2B优质发纹贴塑不锈钢板制造，侧板δ=1.0mm ；门板δ=1.0mm；底板、层板δ=1.0mm；重力脚Φ50*150不锈钢重力脚。</w:t>
            </w:r>
            <w:r>
              <w:rPr>
                <w:rFonts w:ascii="宋体" w:hAnsi="宋体" w:cs="宋体" w:hint="eastAsia"/>
                <w:color w:val="000000"/>
                <w:kern w:val="0"/>
                <w:sz w:val="20"/>
                <w:szCs w:val="20"/>
                <w:lang w:bidi="ar"/>
              </w:rPr>
              <w:br/>
              <w:t>2、规格：1500W×600D×800H</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0F80599"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5FBA3CF"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132C0A" w14:paraId="0266B1A4" w14:textId="77777777">
        <w:trPr>
          <w:trHeight w:val="573"/>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064CB500"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7C87E4B"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双星入机台带收餐口</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1A1CD0C"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1、采用优质304不锈钢板制作，台面δ=1.2mm，星盆斗δ=1.0mm，加强筋δ1.0mm；配置Φ38mm不锈钢可调节重力子弹脚，配优质SUS304不锈钢落水器、拦渣斗。</w:t>
            </w:r>
            <w:r>
              <w:rPr>
                <w:rFonts w:ascii="宋体" w:hAnsi="宋体" w:cs="宋体" w:hint="eastAsia"/>
                <w:color w:val="000000"/>
                <w:kern w:val="0"/>
                <w:sz w:val="20"/>
                <w:szCs w:val="20"/>
                <w:lang w:bidi="ar"/>
              </w:rPr>
              <w:br/>
              <w:t>2、规格：1800W×800D×830H</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7444256"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0B1DC8C"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132C0A" w14:paraId="76A598ED" w14:textId="77777777">
        <w:trPr>
          <w:trHeight w:val="8808"/>
        </w:trPr>
        <w:tc>
          <w:tcPr>
            <w:tcW w:w="634" w:type="dxa"/>
            <w:tcBorders>
              <w:top w:val="single" w:sz="4" w:space="0" w:color="000000"/>
              <w:left w:val="single" w:sz="8" w:space="0" w:color="000000"/>
              <w:right w:val="single" w:sz="4" w:space="0" w:color="000000"/>
            </w:tcBorders>
            <w:shd w:val="clear" w:color="FFFFFF" w:fill="FFFFFF"/>
            <w:vAlign w:val="center"/>
          </w:tcPr>
          <w:p w14:paraId="38B99EB2"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25</w:t>
            </w:r>
          </w:p>
        </w:tc>
        <w:tc>
          <w:tcPr>
            <w:tcW w:w="1380" w:type="dxa"/>
            <w:tcBorders>
              <w:top w:val="single" w:sz="4" w:space="0" w:color="000000"/>
              <w:left w:val="single" w:sz="4" w:space="0" w:color="000000"/>
              <w:right w:val="single" w:sz="4" w:space="0" w:color="000000"/>
            </w:tcBorders>
            <w:shd w:val="clear" w:color="FFFFFF" w:fill="FFFFFF"/>
            <w:vAlign w:val="center"/>
          </w:tcPr>
          <w:p w14:paraId="4409DC65"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揭盖式洗碗机</w:t>
            </w:r>
          </w:p>
        </w:tc>
        <w:tc>
          <w:tcPr>
            <w:tcW w:w="7177" w:type="dxa"/>
            <w:tcBorders>
              <w:top w:val="single" w:sz="4" w:space="0" w:color="000000"/>
              <w:left w:val="single" w:sz="4" w:space="0" w:color="000000"/>
              <w:right w:val="single" w:sz="4" w:space="0" w:color="000000"/>
            </w:tcBorders>
            <w:shd w:val="clear" w:color="FFFFFF" w:fill="FFFFFF"/>
            <w:vAlign w:val="center"/>
          </w:tcPr>
          <w:p w14:paraId="4958F558"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洗碗机(690×725×1505)清洗后的餐具卫生指标和残留细菌指标要求达到国家食品卫生标准和规范的要求。</w:t>
            </w:r>
            <w:r>
              <w:rPr>
                <w:rFonts w:ascii="宋体" w:hAnsi="宋体" w:cs="宋体" w:hint="eastAsia"/>
                <w:color w:val="000000"/>
                <w:kern w:val="0"/>
                <w:sz w:val="20"/>
                <w:szCs w:val="20"/>
                <w:lang w:bidi="ar"/>
              </w:rPr>
              <w:br/>
              <w:t>具体的性能及参数：</w:t>
            </w:r>
            <w:r>
              <w:rPr>
                <w:rFonts w:ascii="宋体" w:hAnsi="宋体" w:cs="宋体" w:hint="eastAsia"/>
                <w:color w:val="000000"/>
                <w:kern w:val="0"/>
                <w:sz w:val="20"/>
                <w:szCs w:val="20"/>
                <w:lang w:bidi="ar"/>
              </w:rPr>
              <w:br/>
              <w:t>1.电子控制面板、数码显示温度、一键开机、关机、故障代码显示等。</w:t>
            </w:r>
            <w:r>
              <w:rPr>
                <w:rFonts w:ascii="宋体" w:hAnsi="宋体" w:cs="宋体" w:hint="eastAsia"/>
                <w:color w:val="000000"/>
                <w:kern w:val="0"/>
                <w:sz w:val="20"/>
                <w:szCs w:val="20"/>
                <w:lang w:bidi="ar"/>
              </w:rPr>
              <w:br/>
              <w:t>2.操作简单只需关上操作杆即可清洗，操作结束后，3个方向均可将门打开。</w:t>
            </w:r>
            <w:r>
              <w:rPr>
                <w:rFonts w:ascii="宋体" w:hAnsi="宋体" w:cs="宋体" w:hint="eastAsia"/>
                <w:color w:val="000000"/>
                <w:kern w:val="0"/>
                <w:sz w:val="20"/>
                <w:szCs w:val="20"/>
                <w:lang w:bidi="ar"/>
              </w:rPr>
              <w:br/>
              <w:t>3.清洗水箱时，无需拆卸洗碗固定架，只需将洗碗固定架向上一提，即可清洗水箱</w:t>
            </w:r>
            <w:r>
              <w:rPr>
                <w:rFonts w:ascii="宋体" w:hAnsi="宋体" w:cs="宋体" w:hint="eastAsia"/>
                <w:color w:val="000000"/>
                <w:kern w:val="0"/>
                <w:sz w:val="20"/>
                <w:szCs w:val="20"/>
                <w:lang w:bidi="ar"/>
              </w:rPr>
              <w:br/>
              <w:t>4.洗涤时间可根据用户碗碟的洁净程度调节洗涤周期</w:t>
            </w:r>
            <w:r>
              <w:rPr>
                <w:rFonts w:ascii="宋体" w:hAnsi="宋体" w:cs="宋体" w:hint="eastAsia"/>
                <w:color w:val="000000"/>
                <w:kern w:val="0"/>
                <w:sz w:val="20"/>
                <w:szCs w:val="20"/>
                <w:lang w:bidi="ar"/>
              </w:rPr>
              <w:br/>
              <w:t>5.耗水量：350-400L/小时</w:t>
            </w:r>
            <w:r>
              <w:rPr>
                <w:rFonts w:ascii="宋体" w:hAnsi="宋体" w:cs="宋体" w:hint="eastAsia"/>
                <w:color w:val="000000"/>
                <w:kern w:val="0"/>
                <w:sz w:val="20"/>
                <w:szCs w:val="20"/>
                <w:lang w:bidi="ar"/>
              </w:rPr>
              <w:br/>
              <w:t>6.最大清洗高度:400mm</w:t>
            </w:r>
            <w:r>
              <w:rPr>
                <w:rFonts w:ascii="宋体" w:hAnsi="宋体" w:cs="宋体" w:hint="eastAsia"/>
                <w:color w:val="000000"/>
                <w:kern w:val="0"/>
                <w:sz w:val="20"/>
                <w:szCs w:val="20"/>
                <w:lang w:bidi="ar"/>
              </w:rPr>
              <w:br/>
              <w:t>7.PTC加热 电加热功率：380V，8.6KW</w:t>
            </w:r>
            <w:r>
              <w:rPr>
                <w:rFonts w:ascii="宋体" w:hAnsi="宋体" w:cs="宋体" w:hint="eastAsia"/>
                <w:color w:val="000000"/>
                <w:kern w:val="0"/>
                <w:sz w:val="20"/>
                <w:szCs w:val="20"/>
                <w:lang w:bidi="ar"/>
              </w:rPr>
              <w:br/>
              <w:t>1、所投洗碗机须提供权威检测机构出具的：依据GB 14934-2016、GB4789.4-2016、GB/T 5750.11-2006/1.1 、GB/T 5750.4-2006/10.1 标准，对洗碗机清洗的碗碟分别进行大肠菌群、沙门氏菌、游离余氯、阴离子合成洗涤剂 （以十二烷基苯磺酸钠计）检测，检测结果为符合的检测报告（检测报告上须体现“CMA,CNAS”标识）（检测报告上须体现“CMA,CNAS”标识）</w:t>
            </w:r>
            <w:r>
              <w:rPr>
                <w:rFonts w:ascii="宋体" w:hAnsi="宋体" w:cs="宋体" w:hint="eastAsia"/>
                <w:color w:val="000000"/>
                <w:kern w:val="0"/>
                <w:sz w:val="20"/>
                <w:szCs w:val="20"/>
                <w:lang w:bidi="ar"/>
              </w:rPr>
              <w:br/>
              <w:t>2、所投洗碗机类产品废水须提供权威检测机构出具的：依据HJ 1147-2020 ，HJ 505-2009，GB/T 11901-1989 分别对所排废水进行PH 值，五日生化需氧量，悬浮物的检测，检测结果PH 值小于7.2，五日生化需氧量小于0.5mg/L ,悬浮物小于等于14mg/L 的检测报告（检测报告上须体现“CMA,CNAS”标识），且排放的废水符合国家标准GB/T 31962-2015 （污水排入城市下水道水质标准） 要求（检测报告上须体现“CMA”标识）</w:t>
            </w:r>
            <w:r>
              <w:rPr>
                <w:rFonts w:ascii="宋体" w:hAnsi="宋体" w:cs="宋体" w:hint="eastAsia"/>
                <w:color w:val="000000"/>
                <w:kern w:val="0"/>
                <w:sz w:val="20"/>
                <w:szCs w:val="20"/>
                <w:lang w:bidi="ar"/>
              </w:rPr>
              <w:br/>
              <w:t>3、所投洗碗机生产厂家须提供售后服务管理成熟度认证证书，经评价，售后服务能力达到：GB/T 27922-2011《商品售后服务评价体系》及ZD /SSGZ-03《售后服务管理成熟度认证实施规则》规定的十二星级要求</w:t>
            </w:r>
            <w:r>
              <w:rPr>
                <w:rFonts w:ascii="宋体" w:hAnsi="宋体" w:cs="宋体" w:hint="eastAsia"/>
                <w:color w:val="000000"/>
                <w:kern w:val="0"/>
                <w:sz w:val="20"/>
                <w:szCs w:val="20"/>
                <w:lang w:bidi="ar"/>
              </w:rPr>
              <w:br/>
              <w:t>4、所投洗碗机须提供权威检测机构出具的：依据GB 21551.2-2010《家用和类似用途电器的抗菌、除菌、净化功能  抗菌材料的特殊要求》，对输送带的塑料内胆、门衬、门封条、按键（开关）、金属外壳的表面涂层进行防霉等级与抗菌率的检测，检测结果为合格的检测报告（检测报告上须体现“CMA,CNAS”标识）</w:t>
            </w:r>
            <w:r>
              <w:rPr>
                <w:rFonts w:ascii="宋体" w:hAnsi="宋体" w:cs="宋体" w:hint="eastAsia"/>
                <w:color w:val="000000"/>
                <w:kern w:val="0"/>
                <w:sz w:val="20"/>
                <w:szCs w:val="20"/>
                <w:lang w:bidi="ar"/>
              </w:rPr>
              <w:br/>
              <w:t>5、所投洗碗机加热管须提供权威检测机构出具的：依据GB/T 10125-2021、GB8624-2012、GB4806.9-2016标准，对加热管进行盐雾试验（不锈钢材料经中性盐雾试验120小时，未出现锈蚀）、燃烧性能等级等进行检测，检测结果为合格的检测报告（检测报告上须体现“CMA,CNAS”标识）</w:t>
            </w:r>
            <w:r>
              <w:rPr>
                <w:rFonts w:ascii="宋体" w:hAnsi="宋体" w:cs="宋体" w:hint="eastAsia"/>
                <w:color w:val="000000"/>
                <w:kern w:val="0"/>
                <w:sz w:val="20"/>
                <w:szCs w:val="20"/>
                <w:lang w:bidi="ar"/>
              </w:rPr>
              <w:br/>
              <w:t>以上检测报告须提供有效的复印件并加盖鲜红公章</w:t>
            </w:r>
          </w:p>
        </w:tc>
        <w:tc>
          <w:tcPr>
            <w:tcW w:w="732" w:type="dxa"/>
            <w:tcBorders>
              <w:top w:val="single" w:sz="4" w:space="0" w:color="000000"/>
              <w:left w:val="single" w:sz="4" w:space="0" w:color="000000"/>
              <w:right w:val="single" w:sz="4" w:space="0" w:color="000000"/>
            </w:tcBorders>
            <w:shd w:val="clear" w:color="FFFFFF" w:fill="FFFFFF"/>
            <w:vAlign w:val="center"/>
          </w:tcPr>
          <w:p w14:paraId="74C904F6"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ED042F5"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132C0A" w14:paraId="77AEAA27" w14:textId="77777777">
        <w:trPr>
          <w:trHeight w:val="385"/>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49E8B9D4"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26</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02DCC11"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洁碟台连茜架</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7FA57AD"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1、选用SUS304-2B优质不锈钢板制作，台面1.2mm，层板1.0mm，加强筋选用1.0mm不锈钢板, 脚φ38×1.0mm脚管（配有可调不锈钢子弹脚），脚杯φ50×100×1.0mm。</w:t>
            </w:r>
            <w:r>
              <w:rPr>
                <w:rFonts w:ascii="宋体" w:hAnsi="宋体" w:cs="宋体" w:hint="eastAsia"/>
                <w:color w:val="000000"/>
                <w:kern w:val="0"/>
                <w:sz w:val="20"/>
                <w:szCs w:val="20"/>
                <w:lang w:bidi="ar"/>
              </w:rPr>
              <w:br/>
              <w:t>2、规格：1200W×800D×830H</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A028E32"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F15F041"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132C0A" w14:paraId="23DD83E0" w14:textId="77777777">
        <w:trPr>
          <w:trHeight w:val="276"/>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02C29162"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27</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D500FC6"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双层收碗车</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37A2176"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1、选用SUS304-2B优质不锈钢板制作，台面1.0mm，层板1.0mm，加强筋选用1.0mm不锈钢板, 配四只万向轮两只带刹车。</w:t>
            </w:r>
            <w:r>
              <w:rPr>
                <w:rFonts w:ascii="宋体" w:hAnsi="宋体" w:cs="宋体" w:hint="eastAsia"/>
                <w:color w:val="000000"/>
                <w:kern w:val="0"/>
                <w:sz w:val="20"/>
                <w:szCs w:val="20"/>
                <w:lang w:bidi="ar"/>
              </w:rPr>
              <w:br/>
              <w:t>2、规格：500W×900D×800H</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F626017"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C0D4358"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132C0A" w14:paraId="14FA37A8" w14:textId="77777777">
        <w:trPr>
          <w:trHeight w:val="487"/>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0418FA6D" w14:textId="77777777" w:rsidR="00132C0A" w:rsidRDefault="00132C0A">
            <w:pPr>
              <w:jc w:val="center"/>
              <w:rPr>
                <w:rFonts w:ascii="宋体" w:hAnsi="宋体" w:cs="宋体"/>
                <w:color w:val="000000"/>
                <w:sz w:val="20"/>
                <w:szCs w:val="20"/>
              </w:rPr>
            </w:pP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D4BD71A"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其他</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187E06D" w14:textId="77777777" w:rsidR="00132C0A" w:rsidRDefault="00132C0A">
            <w:pPr>
              <w:jc w:val="left"/>
              <w:rPr>
                <w:rFonts w:ascii="宋体" w:hAnsi="宋体" w:cs="宋体"/>
                <w:color w:val="000000"/>
                <w:sz w:val="20"/>
                <w:szCs w:val="20"/>
              </w:rPr>
            </w:pP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4B9A997" w14:textId="77777777" w:rsidR="00132C0A" w:rsidRDefault="00132C0A">
            <w:pPr>
              <w:jc w:val="left"/>
              <w:rPr>
                <w:rFonts w:ascii="宋体" w:hAnsi="宋体" w:cs="宋体"/>
                <w:color w:val="000000"/>
                <w:sz w:val="20"/>
                <w:szCs w:val="20"/>
              </w:rPr>
            </w:pP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ABC039" w14:textId="77777777" w:rsidR="00132C0A" w:rsidRDefault="00132C0A">
            <w:pPr>
              <w:jc w:val="right"/>
              <w:rPr>
                <w:rFonts w:ascii="宋体" w:hAnsi="宋体" w:cs="宋体"/>
                <w:color w:val="000000"/>
                <w:sz w:val="20"/>
                <w:szCs w:val="20"/>
              </w:rPr>
            </w:pPr>
          </w:p>
        </w:tc>
      </w:tr>
      <w:tr w:rsidR="00132C0A" w14:paraId="1C59C162" w14:textId="77777777">
        <w:trPr>
          <w:trHeight w:val="126"/>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5E35DF8D"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28</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3CE14EA"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冷热水水龙头</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405360B"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规格：外不锈钢+内全铜</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6F70016"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CCB3FC1"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r>
      <w:tr w:rsidR="00132C0A" w14:paraId="0571BD56" w14:textId="77777777">
        <w:trPr>
          <w:trHeight w:val="581"/>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3A5C803A"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29</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9B010AF"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灭蝇灯</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27CB45C"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1、电压：220V，功率：20W</w:t>
            </w:r>
            <w:r>
              <w:rPr>
                <w:rFonts w:ascii="宋体" w:hAnsi="宋体" w:cs="宋体" w:hint="eastAsia"/>
                <w:color w:val="000000"/>
                <w:kern w:val="0"/>
                <w:sz w:val="20"/>
                <w:szCs w:val="20"/>
                <w:lang w:bidi="ar"/>
              </w:rPr>
              <w:br/>
              <w:t>2、灯管：2*10W紫外线灯管</w:t>
            </w:r>
            <w:r>
              <w:rPr>
                <w:rFonts w:ascii="宋体" w:hAnsi="宋体" w:cs="宋体" w:hint="eastAsia"/>
                <w:color w:val="000000"/>
                <w:kern w:val="0"/>
                <w:sz w:val="20"/>
                <w:szCs w:val="20"/>
                <w:lang w:bidi="ar"/>
              </w:rPr>
              <w:br/>
              <w:t>3、覆盖面积40m2—50m2</w:t>
            </w:r>
            <w:r>
              <w:rPr>
                <w:rFonts w:ascii="宋体" w:hAnsi="宋体" w:cs="宋体" w:hint="eastAsia"/>
                <w:color w:val="000000"/>
                <w:kern w:val="0"/>
                <w:sz w:val="20"/>
                <w:szCs w:val="20"/>
                <w:lang w:bidi="ar"/>
              </w:rPr>
              <w:br/>
              <w:t>4、双面粘板在使用过程能保持完全敞开，通过粘捕纸粘黏蚊蝇。耗能低，无异味，无辐射。</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51FFC65"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72299C3"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r>
      <w:tr w:rsidR="00132C0A" w14:paraId="4E07CD94" w14:textId="77777777">
        <w:trPr>
          <w:trHeight w:val="702"/>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77794A81" w14:textId="77777777" w:rsidR="00132C0A" w:rsidRDefault="00132C0A">
            <w:pPr>
              <w:jc w:val="center"/>
              <w:rPr>
                <w:rFonts w:ascii="宋体" w:hAnsi="宋体" w:cs="宋体"/>
                <w:color w:val="000000"/>
                <w:sz w:val="20"/>
                <w:szCs w:val="20"/>
              </w:rPr>
            </w:pP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32C34E6"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明档&amp;布菲区</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1F5FCBF" w14:textId="77777777" w:rsidR="00132C0A" w:rsidRDefault="00132C0A">
            <w:pPr>
              <w:jc w:val="left"/>
              <w:rPr>
                <w:rFonts w:ascii="宋体" w:hAnsi="宋体" w:cs="宋体"/>
                <w:color w:val="000000"/>
                <w:sz w:val="20"/>
                <w:szCs w:val="20"/>
              </w:rPr>
            </w:pP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4EE1722" w14:textId="77777777" w:rsidR="00132C0A" w:rsidRDefault="00132C0A">
            <w:pPr>
              <w:jc w:val="left"/>
              <w:rPr>
                <w:rFonts w:ascii="宋体" w:hAnsi="宋体" w:cs="宋体"/>
                <w:color w:val="000000"/>
                <w:sz w:val="20"/>
                <w:szCs w:val="20"/>
              </w:rPr>
            </w:pP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CFA6BD7" w14:textId="77777777" w:rsidR="00132C0A" w:rsidRDefault="00132C0A">
            <w:pPr>
              <w:jc w:val="right"/>
              <w:rPr>
                <w:rFonts w:ascii="宋体" w:hAnsi="宋体" w:cs="宋体"/>
                <w:color w:val="000000"/>
                <w:sz w:val="20"/>
                <w:szCs w:val="20"/>
              </w:rPr>
            </w:pPr>
          </w:p>
        </w:tc>
      </w:tr>
      <w:tr w:rsidR="00132C0A" w14:paraId="55D8C6D8" w14:textId="77777777">
        <w:trPr>
          <w:trHeight w:val="740"/>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1C6682A1"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3AE287E"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冷藏工作台（调整后图纸）</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B54209E"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冷藏冷藏温度◇+10℃~-0℃</w:t>
            </w:r>
            <w:r>
              <w:rPr>
                <w:rFonts w:ascii="宋体" w:hAnsi="宋体" w:cs="宋体" w:hint="eastAsia"/>
                <w:color w:val="000000"/>
                <w:kern w:val="0"/>
                <w:sz w:val="20"/>
                <w:szCs w:val="20"/>
                <w:lang w:bidi="ar"/>
              </w:rPr>
              <w:br/>
              <w:t>说明：不锈钢内胆，聚甲醛保温，采用品牌压缩器，全铜管直冷系统，R134a制冷剂、环戊烷发泡剂◇电子式控制器，自闭门结构密封性好，一体发泡技术◇ PE 网架、环保食品要求不锈钢，脚轮底脚可互换。</w:t>
            </w:r>
            <w:r>
              <w:rPr>
                <w:rFonts w:ascii="宋体" w:hAnsi="宋体" w:cs="宋体" w:hint="eastAsia"/>
                <w:color w:val="000000"/>
                <w:kern w:val="0"/>
                <w:sz w:val="20"/>
                <w:szCs w:val="20"/>
                <w:lang w:bidi="ar"/>
              </w:rPr>
              <w:br/>
              <w:t xml:space="preserve"> 功率：0.35KW /1PH/220V</w:t>
            </w:r>
            <w:r>
              <w:rPr>
                <w:rFonts w:ascii="宋体" w:hAnsi="宋体" w:cs="宋体" w:hint="eastAsia"/>
                <w:color w:val="000000"/>
                <w:kern w:val="0"/>
                <w:sz w:val="20"/>
                <w:szCs w:val="20"/>
                <w:lang w:bidi="ar"/>
              </w:rPr>
              <w:br/>
              <w:t>规格：1800×800×800</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5744C1B"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9986148"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132C0A" w14:paraId="12013B52" w14:textId="77777777">
        <w:trPr>
          <w:trHeight w:val="90"/>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78513571"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E7C1C3F"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嵌入式冰槽连阴极灯(G01)</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A5481D0"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底座304不锈钢，配有钢化玻璃及LED灯带</w:t>
            </w:r>
            <w:r>
              <w:rPr>
                <w:rFonts w:ascii="宋体" w:hAnsi="宋体" w:cs="宋体" w:hint="eastAsia"/>
                <w:color w:val="000000"/>
                <w:kern w:val="0"/>
                <w:sz w:val="20"/>
                <w:szCs w:val="20"/>
                <w:lang w:bidi="ar"/>
              </w:rPr>
              <w:br/>
              <w:t>规格：1200×600×100</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704FC19"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5484EBC"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132C0A" w14:paraId="357FB403" w14:textId="77777777">
        <w:trPr>
          <w:trHeight w:val="90"/>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544D7508"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32</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A8F8F3F"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单头奶鼎(G02)</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0772779"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加热方式:电加热</w:t>
            </w:r>
            <w:r>
              <w:rPr>
                <w:rFonts w:ascii="宋体" w:hAnsi="宋体" w:cs="宋体" w:hint="eastAsia"/>
                <w:color w:val="000000"/>
                <w:kern w:val="0"/>
                <w:sz w:val="20"/>
                <w:szCs w:val="20"/>
                <w:lang w:bidi="ar"/>
              </w:rPr>
              <w:br/>
              <w:t>规格：285×220×560</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63220A6"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C1B7C63"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r>
      <w:tr w:rsidR="00132C0A" w14:paraId="590E6964" w14:textId="77777777">
        <w:trPr>
          <w:trHeight w:val="90"/>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7F29ACF4"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33</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CDD12FC"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三缸果汁机(G03)</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82E419C"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容量：6L×3</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197E573"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B4A3635"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132C0A" w14:paraId="3969CC35" w14:textId="77777777">
        <w:trPr>
          <w:trHeight w:val="1491"/>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18EE0EE0"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34</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FBD7047"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全自动咖啡机(G04)</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18949E2"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说明：双兼容冲泡系统，智能压力调节，高压萃取，低压萃取，满足美式咖啡与意式咖啡不同口感的诉求。</w:t>
            </w:r>
            <w:r>
              <w:rPr>
                <w:rFonts w:ascii="宋体" w:hAnsi="宋体" w:cs="宋体" w:hint="eastAsia"/>
                <w:color w:val="000000"/>
                <w:kern w:val="0"/>
                <w:sz w:val="20"/>
                <w:szCs w:val="20"/>
                <w:lang w:bidi="ar"/>
              </w:rPr>
              <w:br/>
              <w:t>细腻香滑的高温奶泡系统与自动清洗设计，让您的奶泡更加细腻香滑，咖啡机清洁更方便。</w:t>
            </w:r>
            <w:r>
              <w:rPr>
                <w:rFonts w:ascii="宋体" w:hAnsi="宋体" w:cs="宋体" w:hint="eastAsia"/>
                <w:color w:val="000000"/>
                <w:kern w:val="0"/>
                <w:sz w:val="20"/>
                <w:szCs w:val="20"/>
                <w:lang w:bidi="ar"/>
              </w:rPr>
              <w:br/>
              <w:t>红外感应技术实时监控渣盒是否已满，当渣盒满渣后，咖啡机界面报警且不允许制作咖啡。</w:t>
            </w:r>
            <w:r>
              <w:rPr>
                <w:rFonts w:ascii="宋体" w:hAnsi="宋体" w:cs="宋体" w:hint="eastAsia"/>
                <w:color w:val="000000"/>
                <w:kern w:val="0"/>
                <w:sz w:val="20"/>
                <w:szCs w:val="20"/>
                <w:lang w:bidi="ar"/>
              </w:rPr>
              <w:br/>
              <w:t>直观的7寸触摸屏，简单而又高效的操作，一键制作三十余种咖啡饮品，可轻松实现专属咖啡的定制与制作。</w:t>
            </w:r>
            <w:r>
              <w:rPr>
                <w:rFonts w:ascii="宋体" w:hAnsi="宋体" w:cs="宋体" w:hint="eastAsia"/>
                <w:color w:val="000000"/>
                <w:kern w:val="0"/>
                <w:sz w:val="20"/>
                <w:szCs w:val="20"/>
                <w:lang w:bidi="ar"/>
              </w:rPr>
              <w:br/>
              <w:t>饮品制作：意式浓缩，经典咖啡，美式咖啡，卡布奇诺，摩卡咖啡，玛奇雅朵。</w:t>
            </w:r>
            <w:r>
              <w:rPr>
                <w:rFonts w:ascii="宋体" w:hAnsi="宋体" w:cs="宋体" w:hint="eastAsia"/>
                <w:color w:val="000000"/>
                <w:kern w:val="0"/>
                <w:sz w:val="20"/>
                <w:szCs w:val="20"/>
                <w:lang w:bidi="ar"/>
              </w:rPr>
              <w:br/>
              <w:t>每小时出杯量：50-70杯,功率：220V/50HZ 1500W,重量：17KG</w:t>
            </w:r>
            <w:r>
              <w:rPr>
                <w:rFonts w:ascii="宋体" w:hAnsi="宋体" w:cs="宋体" w:hint="eastAsia"/>
                <w:color w:val="000000"/>
                <w:kern w:val="0"/>
                <w:sz w:val="20"/>
                <w:szCs w:val="20"/>
                <w:lang w:bidi="ar"/>
              </w:rPr>
              <w:br/>
              <w:t>规格：410×500×580</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AE420C5"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CC9EBDA"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132C0A" w14:paraId="6DE79FA8" w14:textId="77777777">
        <w:trPr>
          <w:trHeight w:val="148"/>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2ACBE812"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35</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B92B3B5"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台下式开水机(G05)</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605174B"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水量控管，四挡出水量可调。</w:t>
            </w:r>
            <w:r>
              <w:rPr>
                <w:rFonts w:ascii="宋体" w:hAnsi="宋体" w:cs="宋体" w:hint="eastAsia"/>
                <w:color w:val="000000"/>
                <w:kern w:val="0"/>
                <w:sz w:val="20"/>
                <w:szCs w:val="20"/>
                <w:lang w:bidi="ar"/>
              </w:rPr>
              <w:br/>
              <w:t>出水温度65℃~95℃可调，便于冲泡各种饮品。常温水功能,一键出水</w:t>
            </w:r>
            <w:r>
              <w:rPr>
                <w:rFonts w:ascii="宋体" w:hAnsi="宋体" w:cs="宋体" w:hint="eastAsia"/>
                <w:color w:val="000000"/>
                <w:kern w:val="0"/>
                <w:sz w:val="20"/>
                <w:szCs w:val="20"/>
                <w:lang w:bidi="ar"/>
              </w:rPr>
              <w:br/>
              <w:t>功率：4.5kw；电压：220v-240v</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C5B91DB"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FF750E8"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132C0A" w14:paraId="0B0612B5" w14:textId="77777777">
        <w:trPr>
          <w:trHeight w:val="351"/>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9E4E5E4"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36</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D545165"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净水器(G05a)</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6C342F0"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工作流量：6.3升/分钟</w:t>
            </w:r>
            <w:r>
              <w:rPr>
                <w:rFonts w:ascii="宋体" w:hAnsi="宋体" w:cs="宋体" w:hint="eastAsia"/>
                <w:color w:val="000000"/>
                <w:kern w:val="0"/>
                <w:sz w:val="20"/>
                <w:szCs w:val="20"/>
                <w:lang w:bidi="ar"/>
              </w:rPr>
              <w:br/>
              <w:t>过滤精度：0.5微米</w:t>
            </w:r>
            <w:r>
              <w:rPr>
                <w:rFonts w:ascii="宋体" w:hAnsi="宋体" w:cs="宋体" w:hint="eastAsia"/>
                <w:color w:val="000000"/>
                <w:kern w:val="0"/>
                <w:sz w:val="20"/>
                <w:szCs w:val="20"/>
                <w:lang w:bidi="ar"/>
              </w:rPr>
              <w:br/>
              <w:t>工作温度：2-38℃</w:t>
            </w:r>
            <w:r>
              <w:rPr>
                <w:rFonts w:ascii="宋体" w:hAnsi="宋体" w:cs="宋体" w:hint="eastAsia"/>
                <w:color w:val="000000"/>
                <w:kern w:val="0"/>
                <w:sz w:val="20"/>
                <w:szCs w:val="20"/>
                <w:lang w:bidi="ar"/>
              </w:rPr>
              <w:br/>
              <w:t>水压要求：10-125psi</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BEBFAAE"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6FCCB09"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r>
      <w:tr w:rsidR="00132C0A" w14:paraId="0F5DEC9B" w14:textId="77777777">
        <w:trPr>
          <w:trHeight w:val="90"/>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03085597"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37</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1C83F4B"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多士炉(G06)</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A311E5B"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功率：3.24kw；</w:t>
            </w:r>
            <w:r>
              <w:rPr>
                <w:rFonts w:ascii="宋体" w:hAnsi="宋体" w:cs="宋体" w:hint="eastAsia"/>
                <w:color w:val="000000"/>
                <w:kern w:val="0"/>
                <w:sz w:val="20"/>
                <w:szCs w:val="20"/>
                <w:lang w:bidi="ar"/>
              </w:rPr>
              <w:br/>
              <w:t>电压：220v-240v</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9664813"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3E7D187"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132C0A" w14:paraId="14EDAB74" w14:textId="77777777">
        <w:trPr>
          <w:trHeight w:val="90"/>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214AB181"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38</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988685F"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伸缩保温灯(G07)</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118DB6F"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保持菜品良好口感，采用专用发热线，发热均匀快速，辐射温度可达抑菌温度。时尚而简约的外形，六种亮丽色彩供不同环境搭配。升降式可选，可随意调节光源高低。</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1A6D96A"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8EF71CD"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r>
      <w:tr w:rsidR="00132C0A" w14:paraId="0CAD52FD" w14:textId="77777777">
        <w:trPr>
          <w:trHeight w:val="475"/>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7CD74865"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39</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A0140ED"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布菲炉(G08)</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D24B637"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说明：采用SUS304-2B优质发纹贴塑不锈钢板制作，外壳δ=0.8mm，物料盆采用SUS304-2B优质发纹贴塑不锈钢板制作，最深可放100mm份数盘，电热板加热。</w:t>
            </w:r>
            <w:r>
              <w:rPr>
                <w:rFonts w:ascii="宋体" w:hAnsi="宋体" w:cs="宋体" w:hint="eastAsia"/>
                <w:color w:val="000000"/>
                <w:kern w:val="0"/>
                <w:sz w:val="20"/>
                <w:szCs w:val="20"/>
                <w:lang w:bidi="ar"/>
              </w:rPr>
              <w:br/>
              <w:t>电量：300W/1PH/220V；</w:t>
            </w:r>
            <w:r>
              <w:rPr>
                <w:rFonts w:ascii="宋体" w:hAnsi="宋体" w:cs="宋体" w:hint="eastAsia"/>
                <w:color w:val="000000"/>
                <w:kern w:val="0"/>
                <w:sz w:val="20"/>
                <w:szCs w:val="20"/>
                <w:lang w:bidi="ar"/>
              </w:rPr>
              <w:br/>
              <w:t>规格：580×380×130</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46F27F6"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75CC2E4"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r>
      <w:tr w:rsidR="00132C0A" w14:paraId="2CDD5D4E" w14:textId="77777777">
        <w:trPr>
          <w:trHeight w:val="90"/>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70556330"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40</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6CB19E2"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嵌入式汤煲(G09)</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8ACA6E1"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功率：800W</w:t>
            </w:r>
            <w:r>
              <w:rPr>
                <w:rFonts w:ascii="宋体" w:hAnsi="宋体" w:cs="宋体" w:hint="eastAsia"/>
                <w:color w:val="000000"/>
                <w:kern w:val="0"/>
                <w:sz w:val="20"/>
                <w:szCs w:val="20"/>
                <w:lang w:bidi="ar"/>
              </w:rPr>
              <w:br/>
              <w:t>容量：11L</w:t>
            </w:r>
            <w:r>
              <w:rPr>
                <w:rFonts w:ascii="宋体" w:hAnsi="宋体" w:cs="宋体" w:hint="eastAsia"/>
                <w:color w:val="000000"/>
                <w:kern w:val="0"/>
                <w:sz w:val="20"/>
                <w:szCs w:val="20"/>
                <w:lang w:bidi="ar"/>
              </w:rPr>
              <w:br/>
              <w:t>规格：350×350×350</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28ACCEB"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1E442A5"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r>
      <w:tr w:rsidR="00132C0A" w14:paraId="7B01031F" w14:textId="77777777">
        <w:trPr>
          <w:trHeight w:val="466"/>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43513701"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41</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DB7FEA7"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扒炉连柜(G10)</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6B1059D"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弧面倾斜式面板设计可调不锈钢脚，放置平稳进口电器元件</w:t>
            </w:r>
            <w:r>
              <w:rPr>
                <w:rFonts w:ascii="宋体" w:hAnsi="宋体" w:cs="宋体" w:hint="eastAsia"/>
                <w:color w:val="000000"/>
                <w:kern w:val="0"/>
                <w:sz w:val="20"/>
                <w:szCs w:val="20"/>
                <w:lang w:bidi="ar"/>
              </w:rPr>
              <w:br/>
              <w:t>可自由组合，适用多种方式</w:t>
            </w:r>
            <w:r>
              <w:rPr>
                <w:rFonts w:ascii="宋体" w:hAnsi="宋体" w:cs="宋体" w:hint="eastAsia"/>
                <w:color w:val="000000"/>
                <w:kern w:val="0"/>
                <w:sz w:val="20"/>
                <w:szCs w:val="20"/>
                <w:lang w:bidi="ar"/>
              </w:rPr>
              <w:br/>
              <w:t>配置抽拉式活动的盛油盆，易于油脂收集及清洁</w:t>
            </w:r>
            <w:r>
              <w:rPr>
                <w:rFonts w:ascii="宋体" w:hAnsi="宋体" w:cs="宋体" w:hint="eastAsia"/>
                <w:color w:val="000000"/>
                <w:kern w:val="0"/>
                <w:sz w:val="20"/>
                <w:szCs w:val="20"/>
                <w:lang w:bidi="ar"/>
              </w:rPr>
              <w:br/>
              <w:t>耐火不锈钢反热板加热，加热速度快，火力调节反应快</w:t>
            </w:r>
            <w:r>
              <w:rPr>
                <w:rFonts w:ascii="宋体" w:hAnsi="宋体" w:cs="宋体" w:hint="eastAsia"/>
                <w:color w:val="000000"/>
                <w:kern w:val="0"/>
                <w:sz w:val="20"/>
                <w:szCs w:val="20"/>
                <w:lang w:bidi="ar"/>
              </w:rPr>
              <w:br/>
              <w:t>火力调节方便，表面温度分布均匀，升温快内设置隔热板和挡火板，提高热效率，防止外部过热设置长明火种</w:t>
            </w:r>
            <w:r>
              <w:rPr>
                <w:rFonts w:ascii="宋体" w:hAnsi="宋体" w:cs="宋体" w:hint="eastAsia"/>
                <w:color w:val="000000"/>
                <w:kern w:val="0"/>
                <w:sz w:val="20"/>
                <w:szCs w:val="20"/>
                <w:lang w:bidi="ar"/>
              </w:rPr>
              <w:br/>
              <w:t>配备热电偶熄火保护装置，自动脉冲电子点火</w:t>
            </w:r>
            <w:r>
              <w:rPr>
                <w:rFonts w:ascii="宋体" w:hAnsi="宋体" w:cs="宋体" w:hint="eastAsia"/>
                <w:color w:val="000000"/>
                <w:kern w:val="0"/>
                <w:sz w:val="20"/>
                <w:szCs w:val="20"/>
                <w:lang w:bidi="ar"/>
              </w:rPr>
              <w:br/>
              <w:t>整体的彩色面板，美观大方</w:t>
            </w:r>
            <w:r>
              <w:rPr>
                <w:rFonts w:ascii="宋体" w:hAnsi="宋体" w:cs="宋体" w:hint="eastAsia"/>
                <w:color w:val="000000"/>
                <w:kern w:val="0"/>
                <w:sz w:val="20"/>
                <w:szCs w:val="20"/>
                <w:lang w:bidi="ar"/>
              </w:rPr>
              <w:br/>
              <w:t>组装式结构，安装简单、快捷</w:t>
            </w:r>
            <w:r>
              <w:rPr>
                <w:rFonts w:ascii="宋体" w:hAnsi="宋体" w:cs="宋体" w:hint="eastAsia"/>
                <w:color w:val="000000"/>
                <w:kern w:val="0"/>
                <w:sz w:val="20"/>
                <w:szCs w:val="20"/>
                <w:lang w:bidi="ar"/>
              </w:rPr>
              <w:br/>
              <w:t>规格：800×800×800</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03133AC"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A982CF2"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132C0A" w14:paraId="11F7BD65" w14:textId="77777777">
        <w:trPr>
          <w:trHeight w:val="99"/>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70E1B9D7"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42</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EA3576E"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煮面炉连汤池柜(G11)</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B5DE735"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弧面倾斜式面板设计可调不锈钢脚，放置平稳进口电器元件</w:t>
            </w:r>
            <w:r>
              <w:rPr>
                <w:rFonts w:ascii="宋体" w:hAnsi="宋体" w:cs="宋体" w:hint="eastAsia"/>
                <w:color w:val="000000"/>
                <w:kern w:val="0"/>
                <w:sz w:val="20"/>
                <w:szCs w:val="20"/>
                <w:lang w:bidi="ar"/>
              </w:rPr>
              <w:br/>
              <w:t>可自由组合，适用多种方式</w:t>
            </w:r>
            <w:r>
              <w:rPr>
                <w:rFonts w:ascii="宋体" w:hAnsi="宋体" w:cs="宋体" w:hint="eastAsia"/>
                <w:color w:val="000000"/>
                <w:kern w:val="0"/>
                <w:sz w:val="20"/>
                <w:szCs w:val="20"/>
                <w:lang w:bidi="ar"/>
              </w:rPr>
              <w:br/>
              <w:t>配置抽拉式活动的盛油盆，易于油脂收集及清洁</w:t>
            </w:r>
            <w:r>
              <w:rPr>
                <w:rFonts w:ascii="宋体" w:hAnsi="宋体" w:cs="宋体" w:hint="eastAsia"/>
                <w:color w:val="000000"/>
                <w:kern w:val="0"/>
                <w:sz w:val="20"/>
                <w:szCs w:val="20"/>
                <w:lang w:bidi="ar"/>
              </w:rPr>
              <w:br/>
              <w:t>耐火不锈钢反热板加热，加热速度快，火力调节反应快</w:t>
            </w:r>
            <w:r>
              <w:rPr>
                <w:rFonts w:ascii="宋体" w:hAnsi="宋体" w:cs="宋体" w:hint="eastAsia"/>
                <w:color w:val="000000"/>
                <w:kern w:val="0"/>
                <w:sz w:val="20"/>
                <w:szCs w:val="20"/>
                <w:lang w:bidi="ar"/>
              </w:rPr>
              <w:br/>
              <w:t>火力调节方便，表面温度分布均匀，升温快内设置隔热板和挡火板，提高热效率，防止外部过热设置长明火种</w:t>
            </w:r>
            <w:r>
              <w:rPr>
                <w:rFonts w:ascii="宋体" w:hAnsi="宋体" w:cs="宋体" w:hint="eastAsia"/>
                <w:color w:val="000000"/>
                <w:kern w:val="0"/>
                <w:sz w:val="20"/>
                <w:szCs w:val="20"/>
                <w:lang w:bidi="ar"/>
              </w:rPr>
              <w:br/>
              <w:t>配备热电偶熄火保护装置，自动脉冲电子点火</w:t>
            </w:r>
            <w:r>
              <w:rPr>
                <w:rFonts w:ascii="宋体" w:hAnsi="宋体" w:cs="宋体" w:hint="eastAsia"/>
                <w:color w:val="000000"/>
                <w:kern w:val="0"/>
                <w:sz w:val="20"/>
                <w:szCs w:val="20"/>
                <w:lang w:bidi="ar"/>
              </w:rPr>
              <w:br/>
              <w:t>整体的彩色面板，美观大方</w:t>
            </w:r>
            <w:r>
              <w:rPr>
                <w:rFonts w:ascii="宋体" w:hAnsi="宋体" w:cs="宋体" w:hint="eastAsia"/>
                <w:color w:val="000000"/>
                <w:kern w:val="0"/>
                <w:sz w:val="20"/>
                <w:szCs w:val="20"/>
                <w:lang w:bidi="ar"/>
              </w:rPr>
              <w:br/>
              <w:t>组装式结构，安装简单、快捷</w:t>
            </w:r>
            <w:r>
              <w:rPr>
                <w:rFonts w:ascii="宋体" w:hAnsi="宋体" w:cs="宋体" w:hint="eastAsia"/>
                <w:color w:val="000000"/>
                <w:kern w:val="0"/>
                <w:sz w:val="20"/>
                <w:szCs w:val="20"/>
                <w:lang w:bidi="ar"/>
              </w:rPr>
              <w:br/>
              <w:t>规格：800×800×800</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C7BCAB2"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41C04FB"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132C0A" w14:paraId="71BEBDC4" w14:textId="77777777">
        <w:trPr>
          <w:trHeight w:val="576"/>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829859C"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43</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BF79B2C"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炉面拼台(G12)</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508B73D"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材质：采用304不锈钢板材；</w:t>
            </w:r>
            <w:r>
              <w:rPr>
                <w:rFonts w:ascii="宋体" w:hAnsi="宋体" w:cs="宋体" w:hint="eastAsia"/>
                <w:color w:val="000000"/>
                <w:kern w:val="0"/>
                <w:sz w:val="20"/>
                <w:szCs w:val="20"/>
                <w:lang w:bidi="ar"/>
              </w:rPr>
              <w:br/>
              <w:t>台面： 不锈钢板厚度1.0mm；</w:t>
            </w:r>
            <w:r>
              <w:rPr>
                <w:rFonts w:ascii="宋体" w:hAnsi="宋体" w:cs="宋体" w:hint="eastAsia"/>
                <w:color w:val="000000"/>
                <w:kern w:val="0"/>
                <w:sz w:val="20"/>
                <w:szCs w:val="20"/>
                <w:lang w:bidi="ar"/>
              </w:rPr>
              <w:br/>
              <w:t>档板：不锈钢板厚度1.0mm；</w:t>
            </w:r>
            <w:r>
              <w:rPr>
                <w:rFonts w:ascii="宋体" w:hAnsi="宋体" w:cs="宋体" w:hint="eastAsia"/>
                <w:color w:val="000000"/>
                <w:kern w:val="0"/>
                <w:sz w:val="20"/>
                <w:szCs w:val="20"/>
                <w:lang w:bidi="ar"/>
              </w:rPr>
              <w:br/>
              <w:t>侧板：不锈钢板 厚度1.0mm；</w:t>
            </w:r>
            <w:r>
              <w:rPr>
                <w:rFonts w:ascii="宋体" w:hAnsi="宋体" w:cs="宋体" w:hint="eastAsia"/>
                <w:color w:val="000000"/>
                <w:kern w:val="0"/>
                <w:sz w:val="20"/>
                <w:szCs w:val="20"/>
                <w:lang w:bidi="ar"/>
              </w:rPr>
              <w:br/>
              <w:t>脚通：不锈钢圆管，Ф38；</w:t>
            </w:r>
            <w:r>
              <w:rPr>
                <w:rFonts w:ascii="宋体" w:hAnsi="宋体" w:cs="宋体" w:hint="eastAsia"/>
                <w:color w:val="000000"/>
                <w:kern w:val="0"/>
                <w:sz w:val="20"/>
                <w:szCs w:val="20"/>
                <w:lang w:bidi="ar"/>
              </w:rPr>
              <w:br/>
              <w:t>台脚：可调不锈钢子弹脚。</w:t>
            </w:r>
            <w:r>
              <w:rPr>
                <w:rFonts w:ascii="宋体" w:hAnsi="宋体" w:cs="宋体" w:hint="eastAsia"/>
                <w:color w:val="000000"/>
                <w:kern w:val="0"/>
                <w:sz w:val="20"/>
                <w:szCs w:val="20"/>
                <w:lang w:bidi="ar"/>
              </w:rPr>
              <w:br/>
              <w:t>规格：400×900×800</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A6A40E1"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947C78A"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132C0A" w14:paraId="50ED5E38" w14:textId="77777777">
        <w:trPr>
          <w:trHeight w:val="1665"/>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3D82F0BB"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44</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359F865"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蒸笼保温台(G13)</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D9B18F4"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弧面倾斜式面板设计可调不锈钢脚，放置平稳进口电器元件</w:t>
            </w:r>
            <w:r>
              <w:rPr>
                <w:rFonts w:ascii="宋体" w:hAnsi="宋体" w:cs="宋体" w:hint="eastAsia"/>
                <w:color w:val="000000"/>
                <w:kern w:val="0"/>
                <w:sz w:val="20"/>
                <w:szCs w:val="20"/>
                <w:lang w:bidi="ar"/>
              </w:rPr>
              <w:br/>
              <w:t>可自由组合，适用多种方式</w:t>
            </w:r>
            <w:r>
              <w:rPr>
                <w:rFonts w:ascii="宋体" w:hAnsi="宋体" w:cs="宋体" w:hint="eastAsia"/>
                <w:color w:val="000000"/>
                <w:kern w:val="0"/>
                <w:sz w:val="20"/>
                <w:szCs w:val="20"/>
                <w:lang w:bidi="ar"/>
              </w:rPr>
              <w:br/>
              <w:t>配置抽拉式活动的盛油盆，易于油脂收集及清洁</w:t>
            </w:r>
            <w:r>
              <w:rPr>
                <w:rFonts w:ascii="宋体" w:hAnsi="宋体" w:cs="宋体" w:hint="eastAsia"/>
                <w:color w:val="000000"/>
                <w:kern w:val="0"/>
                <w:sz w:val="20"/>
                <w:szCs w:val="20"/>
                <w:lang w:bidi="ar"/>
              </w:rPr>
              <w:br/>
              <w:t>耐火不锈钢反热板加热，加热速度快，火力调节反应快</w:t>
            </w:r>
            <w:r>
              <w:rPr>
                <w:rFonts w:ascii="宋体" w:hAnsi="宋体" w:cs="宋体" w:hint="eastAsia"/>
                <w:color w:val="000000"/>
                <w:kern w:val="0"/>
                <w:sz w:val="20"/>
                <w:szCs w:val="20"/>
                <w:lang w:bidi="ar"/>
              </w:rPr>
              <w:br/>
              <w:t>火力调节方便，表面温度分布均匀，升温快内设置隔热板和挡火板，提高热效率，防止外部过热设置长明火种</w:t>
            </w:r>
            <w:r>
              <w:rPr>
                <w:rFonts w:ascii="宋体" w:hAnsi="宋体" w:cs="宋体" w:hint="eastAsia"/>
                <w:color w:val="000000"/>
                <w:kern w:val="0"/>
                <w:sz w:val="20"/>
                <w:szCs w:val="20"/>
                <w:lang w:bidi="ar"/>
              </w:rPr>
              <w:br/>
              <w:t>配备热电偶熄火保护装置，自动脉冲电子点火</w:t>
            </w:r>
            <w:r>
              <w:rPr>
                <w:rFonts w:ascii="宋体" w:hAnsi="宋体" w:cs="宋体" w:hint="eastAsia"/>
                <w:color w:val="000000"/>
                <w:kern w:val="0"/>
                <w:sz w:val="20"/>
                <w:szCs w:val="20"/>
                <w:lang w:bidi="ar"/>
              </w:rPr>
              <w:br/>
              <w:t>整体的彩色面板，美观大方</w:t>
            </w:r>
            <w:r>
              <w:rPr>
                <w:rFonts w:ascii="宋体" w:hAnsi="宋体" w:cs="宋体" w:hint="eastAsia"/>
                <w:color w:val="000000"/>
                <w:kern w:val="0"/>
                <w:sz w:val="20"/>
                <w:szCs w:val="20"/>
                <w:lang w:bidi="ar"/>
              </w:rPr>
              <w:br/>
              <w:t>组装式结构，安装简单、快捷</w:t>
            </w:r>
            <w:r>
              <w:rPr>
                <w:rFonts w:ascii="宋体" w:hAnsi="宋体" w:cs="宋体" w:hint="eastAsia"/>
                <w:color w:val="000000"/>
                <w:kern w:val="0"/>
                <w:sz w:val="20"/>
                <w:szCs w:val="20"/>
                <w:lang w:bidi="ar"/>
              </w:rPr>
              <w:br/>
              <w:t>规格：800×800×800</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2190F73"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6727B34"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132C0A" w14:paraId="3A883B22" w14:textId="77777777">
        <w:trPr>
          <w:trHeight w:val="90"/>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3D446C80"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45</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5034265"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岛式玻璃排烟罩(G14)</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916D2A3"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材质：采用SUS304板材；</w:t>
            </w:r>
            <w:r>
              <w:rPr>
                <w:rFonts w:ascii="宋体" w:hAnsi="宋体" w:cs="宋体" w:hint="eastAsia"/>
                <w:color w:val="000000"/>
                <w:kern w:val="0"/>
                <w:sz w:val="20"/>
                <w:szCs w:val="20"/>
                <w:lang w:bidi="ar"/>
              </w:rPr>
              <w:br/>
              <w:t>罩体：不锈钢板,板厚1.0mm；</w:t>
            </w:r>
            <w:r>
              <w:rPr>
                <w:rFonts w:ascii="宋体" w:hAnsi="宋体" w:cs="宋体" w:hint="eastAsia"/>
                <w:color w:val="000000"/>
                <w:kern w:val="0"/>
                <w:sz w:val="20"/>
                <w:szCs w:val="20"/>
                <w:lang w:bidi="ar"/>
              </w:rPr>
              <w:br/>
              <w:t>四面侧板：不茶色钢化玻璃；</w:t>
            </w:r>
            <w:r>
              <w:rPr>
                <w:rFonts w:ascii="宋体" w:hAnsi="宋体" w:cs="宋体" w:hint="eastAsia"/>
                <w:color w:val="000000"/>
                <w:kern w:val="0"/>
                <w:sz w:val="20"/>
                <w:szCs w:val="20"/>
                <w:lang w:bidi="ar"/>
              </w:rPr>
              <w:br/>
              <w:t>滤油板:不锈钢板,板厚0.8mm;优质防雾烟罩灯</w:t>
            </w:r>
            <w:r>
              <w:rPr>
                <w:rFonts w:ascii="宋体" w:hAnsi="宋体" w:cs="宋体" w:hint="eastAsia"/>
                <w:color w:val="000000"/>
                <w:kern w:val="0"/>
                <w:sz w:val="20"/>
                <w:szCs w:val="20"/>
                <w:lang w:bidi="ar"/>
              </w:rPr>
              <w:br/>
              <w:t>规格：3000×800×800</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B9BAF07"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E966408"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r>
      <w:tr w:rsidR="00132C0A" w14:paraId="4E49DD5C" w14:textId="77777777">
        <w:trPr>
          <w:trHeight w:val="620"/>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175151FC"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46</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5C2E0BA"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嵌入圆形星盆连掩门连垃圾桶柜(G15)</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034118B"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台面：304不锈钢板，厚度1.0mm；</w:t>
            </w:r>
            <w:r>
              <w:rPr>
                <w:rFonts w:ascii="宋体" w:hAnsi="宋体" w:cs="宋体" w:hint="eastAsia"/>
                <w:color w:val="000000"/>
                <w:kern w:val="0"/>
                <w:sz w:val="20"/>
                <w:szCs w:val="20"/>
                <w:lang w:bidi="ar"/>
              </w:rPr>
              <w:br/>
              <w:t>挡水板：1.0mm不锈钢板</w:t>
            </w:r>
            <w:r>
              <w:rPr>
                <w:rFonts w:ascii="宋体" w:hAnsi="宋体" w:cs="宋体" w:hint="eastAsia"/>
                <w:color w:val="000000"/>
                <w:kern w:val="0"/>
                <w:sz w:val="20"/>
                <w:szCs w:val="20"/>
                <w:lang w:bidi="ar"/>
              </w:rPr>
              <w:br/>
              <w:t>衬筋：不锈钢板，厚度1.0mm；</w:t>
            </w:r>
            <w:r>
              <w:rPr>
                <w:rFonts w:ascii="宋体" w:hAnsi="宋体" w:cs="宋体" w:hint="eastAsia"/>
                <w:color w:val="000000"/>
                <w:kern w:val="0"/>
                <w:sz w:val="20"/>
                <w:szCs w:val="20"/>
                <w:lang w:bidi="ar"/>
              </w:rPr>
              <w:br/>
              <w:t>星盆：厚度1.0mm；</w:t>
            </w:r>
            <w:r>
              <w:rPr>
                <w:rFonts w:ascii="宋体" w:hAnsi="宋体" w:cs="宋体" w:hint="eastAsia"/>
                <w:color w:val="000000"/>
                <w:kern w:val="0"/>
                <w:sz w:val="20"/>
                <w:szCs w:val="20"/>
                <w:lang w:bidi="ar"/>
              </w:rPr>
              <w:br/>
              <w:t>柜门：不锈钢板 厚度1.0mm；</w:t>
            </w:r>
            <w:r>
              <w:rPr>
                <w:rFonts w:ascii="宋体" w:hAnsi="宋体" w:cs="宋体" w:hint="eastAsia"/>
                <w:color w:val="000000"/>
                <w:kern w:val="0"/>
                <w:sz w:val="20"/>
                <w:szCs w:val="20"/>
                <w:lang w:bidi="ar"/>
              </w:rPr>
              <w:br/>
              <w:t>脚通：不锈钢圆管，38*38</w:t>
            </w:r>
            <w:r>
              <w:rPr>
                <w:rFonts w:ascii="宋体" w:hAnsi="宋体" w:cs="宋体" w:hint="eastAsia"/>
                <w:color w:val="000000"/>
                <w:kern w:val="0"/>
                <w:sz w:val="20"/>
                <w:szCs w:val="20"/>
                <w:lang w:bidi="ar"/>
              </w:rPr>
              <w:br/>
              <w:t>台脚：可调不锈钢子弹脚。</w:t>
            </w:r>
            <w:r>
              <w:rPr>
                <w:rFonts w:ascii="宋体" w:hAnsi="宋体" w:cs="宋体" w:hint="eastAsia"/>
                <w:color w:val="000000"/>
                <w:kern w:val="0"/>
                <w:sz w:val="20"/>
                <w:szCs w:val="20"/>
                <w:lang w:bidi="ar"/>
              </w:rPr>
              <w:br/>
              <w:t>规格：900×550×800</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891D066"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CF496CB"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132C0A" w14:paraId="4F987684" w14:textId="77777777">
        <w:trPr>
          <w:trHeight w:val="90"/>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02BDF6C1"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47</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CB005E8"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制冰机（子弹冰）(新增)</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7DF6D2D"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说明：采用优质不锈钢板制作，SECOP压缩机、自创控制系统、食品级储冰桶全新不锈钢通风网，内置防尘罩清洗维护方便、优化制冰系统，成品晶莹剔透，密度大不影响口感。</w:t>
            </w:r>
            <w:r>
              <w:rPr>
                <w:rFonts w:ascii="宋体" w:hAnsi="宋体" w:cs="宋体" w:hint="eastAsia"/>
                <w:color w:val="000000"/>
                <w:kern w:val="0"/>
                <w:sz w:val="20"/>
                <w:szCs w:val="20"/>
                <w:lang w:bidi="ar"/>
              </w:rPr>
              <w:br/>
              <w:t>功率：220V/50HZ 500W</w:t>
            </w:r>
            <w:r>
              <w:rPr>
                <w:rFonts w:ascii="宋体" w:hAnsi="宋体" w:cs="宋体" w:hint="eastAsia"/>
                <w:color w:val="000000"/>
                <w:kern w:val="0"/>
                <w:sz w:val="20"/>
                <w:szCs w:val="20"/>
                <w:lang w:bidi="ar"/>
              </w:rPr>
              <w:br/>
              <w:t>制冰量：50KG/24H</w:t>
            </w:r>
            <w:r>
              <w:rPr>
                <w:rFonts w:ascii="宋体" w:hAnsi="宋体" w:cs="宋体" w:hint="eastAsia"/>
                <w:color w:val="000000"/>
                <w:kern w:val="0"/>
                <w:sz w:val="20"/>
                <w:szCs w:val="20"/>
                <w:lang w:bidi="ar"/>
              </w:rPr>
              <w:br/>
              <w:t>储冰量：20KG</w:t>
            </w:r>
            <w:r>
              <w:rPr>
                <w:rFonts w:ascii="宋体" w:hAnsi="宋体" w:cs="宋体" w:hint="eastAsia"/>
                <w:color w:val="000000"/>
                <w:kern w:val="0"/>
                <w:sz w:val="20"/>
                <w:szCs w:val="20"/>
                <w:lang w:bidi="ar"/>
              </w:rPr>
              <w:br/>
              <w:t>规格：500×620×730</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16C244C"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CB9665A"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132C0A" w14:paraId="0E054EB3" w14:textId="77777777">
        <w:trPr>
          <w:trHeight w:val="487"/>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27078E68" w14:textId="77777777" w:rsidR="00132C0A" w:rsidRDefault="00132C0A">
            <w:pPr>
              <w:jc w:val="center"/>
              <w:rPr>
                <w:rFonts w:ascii="宋体" w:hAnsi="宋体" w:cs="宋体"/>
                <w:color w:val="000000"/>
                <w:sz w:val="20"/>
                <w:szCs w:val="20"/>
              </w:rPr>
            </w:pP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7EEE733"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茶水间</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3286AF0" w14:textId="77777777" w:rsidR="00132C0A" w:rsidRDefault="00132C0A">
            <w:pPr>
              <w:jc w:val="left"/>
              <w:rPr>
                <w:rFonts w:ascii="宋体" w:hAnsi="宋体" w:cs="宋体"/>
                <w:color w:val="000000"/>
                <w:sz w:val="20"/>
                <w:szCs w:val="20"/>
              </w:rPr>
            </w:pP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09B6A1B" w14:textId="77777777" w:rsidR="00132C0A" w:rsidRDefault="00132C0A">
            <w:pPr>
              <w:jc w:val="left"/>
              <w:rPr>
                <w:rFonts w:ascii="宋体" w:hAnsi="宋体" w:cs="宋体"/>
                <w:color w:val="000000"/>
                <w:sz w:val="20"/>
                <w:szCs w:val="20"/>
              </w:rPr>
            </w:pP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5425D61" w14:textId="77777777" w:rsidR="00132C0A" w:rsidRDefault="00132C0A">
            <w:pPr>
              <w:jc w:val="right"/>
              <w:rPr>
                <w:rFonts w:ascii="宋体" w:hAnsi="宋体" w:cs="宋体"/>
                <w:color w:val="000000"/>
                <w:sz w:val="20"/>
                <w:szCs w:val="20"/>
              </w:rPr>
            </w:pPr>
          </w:p>
        </w:tc>
      </w:tr>
      <w:tr w:rsidR="00132C0A" w14:paraId="6AA80A5A" w14:textId="77777777">
        <w:trPr>
          <w:trHeight w:val="449"/>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7CA8D143"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48</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370E5EE"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单通工作台(H01)</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D31DF8F"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材质：采用304不锈钢板材；</w:t>
            </w:r>
            <w:r>
              <w:rPr>
                <w:rFonts w:ascii="宋体" w:hAnsi="宋体" w:cs="宋体" w:hint="eastAsia"/>
                <w:color w:val="000000"/>
                <w:kern w:val="0"/>
                <w:sz w:val="20"/>
                <w:szCs w:val="20"/>
                <w:lang w:bidi="ar"/>
              </w:rPr>
              <w:br/>
              <w:t xml:space="preserve">台面：拉丝板，厚度1.0mm </w:t>
            </w:r>
            <w:r>
              <w:rPr>
                <w:rFonts w:ascii="宋体" w:hAnsi="宋体" w:cs="宋体" w:hint="eastAsia"/>
                <w:color w:val="000000"/>
                <w:kern w:val="0"/>
                <w:sz w:val="20"/>
                <w:szCs w:val="20"/>
                <w:lang w:bidi="ar"/>
              </w:rPr>
              <w:br/>
              <w:t>下层：厚度1.0mm冲孔</w:t>
            </w:r>
            <w:r>
              <w:rPr>
                <w:rFonts w:ascii="宋体" w:hAnsi="宋体" w:cs="宋体" w:hint="eastAsia"/>
                <w:color w:val="000000"/>
                <w:kern w:val="0"/>
                <w:sz w:val="20"/>
                <w:szCs w:val="20"/>
                <w:lang w:bidi="ar"/>
              </w:rPr>
              <w:br/>
              <w:t>衬筋：不锈钢1.0mm折工字型；</w:t>
            </w:r>
            <w:r>
              <w:rPr>
                <w:rFonts w:ascii="宋体" w:hAnsi="宋体" w:cs="宋体" w:hint="eastAsia"/>
                <w:color w:val="000000"/>
                <w:kern w:val="0"/>
                <w:sz w:val="20"/>
                <w:szCs w:val="20"/>
                <w:lang w:bidi="ar"/>
              </w:rPr>
              <w:br/>
              <w:t>脚通：不锈钢圆管，38*38；</w:t>
            </w:r>
            <w:r>
              <w:rPr>
                <w:rFonts w:ascii="宋体" w:hAnsi="宋体" w:cs="宋体" w:hint="eastAsia"/>
                <w:color w:val="000000"/>
                <w:kern w:val="0"/>
                <w:sz w:val="20"/>
                <w:szCs w:val="20"/>
                <w:lang w:bidi="ar"/>
              </w:rPr>
              <w:br/>
              <w:t>台脚：可调不锈钢子弹脚。</w:t>
            </w:r>
            <w:r>
              <w:rPr>
                <w:rFonts w:ascii="宋体" w:hAnsi="宋体" w:cs="宋体" w:hint="eastAsia"/>
                <w:color w:val="000000"/>
                <w:kern w:val="0"/>
                <w:sz w:val="20"/>
                <w:szCs w:val="20"/>
                <w:lang w:bidi="ar"/>
              </w:rPr>
              <w:br/>
              <w:t>规格：2000×600×800/60</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D5A53C8"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D4CE989"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132C0A" w14:paraId="64B3F533" w14:textId="77777777">
        <w:trPr>
          <w:trHeight w:val="1228"/>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4BA219E1"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49</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4C797E5"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码墙吊柜(H02)</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81AE6CA"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采用SUS304不锈钢板,面板1.0mm厚不锈钢板，侧边采用1.0mm厚不锈钢板,不锈钢导轨便于清理卫生不割手</w:t>
            </w:r>
            <w:r>
              <w:rPr>
                <w:rFonts w:ascii="宋体" w:hAnsi="宋体" w:cs="宋体" w:hint="eastAsia"/>
                <w:color w:val="000000"/>
                <w:kern w:val="0"/>
                <w:sz w:val="20"/>
                <w:szCs w:val="20"/>
                <w:lang w:bidi="ar"/>
              </w:rPr>
              <w:br/>
              <w:t>规格：1750×350×600</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B148881"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DC5B4C0"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132C0A" w14:paraId="2634FFD7" w14:textId="77777777">
        <w:trPr>
          <w:trHeight w:val="782"/>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6D2A25B"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9AB6E6D"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掩门双星水池柜(H03)</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0B81E9F"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台面：304不锈钢板，厚度1.0mm；</w:t>
            </w:r>
            <w:r>
              <w:rPr>
                <w:rFonts w:ascii="宋体" w:hAnsi="宋体" w:cs="宋体" w:hint="eastAsia"/>
                <w:color w:val="000000"/>
                <w:kern w:val="0"/>
                <w:sz w:val="20"/>
                <w:szCs w:val="20"/>
                <w:lang w:bidi="ar"/>
              </w:rPr>
              <w:br/>
              <w:t>挡水板：1.0mm不锈钢板</w:t>
            </w:r>
            <w:r>
              <w:rPr>
                <w:rFonts w:ascii="宋体" w:hAnsi="宋体" w:cs="宋体" w:hint="eastAsia"/>
                <w:color w:val="000000"/>
                <w:kern w:val="0"/>
                <w:sz w:val="20"/>
                <w:szCs w:val="20"/>
                <w:lang w:bidi="ar"/>
              </w:rPr>
              <w:br/>
              <w:t>衬筋：不锈钢板，厚度1.0mm；</w:t>
            </w:r>
            <w:r>
              <w:rPr>
                <w:rFonts w:ascii="宋体" w:hAnsi="宋体" w:cs="宋体" w:hint="eastAsia"/>
                <w:color w:val="000000"/>
                <w:kern w:val="0"/>
                <w:sz w:val="20"/>
                <w:szCs w:val="20"/>
                <w:lang w:bidi="ar"/>
              </w:rPr>
              <w:br/>
              <w:t>星盆：厚度1.0mm；</w:t>
            </w:r>
            <w:r>
              <w:rPr>
                <w:rFonts w:ascii="宋体" w:hAnsi="宋体" w:cs="宋体" w:hint="eastAsia"/>
                <w:color w:val="000000"/>
                <w:kern w:val="0"/>
                <w:sz w:val="20"/>
                <w:szCs w:val="20"/>
                <w:lang w:bidi="ar"/>
              </w:rPr>
              <w:br/>
              <w:t>柜门：不锈钢板 厚度1.0mm；</w:t>
            </w:r>
            <w:r>
              <w:rPr>
                <w:rFonts w:ascii="宋体" w:hAnsi="宋体" w:cs="宋体" w:hint="eastAsia"/>
                <w:color w:val="000000"/>
                <w:kern w:val="0"/>
                <w:sz w:val="20"/>
                <w:szCs w:val="20"/>
                <w:lang w:bidi="ar"/>
              </w:rPr>
              <w:br/>
              <w:t>脚通：不锈钢圆管，38*38</w:t>
            </w:r>
            <w:r>
              <w:rPr>
                <w:rFonts w:ascii="宋体" w:hAnsi="宋体" w:cs="宋体" w:hint="eastAsia"/>
                <w:color w:val="000000"/>
                <w:kern w:val="0"/>
                <w:sz w:val="20"/>
                <w:szCs w:val="20"/>
                <w:lang w:bidi="ar"/>
              </w:rPr>
              <w:br/>
              <w:t>台脚：可调不锈钢子弹脚。</w:t>
            </w:r>
            <w:r>
              <w:rPr>
                <w:rFonts w:ascii="宋体" w:hAnsi="宋体" w:cs="宋体" w:hint="eastAsia"/>
                <w:color w:val="000000"/>
                <w:kern w:val="0"/>
                <w:sz w:val="20"/>
                <w:szCs w:val="20"/>
                <w:lang w:bidi="ar"/>
              </w:rPr>
              <w:br/>
              <w:t>规格：1200×600×800/60</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27B7721"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595FDC3"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132C0A" w14:paraId="3015C644" w14:textId="77777777">
        <w:trPr>
          <w:trHeight w:val="90"/>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5A479CBE"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51</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855035D"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壁挂式消毒柜(H04)</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06EAE33"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电压：15W/ 220V</w:t>
            </w:r>
            <w:r>
              <w:rPr>
                <w:rFonts w:ascii="宋体" w:hAnsi="宋体" w:cs="宋体" w:hint="eastAsia"/>
                <w:color w:val="000000"/>
                <w:kern w:val="0"/>
                <w:sz w:val="20"/>
                <w:szCs w:val="20"/>
                <w:lang w:bidi="ar"/>
              </w:rPr>
              <w:br/>
              <w:t>刀数量：8-10 把</w:t>
            </w:r>
            <w:r>
              <w:rPr>
                <w:rFonts w:ascii="宋体" w:hAnsi="宋体" w:cs="宋体" w:hint="eastAsia"/>
                <w:color w:val="000000"/>
                <w:kern w:val="0"/>
                <w:sz w:val="20"/>
                <w:szCs w:val="20"/>
                <w:lang w:bidi="ar"/>
              </w:rPr>
              <w:br/>
              <w:t>消毒时间：≥15min</w:t>
            </w:r>
            <w:r>
              <w:rPr>
                <w:rFonts w:ascii="宋体" w:hAnsi="宋体" w:cs="宋体" w:hint="eastAsia"/>
                <w:color w:val="000000"/>
                <w:kern w:val="0"/>
                <w:sz w:val="20"/>
                <w:szCs w:val="20"/>
                <w:lang w:bidi="ar"/>
              </w:rPr>
              <w:br/>
              <w:t>规格：795×300×405</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11DA2D5"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8FCAA16"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132C0A" w14:paraId="73AC76FF" w14:textId="77777777">
        <w:trPr>
          <w:trHeight w:val="90"/>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4E63E1FD"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52</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8E18518"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壁挂式开水机(H05)</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EBBCFEC"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保证卫生，安全经营，采用食品安全级的不锈钢制造；</w:t>
            </w:r>
            <w:r>
              <w:rPr>
                <w:rFonts w:ascii="宋体" w:hAnsi="宋体" w:cs="宋体" w:hint="eastAsia"/>
                <w:color w:val="000000"/>
                <w:kern w:val="0"/>
                <w:sz w:val="20"/>
                <w:szCs w:val="20"/>
                <w:lang w:bidi="ar"/>
              </w:rPr>
              <w:br/>
              <w:t>使用舒适安全，外表温度低，无蒸汽，无水渍，龙头无滴漏；</w:t>
            </w:r>
            <w:r>
              <w:rPr>
                <w:rFonts w:ascii="宋体" w:hAnsi="宋体" w:cs="宋体" w:hint="eastAsia"/>
                <w:color w:val="000000"/>
                <w:kern w:val="0"/>
                <w:sz w:val="20"/>
                <w:szCs w:val="20"/>
                <w:lang w:bidi="ar"/>
              </w:rPr>
              <w:br/>
              <w:t>节省空间，可轻松挂墙安装；</w:t>
            </w:r>
            <w:r>
              <w:rPr>
                <w:rFonts w:ascii="宋体" w:hAnsi="宋体" w:cs="宋体" w:hint="eastAsia"/>
                <w:color w:val="000000"/>
                <w:kern w:val="0"/>
                <w:sz w:val="20"/>
                <w:szCs w:val="20"/>
                <w:lang w:bidi="ar"/>
              </w:rPr>
              <w:br/>
              <w:t>节省用电开支，先进的程控加热及保温技术。</w:t>
            </w:r>
            <w:r>
              <w:rPr>
                <w:rFonts w:ascii="宋体" w:hAnsi="宋体" w:cs="宋体" w:hint="eastAsia"/>
                <w:color w:val="000000"/>
                <w:kern w:val="0"/>
                <w:sz w:val="20"/>
                <w:szCs w:val="20"/>
                <w:lang w:bidi="ar"/>
              </w:rPr>
              <w:br/>
              <w:t>规格：6KW</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6246148"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CB4EB1C"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132C0A" w14:paraId="472A1E87" w14:textId="77777777">
        <w:trPr>
          <w:trHeight w:val="90"/>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3A5E0F25"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53</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577D7AE"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净水器(H05a)</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19A14DD"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工作流量：6.3升/分钟</w:t>
            </w:r>
            <w:r>
              <w:rPr>
                <w:rFonts w:ascii="宋体" w:hAnsi="宋体" w:cs="宋体" w:hint="eastAsia"/>
                <w:color w:val="000000"/>
                <w:kern w:val="0"/>
                <w:sz w:val="20"/>
                <w:szCs w:val="20"/>
                <w:lang w:bidi="ar"/>
              </w:rPr>
              <w:br/>
              <w:t>过滤精度：0.5微米</w:t>
            </w:r>
            <w:r>
              <w:rPr>
                <w:rFonts w:ascii="宋体" w:hAnsi="宋体" w:cs="宋体" w:hint="eastAsia"/>
                <w:color w:val="000000"/>
                <w:kern w:val="0"/>
                <w:sz w:val="20"/>
                <w:szCs w:val="20"/>
                <w:lang w:bidi="ar"/>
              </w:rPr>
              <w:br/>
              <w:t>工作温度：2-38℃</w:t>
            </w:r>
            <w:r>
              <w:rPr>
                <w:rFonts w:ascii="宋体" w:hAnsi="宋体" w:cs="宋体" w:hint="eastAsia"/>
                <w:color w:val="000000"/>
                <w:kern w:val="0"/>
                <w:sz w:val="20"/>
                <w:szCs w:val="20"/>
                <w:lang w:bidi="ar"/>
              </w:rPr>
              <w:br/>
              <w:t>水压要求：10-125psi</w:t>
            </w:r>
            <w:r>
              <w:rPr>
                <w:rFonts w:ascii="宋体" w:hAnsi="宋体" w:cs="宋体" w:hint="eastAsia"/>
                <w:color w:val="000000"/>
                <w:kern w:val="0"/>
                <w:sz w:val="20"/>
                <w:szCs w:val="20"/>
                <w:lang w:bidi="ar"/>
              </w:rPr>
              <w:br/>
              <w:t>规格：单头</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F1F3648"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B723362"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132C0A" w14:paraId="463C9052" w14:textId="77777777">
        <w:trPr>
          <w:trHeight w:val="90"/>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35E1F869"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54</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903A60B"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平板车</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C05BBED"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材质：采用SUS304板材；</w:t>
            </w:r>
            <w:r>
              <w:rPr>
                <w:rFonts w:ascii="宋体" w:hAnsi="宋体" w:cs="宋体" w:hint="eastAsia"/>
                <w:color w:val="000000"/>
                <w:kern w:val="0"/>
                <w:sz w:val="20"/>
                <w:szCs w:val="20"/>
                <w:lang w:bidi="ar"/>
              </w:rPr>
              <w:br/>
              <w:t>层板：厚度1.0mm冲孔；</w:t>
            </w:r>
            <w:r>
              <w:rPr>
                <w:rFonts w:ascii="宋体" w:hAnsi="宋体" w:cs="宋体" w:hint="eastAsia"/>
                <w:color w:val="000000"/>
                <w:kern w:val="0"/>
                <w:sz w:val="20"/>
                <w:szCs w:val="20"/>
                <w:lang w:bidi="ar"/>
              </w:rPr>
              <w:br/>
              <w:t>优质脚轮</w:t>
            </w:r>
            <w:r>
              <w:rPr>
                <w:rFonts w:ascii="宋体" w:hAnsi="宋体" w:cs="宋体" w:hint="eastAsia"/>
                <w:color w:val="000000"/>
                <w:kern w:val="0"/>
                <w:sz w:val="20"/>
                <w:szCs w:val="20"/>
                <w:lang w:bidi="ar"/>
              </w:rPr>
              <w:br/>
              <w:t>规格：600×900×800</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3075B52"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C474C08"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r>
      <w:tr w:rsidR="00132C0A" w14:paraId="5038B432" w14:textId="77777777">
        <w:trPr>
          <w:trHeight w:val="90"/>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1C796339"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55</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7E0357B"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送餐车</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F709D3A"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材质：采用SUS304板材；</w:t>
            </w:r>
            <w:r>
              <w:rPr>
                <w:rFonts w:ascii="宋体" w:hAnsi="宋体" w:cs="宋体" w:hint="eastAsia"/>
                <w:color w:val="000000"/>
                <w:kern w:val="0"/>
                <w:sz w:val="20"/>
                <w:szCs w:val="20"/>
                <w:lang w:bidi="ar"/>
              </w:rPr>
              <w:br/>
              <w:t>层板：厚度1.0mm冲孔；</w:t>
            </w:r>
            <w:r>
              <w:rPr>
                <w:rFonts w:ascii="宋体" w:hAnsi="宋体" w:cs="宋体" w:hint="eastAsia"/>
                <w:color w:val="000000"/>
                <w:kern w:val="0"/>
                <w:sz w:val="20"/>
                <w:szCs w:val="20"/>
                <w:lang w:bidi="ar"/>
              </w:rPr>
              <w:br/>
              <w:t>优质脚轮</w:t>
            </w:r>
            <w:r>
              <w:rPr>
                <w:rFonts w:ascii="宋体" w:hAnsi="宋体" w:cs="宋体" w:hint="eastAsia"/>
                <w:color w:val="000000"/>
                <w:kern w:val="0"/>
                <w:sz w:val="20"/>
                <w:szCs w:val="20"/>
                <w:lang w:bidi="ar"/>
              </w:rPr>
              <w:br/>
              <w:t>规格：500×800×800</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E4CA97D"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E0EFE25"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r>
      <w:tr w:rsidR="00132C0A" w14:paraId="30601A79" w14:textId="77777777">
        <w:trPr>
          <w:trHeight w:val="90"/>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2A65CB97"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56</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E402923"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调料车</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E76EFEB"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材质：采用SUS304板材；</w:t>
            </w:r>
            <w:r>
              <w:rPr>
                <w:rFonts w:ascii="宋体" w:hAnsi="宋体" w:cs="宋体" w:hint="eastAsia"/>
                <w:color w:val="000000"/>
                <w:kern w:val="0"/>
                <w:sz w:val="20"/>
                <w:szCs w:val="20"/>
                <w:lang w:bidi="ar"/>
              </w:rPr>
              <w:br/>
              <w:t>层板：厚度1.0mm冲孔；</w:t>
            </w:r>
            <w:r>
              <w:rPr>
                <w:rFonts w:ascii="宋体" w:hAnsi="宋体" w:cs="宋体" w:hint="eastAsia"/>
                <w:color w:val="000000"/>
                <w:kern w:val="0"/>
                <w:sz w:val="20"/>
                <w:szCs w:val="20"/>
                <w:lang w:bidi="ar"/>
              </w:rPr>
              <w:br/>
              <w:t>优质脚轮</w:t>
            </w:r>
            <w:r>
              <w:rPr>
                <w:rFonts w:ascii="宋体" w:hAnsi="宋体" w:cs="宋体" w:hint="eastAsia"/>
                <w:color w:val="000000"/>
                <w:kern w:val="0"/>
                <w:sz w:val="20"/>
                <w:szCs w:val="20"/>
                <w:lang w:bidi="ar"/>
              </w:rPr>
              <w:br/>
              <w:t>规格：500×800×800</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3DED9CB"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7562F44"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r>
      <w:tr w:rsidR="00132C0A" w14:paraId="641B147C" w14:textId="77777777">
        <w:trPr>
          <w:trHeight w:val="592"/>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71E45478"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57</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F89687E"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灭蝇灯</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57A8F01"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外壳采用铝型材</w:t>
            </w:r>
            <w:r>
              <w:rPr>
                <w:rFonts w:ascii="宋体" w:hAnsi="宋体" w:cs="宋体" w:hint="eastAsia"/>
                <w:color w:val="000000"/>
                <w:kern w:val="0"/>
                <w:sz w:val="20"/>
                <w:szCs w:val="20"/>
                <w:lang w:bidi="ar"/>
              </w:rPr>
              <w:br/>
              <w:t>用恒流高压变压器，采用欧洲式电网</w:t>
            </w:r>
            <w:r>
              <w:rPr>
                <w:rFonts w:ascii="宋体" w:hAnsi="宋体" w:cs="宋体" w:hint="eastAsia"/>
                <w:color w:val="000000"/>
                <w:kern w:val="0"/>
                <w:sz w:val="20"/>
                <w:szCs w:val="20"/>
                <w:lang w:bidi="ar"/>
              </w:rPr>
              <w:br/>
              <w:t>采用诱中灯管</w:t>
            </w:r>
            <w:r>
              <w:rPr>
                <w:rFonts w:ascii="宋体" w:hAnsi="宋体" w:cs="宋体" w:hint="eastAsia"/>
                <w:color w:val="000000"/>
                <w:kern w:val="0"/>
                <w:sz w:val="20"/>
                <w:szCs w:val="20"/>
                <w:lang w:bidi="ar"/>
              </w:rPr>
              <w:br/>
              <w:t>采用欧洲式电网(粗线经、宽网缝)</w:t>
            </w:r>
            <w:r>
              <w:rPr>
                <w:rFonts w:ascii="宋体" w:hAnsi="宋体" w:cs="宋体" w:hint="eastAsia"/>
                <w:color w:val="000000"/>
                <w:kern w:val="0"/>
                <w:sz w:val="20"/>
                <w:szCs w:val="20"/>
                <w:lang w:bidi="ar"/>
              </w:rPr>
              <w:br/>
              <w:t>电功率：40W</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9CCDC0D"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322AB87"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r>
      <w:tr w:rsidR="00132C0A" w14:paraId="1C44CF16" w14:textId="77777777">
        <w:trPr>
          <w:trHeight w:val="207"/>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7DEDCCF6"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58</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6DCEA23"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紫外线消毒灯</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40F026E"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消毒灯是具有管状的玻璃外壳的低压汞气放电灯，发射短波紫外辐射， 其峰值为253.7nm (UV-C),起到杀菌的作用。</w:t>
            </w:r>
            <w:r>
              <w:rPr>
                <w:rFonts w:ascii="宋体" w:hAnsi="宋体" w:cs="宋体" w:hint="eastAsia"/>
                <w:color w:val="000000"/>
                <w:kern w:val="0"/>
                <w:sz w:val="20"/>
                <w:szCs w:val="20"/>
                <w:lang w:bidi="ar"/>
              </w:rPr>
              <w:br/>
              <w:t>玻璃外壳把会产生臭氧的波长为185nm的辐射过滤掉。</w:t>
            </w:r>
            <w:r>
              <w:rPr>
                <w:rFonts w:ascii="宋体" w:hAnsi="宋体" w:cs="宋体" w:hint="eastAsia"/>
                <w:color w:val="000000"/>
                <w:kern w:val="0"/>
                <w:sz w:val="20"/>
                <w:szCs w:val="20"/>
                <w:lang w:bidi="ar"/>
              </w:rPr>
              <w:br/>
              <w:t>管壁内的保护涂层可以防止UV-C辐射的衰减。</w:t>
            </w:r>
            <w:r>
              <w:rPr>
                <w:rFonts w:ascii="宋体" w:hAnsi="宋体" w:cs="宋体" w:hint="eastAsia"/>
                <w:color w:val="000000"/>
                <w:kern w:val="0"/>
                <w:sz w:val="20"/>
                <w:szCs w:val="20"/>
                <w:lang w:bidi="ar"/>
              </w:rPr>
              <w:br/>
              <w:t>需在灯座内安装瞬时启动器。</w:t>
            </w:r>
            <w:r>
              <w:rPr>
                <w:rFonts w:ascii="宋体" w:hAnsi="宋体" w:cs="宋体" w:hint="eastAsia"/>
                <w:color w:val="000000"/>
                <w:kern w:val="0"/>
                <w:sz w:val="20"/>
                <w:szCs w:val="20"/>
                <w:lang w:bidi="ar"/>
              </w:rPr>
              <w:br/>
              <w:t>注意：使用时必须要有严格的防护措施，避免紫外光外泄直接照射人体。</w:t>
            </w:r>
            <w:r>
              <w:rPr>
                <w:rFonts w:ascii="宋体" w:hAnsi="宋体" w:cs="宋体" w:hint="eastAsia"/>
                <w:color w:val="000000"/>
                <w:kern w:val="0"/>
                <w:sz w:val="20"/>
                <w:szCs w:val="20"/>
                <w:lang w:bidi="ar"/>
              </w:rPr>
              <w:br/>
              <w:t>电功率：36W</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EDCF4E6"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DAC0B93"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r>
      <w:tr w:rsidR="00132C0A" w14:paraId="336B2ABF" w14:textId="77777777">
        <w:trPr>
          <w:trHeight w:val="827"/>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16C939D0"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59</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0BBAA98"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不锈钢地沟及盖板</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A8C4E60"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304材质，300×180mmU形槽地沟1.2mm厚，350mm宽不锈钢格栅水沟盖板</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3A7ABD0"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2773CFB"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r>
      <w:tr w:rsidR="00132C0A" w14:paraId="0CC4FD77" w14:textId="77777777">
        <w:trPr>
          <w:trHeight w:val="487"/>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3153B8C2" w14:textId="77777777" w:rsidR="00132C0A" w:rsidRDefault="00132C0A">
            <w:pPr>
              <w:jc w:val="center"/>
              <w:rPr>
                <w:rFonts w:ascii="宋体" w:hAnsi="宋体" w:cs="宋体"/>
                <w:color w:val="000000"/>
                <w:sz w:val="20"/>
                <w:szCs w:val="20"/>
              </w:rPr>
            </w:pP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3E3AD03"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排烟设备</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0713152" w14:textId="77777777" w:rsidR="00132C0A" w:rsidRDefault="00132C0A">
            <w:pPr>
              <w:jc w:val="left"/>
              <w:rPr>
                <w:rFonts w:ascii="宋体" w:hAnsi="宋体" w:cs="宋体"/>
                <w:color w:val="000000"/>
                <w:sz w:val="20"/>
                <w:szCs w:val="20"/>
              </w:rPr>
            </w:pP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17DD98E" w14:textId="77777777" w:rsidR="00132C0A" w:rsidRDefault="00132C0A">
            <w:pPr>
              <w:jc w:val="left"/>
              <w:rPr>
                <w:rFonts w:ascii="宋体" w:hAnsi="宋体" w:cs="宋体"/>
                <w:color w:val="000000"/>
                <w:sz w:val="20"/>
                <w:szCs w:val="20"/>
              </w:rPr>
            </w:pP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40FC9FF" w14:textId="77777777" w:rsidR="00132C0A" w:rsidRDefault="00132C0A">
            <w:pPr>
              <w:jc w:val="right"/>
              <w:rPr>
                <w:rFonts w:ascii="宋体" w:hAnsi="宋体" w:cs="宋体"/>
                <w:color w:val="000000"/>
                <w:sz w:val="20"/>
                <w:szCs w:val="20"/>
              </w:rPr>
            </w:pPr>
          </w:p>
        </w:tc>
      </w:tr>
      <w:tr w:rsidR="00132C0A" w14:paraId="1A5F27F7" w14:textId="77777777">
        <w:trPr>
          <w:trHeight w:val="570"/>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7C3C7470"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64BE9B5"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洗消间油烟网罩</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9518E1D"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1、采用SUS304-2B优质发纹贴塑不锈钢板制作，δ=1.0mm，配双层隔油烟排，积油杯。</w:t>
            </w:r>
            <w:r>
              <w:rPr>
                <w:rFonts w:ascii="宋体" w:hAnsi="宋体" w:cs="宋体" w:hint="eastAsia"/>
                <w:color w:val="000000"/>
                <w:kern w:val="0"/>
                <w:sz w:val="20"/>
                <w:szCs w:val="20"/>
                <w:lang w:bidi="ar"/>
              </w:rPr>
              <w:br/>
              <w:t>2、规格：1000×1000×550</w:t>
            </w:r>
            <w:r>
              <w:rPr>
                <w:rFonts w:ascii="宋体" w:hAnsi="宋体" w:cs="宋体" w:hint="eastAsia"/>
                <w:color w:val="000000"/>
                <w:kern w:val="0"/>
                <w:sz w:val="20"/>
                <w:szCs w:val="20"/>
                <w:lang w:bidi="ar"/>
              </w:rPr>
              <w:br/>
              <w:t>3、清单工程量按水平投影面积计取</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8C59B57"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FE54A45"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132C0A" w14:paraId="4AC74C4E" w14:textId="77777777">
        <w:trPr>
          <w:trHeight w:val="385"/>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4F8CDB9D"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61</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9D1E84E"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主厨房油烟网罩</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4C9E31C"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1、采用SUS304-2B优质发纹贴塑不锈钢板制作，δ=1.0mm，配双层隔油烟排，积油杯。</w:t>
            </w:r>
            <w:r>
              <w:rPr>
                <w:rFonts w:ascii="宋体" w:hAnsi="宋体" w:cs="宋体" w:hint="eastAsia"/>
                <w:color w:val="000000"/>
                <w:kern w:val="0"/>
                <w:sz w:val="20"/>
                <w:szCs w:val="20"/>
                <w:lang w:bidi="ar"/>
              </w:rPr>
              <w:br/>
              <w:t>2、规格：3500×1300×550</w:t>
            </w:r>
            <w:r>
              <w:rPr>
                <w:rFonts w:ascii="宋体" w:hAnsi="宋体" w:cs="宋体" w:hint="eastAsia"/>
                <w:color w:val="000000"/>
                <w:kern w:val="0"/>
                <w:sz w:val="20"/>
                <w:szCs w:val="20"/>
                <w:lang w:bidi="ar"/>
              </w:rPr>
              <w:br/>
              <w:t>3、清单工程量按水平投影面积计取</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01A7CCB"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332467F"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4.55</w:t>
            </w:r>
          </w:p>
        </w:tc>
      </w:tr>
      <w:tr w:rsidR="00132C0A" w14:paraId="202E3018" w14:textId="77777777">
        <w:trPr>
          <w:trHeight w:val="456"/>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5AC721D4"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62</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469A586"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不锈钢排烟管</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3FFC18D"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1、采用优质304不锈钢板制作，δ=1.0mm</w:t>
            </w:r>
            <w:r>
              <w:rPr>
                <w:rFonts w:ascii="宋体" w:hAnsi="宋体" w:cs="宋体" w:hint="eastAsia"/>
                <w:color w:val="000000"/>
                <w:kern w:val="0"/>
                <w:sz w:val="20"/>
                <w:szCs w:val="20"/>
                <w:lang w:bidi="ar"/>
              </w:rPr>
              <w:br/>
              <w:t>2、清单工程量按展开面积计取</w:t>
            </w:r>
            <w:r>
              <w:rPr>
                <w:rFonts w:ascii="宋体" w:hAnsi="宋体" w:cs="宋体" w:hint="eastAsia"/>
                <w:color w:val="000000"/>
                <w:kern w:val="0"/>
                <w:sz w:val="20"/>
                <w:szCs w:val="20"/>
                <w:lang w:bidi="ar"/>
              </w:rPr>
              <w:br/>
              <w:t>3、厨房内排烟管，不含室外部分</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5B0F6B9"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0F5C908"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25</w:t>
            </w:r>
          </w:p>
        </w:tc>
      </w:tr>
      <w:tr w:rsidR="00132C0A" w14:paraId="62CCF287" w14:textId="77777777">
        <w:trPr>
          <w:trHeight w:val="302"/>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26F7C9AF"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63</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B010490"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7.5KW不锈钢柜式风机</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118AE74"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外壳采用SUS304材质≥1.0mm双面钢板制作，内部双层静音棉孔板制作适当地加固以避免在正常运作时产生振动；</w:t>
            </w:r>
            <w:r>
              <w:rPr>
                <w:rFonts w:ascii="宋体" w:hAnsi="宋体" w:cs="宋体" w:hint="eastAsia"/>
                <w:color w:val="000000"/>
                <w:kern w:val="0"/>
                <w:sz w:val="20"/>
                <w:szCs w:val="20"/>
                <w:lang w:bidi="ar"/>
              </w:rPr>
              <w:br/>
              <w:t>轴承：采用耐腐蚀风机专用轴承；</w:t>
            </w:r>
            <w:r>
              <w:rPr>
                <w:rFonts w:ascii="宋体" w:hAnsi="宋体" w:cs="宋体" w:hint="eastAsia"/>
                <w:color w:val="000000"/>
                <w:kern w:val="0"/>
                <w:sz w:val="20"/>
                <w:szCs w:val="20"/>
                <w:lang w:bidi="ar"/>
              </w:rPr>
              <w:br/>
              <w:t>电机：纯铜芯国标电机；</w:t>
            </w:r>
            <w:r>
              <w:rPr>
                <w:rFonts w:ascii="宋体" w:hAnsi="宋体" w:cs="宋体" w:hint="eastAsia"/>
                <w:color w:val="000000"/>
                <w:kern w:val="0"/>
                <w:sz w:val="20"/>
                <w:szCs w:val="20"/>
                <w:lang w:bidi="ar"/>
              </w:rPr>
              <w:br/>
              <w:t>叶轮：按三元流理论设计的机翼形前倾式风轮，厚度1.0mm板制作，耐腐蚀性好，</w:t>
            </w:r>
            <w:r>
              <w:rPr>
                <w:rFonts w:ascii="宋体" w:hAnsi="宋体" w:cs="宋体" w:hint="eastAsia"/>
                <w:color w:val="000000"/>
                <w:kern w:val="0"/>
                <w:sz w:val="20"/>
                <w:szCs w:val="20"/>
                <w:lang w:bidi="ar"/>
              </w:rPr>
              <w:br/>
              <w:t xml:space="preserve">风机设有检修门，方便日后维护； </w:t>
            </w:r>
            <w:r>
              <w:rPr>
                <w:rFonts w:ascii="宋体" w:hAnsi="宋体" w:cs="宋体" w:hint="eastAsia"/>
                <w:color w:val="000000"/>
                <w:kern w:val="0"/>
                <w:sz w:val="20"/>
                <w:szCs w:val="20"/>
                <w:lang w:bidi="ar"/>
              </w:rPr>
              <w:br/>
              <w:t>底部自带槽钢支架，便于安装。</w:t>
            </w:r>
            <w:r>
              <w:rPr>
                <w:rFonts w:ascii="宋体" w:hAnsi="宋体" w:cs="宋体" w:hint="eastAsia"/>
                <w:color w:val="000000"/>
                <w:kern w:val="0"/>
                <w:sz w:val="20"/>
                <w:szCs w:val="20"/>
                <w:lang w:bidi="ar"/>
              </w:rPr>
              <w:br/>
              <w:t>1.所提供的风机应具备节能功能，响应国家节能降耗的要求。须提供具有中国质量认证中心颁发的《中国节能认证证书》，依据GB19761-2020《通风机能效限定值及能效等级》，依据GB/T1236-2017试验安装方法为A型，节能评价值≥64%，实测值为64.3%，试验结果符合要求，须需提供三方检测机构出具的带CMA、</w:t>
            </w:r>
            <w:proofErr w:type="spellStart"/>
            <w:r>
              <w:rPr>
                <w:rFonts w:ascii="宋体" w:hAnsi="宋体" w:cs="宋体" w:hint="eastAsia"/>
                <w:color w:val="000000"/>
                <w:kern w:val="0"/>
                <w:sz w:val="20"/>
                <w:szCs w:val="20"/>
                <w:lang w:bidi="ar"/>
              </w:rPr>
              <w:t>ilac</w:t>
            </w:r>
            <w:proofErr w:type="spellEnd"/>
            <w:r>
              <w:rPr>
                <w:rFonts w:ascii="宋体" w:hAnsi="宋体" w:cs="宋体" w:hint="eastAsia"/>
                <w:color w:val="000000"/>
                <w:kern w:val="0"/>
                <w:sz w:val="20"/>
                <w:szCs w:val="20"/>
                <w:lang w:bidi="ar"/>
              </w:rPr>
              <w:t>-MRA和CNAS标识的《中国节能产品认证试验报告》，证书信息于“全国认证认可信息公共服务平台”网站可查询，检测报告于“全国认证认可信息公共服务平台”网站编号可查询。</w:t>
            </w:r>
            <w:r>
              <w:rPr>
                <w:rFonts w:ascii="宋体" w:hAnsi="宋体" w:cs="宋体" w:hint="eastAsia"/>
                <w:color w:val="000000"/>
                <w:kern w:val="0"/>
                <w:sz w:val="20"/>
                <w:szCs w:val="20"/>
                <w:lang w:bidi="ar"/>
              </w:rPr>
              <w:br/>
              <w:t xml:space="preserve">2.所提供的风机产品自我环境声明符合GB/T24021-2001 </w:t>
            </w:r>
            <w:proofErr w:type="spellStart"/>
            <w:r>
              <w:rPr>
                <w:rFonts w:ascii="宋体" w:hAnsi="宋体" w:cs="宋体" w:hint="eastAsia"/>
                <w:color w:val="000000"/>
                <w:kern w:val="0"/>
                <w:sz w:val="20"/>
                <w:szCs w:val="20"/>
                <w:lang w:bidi="ar"/>
              </w:rPr>
              <w:t>idt</w:t>
            </w:r>
            <w:proofErr w:type="spellEnd"/>
            <w:r>
              <w:rPr>
                <w:rFonts w:ascii="宋体" w:hAnsi="宋体" w:cs="宋体" w:hint="eastAsia"/>
                <w:color w:val="000000"/>
                <w:kern w:val="0"/>
                <w:sz w:val="20"/>
                <w:szCs w:val="20"/>
                <w:lang w:bidi="ar"/>
              </w:rPr>
              <w:t xml:space="preserve"> ISO14021:1999《环境管理环境标志与声明自我环境声明（II型环境标志）》的要求,产品能效达到GB19761-2020《通风机能效限定值及能效等级》标准中节能评价值要求，提供中国环境标志（II型）产品认证证书，证书信息于“全国认证认可信息公共服务平台”网站可查询。</w:t>
            </w:r>
            <w:r>
              <w:rPr>
                <w:rFonts w:ascii="宋体" w:hAnsi="宋体" w:cs="宋体" w:hint="eastAsia"/>
                <w:color w:val="000000"/>
                <w:kern w:val="0"/>
                <w:sz w:val="20"/>
                <w:szCs w:val="20"/>
                <w:lang w:bidi="ar"/>
              </w:rPr>
              <w:br/>
              <w:t>3.所提供的风机为安全耐用考虑，应具有防腐等级≥户外一级、防水等级≥IPX6、阻燃等级≥A级等证书；证书信息于“全国认证认可信息公共服务平台”网站可查询。</w:t>
            </w:r>
            <w:r>
              <w:rPr>
                <w:rFonts w:ascii="宋体" w:hAnsi="宋体" w:cs="宋体" w:hint="eastAsia"/>
                <w:color w:val="000000"/>
                <w:kern w:val="0"/>
                <w:sz w:val="20"/>
                <w:szCs w:val="20"/>
                <w:lang w:bidi="ar"/>
              </w:rPr>
              <w:br/>
              <w:t xml:space="preserve">排风量：26500m³/h   功率：380V/7.5KW  </w:t>
            </w:r>
            <w:r>
              <w:rPr>
                <w:rFonts w:ascii="宋体" w:hAnsi="宋体" w:cs="宋体" w:hint="eastAsia"/>
                <w:color w:val="000000"/>
                <w:kern w:val="0"/>
                <w:sz w:val="20"/>
                <w:szCs w:val="20"/>
                <w:lang w:bidi="ar"/>
              </w:rPr>
              <w:br/>
              <w:t>规格：1090W×1280D×1260H</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AE95D13"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5A47FF1"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132C0A" w14:paraId="196CDA0C" w14:textId="77777777">
        <w:trPr>
          <w:trHeight w:val="4529"/>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B8104CD"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64</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FA20B8E"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24000风量不锈钢油烟净化器</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6A233C2"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外壳采用SUS304-2B优质发纹贴塑不锈钢板制作,符合IPX6防水设计标准制造，处理效果：净化率≥95%。颗粒排放浓度小于2.0m3/h，模块化拼装，便于安装和组装，内部采用三系铝合金专用板式电场，设备具有软启动，多次打火保护，短路，开路，过载保护，还具有放结雾，灭弧功能：航空级铝合金电场，吸附强，效率高。采用优质绝缘陶瓷，有效杜绝爬电现象，采用优质不锈钢钨丝，使放电更加均匀，充分使油烟核电吸附，加强处理率。</w:t>
            </w:r>
            <w:r>
              <w:rPr>
                <w:rFonts w:ascii="宋体" w:hAnsi="宋体" w:cs="宋体" w:hint="eastAsia"/>
                <w:color w:val="000000"/>
                <w:kern w:val="0"/>
                <w:sz w:val="20"/>
                <w:szCs w:val="20"/>
                <w:lang w:bidi="ar"/>
              </w:rPr>
              <w:br/>
              <w:t xml:space="preserve">1.所提供的净化器产品自我环境声明符合GB/T24021-2001 </w:t>
            </w:r>
            <w:proofErr w:type="spellStart"/>
            <w:r>
              <w:rPr>
                <w:rFonts w:ascii="宋体" w:hAnsi="宋体" w:cs="宋体" w:hint="eastAsia"/>
                <w:color w:val="000000"/>
                <w:kern w:val="0"/>
                <w:sz w:val="20"/>
                <w:szCs w:val="20"/>
                <w:lang w:bidi="ar"/>
              </w:rPr>
              <w:t>idt</w:t>
            </w:r>
            <w:proofErr w:type="spellEnd"/>
            <w:r>
              <w:rPr>
                <w:rFonts w:ascii="宋体" w:hAnsi="宋体" w:cs="宋体" w:hint="eastAsia"/>
                <w:color w:val="000000"/>
                <w:kern w:val="0"/>
                <w:sz w:val="20"/>
                <w:szCs w:val="20"/>
                <w:lang w:bidi="ar"/>
              </w:rPr>
              <w:t xml:space="preserve"> ISO14021:1999《环境管理环境标志与声明自我环境声明（II型环境标志）》 的要求,产品在额定风量运行条件下，其净化率≥99%，额定风量下油烟排放浓度≤0.5mg/m³，额定风量下颗粒物出口浓度≤1mg/m³，额定风量下非甲烷总烃出口浓度≤1mg/m³，额定风量下臭气出口浓度≤40。提供中国环境标志（II型）产品认证证书，证书信息于“全国认证认可信息公共服务平台”网站可查询。</w:t>
            </w:r>
            <w:r>
              <w:rPr>
                <w:rFonts w:ascii="宋体" w:hAnsi="宋体" w:cs="宋体" w:hint="eastAsia"/>
                <w:color w:val="000000"/>
                <w:kern w:val="0"/>
                <w:sz w:val="20"/>
                <w:szCs w:val="20"/>
                <w:lang w:bidi="ar"/>
              </w:rPr>
              <w:br/>
              <w:t>2.所投“静电式餐饮业油烟净化设备”符合GB 18483-2001《饮食业油烟排放标准》（试行）、HJ/T 62-2001 《饮食业油烟净化设备技术要求及检测技术规范》（试行）、CCAEPI-RG-Q-015-2019《餐饮业油烟净化设备》环保产品认证实施规则标准，额定风量下净化效率≥95%，额定风量下油烟排放浓度≤1.0mg/m3，提供第三方检测机构出具的带CMA标识的检测报告，具有由中环协（北京）认证中心颁发的《中国环境保护产品认证证书》，证书信息于“全国认证认可信息公共服务平台”网站可查询，检测报告于“全国认证认可信息公共服务平台”网站编号可查询。</w:t>
            </w:r>
            <w:r>
              <w:rPr>
                <w:rFonts w:ascii="宋体" w:hAnsi="宋体" w:cs="宋体" w:hint="eastAsia"/>
                <w:color w:val="000000"/>
                <w:kern w:val="0"/>
                <w:sz w:val="20"/>
                <w:szCs w:val="20"/>
                <w:lang w:bidi="ar"/>
              </w:rPr>
              <w:br/>
              <w:t xml:space="preserve">3.所提供的净化器符合GB/T 26572-2011《电子电气产品中限用物质的限量要求》标准，提供有毒有害物质限量认证证书，证书信息于“全国认证认可信息公共服务平台”网站可查询。处理风量：24000m³/h </w:t>
            </w:r>
            <w:r>
              <w:rPr>
                <w:rFonts w:ascii="宋体" w:hAnsi="宋体" w:cs="宋体" w:hint="eastAsia"/>
                <w:color w:val="000000"/>
                <w:kern w:val="0"/>
                <w:sz w:val="20"/>
                <w:szCs w:val="20"/>
                <w:lang w:bidi="ar"/>
              </w:rPr>
              <w:br/>
              <w:t>规格：1135W×1227D×1282H</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7A865E7"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25A333F"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132C0A" w14:paraId="1D7BF48F" w14:textId="77777777">
        <w:trPr>
          <w:trHeight w:val="827"/>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7FF5AFE2"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65</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F6973C8"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风机/净化器支架</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B8B6ABD"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镀锌角铁制造，固定风机/净化器。</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E8ABF83"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BE1B8D0"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r>
      <w:tr w:rsidR="00132C0A" w14:paraId="5B5E4708" w14:textId="77777777">
        <w:trPr>
          <w:trHeight w:val="487"/>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3761C221"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66</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C613DF6"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减震垫</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992D543"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减震垫</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10C75CF"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块</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6105374"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132C0A" w14:paraId="63A1A938" w14:textId="77777777">
        <w:trPr>
          <w:trHeight w:val="487"/>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4AD7D918"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67</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5B049BB"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软接</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70966DE"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软接</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EBC4DFA"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9086F46"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132C0A" w14:paraId="77AE16B0" w14:textId="77777777">
        <w:trPr>
          <w:trHeight w:val="850"/>
        </w:trPr>
        <w:tc>
          <w:tcPr>
            <w:tcW w:w="634"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4BE5AC8C"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68</w:t>
            </w:r>
          </w:p>
        </w:tc>
        <w:tc>
          <w:tcPr>
            <w:tcW w:w="138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5196395"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风机变频器启动器</w:t>
            </w:r>
          </w:p>
        </w:tc>
        <w:tc>
          <w:tcPr>
            <w:tcW w:w="71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A0E141B" w14:textId="77777777" w:rsidR="00132C0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箱体选用304优质发纹贴塑不锈钢板制造，δ=1.0mm。漏电保护、机电器及交流接触器等电器类配件选用国际知名品牌。</w:t>
            </w:r>
          </w:p>
        </w:tc>
        <w:tc>
          <w:tcPr>
            <w:tcW w:w="73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9264CDE" w14:textId="77777777" w:rsidR="00132C0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69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D5F9A45" w14:textId="77777777" w:rsidR="00132C0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bl>
    <w:p w14:paraId="6CA96508" w14:textId="77777777" w:rsidR="00132C0A" w:rsidRDefault="00000000">
      <w:pPr>
        <w:spacing w:line="360" w:lineRule="auto"/>
        <w:rPr>
          <w:rFonts w:ascii="Arial" w:hAnsi="Arial" w:cs="宋体"/>
          <w:color w:val="000000"/>
          <w:sz w:val="22"/>
          <w:szCs w:val="22"/>
        </w:rPr>
      </w:pPr>
      <w:r>
        <w:rPr>
          <w:rFonts w:ascii="Arial" w:hAnsi="Arial" w:cs="宋体" w:hint="eastAsia"/>
          <w:b/>
          <w:color w:val="000000"/>
          <w:sz w:val="22"/>
          <w:szCs w:val="22"/>
        </w:rPr>
        <w:t>注</w:t>
      </w:r>
      <w:r>
        <w:rPr>
          <w:rFonts w:ascii="Arial" w:hAnsi="Arial" w:cs="宋体" w:hint="eastAsia"/>
          <w:color w:val="000000"/>
          <w:sz w:val="22"/>
          <w:szCs w:val="22"/>
        </w:rPr>
        <w:t>：</w:t>
      </w:r>
    </w:p>
    <w:p w14:paraId="3995D0ED" w14:textId="77777777" w:rsidR="00132C0A" w:rsidRDefault="00000000">
      <w:pPr>
        <w:numPr>
          <w:ilvl w:val="0"/>
          <w:numId w:val="4"/>
        </w:numPr>
        <w:spacing w:line="360" w:lineRule="auto"/>
        <w:rPr>
          <w:rFonts w:ascii="Arial" w:hAnsi="Arial" w:cs="宋体"/>
          <w:b/>
          <w:color w:val="000000"/>
          <w:sz w:val="22"/>
          <w:szCs w:val="22"/>
        </w:rPr>
      </w:pPr>
      <w:r>
        <w:rPr>
          <w:rFonts w:ascii="Arial" w:hAnsi="Arial" w:cs="宋体" w:hint="eastAsia"/>
          <w:b/>
          <w:color w:val="000000"/>
          <w:sz w:val="22"/>
          <w:szCs w:val="22"/>
        </w:rPr>
        <w:t>投标人所投设备货物的技术参数不应低于本项目的技术要求和档次。技术要求中的参考型号仅为描述技术要求方便，不做为实质性响应条款；上述技术要求如出现某类参考品牌型号特有的技术指标或性能，则供投标人参考，不作为实质性响应条款。</w:t>
      </w:r>
    </w:p>
    <w:p w14:paraId="437CF907" w14:textId="77777777" w:rsidR="00132C0A" w:rsidRDefault="00000000">
      <w:pPr>
        <w:spacing w:line="360" w:lineRule="auto"/>
        <w:rPr>
          <w:rFonts w:ascii="Arial" w:hAnsi="Arial" w:cs="宋体"/>
          <w:b/>
          <w:color w:val="000000"/>
          <w:sz w:val="22"/>
          <w:szCs w:val="22"/>
        </w:rPr>
      </w:pPr>
      <w:r>
        <w:rPr>
          <w:rFonts w:ascii="Arial" w:hAnsi="Arial" w:cs="宋体" w:hint="eastAsia"/>
          <w:b/>
          <w:color w:val="000000"/>
          <w:sz w:val="22"/>
          <w:szCs w:val="22"/>
        </w:rPr>
        <w:t>（</w:t>
      </w:r>
      <w:r>
        <w:rPr>
          <w:rFonts w:ascii="Arial" w:hAnsi="Arial" w:cs="宋体" w:hint="eastAsia"/>
          <w:b/>
          <w:color w:val="000000"/>
          <w:sz w:val="22"/>
          <w:szCs w:val="22"/>
        </w:rPr>
        <w:t>2</w:t>
      </w:r>
      <w:r>
        <w:rPr>
          <w:rFonts w:ascii="Arial" w:hAnsi="Arial" w:cs="宋体" w:hint="eastAsia"/>
          <w:b/>
          <w:color w:val="000000"/>
          <w:sz w:val="22"/>
          <w:szCs w:val="22"/>
        </w:rPr>
        <w:t>）图片仅供参考，其不涉及功能实现的外观、样式特征均不作为实质性响应条款。</w:t>
      </w:r>
    </w:p>
    <w:p w14:paraId="2C6A4EB8" w14:textId="77777777" w:rsidR="00132C0A" w:rsidRDefault="00000000">
      <w:pPr>
        <w:pStyle w:val="ab"/>
        <w:spacing w:after="0" w:line="360" w:lineRule="auto"/>
        <w:rPr>
          <w:rFonts w:ascii="Arial" w:hAnsi="Arial" w:cs="宋体"/>
          <w:b/>
          <w:color w:val="000000"/>
          <w:sz w:val="22"/>
          <w:szCs w:val="22"/>
        </w:rPr>
      </w:pPr>
      <w:r>
        <w:rPr>
          <w:rFonts w:ascii="Arial" w:hAnsi="Arial" w:cs="宋体" w:hint="eastAsia"/>
          <w:b/>
          <w:color w:val="000000"/>
          <w:sz w:val="22"/>
          <w:szCs w:val="22"/>
        </w:rPr>
        <w:t>（</w:t>
      </w:r>
      <w:r>
        <w:rPr>
          <w:rFonts w:ascii="Arial" w:hAnsi="Arial" w:cs="宋体" w:hint="eastAsia"/>
          <w:b/>
          <w:color w:val="000000"/>
          <w:sz w:val="22"/>
          <w:szCs w:val="22"/>
        </w:rPr>
        <w:t>3</w:t>
      </w:r>
      <w:r>
        <w:rPr>
          <w:rFonts w:ascii="Arial" w:hAnsi="Arial" w:cs="宋体" w:hint="eastAsia"/>
          <w:b/>
          <w:color w:val="000000"/>
          <w:sz w:val="22"/>
          <w:szCs w:val="22"/>
        </w:rPr>
        <w:t>）投标人必须在中标后提供清单中的检测报告及证书。</w:t>
      </w:r>
    </w:p>
    <w:p w14:paraId="055AC622" w14:textId="77777777" w:rsidR="00132C0A" w:rsidRDefault="00132C0A">
      <w:pPr>
        <w:pStyle w:val="aff0"/>
        <w:ind w:firstLine="210"/>
        <w:rPr>
          <w:color w:val="000000" w:themeColor="text1"/>
          <w:lang w:val="zh-CN"/>
        </w:rPr>
      </w:pPr>
    </w:p>
    <w:p w14:paraId="066FBF4D" w14:textId="77777777" w:rsidR="00132C0A" w:rsidRDefault="00132C0A">
      <w:pPr>
        <w:spacing w:line="360" w:lineRule="auto"/>
        <w:ind w:firstLineChars="200" w:firstLine="422"/>
        <w:jc w:val="left"/>
        <w:rPr>
          <w:rFonts w:ascii="宋体" w:hAnsi="宋体"/>
          <w:b/>
          <w:color w:val="000000" w:themeColor="text1"/>
          <w:sz w:val="21"/>
          <w:szCs w:val="21"/>
        </w:rPr>
      </w:pPr>
    </w:p>
    <w:p w14:paraId="080AA240" w14:textId="77777777" w:rsidR="00132C0A" w:rsidRDefault="00132C0A">
      <w:pPr>
        <w:spacing w:line="360" w:lineRule="auto"/>
        <w:ind w:firstLineChars="200" w:firstLine="422"/>
        <w:jc w:val="left"/>
        <w:rPr>
          <w:rFonts w:ascii="宋体" w:hAnsi="宋体"/>
          <w:b/>
          <w:color w:val="000000" w:themeColor="text1"/>
          <w:sz w:val="21"/>
          <w:szCs w:val="21"/>
        </w:rPr>
      </w:pPr>
    </w:p>
    <w:p w14:paraId="1AFF2A59" w14:textId="77777777" w:rsidR="00132C0A" w:rsidRDefault="00132C0A">
      <w:pPr>
        <w:spacing w:line="360" w:lineRule="auto"/>
        <w:ind w:firstLineChars="200" w:firstLine="422"/>
        <w:jc w:val="left"/>
        <w:rPr>
          <w:rFonts w:ascii="宋体" w:hAnsi="宋体"/>
          <w:b/>
          <w:color w:val="000000" w:themeColor="text1"/>
          <w:sz w:val="21"/>
          <w:szCs w:val="21"/>
        </w:rPr>
      </w:pPr>
    </w:p>
    <w:p w14:paraId="4A085B8B" w14:textId="77777777" w:rsidR="00132C0A" w:rsidRDefault="00000000">
      <w:pPr>
        <w:pStyle w:val="af0"/>
        <w:tabs>
          <w:tab w:val="left" w:pos="1620"/>
        </w:tabs>
        <w:snapToGrid w:val="0"/>
        <w:spacing w:before="120" w:after="120"/>
        <w:jc w:val="center"/>
        <w:outlineLvl w:val="1"/>
        <w:rPr>
          <w:rFonts w:hAnsi="宋体" w:hint="default"/>
          <w:color w:val="000000" w:themeColor="text1"/>
          <w:sz w:val="28"/>
          <w:szCs w:val="28"/>
        </w:rPr>
      </w:pPr>
      <w:r>
        <w:rPr>
          <w:rFonts w:hAnsi="宋体"/>
          <w:color w:val="000000" w:themeColor="text1"/>
          <w:sz w:val="28"/>
          <w:szCs w:val="28"/>
        </w:rPr>
        <w:t>商务需求表</w:t>
      </w:r>
    </w:p>
    <w:tbl>
      <w:tblPr>
        <w:tblW w:w="0" w:type="auto"/>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65"/>
        <w:gridCol w:w="7369"/>
      </w:tblGrid>
      <w:tr w:rsidR="00132C0A" w14:paraId="27C7393A" w14:textId="77777777">
        <w:trPr>
          <w:trHeight w:val="1033"/>
        </w:trPr>
        <w:tc>
          <w:tcPr>
            <w:tcW w:w="1665" w:type="dxa"/>
            <w:tcBorders>
              <w:top w:val="single" w:sz="4" w:space="0" w:color="auto"/>
              <w:left w:val="single" w:sz="4" w:space="0" w:color="auto"/>
              <w:bottom w:val="single" w:sz="4" w:space="0" w:color="auto"/>
              <w:right w:val="single" w:sz="4" w:space="0" w:color="auto"/>
            </w:tcBorders>
            <w:vAlign w:val="center"/>
          </w:tcPr>
          <w:p w14:paraId="3DACBAB7" w14:textId="77777777" w:rsidR="00132C0A" w:rsidRDefault="00000000">
            <w:pPr>
              <w:snapToGrid w:val="0"/>
              <w:jc w:val="center"/>
              <w:rPr>
                <w:rFonts w:ascii="宋体" w:hAnsi="宋体" w:cs="宋体"/>
                <w:color w:val="000000" w:themeColor="text1"/>
                <w:sz w:val="24"/>
              </w:rPr>
            </w:pPr>
            <w:r>
              <w:rPr>
                <w:rFonts w:ascii="宋体" w:hAnsi="宋体" w:cs="宋体" w:hint="eastAsia"/>
                <w:color w:val="000000" w:themeColor="text1"/>
                <w:sz w:val="24"/>
              </w:rPr>
              <w:t>总体要求</w:t>
            </w:r>
          </w:p>
        </w:tc>
        <w:tc>
          <w:tcPr>
            <w:tcW w:w="7369" w:type="dxa"/>
            <w:tcBorders>
              <w:top w:val="single" w:sz="4" w:space="0" w:color="auto"/>
              <w:left w:val="single" w:sz="4" w:space="0" w:color="auto"/>
              <w:bottom w:val="single" w:sz="4" w:space="0" w:color="auto"/>
              <w:right w:val="single" w:sz="4" w:space="0" w:color="auto"/>
            </w:tcBorders>
            <w:vAlign w:val="center"/>
          </w:tcPr>
          <w:p w14:paraId="2683C271" w14:textId="77777777" w:rsidR="00132C0A" w:rsidRDefault="00000000">
            <w:pPr>
              <w:snapToGrid w:val="0"/>
              <w:rPr>
                <w:rFonts w:ascii="宋体" w:hAnsi="宋体" w:cs="宋体"/>
                <w:color w:val="000000" w:themeColor="text1"/>
                <w:sz w:val="24"/>
              </w:rPr>
            </w:pPr>
            <w:r>
              <w:rPr>
                <w:rFonts w:ascii="宋体" w:hAnsi="宋体" w:cs="宋体" w:hint="eastAsia"/>
                <w:color w:val="000000" w:themeColor="text1"/>
                <w:sz w:val="24"/>
              </w:rPr>
              <w:t>中标人需按技术规范的要求完成工业服务中心二期（开元曼居-台州湾新区店）酒店厨房设备采购安装项目。按工作顺序提交所需的资料，所有资料必须符合本技术规格书的要求。费用应全部包含在总报价中。</w:t>
            </w:r>
          </w:p>
        </w:tc>
      </w:tr>
      <w:tr w:rsidR="00132C0A" w14:paraId="71CB3FE5" w14:textId="77777777">
        <w:trPr>
          <w:trHeight w:val="695"/>
        </w:trPr>
        <w:tc>
          <w:tcPr>
            <w:tcW w:w="1665" w:type="dxa"/>
            <w:tcBorders>
              <w:top w:val="single" w:sz="4" w:space="0" w:color="auto"/>
              <w:left w:val="single" w:sz="4" w:space="0" w:color="auto"/>
              <w:bottom w:val="single" w:sz="4" w:space="0" w:color="auto"/>
              <w:right w:val="single" w:sz="4" w:space="0" w:color="auto"/>
            </w:tcBorders>
            <w:vAlign w:val="center"/>
          </w:tcPr>
          <w:p w14:paraId="20EB272F" w14:textId="77777777" w:rsidR="00132C0A" w:rsidRDefault="00000000">
            <w:pPr>
              <w:snapToGrid w:val="0"/>
              <w:jc w:val="center"/>
              <w:rPr>
                <w:rFonts w:ascii="宋体" w:hAnsi="宋体" w:cs="宋体"/>
                <w:color w:val="000000" w:themeColor="text1"/>
                <w:sz w:val="24"/>
              </w:rPr>
            </w:pPr>
            <w:r>
              <w:rPr>
                <w:rFonts w:ascii="宋体" w:hAnsi="宋体" w:cs="宋体" w:hint="eastAsia"/>
                <w:color w:val="000000" w:themeColor="text1"/>
                <w:sz w:val="24"/>
              </w:rPr>
              <w:t>招标范围</w:t>
            </w:r>
          </w:p>
        </w:tc>
        <w:tc>
          <w:tcPr>
            <w:tcW w:w="7369" w:type="dxa"/>
            <w:tcBorders>
              <w:top w:val="single" w:sz="4" w:space="0" w:color="auto"/>
              <w:left w:val="single" w:sz="4" w:space="0" w:color="auto"/>
              <w:bottom w:val="single" w:sz="4" w:space="0" w:color="auto"/>
              <w:right w:val="single" w:sz="4" w:space="0" w:color="auto"/>
            </w:tcBorders>
            <w:vAlign w:val="center"/>
          </w:tcPr>
          <w:p w14:paraId="784B09FE" w14:textId="77777777" w:rsidR="00132C0A" w:rsidRDefault="00000000">
            <w:pPr>
              <w:snapToGrid w:val="0"/>
              <w:rPr>
                <w:rFonts w:ascii="宋体" w:hAnsi="宋体" w:cs="宋体"/>
                <w:color w:val="000000" w:themeColor="text1"/>
                <w:sz w:val="24"/>
              </w:rPr>
            </w:pPr>
            <w:r>
              <w:rPr>
                <w:rFonts w:ascii="宋体" w:hAnsi="宋体" w:cs="宋体" w:hint="eastAsia"/>
                <w:color w:val="000000" w:themeColor="text1"/>
                <w:sz w:val="24"/>
              </w:rPr>
              <w:t>招标范围为采购人提供的采购需求中所包含的</w:t>
            </w:r>
            <w:r>
              <w:rPr>
                <w:rFonts w:ascii="宋体" w:hAnsi="宋体" w:cs="宋体" w:hint="eastAsia"/>
                <w:bCs/>
                <w:color w:val="000000" w:themeColor="text1"/>
                <w:sz w:val="24"/>
                <w:u w:val="single"/>
              </w:rPr>
              <w:t xml:space="preserve">  工业服务中心二期（开元曼居-台州湾新区店）酒店厨房设备采购安装项目 </w:t>
            </w:r>
            <w:r>
              <w:rPr>
                <w:rFonts w:ascii="宋体" w:hAnsi="宋体" w:cs="宋体" w:hint="eastAsia"/>
                <w:color w:val="000000" w:themeColor="text1"/>
                <w:sz w:val="24"/>
              </w:rPr>
              <w:t>所有内容。</w:t>
            </w:r>
          </w:p>
        </w:tc>
      </w:tr>
      <w:tr w:rsidR="00132C0A" w14:paraId="2F999D20" w14:textId="77777777">
        <w:trPr>
          <w:trHeight w:val="974"/>
        </w:trPr>
        <w:tc>
          <w:tcPr>
            <w:tcW w:w="1665" w:type="dxa"/>
            <w:tcBorders>
              <w:top w:val="single" w:sz="4" w:space="0" w:color="auto"/>
              <w:left w:val="single" w:sz="4" w:space="0" w:color="auto"/>
              <w:bottom w:val="single" w:sz="4" w:space="0" w:color="auto"/>
              <w:right w:val="single" w:sz="4" w:space="0" w:color="auto"/>
            </w:tcBorders>
            <w:vAlign w:val="center"/>
          </w:tcPr>
          <w:p w14:paraId="1D5F2051" w14:textId="77777777" w:rsidR="00132C0A" w:rsidRDefault="00000000">
            <w:pPr>
              <w:snapToGrid w:val="0"/>
              <w:jc w:val="center"/>
              <w:rPr>
                <w:rFonts w:ascii="宋体" w:hAnsi="宋体" w:cs="宋体"/>
                <w:color w:val="000000" w:themeColor="text1"/>
                <w:sz w:val="24"/>
              </w:rPr>
            </w:pPr>
            <w:r>
              <w:rPr>
                <w:rFonts w:ascii="宋体" w:hAnsi="宋体" w:cs="宋体" w:hint="eastAsia"/>
                <w:color w:val="000000" w:themeColor="text1"/>
                <w:sz w:val="24"/>
              </w:rPr>
              <w:t>交货期及地点</w:t>
            </w:r>
          </w:p>
        </w:tc>
        <w:tc>
          <w:tcPr>
            <w:tcW w:w="7369" w:type="dxa"/>
            <w:tcBorders>
              <w:top w:val="single" w:sz="4" w:space="0" w:color="auto"/>
              <w:left w:val="single" w:sz="4" w:space="0" w:color="auto"/>
              <w:bottom w:val="single" w:sz="4" w:space="0" w:color="auto"/>
              <w:right w:val="single" w:sz="4" w:space="0" w:color="auto"/>
            </w:tcBorders>
            <w:vAlign w:val="center"/>
          </w:tcPr>
          <w:p w14:paraId="65677B18" w14:textId="77777777" w:rsidR="00132C0A" w:rsidRDefault="00000000">
            <w:pPr>
              <w:snapToGrid w:val="0"/>
              <w:rPr>
                <w:rFonts w:ascii="宋体" w:hAnsi="宋体" w:cs="宋体"/>
                <w:color w:val="000000" w:themeColor="text1"/>
                <w:sz w:val="24"/>
              </w:rPr>
            </w:pPr>
            <w:r>
              <w:rPr>
                <w:rFonts w:ascii="宋体" w:hAnsi="宋体" w:cs="宋体" w:hint="eastAsia"/>
                <w:color w:val="000000" w:themeColor="text1"/>
                <w:sz w:val="24"/>
              </w:rPr>
              <w:t>交货期：接到招标人通知后</w:t>
            </w:r>
            <w:r>
              <w:rPr>
                <w:rFonts w:ascii="宋体" w:hAnsi="宋体" w:cs="宋体" w:hint="eastAsia"/>
                <w:color w:val="000000" w:themeColor="text1"/>
                <w:sz w:val="24"/>
                <w:u w:val="single"/>
              </w:rPr>
              <w:t xml:space="preserve"> 20 </w:t>
            </w:r>
            <w:r>
              <w:rPr>
                <w:rFonts w:ascii="宋体" w:hAnsi="宋体" w:cs="宋体" w:hint="eastAsia"/>
                <w:color w:val="000000" w:themeColor="text1"/>
                <w:sz w:val="24"/>
              </w:rPr>
              <w:t>天完成设备供货、安装、调试、试运行、验收及交付使用。</w:t>
            </w:r>
          </w:p>
          <w:p w14:paraId="4DEA4659" w14:textId="77777777" w:rsidR="00132C0A" w:rsidRDefault="00000000">
            <w:pPr>
              <w:snapToGrid w:val="0"/>
              <w:rPr>
                <w:rFonts w:ascii="宋体" w:hAnsi="宋体" w:cs="宋体"/>
                <w:color w:val="000000" w:themeColor="text1"/>
                <w:sz w:val="24"/>
              </w:rPr>
            </w:pPr>
            <w:r>
              <w:rPr>
                <w:rFonts w:ascii="宋体" w:hAnsi="宋体" w:cs="宋体" w:hint="eastAsia"/>
                <w:color w:val="000000" w:themeColor="text1"/>
                <w:sz w:val="24"/>
              </w:rPr>
              <w:t xml:space="preserve">交货地点：甲方指定地点。  </w:t>
            </w:r>
          </w:p>
        </w:tc>
      </w:tr>
      <w:tr w:rsidR="00132C0A" w14:paraId="07D74FA0" w14:textId="77777777">
        <w:trPr>
          <w:trHeight w:val="991"/>
        </w:trPr>
        <w:tc>
          <w:tcPr>
            <w:tcW w:w="1665" w:type="dxa"/>
            <w:tcBorders>
              <w:top w:val="single" w:sz="4" w:space="0" w:color="auto"/>
              <w:left w:val="single" w:sz="4" w:space="0" w:color="auto"/>
              <w:bottom w:val="single" w:sz="4" w:space="0" w:color="auto"/>
              <w:right w:val="single" w:sz="4" w:space="0" w:color="auto"/>
            </w:tcBorders>
            <w:vAlign w:val="center"/>
          </w:tcPr>
          <w:p w14:paraId="332D9178" w14:textId="77777777" w:rsidR="00132C0A" w:rsidRDefault="00000000">
            <w:pPr>
              <w:snapToGrid w:val="0"/>
              <w:jc w:val="center"/>
              <w:rPr>
                <w:rFonts w:ascii="宋体" w:hAnsi="宋体" w:cs="宋体"/>
                <w:color w:val="000000" w:themeColor="text1"/>
                <w:sz w:val="24"/>
              </w:rPr>
            </w:pPr>
            <w:r>
              <w:rPr>
                <w:rFonts w:ascii="宋体" w:hAnsi="宋体" w:cs="宋体" w:hint="eastAsia"/>
                <w:color w:val="000000" w:themeColor="text1"/>
                <w:sz w:val="24"/>
              </w:rPr>
              <w:t>付款条件</w:t>
            </w:r>
          </w:p>
        </w:tc>
        <w:tc>
          <w:tcPr>
            <w:tcW w:w="7369" w:type="dxa"/>
            <w:tcBorders>
              <w:top w:val="single" w:sz="4" w:space="0" w:color="auto"/>
              <w:left w:val="single" w:sz="4" w:space="0" w:color="auto"/>
              <w:bottom w:val="single" w:sz="4" w:space="0" w:color="auto"/>
              <w:right w:val="single" w:sz="4" w:space="0" w:color="auto"/>
            </w:tcBorders>
            <w:vAlign w:val="center"/>
          </w:tcPr>
          <w:p w14:paraId="76326EF3" w14:textId="77777777" w:rsidR="00132C0A" w:rsidRDefault="00000000">
            <w:pPr>
              <w:snapToGrid w:val="0"/>
              <w:rPr>
                <w:rFonts w:ascii="宋体" w:hAnsi="宋体" w:cs="宋体"/>
                <w:color w:val="000000" w:themeColor="text1"/>
                <w:sz w:val="24"/>
              </w:rPr>
            </w:pPr>
            <w:r>
              <w:rPr>
                <w:rFonts w:ascii="宋体" w:hAnsi="宋体" w:cs="宋体" w:hint="eastAsia"/>
                <w:color w:val="000000" w:themeColor="text1"/>
                <w:sz w:val="24"/>
              </w:rPr>
              <w:t>合同生效后在全部货物送达指定地点并安装完毕验收合格后，投标人需开具专用发票增值税，招标人支付至结算总金额的95%，结算总金额的5%待质量保证期满后无质量与服务问题15天内付清。</w:t>
            </w:r>
          </w:p>
        </w:tc>
      </w:tr>
      <w:tr w:rsidR="00132C0A" w14:paraId="04985B8A" w14:textId="77777777">
        <w:trPr>
          <w:trHeight w:val="2391"/>
        </w:trPr>
        <w:tc>
          <w:tcPr>
            <w:tcW w:w="1665" w:type="dxa"/>
            <w:tcBorders>
              <w:top w:val="single" w:sz="4" w:space="0" w:color="auto"/>
              <w:left w:val="single" w:sz="4" w:space="0" w:color="auto"/>
              <w:bottom w:val="single" w:sz="4" w:space="0" w:color="auto"/>
              <w:right w:val="single" w:sz="4" w:space="0" w:color="auto"/>
            </w:tcBorders>
            <w:vAlign w:val="center"/>
          </w:tcPr>
          <w:p w14:paraId="6A165D9A" w14:textId="77777777" w:rsidR="00132C0A" w:rsidRDefault="00000000">
            <w:pPr>
              <w:spacing w:line="400" w:lineRule="exact"/>
              <w:jc w:val="center"/>
              <w:rPr>
                <w:rFonts w:ascii="宋体" w:hAnsi="宋体"/>
                <w:color w:val="000000" w:themeColor="text1"/>
                <w:sz w:val="24"/>
              </w:rPr>
            </w:pPr>
            <w:r>
              <w:rPr>
                <w:rFonts w:ascii="宋体" w:hAnsi="宋体" w:hint="eastAsia"/>
                <w:color w:val="000000" w:themeColor="text1"/>
                <w:sz w:val="24"/>
              </w:rPr>
              <w:t>售后服务保障要求</w:t>
            </w:r>
          </w:p>
        </w:tc>
        <w:tc>
          <w:tcPr>
            <w:tcW w:w="7369" w:type="dxa"/>
            <w:tcBorders>
              <w:top w:val="single" w:sz="4" w:space="0" w:color="auto"/>
              <w:left w:val="single" w:sz="4" w:space="0" w:color="auto"/>
              <w:bottom w:val="single" w:sz="4" w:space="0" w:color="auto"/>
              <w:right w:val="single" w:sz="4" w:space="0" w:color="auto"/>
            </w:tcBorders>
          </w:tcPr>
          <w:p w14:paraId="7711CACA" w14:textId="77777777" w:rsidR="00132C0A" w:rsidRDefault="00000000">
            <w:pPr>
              <w:numPr>
                <w:ilvl w:val="0"/>
                <w:numId w:val="5"/>
              </w:numPr>
              <w:jc w:val="left"/>
              <w:rPr>
                <w:rFonts w:ascii="宋体" w:hAnsi="宋体" w:cs="宋体"/>
                <w:color w:val="000000" w:themeColor="text1"/>
                <w:sz w:val="24"/>
                <w:shd w:val="clear" w:color="auto" w:fill="FFFFFF"/>
              </w:rPr>
            </w:pPr>
            <w:r>
              <w:rPr>
                <w:rFonts w:ascii="宋体" w:hAnsi="宋体" w:cs="宋体" w:hint="eastAsia"/>
                <w:color w:val="000000" w:themeColor="text1"/>
                <w:sz w:val="24"/>
                <w:shd w:val="clear" w:color="auto" w:fill="FFFFFF"/>
              </w:rPr>
              <w:t>提供24小时服务电话，接到报修后，及时响应，提出解决方案，排除故障。</w:t>
            </w:r>
            <w:r>
              <w:rPr>
                <w:rFonts w:ascii="宋体" w:hAnsi="宋体" w:hint="eastAsia"/>
                <w:color w:val="000000" w:themeColor="text1"/>
                <w:sz w:val="24"/>
              </w:rPr>
              <w:t>在规定时间4小时内不能解决问题的配件，应提供相同档次的产品给采购人代用。</w:t>
            </w:r>
          </w:p>
          <w:p w14:paraId="009D8C2A" w14:textId="77777777" w:rsidR="00132C0A" w:rsidRDefault="00000000">
            <w:pPr>
              <w:numPr>
                <w:ilvl w:val="0"/>
                <w:numId w:val="5"/>
              </w:numPr>
              <w:jc w:val="left"/>
              <w:rPr>
                <w:rFonts w:ascii="宋体" w:hAnsi="宋体" w:cs="宋体"/>
                <w:color w:val="000000" w:themeColor="text1"/>
                <w:sz w:val="24"/>
                <w:shd w:val="clear" w:color="auto" w:fill="FFFFFF"/>
              </w:rPr>
            </w:pPr>
            <w:r>
              <w:rPr>
                <w:rFonts w:ascii="宋体" w:hAnsi="宋体" w:cs="宋体" w:hint="eastAsia"/>
                <w:color w:val="000000" w:themeColor="text1"/>
                <w:sz w:val="24"/>
                <w:shd w:val="clear" w:color="auto" w:fill="FFFFFF"/>
              </w:rPr>
              <w:t>按国家有关产品“三包”规定执行质量“三包”，在产品质保期内免费保修包换，产品安装使用叁个月内，如出现故障在24时内不能排除的，则包换全新产品。（如该产品质保期不足投标承诺质保期的，按投标承诺质保期计算）</w:t>
            </w:r>
          </w:p>
          <w:p w14:paraId="3716E693" w14:textId="77777777" w:rsidR="00132C0A" w:rsidRDefault="00000000">
            <w:pPr>
              <w:jc w:val="left"/>
              <w:rPr>
                <w:rFonts w:ascii="宋体" w:hAnsi="宋体" w:cs="Arial"/>
                <w:color w:val="000000" w:themeColor="text1"/>
                <w:sz w:val="24"/>
                <w:shd w:val="clear" w:color="auto" w:fill="FFFFFF"/>
              </w:rPr>
            </w:pPr>
            <w:r>
              <w:rPr>
                <w:rFonts w:ascii="宋体" w:hAnsi="宋体" w:cs="宋体" w:hint="eastAsia"/>
                <w:color w:val="000000" w:themeColor="text1"/>
                <w:sz w:val="24"/>
                <w:shd w:val="clear" w:color="auto" w:fill="FFFFFF"/>
              </w:rPr>
              <w:t>3.</w:t>
            </w:r>
            <w:r>
              <w:rPr>
                <w:rFonts w:ascii="宋体" w:hAnsi="宋体" w:cs="Arial" w:hint="eastAsia"/>
                <w:color w:val="000000" w:themeColor="text1"/>
                <w:sz w:val="24"/>
                <w:shd w:val="clear" w:color="auto" w:fill="FFFFFF"/>
              </w:rPr>
              <w:t>提供一定数量的零配件，便于解决应急所用。</w:t>
            </w:r>
          </w:p>
        </w:tc>
      </w:tr>
      <w:tr w:rsidR="00132C0A" w14:paraId="35A7BF4B" w14:textId="77777777">
        <w:trPr>
          <w:trHeight w:val="882"/>
        </w:trPr>
        <w:tc>
          <w:tcPr>
            <w:tcW w:w="1665" w:type="dxa"/>
            <w:tcBorders>
              <w:top w:val="single" w:sz="4" w:space="0" w:color="auto"/>
              <w:left w:val="single" w:sz="4" w:space="0" w:color="auto"/>
              <w:bottom w:val="single" w:sz="4" w:space="0" w:color="auto"/>
              <w:right w:val="single" w:sz="4" w:space="0" w:color="auto"/>
            </w:tcBorders>
            <w:vAlign w:val="center"/>
          </w:tcPr>
          <w:p w14:paraId="63FC7CAC" w14:textId="77777777" w:rsidR="00132C0A" w:rsidRDefault="00000000">
            <w:pPr>
              <w:snapToGrid w:val="0"/>
              <w:spacing w:line="400" w:lineRule="exact"/>
              <w:jc w:val="center"/>
              <w:rPr>
                <w:rFonts w:ascii="宋体" w:hAnsi="宋体"/>
                <w:color w:val="000000" w:themeColor="text1"/>
                <w:sz w:val="24"/>
              </w:rPr>
            </w:pPr>
            <w:r>
              <w:rPr>
                <w:rFonts w:ascii="宋体" w:hAnsi="宋体" w:hint="eastAsia"/>
                <w:color w:val="000000" w:themeColor="text1"/>
                <w:sz w:val="24"/>
              </w:rPr>
              <w:t>培训</w:t>
            </w:r>
          </w:p>
        </w:tc>
        <w:tc>
          <w:tcPr>
            <w:tcW w:w="7369" w:type="dxa"/>
            <w:tcBorders>
              <w:top w:val="single" w:sz="4" w:space="0" w:color="auto"/>
              <w:left w:val="single" w:sz="4" w:space="0" w:color="auto"/>
              <w:bottom w:val="single" w:sz="4" w:space="0" w:color="auto"/>
              <w:right w:val="single" w:sz="4" w:space="0" w:color="auto"/>
            </w:tcBorders>
            <w:vAlign w:val="center"/>
          </w:tcPr>
          <w:p w14:paraId="6847AD85" w14:textId="77777777" w:rsidR="00132C0A" w:rsidRDefault="00000000">
            <w:pPr>
              <w:widowControl/>
              <w:jc w:val="left"/>
              <w:rPr>
                <w:rFonts w:ascii="宋体" w:hAnsi="宋体"/>
                <w:color w:val="000000" w:themeColor="text1"/>
                <w:kern w:val="0"/>
                <w:sz w:val="24"/>
              </w:rPr>
            </w:pPr>
            <w:r>
              <w:rPr>
                <w:rFonts w:ascii="宋体" w:hAnsi="宋体" w:hint="eastAsia"/>
                <w:color w:val="000000" w:themeColor="text1"/>
                <w:kern w:val="0"/>
                <w:sz w:val="24"/>
              </w:rPr>
              <w:t>1.对使用人员进行技术操作培训，至熟练操作为止，以保障设备的正常运作。</w:t>
            </w:r>
          </w:p>
          <w:p w14:paraId="20D8BBC2" w14:textId="77777777" w:rsidR="00132C0A" w:rsidRDefault="00000000">
            <w:pPr>
              <w:widowControl/>
              <w:jc w:val="left"/>
              <w:rPr>
                <w:rFonts w:ascii="宋体" w:hAnsi="宋体"/>
                <w:color w:val="000000" w:themeColor="text1"/>
                <w:kern w:val="0"/>
                <w:sz w:val="24"/>
              </w:rPr>
            </w:pPr>
            <w:r>
              <w:rPr>
                <w:rFonts w:ascii="宋体" w:hAnsi="宋体" w:hint="eastAsia"/>
                <w:color w:val="000000" w:themeColor="text1"/>
                <w:kern w:val="0"/>
                <w:sz w:val="24"/>
              </w:rPr>
              <w:t>2.对使用单位专职人员进行维修、保养技术培训。</w:t>
            </w:r>
          </w:p>
        </w:tc>
      </w:tr>
      <w:tr w:rsidR="00132C0A" w14:paraId="73442EC4" w14:textId="77777777">
        <w:trPr>
          <w:trHeight w:val="685"/>
        </w:trPr>
        <w:tc>
          <w:tcPr>
            <w:tcW w:w="1665" w:type="dxa"/>
            <w:tcBorders>
              <w:top w:val="single" w:sz="4" w:space="0" w:color="auto"/>
              <w:left w:val="single" w:sz="4" w:space="0" w:color="auto"/>
              <w:bottom w:val="single" w:sz="4" w:space="0" w:color="auto"/>
              <w:right w:val="single" w:sz="4" w:space="0" w:color="auto"/>
            </w:tcBorders>
            <w:vAlign w:val="center"/>
          </w:tcPr>
          <w:p w14:paraId="7F627476" w14:textId="77777777" w:rsidR="00132C0A" w:rsidRDefault="00000000">
            <w:pPr>
              <w:snapToGrid w:val="0"/>
              <w:jc w:val="center"/>
              <w:rPr>
                <w:rFonts w:ascii="宋体" w:hAnsi="宋体" w:cs="宋体"/>
                <w:color w:val="000000" w:themeColor="text1"/>
                <w:sz w:val="24"/>
              </w:rPr>
            </w:pPr>
            <w:r>
              <w:rPr>
                <w:rFonts w:ascii="宋体" w:hAnsi="宋体" w:cs="宋体" w:hint="eastAsia"/>
                <w:color w:val="000000" w:themeColor="text1"/>
                <w:sz w:val="24"/>
              </w:rPr>
              <w:t>质保期要求</w:t>
            </w:r>
          </w:p>
        </w:tc>
        <w:tc>
          <w:tcPr>
            <w:tcW w:w="7369" w:type="dxa"/>
            <w:tcBorders>
              <w:top w:val="single" w:sz="4" w:space="0" w:color="auto"/>
              <w:left w:val="single" w:sz="4" w:space="0" w:color="auto"/>
              <w:bottom w:val="single" w:sz="4" w:space="0" w:color="auto"/>
              <w:right w:val="single" w:sz="4" w:space="0" w:color="auto"/>
            </w:tcBorders>
            <w:vAlign w:val="center"/>
          </w:tcPr>
          <w:p w14:paraId="7F1AD95C" w14:textId="77777777" w:rsidR="00132C0A" w:rsidRDefault="00000000">
            <w:pPr>
              <w:snapToGrid w:val="0"/>
              <w:rPr>
                <w:rFonts w:ascii="宋体" w:hAnsi="宋体" w:cs="宋体"/>
                <w:color w:val="000000" w:themeColor="text1"/>
                <w:sz w:val="24"/>
              </w:rPr>
            </w:pPr>
            <w:r>
              <w:rPr>
                <w:rFonts w:ascii="宋体" w:hAnsi="宋体" w:cs="宋体" w:hint="eastAsia"/>
                <w:color w:val="000000" w:themeColor="text1"/>
                <w:sz w:val="24"/>
              </w:rPr>
              <w:t>质保期：自货物通过调试、试运行、验收合格并正式使用之日起算。</w:t>
            </w:r>
          </w:p>
          <w:p w14:paraId="4411A06C" w14:textId="77777777" w:rsidR="00132C0A" w:rsidRDefault="00000000">
            <w:pPr>
              <w:snapToGrid w:val="0"/>
              <w:rPr>
                <w:rFonts w:ascii="宋体" w:hAnsi="宋体" w:cs="宋体"/>
                <w:color w:val="000000" w:themeColor="text1"/>
                <w:sz w:val="24"/>
              </w:rPr>
            </w:pPr>
            <w:r>
              <w:rPr>
                <w:rFonts w:ascii="宋体" w:hAnsi="宋体" w:cs="宋体"/>
                <w:color w:val="000000" w:themeColor="text1"/>
                <w:sz w:val="24"/>
              </w:rPr>
              <w:t>▲</w:t>
            </w:r>
            <w:r>
              <w:rPr>
                <w:rFonts w:ascii="宋体" w:hAnsi="宋体" w:cs="宋体" w:hint="eastAsia"/>
                <w:color w:val="000000" w:themeColor="text1"/>
                <w:sz w:val="24"/>
              </w:rPr>
              <w:t>质保期时间：不少于3年</w:t>
            </w:r>
          </w:p>
        </w:tc>
      </w:tr>
    </w:tbl>
    <w:p w14:paraId="19C305C0" w14:textId="77777777" w:rsidR="00132C0A" w:rsidRDefault="00132C0A">
      <w:pPr>
        <w:snapToGrid w:val="0"/>
        <w:spacing w:beforeLines="50" w:before="120" w:afterLines="50" w:after="120"/>
        <w:jc w:val="center"/>
        <w:rPr>
          <w:rFonts w:ascii="宋体" w:hAnsi="宋体"/>
          <w:color w:val="000000" w:themeColor="text1"/>
          <w:sz w:val="30"/>
          <w:szCs w:val="30"/>
        </w:rPr>
      </w:pPr>
    </w:p>
    <w:p w14:paraId="69C043A1" w14:textId="77777777" w:rsidR="00132C0A" w:rsidRDefault="00132C0A">
      <w:pPr>
        <w:snapToGrid w:val="0"/>
        <w:spacing w:beforeLines="50" w:before="120" w:afterLines="50" w:after="120"/>
        <w:jc w:val="center"/>
        <w:rPr>
          <w:rFonts w:ascii="宋体" w:hAnsi="宋体"/>
          <w:color w:val="000000" w:themeColor="text1"/>
          <w:sz w:val="30"/>
          <w:szCs w:val="30"/>
        </w:rPr>
      </w:pPr>
    </w:p>
    <w:p w14:paraId="0FEF7020" w14:textId="77777777" w:rsidR="00132C0A" w:rsidRDefault="00132C0A">
      <w:pPr>
        <w:pStyle w:val="2"/>
        <w:numPr>
          <w:ilvl w:val="0"/>
          <w:numId w:val="0"/>
        </w:numPr>
        <w:tabs>
          <w:tab w:val="clear" w:pos="780"/>
        </w:tabs>
        <w:ind w:left="420"/>
      </w:pPr>
    </w:p>
    <w:p w14:paraId="6FAD4008" w14:textId="77777777" w:rsidR="00132C0A" w:rsidRDefault="00132C0A">
      <w:pPr>
        <w:pStyle w:val="a"/>
        <w:numPr>
          <w:ilvl w:val="0"/>
          <w:numId w:val="0"/>
        </w:numPr>
        <w:tabs>
          <w:tab w:val="clear" w:pos="360"/>
        </w:tabs>
      </w:pPr>
    </w:p>
    <w:p w14:paraId="647E6CE3" w14:textId="77777777" w:rsidR="00132C0A" w:rsidRDefault="00132C0A">
      <w:pPr>
        <w:snapToGrid w:val="0"/>
        <w:spacing w:beforeLines="50" w:before="120" w:afterLines="50" w:after="120"/>
        <w:jc w:val="center"/>
        <w:rPr>
          <w:rFonts w:ascii="宋体" w:hAnsi="宋体"/>
          <w:color w:val="000000" w:themeColor="text1"/>
          <w:sz w:val="30"/>
          <w:szCs w:val="30"/>
        </w:rPr>
      </w:pPr>
    </w:p>
    <w:p w14:paraId="61243593" w14:textId="77777777" w:rsidR="00132C0A" w:rsidRDefault="00132C0A">
      <w:pPr>
        <w:pStyle w:val="aff0"/>
        <w:ind w:firstLine="300"/>
        <w:rPr>
          <w:rFonts w:ascii="宋体" w:hAnsi="宋体"/>
          <w:color w:val="000000" w:themeColor="text1"/>
          <w:sz w:val="30"/>
          <w:szCs w:val="30"/>
        </w:rPr>
      </w:pPr>
    </w:p>
    <w:p w14:paraId="452844EF" w14:textId="77777777" w:rsidR="00132C0A" w:rsidRDefault="00132C0A">
      <w:pPr>
        <w:pStyle w:val="24"/>
        <w:ind w:left="560" w:firstLine="600"/>
        <w:rPr>
          <w:rFonts w:ascii="宋体" w:hAnsi="宋体"/>
          <w:color w:val="000000" w:themeColor="text1"/>
          <w:sz w:val="30"/>
          <w:szCs w:val="30"/>
        </w:rPr>
      </w:pPr>
    </w:p>
    <w:p w14:paraId="34E95A52" w14:textId="77777777" w:rsidR="00132C0A" w:rsidRDefault="00132C0A">
      <w:pPr>
        <w:pStyle w:val="af"/>
        <w:ind w:right="2400" w:firstLine="678"/>
        <w:rPr>
          <w:rFonts w:hAnsi="宋体" w:hint="default"/>
          <w:color w:val="000000" w:themeColor="text1"/>
          <w:sz w:val="30"/>
          <w:szCs w:val="30"/>
        </w:rPr>
      </w:pPr>
    </w:p>
    <w:p w14:paraId="773AB8ED" w14:textId="77777777" w:rsidR="00132C0A" w:rsidRDefault="00132C0A">
      <w:pPr>
        <w:pStyle w:val="af"/>
        <w:ind w:right="2400" w:firstLine="678"/>
        <w:rPr>
          <w:rFonts w:hAnsi="宋体" w:hint="default"/>
          <w:color w:val="000000" w:themeColor="text1"/>
          <w:sz w:val="30"/>
          <w:szCs w:val="30"/>
        </w:rPr>
      </w:pPr>
    </w:p>
    <w:p w14:paraId="22D564B2" w14:textId="77777777" w:rsidR="00132C0A" w:rsidRDefault="00132C0A">
      <w:pPr>
        <w:pStyle w:val="af"/>
        <w:ind w:right="2400" w:firstLine="678"/>
        <w:rPr>
          <w:rFonts w:hAnsi="宋体" w:hint="default"/>
          <w:color w:val="000000" w:themeColor="text1"/>
          <w:sz w:val="30"/>
          <w:szCs w:val="30"/>
        </w:rPr>
      </w:pPr>
    </w:p>
    <w:p w14:paraId="6F84B93B" w14:textId="77777777" w:rsidR="00132C0A" w:rsidRDefault="00132C0A">
      <w:pPr>
        <w:pStyle w:val="af"/>
        <w:ind w:right="2400" w:firstLine="678"/>
        <w:rPr>
          <w:rFonts w:hAnsi="宋体" w:hint="default"/>
          <w:color w:val="000000" w:themeColor="text1"/>
          <w:sz w:val="30"/>
          <w:szCs w:val="30"/>
        </w:rPr>
      </w:pPr>
    </w:p>
    <w:p w14:paraId="51C311F4" w14:textId="77777777" w:rsidR="00132C0A" w:rsidRDefault="00000000">
      <w:pPr>
        <w:snapToGrid w:val="0"/>
        <w:spacing w:beforeLines="50" w:before="120" w:afterLines="50" w:after="120"/>
        <w:jc w:val="center"/>
        <w:rPr>
          <w:rFonts w:ascii="宋体" w:hAnsi="宋体"/>
          <w:color w:val="000000" w:themeColor="text1"/>
          <w:sz w:val="30"/>
          <w:szCs w:val="30"/>
        </w:rPr>
      </w:pPr>
      <w:r>
        <w:rPr>
          <w:rFonts w:ascii="宋体" w:hAnsi="宋体"/>
          <w:color w:val="000000" w:themeColor="text1"/>
          <w:sz w:val="30"/>
          <w:szCs w:val="30"/>
        </w:rPr>
        <w:t>第三章  投标人须知</w:t>
      </w:r>
      <w:bookmarkEnd w:id="3"/>
    </w:p>
    <w:bookmarkEnd w:id="4"/>
    <w:p w14:paraId="4394B1DB" w14:textId="77777777" w:rsidR="00132C0A" w:rsidRDefault="00000000">
      <w:pPr>
        <w:snapToGrid w:val="0"/>
        <w:spacing w:beforeLines="50" w:before="120" w:afterLines="50" w:after="120"/>
        <w:ind w:left="238"/>
        <w:jc w:val="center"/>
        <w:outlineLvl w:val="1"/>
        <w:rPr>
          <w:rFonts w:ascii="宋体" w:hAnsi="宋体"/>
          <w:b/>
          <w:color w:val="000000" w:themeColor="text1"/>
          <w:szCs w:val="28"/>
        </w:rPr>
      </w:pPr>
      <w:r>
        <w:rPr>
          <w:rFonts w:ascii="宋体" w:hAnsi="宋体" w:hint="eastAsia"/>
          <w:b/>
          <w:color w:val="000000" w:themeColor="text1"/>
          <w:szCs w:val="28"/>
        </w:rPr>
        <w:t>前 附 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9"/>
        <w:gridCol w:w="8371"/>
      </w:tblGrid>
      <w:tr w:rsidR="00132C0A" w14:paraId="65BB9060" w14:textId="77777777">
        <w:trPr>
          <w:trHeight w:val="409"/>
          <w:jc w:val="center"/>
        </w:trPr>
        <w:tc>
          <w:tcPr>
            <w:tcW w:w="869" w:type="dxa"/>
            <w:tcBorders>
              <w:top w:val="single" w:sz="4" w:space="0" w:color="auto"/>
              <w:left w:val="single" w:sz="4" w:space="0" w:color="auto"/>
              <w:bottom w:val="single" w:sz="4" w:space="0" w:color="auto"/>
              <w:right w:val="single" w:sz="4" w:space="0" w:color="auto"/>
            </w:tcBorders>
            <w:vAlign w:val="center"/>
          </w:tcPr>
          <w:p w14:paraId="3A77EDD5" w14:textId="77777777" w:rsidR="00132C0A" w:rsidRDefault="00000000">
            <w:pPr>
              <w:snapToGrid w:val="0"/>
              <w:jc w:val="center"/>
              <w:rPr>
                <w:rFonts w:ascii="宋体" w:hAnsi="宋体" w:cs="宋体"/>
                <w:color w:val="000000" w:themeColor="text1"/>
                <w:sz w:val="24"/>
              </w:rPr>
            </w:pPr>
            <w:r>
              <w:rPr>
                <w:rFonts w:ascii="宋体" w:hAnsi="宋体" w:cs="宋体" w:hint="eastAsia"/>
                <w:color w:val="000000" w:themeColor="text1"/>
                <w:sz w:val="24"/>
              </w:rPr>
              <w:t>序号</w:t>
            </w:r>
          </w:p>
        </w:tc>
        <w:tc>
          <w:tcPr>
            <w:tcW w:w="8371" w:type="dxa"/>
            <w:tcBorders>
              <w:top w:val="single" w:sz="4" w:space="0" w:color="auto"/>
              <w:left w:val="single" w:sz="4" w:space="0" w:color="auto"/>
              <w:bottom w:val="single" w:sz="4" w:space="0" w:color="auto"/>
              <w:right w:val="single" w:sz="4" w:space="0" w:color="auto"/>
            </w:tcBorders>
            <w:vAlign w:val="center"/>
          </w:tcPr>
          <w:p w14:paraId="25EBE4F7" w14:textId="77777777" w:rsidR="00132C0A" w:rsidRDefault="00000000">
            <w:pPr>
              <w:snapToGrid w:val="0"/>
              <w:jc w:val="center"/>
              <w:rPr>
                <w:rFonts w:ascii="宋体" w:hAnsi="宋体" w:cs="宋体"/>
                <w:color w:val="000000" w:themeColor="text1"/>
                <w:sz w:val="24"/>
              </w:rPr>
            </w:pPr>
            <w:r>
              <w:rPr>
                <w:rFonts w:ascii="宋体" w:hAnsi="宋体" w:cs="宋体" w:hint="eastAsia"/>
                <w:color w:val="000000" w:themeColor="text1"/>
                <w:sz w:val="24"/>
              </w:rPr>
              <w:t>内容、要求</w:t>
            </w:r>
          </w:p>
        </w:tc>
      </w:tr>
      <w:tr w:rsidR="00132C0A" w14:paraId="73D8F9A0" w14:textId="77777777">
        <w:trPr>
          <w:trHeight w:val="490"/>
          <w:jc w:val="center"/>
        </w:trPr>
        <w:tc>
          <w:tcPr>
            <w:tcW w:w="869" w:type="dxa"/>
            <w:tcBorders>
              <w:top w:val="single" w:sz="4" w:space="0" w:color="auto"/>
              <w:left w:val="single" w:sz="4" w:space="0" w:color="auto"/>
              <w:bottom w:val="single" w:sz="4" w:space="0" w:color="auto"/>
              <w:right w:val="single" w:sz="4" w:space="0" w:color="auto"/>
            </w:tcBorders>
            <w:vAlign w:val="center"/>
          </w:tcPr>
          <w:p w14:paraId="679E9900" w14:textId="77777777" w:rsidR="00132C0A" w:rsidRDefault="00000000">
            <w:pPr>
              <w:snapToGrid w:val="0"/>
              <w:jc w:val="center"/>
              <w:rPr>
                <w:rFonts w:ascii="宋体" w:hAnsi="宋体" w:cs="宋体"/>
                <w:color w:val="000000" w:themeColor="text1"/>
                <w:sz w:val="24"/>
              </w:rPr>
            </w:pPr>
            <w:r>
              <w:rPr>
                <w:rFonts w:ascii="宋体" w:hAnsi="宋体" w:cs="宋体" w:hint="eastAsia"/>
                <w:color w:val="000000" w:themeColor="text1"/>
                <w:sz w:val="24"/>
              </w:rPr>
              <w:t>1</w:t>
            </w:r>
          </w:p>
        </w:tc>
        <w:tc>
          <w:tcPr>
            <w:tcW w:w="8371" w:type="dxa"/>
            <w:tcBorders>
              <w:top w:val="single" w:sz="4" w:space="0" w:color="auto"/>
              <w:left w:val="single" w:sz="4" w:space="0" w:color="auto"/>
              <w:bottom w:val="single" w:sz="4" w:space="0" w:color="auto"/>
              <w:right w:val="single" w:sz="4" w:space="0" w:color="auto"/>
            </w:tcBorders>
            <w:vAlign w:val="center"/>
          </w:tcPr>
          <w:p w14:paraId="4A6084F1" w14:textId="77777777" w:rsidR="00132C0A" w:rsidRDefault="00000000">
            <w:pPr>
              <w:snapToGrid w:val="0"/>
              <w:ind w:left="1200" w:hangingChars="500" w:hanging="1200"/>
              <w:rPr>
                <w:rFonts w:ascii="宋体" w:hAnsi="宋体" w:cs="宋体"/>
                <w:color w:val="000000" w:themeColor="text1"/>
                <w:sz w:val="24"/>
              </w:rPr>
            </w:pPr>
            <w:r>
              <w:rPr>
                <w:rFonts w:ascii="宋体" w:hAnsi="宋体" w:cs="宋体" w:hint="eastAsia"/>
                <w:color w:val="000000" w:themeColor="text1"/>
                <w:sz w:val="24"/>
              </w:rPr>
              <w:t>项目名称：工业服务中心二期（开元曼居-台州湾新区店）酒店厨房设备采购安装项目</w:t>
            </w:r>
          </w:p>
        </w:tc>
      </w:tr>
      <w:tr w:rsidR="00132C0A" w14:paraId="375F7B14" w14:textId="77777777">
        <w:trPr>
          <w:trHeight w:val="603"/>
          <w:jc w:val="center"/>
        </w:trPr>
        <w:tc>
          <w:tcPr>
            <w:tcW w:w="869" w:type="dxa"/>
            <w:tcBorders>
              <w:top w:val="single" w:sz="4" w:space="0" w:color="auto"/>
              <w:left w:val="single" w:sz="4" w:space="0" w:color="auto"/>
              <w:bottom w:val="single" w:sz="4" w:space="0" w:color="auto"/>
              <w:right w:val="single" w:sz="4" w:space="0" w:color="auto"/>
            </w:tcBorders>
            <w:vAlign w:val="center"/>
          </w:tcPr>
          <w:p w14:paraId="65ED546D" w14:textId="77777777" w:rsidR="00132C0A" w:rsidRDefault="00000000">
            <w:pPr>
              <w:snapToGrid w:val="0"/>
              <w:jc w:val="center"/>
              <w:rPr>
                <w:rFonts w:ascii="宋体" w:hAnsi="宋体" w:cs="宋体"/>
                <w:color w:val="000000" w:themeColor="text1"/>
                <w:sz w:val="24"/>
              </w:rPr>
            </w:pPr>
            <w:r>
              <w:rPr>
                <w:rFonts w:ascii="宋体" w:hAnsi="宋体" w:cs="宋体" w:hint="eastAsia"/>
                <w:color w:val="000000" w:themeColor="text1"/>
                <w:sz w:val="24"/>
              </w:rPr>
              <w:t>2</w:t>
            </w:r>
          </w:p>
        </w:tc>
        <w:tc>
          <w:tcPr>
            <w:tcW w:w="8371" w:type="dxa"/>
            <w:tcBorders>
              <w:top w:val="single" w:sz="4" w:space="0" w:color="auto"/>
              <w:left w:val="single" w:sz="4" w:space="0" w:color="auto"/>
              <w:bottom w:val="single" w:sz="4" w:space="0" w:color="auto"/>
              <w:right w:val="single" w:sz="4" w:space="0" w:color="auto"/>
            </w:tcBorders>
            <w:vAlign w:val="center"/>
          </w:tcPr>
          <w:p w14:paraId="5CCCC99D" w14:textId="77777777" w:rsidR="00132C0A" w:rsidRDefault="00000000">
            <w:pPr>
              <w:snapToGrid w:val="0"/>
              <w:rPr>
                <w:rFonts w:ascii="宋体" w:hAnsi="宋体" w:cs="宋体"/>
                <w:color w:val="000000" w:themeColor="text1"/>
                <w:sz w:val="24"/>
              </w:rPr>
            </w:pPr>
            <w:r>
              <w:rPr>
                <w:rFonts w:ascii="宋体" w:hAnsi="宋体" w:cs="宋体" w:hint="eastAsia"/>
                <w:color w:val="000000" w:themeColor="text1"/>
                <w:sz w:val="24"/>
              </w:rPr>
              <w:t>采购内容及数量：详见第二章“招标需求”</w:t>
            </w:r>
          </w:p>
        </w:tc>
      </w:tr>
      <w:tr w:rsidR="00132C0A" w14:paraId="0F9DE25C" w14:textId="77777777">
        <w:trPr>
          <w:trHeight w:val="506"/>
          <w:jc w:val="center"/>
        </w:trPr>
        <w:tc>
          <w:tcPr>
            <w:tcW w:w="869" w:type="dxa"/>
            <w:tcBorders>
              <w:top w:val="single" w:sz="4" w:space="0" w:color="auto"/>
              <w:left w:val="single" w:sz="4" w:space="0" w:color="auto"/>
              <w:bottom w:val="single" w:sz="4" w:space="0" w:color="auto"/>
              <w:right w:val="single" w:sz="4" w:space="0" w:color="auto"/>
            </w:tcBorders>
            <w:vAlign w:val="center"/>
          </w:tcPr>
          <w:p w14:paraId="65018F72" w14:textId="77777777" w:rsidR="00132C0A" w:rsidRDefault="00000000">
            <w:pPr>
              <w:snapToGrid w:val="0"/>
              <w:spacing w:line="400" w:lineRule="exact"/>
              <w:jc w:val="center"/>
              <w:rPr>
                <w:rFonts w:ascii="宋体" w:hAnsi="宋体" w:cs="宋体"/>
                <w:color w:val="000000" w:themeColor="text1"/>
                <w:sz w:val="24"/>
              </w:rPr>
            </w:pPr>
            <w:r>
              <w:rPr>
                <w:rFonts w:ascii="宋体" w:hAnsi="宋体" w:cs="宋体" w:hint="eastAsia"/>
                <w:color w:val="000000" w:themeColor="text1"/>
                <w:sz w:val="24"/>
                <w:lang w:bidi="ar"/>
              </w:rPr>
              <w:t>3</w:t>
            </w:r>
          </w:p>
        </w:tc>
        <w:tc>
          <w:tcPr>
            <w:tcW w:w="8371" w:type="dxa"/>
            <w:tcBorders>
              <w:top w:val="single" w:sz="4" w:space="0" w:color="auto"/>
              <w:left w:val="single" w:sz="4" w:space="0" w:color="auto"/>
              <w:bottom w:val="single" w:sz="4" w:space="0" w:color="auto"/>
              <w:right w:val="single" w:sz="4" w:space="0" w:color="auto"/>
            </w:tcBorders>
            <w:vAlign w:val="center"/>
          </w:tcPr>
          <w:p w14:paraId="07E8F8CF" w14:textId="77777777" w:rsidR="00132C0A" w:rsidRDefault="00000000">
            <w:pPr>
              <w:pStyle w:val="afc"/>
              <w:spacing w:before="0" w:beforeAutospacing="0" w:after="0" w:afterAutospacing="0" w:line="400" w:lineRule="exact"/>
              <w:rPr>
                <w:rFonts w:cs="宋体" w:hint="default"/>
                <w:color w:val="000000" w:themeColor="text1"/>
              </w:rPr>
            </w:pPr>
            <w:r>
              <w:rPr>
                <w:color w:val="000000" w:themeColor="text1"/>
              </w:rPr>
              <w:t>▲</w:t>
            </w:r>
            <w:r>
              <w:rPr>
                <w:rFonts w:cs="Arial"/>
                <w:color w:val="000000" w:themeColor="text1"/>
                <w:kern w:val="2"/>
              </w:rPr>
              <w:t>交货期：</w:t>
            </w:r>
            <w:r>
              <w:rPr>
                <w:rFonts w:cs="宋体"/>
                <w:color w:val="000000" w:themeColor="text1"/>
              </w:rPr>
              <w:t>接到招标人通知后</w:t>
            </w:r>
            <w:r>
              <w:rPr>
                <w:rFonts w:cs="宋体"/>
                <w:color w:val="000000" w:themeColor="text1"/>
                <w:u w:val="single"/>
              </w:rPr>
              <w:t xml:space="preserve"> 20 </w:t>
            </w:r>
            <w:r>
              <w:rPr>
                <w:rFonts w:cs="宋体"/>
                <w:color w:val="000000" w:themeColor="text1"/>
              </w:rPr>
              <w:t>天完成设备供货、安装、调试、试运行、验收及交付使用。</w:t>
            </w:r>
          </w:p>
        </w:tc>
      </w:tr>
      <w:tr w:rsidR="00132C0A" w14:paraId="28CB1D98" w14:textId="77777777">
        <w:trPr>
          <w:trHeight w:val="840"/>
          <w:jc w:val="center"/>
        </w:trPr>
        <w:tc>
          <w:tcPr>
            <w:tcW w:w="869" w:type="dxa"/>
            <w:tcBorders>
              <w:top w:val="single" w:sz="4" w:space="0" w:color="auto"/>
              <w:left w:val="single" w:sz="4" w:space="0" w:color="auto"/>
              <w:bottom w:val="single" w:sz="4" w:space="0" w:color="auto"/>
              <w:right w:val="single" w:sz="4" w:space="0" w:color="auto"/>
            </w:tcBorders>
            <w:vAlign w:val="center"/>
          </w:tcPr>
          <w:p w14:paraId="3701B000" w14:textId="77777777" w:rsidR="00132C0A" w:rsidRDefault="00000000">
            <w:pPr>
              <w:snapToGrid w:val="0"/>
              <w:jc w:val="center"/>
              <w:rPr>
                <w:rFonts w:ascii="宋体" w:hAnsi="宋体" w:cs="宋体"/>
                <w:color w:val="000000" w:themeColor="text1"/>
                <w:sz w:val="24"/>
              </w:rPr>
            </w:pPr>
            <w:r>
              <w:rPr>
                <w:rFonts w:ascii="宋体" w:hAnsi="宋体" w:cs="宋体" w:hint="eastAsia"/>
                <w:color w:val="000000" w:themeColor="text1"/>
                <w:sz w:val="24"/>
              </w:rPr>
              <w:t>4</w:t>
            </w:r>
          </w:p>
        </w:tc>
        <w:tc>
          <w:tcPr>
            <w:tcW w:w="8371" w:type="dxa"/>
            <w:tcBorders>
              <w:top w:val="single" w:sz="4" w:space="0" w:color="auto"/>
              <w:left w:val="single" w:sz="4" w:space="0" w:color="auto"/>
              <w:bottom w:val="single" w:sz="4" w:space="0" w:color="auto"/>
              <w:right w:val="single" w:sz="4" w:space="0" w:color="auto"/>
            </w:tcBorders>
            <w:vAlign w:val="center"/>
          </w:tcPr>
          <w:p w14:paraId="56C9BBE7" w14:textId="77777777" w:rsidR="00132C0A" w:rsidRDefault="00000000">
            <w:pPr>
              <w:snapToGrid w:val="0"/>
              <w:rPr>
                <w:color w:val="000000" w:themeColor="text1"/>
                <w:sz w:val="24"/>
              </w:rPr>
            </w:pPr>
            <w:r>
              <w:rPr>
                <w:rFonts w:hint="eastAsia"/>
                <w:color w:val="000000" w:themeColor="text1"/>
                <w:sz w:val="24"/>
              </w:rPr>
              <w:t>投标报价及费用：</w:t>
            </w:r>
          </w:p>
          <w:p w14:paraId="143A66D6" w14:textId="77777777" w:rsidR="00132C0A" w:rsidRDefault="00000000">
            <w:pPr>
              <w:snapToGrid w:val="0"/>
              <w:rPr>
                <w:rFonts w:ascii="宋体" w:hAnsi="宋体"/>
                <w:color w:val="000000" w:themeColor="text1"/>
                <w:sz w:val="24"/>
              </w:rPr>
            </w:pPr>
            <w:r>
              <w:rPr>
                <w:rFonts w:ascii="宋体" w:hAnsi="宋体" w:hint="eastAsia"/>
                <w:color w:val="000000" w:themeColor="text1"/>
                <w:sz w:val="24"/>
              </w:rPr>
              <w:t>1、本项目投标应以人民币报价；</w:t>
            </w:r>
          </w:p>
          <w:p w14:paraId="1F87D205" w14:textId="77777777" w:rsidR="00132C0A" w:rsidRDefault="00000000">
            <w:pPr>
              <w:snapToGrid w:val="0"/>
              <w:rPr>
                <w:rFonts w:ascii="宋体" w:hAnsi="宋体"/>
                <w:color w:val="000000" w:themeColor="text1"/>
                <w:sz w:val="24"/>
              </w:rPr>
            </w:pPr>
            <w:r>
              <w:rPr>
                <w:rFonts w:ascii="宋体" w:hAnsi="宋体" w:hint="eastAsia"/>
                <w:color w:val="000000" w:themeColor="text1"/>
                <w:sz w:val="24"/>
              </w:rPr>
              <w:t xml:space="preserve">2、不论投标结果如何，投标人均应自行承担所有与投标有关的全部费用； </w:t>
            </w:r>
          </w:p>
          <w:p w14:paraId="3890DF16" w14:textId="77777777" w:rsidR="00132C0A" w:rsidRDefault="00000000">
            <w:pPr>
              <w:snapToGrid w:val="0"/>
              <w:rPr>
                <w:color w:val="000000" w:themeColor="text1"/>
                <w:sz w:val="24"/>
              </w:rPr>
            </w:pPr>
            <w:r>
              <w:rPr>
                <w:rFonts w:ascii="宋体" w:hAnsi="宋体" w:hint="eastAsia"/>
                <w:color w:val="000000" w:themeColor="text1"/>
                <w:sz w:val="24"/>
              </w:rPr>
              <w:t>3、本项目招标代理服务费6000元由中标人在领取中标通知书前支付。</w:t>
            </w:r>
          </w:p>
        </w:tc>
      </w:tr>
      <w:tr w:rsidR="00132C0A" w14:paraId="4680263E" w14:textId="77777777">
        <w:trPr>
          <w:trHeight w:val="526"/>
          <w:jc w:val="center"/>
        </w:trPr>
        <w:tc>
          <w:tcPr>
            <w:tcW w:w="869" w:type="dxa"/>
            <w:tcBorders>
              <w:top w:val="single" w:sz="4" w:space="0" w:color="auto"/>
              <w:left w:val="single" w:sz="4" w:space="0" w:color="auto"/>
              <w:bottom w:val="single" w:sz="4" w:space="0" w:color="auto"/>
              <w:right w:val="single" w:sz="4" w:space="0" w:color="auto"/>
            </w:tcBorders>
            <w:vAlign w:val="center"/>
          </w:tcPr>
          <w:p w14:paraId="133B1874" w14:textId="77777777" w:rsidR="00132C0A" w:rsidRDefault="00000000">
            <w:pPr>
              <w:snapToGrid w:val="0"/>
              <w:jc w:val="center"/>
              <w:rPr>
                <w:rFonts w:ascii="宋体" w:hAnsi="宋体" w:cs="宋体"/>
                <w:color w:val="000000" w:themeColor="text1"/>
                <w:sz w:val="24"/>
              </w:rPr>
            </w:pPr>
            <w:r>
              <w:rPr>
                <w:rFonts w:ascii="宋体" w:hAnsi="宋体" w:cs="宋体" w:hint="eastAsia"/>
                <w:color w:val="000000" w:themeColor="text1"/>
                <w:sz w:val="24"/>
              </w:rPr>
              <w:t>5</w:t>
            </w:r>
          </w:p>
        </w:tc>
        <w:tc>
          <w:tcPr>
            <w:tcW w:w="8371" w:type="dxa"/>
            <w:tcBorders>
              <w:top w:val="single" w:sz="4" w:space="0" w:color="auto"/>
              <w:left w:val="single" w:sz="4" w:space="0" w:color="auto"/>
              <w:bottom w:val="single" w:sz="4" w:space="0" w:color="auto"/>
              <w:right w:val="single" w:sz="4" w:space="0" w:color="auto"/>
            </w:tcBorders>
            <w:vAlign w:val="center"/>
          </w:tcPr>
          <w:p w14:paraId="5D25D183" w14:textId="77777777" w:rsidR="00132C0A" w:rsidRDefault="00000000">
            <w:pPr>
              <w:rPr>
                <w:rFonts w:ascii="宋体" w:hAnsi="宋体" w:cs="宋体"/>
                <w:color w:val="000000" w:themeColor="text1"/>
                <w:sz w:val="24"/>
              </w:rPr>
            </w:pPr>
            <w:r>
              <w:rPr>
                <w:rFonts w:ascii="宋体" w:hAnsi="宋体" w:hint="eastAsia"/>
                <w:color w:val="000000" w:themeColor="text1"/>
                <w:sz w:val="24"/>
              </w:rPr>
              <w:t>投标保证金：</w:t>
            </w:r>
            <w:r>
              <w:rPr>
                <w:rFonts w:ascii="宋体" w:hAnsi="宋体" w:cs="宋体" w:hint="eastAsia"/>
                <w:color w:val="000000" w:themeColor="text1"/>
                <w:sz w:val="24"/>
              </w:rPr>
              <w:t>人民币</w:t>
            </w:r>
            <w:r>
              <w:rPr>
                <w:rFonts w:ascii="宋体" w:hAnsi="宋体" w:cs="宋体" w:hint="eastAsia"/>
                <w:color w:val="000000" w:themeColor="text1"/>
                <w:sz w:val="24"/>
                <w:u w:val="single"/>
              </w:rPr>
              <w:t xml:space="preserve"> 6000 </w:t>
            </w:r>
            <w:r>
              <w:rPr>
                <w:rFonts w:ascii="宋体" w:hAnsi="宋体" w:cs="宋体" w:hint="eastAsia"/>
                <w:color w:val="000000" w:themeColor="text1"/>
                <w:sz w:val="24"/>
              </w:rPr>
              <w:t>元</w:t>
            </w:r>
          </w:p>
          <w:p w14:paraId="0EE37159" w14:textId="77777777" w:rsidR="00132C0A" w:rsidRDefault="00000000">
            <w:pPr>
              <w:rPr>
                <w:color w:val="000000" w:themeColor="text1"/>
              </w:rPr>
            </w:pPr>
            <w:r>
              <w:rPr>
                <w:rFonts w:ascii="宋体" w:hAnsi="宋体" w:cs="宋体" w:hint="eastAsia"/>
                <w:bCs/>
                <w:color w:val="000000" w:themeColor="text1"/>
                <w:kern w:val="0"/>
                <w:sz w:val="24"/>
              </w:rPr>
              <w:t>投标保证金缴纳方式（任选一种）：现金转账、银行保函、保险机构保证保险保单、融资担保公司保函。详见招标公告。</w:t>
            </w:r>
          </w:p>
        </w:tc>
      </w:tr>
      <w:tr w:rsidR="00132C0A" w14:paraId="7084EF69" w14:textId="77777777">
        <w:trPr>
          <w:trHeight w:val="1315"/>
          <w:jc w:val="center"/>
        </w:trPr>
        <w:tc>
          <w:tcPr>
            <w:tcW w:w="869" w:type="dxa"/>
            <w:tcBorders>
              <w:top w:val="single" w:sz="4" w:space="0" w:color="auto"/>
              <w:left w:val="single" w:sz="4" w:space="0" w:color="auto"/>
              <w:bottom w:val="single" w:sz="4" w:space="0" w:color="auto"/>
              <w:right w:val="single" w:sz="4" w:space="0" w:color="auto"/>
            </w:tcBorders>
            <w:vAlign w:val="center"/>
          </w:tcPr>
          <w:p w14:paraId="3D47FA3B" w14:textId="77777777" w:rsidR="00132C0A" w:rsidRDefault="00000000">
            <w:pPr>
              <w:snapToGrid w:val="0"/>
              <w:jc w:val="center"/>
              <w:rPr>
                <w:rFonts w:ascii="宋体" w:hAnsi="宋体" w:cs="宋体"/>
                <w:color w:val="000000" w:themeColor="text1"/>
                <w:sz w:val="24"/>
              </w:rPr>
            </w:pPr>
            <w:r>
              <w:rPr>
                <w:rFonts w:ascii="宋体" w:hAnsi="宋体" w:cs="宋体" w:hint="eastAsia"/>
                <w:color w:val="000000" w:themeColor="text1"/>
                <w:sz w:val="24"/>
              </w:rPr>
              <w:t>6</w:t>
            </w:r>
          </w:p>
        </w:tc>
        <w:tc>
          <w:tcPr>
            <w:tcW w:w="8371" w:type="dxa"/>
            <w:tcBorders>
              <w:top w:val="single" w:sz="4" w:space="0" w:color="auto"/>
              <w:left w:val="single" w:sz="4" w:space="0" w:color="auto"/>
              <w:bottom w:val="single" w:sz="4" w:space="0" w:color="auto"/>
              <w:right w:val="single" w:sz="4" w:space="0" w:color="auto"/>
            </w:tcBorders>
            <w:vAlign w:val="center"/>
          </w:tcPr>
          <w:p w14:paraId="0D577DE2" w14:textId="77777777" w:rsidR="00132C0A" w:rsidRDefault="00000000">
            <w:pPr>
              <w:snapToGrid w:val="0"/>
              <w:rPr>
                <w:rFonts w:ascii="宋体" w:hAnsi="宋体" w:cs="宋体"/>
                <w:color w:val="000000" w:themeColor="text1"/>
                <w:sz w:val="24"/>
              </w:rPr>
            </w:pPr>
            <w:r>
              <w:rPr>
                <w:rFonts w:ascii="宋体" w:hAnsi="宋体" w:cs="宋体" w:hint="eastAsia"/>
                <w:color w:val="000000" w:themeColor="text1"/>
                <w:sz w:val="24"/>
              </w:rPr>
              <w:t>现场踏勘：</w:t>
            </w:r>
            <w:r>
              <w:rPr>
                <w:rFonts w:ascii="宋体" w:hAnsi="宋体" w:hint="eastAsia"/>
                <w:color w:val="000000" w:themeColor="text1"/>
                <w:sz w:val="24"/>
              </w:rPr>
              <w:t>投标人须对</w:t>
            </w:r>
            <w:r>
              <w:rPr>
                <w:rFonts w:ascii="宋体" w:hAnsi="宋体"/>
                <w:color w:val="000000" w:themeColor="text1"/>
                <w:sz w:val="24"/>
              </w:rPr>
              <w:t>项目</w:t>
            </w:r>
            <w:r>
              <w:rPr>
                <w:rFonts w:ascii="宋体" w:hAnsi="宋体" w:hint="eastAsia"/>
                <w:color w:val="000000" w:themeColor="text1"/>
                <w:sz w:val="24"/>
              </w:rPr>
              <w:t>现场和周围环境进行踏勘，现场踏勘时投标人按照招标文件等技术性资料比对现场实际参数，如有问题，由投标人发起书面质疑，如无质疑，即认为满足安装条件，由投标人承担相应风险。踏勘现场所发生的费用由投标人自己承担。</w:t>
            </w:r>
          </w:p>
        </w:tc>
      </w:tr>
      <w:tr w:rsidR="00132C0A" w14:paraId="791DF225" w14:textId="77777777">
        <w:trPr>
          <w:trHeight w:val="1060"/>
          <w:jc w:val="center"/>
        </w:trPr>
        <w:tc>
          <w:tcPr>
            <w:tcW w:w="869" w:type="dxa"/>
            <w:tcBorders>
              <w:top w:val="single" w:sz="4" w:space="0" w:color="auto"/>
              <w:left w:val="single" w:sz="4" w:space="0" w:color="auto"/>
              <w:bottom w:val="single" w:sz="4" w:space="0" w:color="auto"/>
              <w:right w:val="single" w:sz="4" w:space="0" w:color="auto"/>
            </w:tcBorders>
            <w:vAlign w:val="center"/>
          </w:tcPr>
          <w:p w14:paraId="36E184B5" w14:textId="77777777" w:rsidR="00132C0A" w:rsidRDefault="00000000">
            <w:pPr>
              <w:snapToGrid w:val="0"/>
              <w:jc w:val="center"/>
              <w:rPr>
                <w:rFonts w:ascii="宋体" w:hAnsi="宋体" w:cs="宋体"/>
                <w:color w:val="000000" w:themeColor="text1"/>
                <w:sz w:val="24"/>
              </w:rPr>
            </w:pPr>
            <w:r>
              <w:rPr>
                <w:rFonts w:ascii="宋体" w:hAnsi="宋体" w:cs="宋体" w:hint="eastAsia"/>
                <w:color w:val="000000" w:themeColor="text1"/>
                <w:sz w:val="24"/>
              </w:rPr>
              <w:t>7</w:t>
            </w:r>
          </w:p>
        </w:tc>
        <w:tc>
          <w:tcPr>
            <w:tcW w:w="8371" w:type="dxa"/>
            <w:tcBorders>
              <w:top w:val="single" w:sz="4" w:space="0" w:color="auto"/>
              <w:left w:val="single" w:sz="4" w:space="0" w:color="auto"/>
              <w:bottom w:val="single" w:sz="4" w:space="0" w:color="auto"/>
              <w:right w:val="single" w:sz="4" w:space="0" w:color="auto"/>
            </w:tcBorders>
            <w:vAlign w:val="center"/>
          </w:tcPr>
          <w:p w14:paraId="04ACED72" w14:textId="77777777" w:rsidR="00132C0A" w:rsidRDefault="00000000">
            <w:pPr>
              <w:snapToGrid w:val="0"/>
              <w:rPr>
                <w:rFonts w:ascii="宋体" w:hAnsi="宋体" w:cs="宋体"/>
                <w:color w:val="000000" w:themeColor="text1"/>
                <w:sz w:val="24"/>
              </w:rPr>
            </w:pPr>
            <w:r>
              <w:rPr>
                <w:rFonts w:ascii="宋体" w:hAnsi="宋体" w:hint="eastAsia"/>
                <w:bCs/>
                <w:color w:val="000000" w:themeColor="text1"/>
                <w:sz w:val="24"/>
                <w:lang w:bidi="ar"/>
              </w:rPr>
              <w:t>招标文件的澄清：投标人获取招标文件后，若有问题需要澄清，应自招标文件发布在交易场所（发布招标公告的媒体上）3日内，通过台州湾新区小额工程电子交易平台（</w:t>
            </w:r>
            <w:r>
              <w:rPr>
                <w:rFonts w:ascii="宋体" w:hAnsi="宋体" w:cs="宋体" w:hint="eastAsia"/>
                <w:color w:val="000000" w:themeColor="text1"/>
                <w:sz w:val="24"/>
              </w:rPr>
              <w:t>http://www.tzwztb.com</w:t>
            </w:r>
            <w:r>
              <w:rPr>
                <w:rFonts w:ascii="宋体" w:hAnsi="宋体" w:hint="eastAsia"/>
                <w:bCs/>
                <w:color w:val="000000" w:themeColor="text1"/>
                <w:sz w:val="24"/>
                <w:lang w:bidi="ar"/>
              </w:rPr>
              <w:t>)向招标人（招标代理）提出。</w:t>
            </w:r>
          </w:p>
        </w:tc>
      </w:tr>
      <w:tr w:rsidR="00132C0A" w14:paraId="36DBA0ED" w14:textId="77777777">
        <w:trPr>
          <w:trHeight w:hRule="exact" w:val="567"/>
          <w:jc w:val="center"/>
        </w:trPr>
        <w:tc>
          <w:tcPr>
            <w:tcW w:w="869" w:type="dxa"/>
            <w:tcBorders>
              <w:top w:val="single" w:sz="4" w:space="0" w:color="auto"/>
              <w:left w:val="single" w:sz="4" w:space="0" w:color="auto"/>
              <w:bottom w:val="single" w:sz="4" w:space="0" w:color="auto"/>
              <w:right w:val="single" w:sz="4" w:space="0" w:color="auto"/>
            </w:tcBorders>
            <w:vAlign w:val="center"/>
          </w:tcPr>
          <w:p w14:paraId="0CDF7D71" w14:textId="77777777" w:rsidR="00132C0A" w:rsidRDefault="00000000">
            <w:pPr>
              <w:snapToGrid w:val="0"/>
              <w:jc w:val="center"/>
              <w:rPr>
                <w:rFonts w:ascii="宋体" w:hAnsi="宋体" w:cs="宋体"/>
                <w:color w:val="000000" w:themeColor="text1"/>
                <w:sz w:val="24"/>
              </w:rPr>
            </w:pPr>
            <w:r>
              <w:rPr>
                <w:rFonts w:ascii="宋体" w:hAnsi="宋体" w:cs="宋体" w:hint="eastAsia"/>
                <w:color w:val="000000" w:themeColor="text1"/>
                <w:sz w:val="24"/>
              </w:rPr>
              <w:t>8</w:t>
            </w:r>
          </w:p>
        </w:tc>
        <w:tc>
          <w:tcPr>
            <w:tcW w:w="8371" w:type="dxa"/>
            <w:tcBorders>
              <w:top w:val="single" w:sz="4" w:space="0" w:color="auto"/>
              <w:left w:val="single" w:sz="4" w:space="0" w:color="auto"/>
              <w:bottom w:val="single" w:sz="4" w:space="0" w:color="auto"/>
              <w:right w:val="single" w:sz="4" w:space="0" w:color="auto"/>
            </w:tcBorders>
            <w:vAlign w:val="center"/>
          </w:tcPr>
          <w:p w14:paraId="74DBFF3C" w14:textId="77777777" w:rsidR="00132C0A" w:rsidRDefault="00000000">
            <w:pPr>
              <w:snapToGrid w:val="0"/>
              <w:jc w:val="left"/>
              <w:rPr>
                <w:rFonts w:ascii="宋体" w:hAnsi="宋体" w:cs="宋体"/>
                <w:color w:val="000000" w:themeColor="text1"/>
                <w:sz w:val="24"/>
              </w:rPr>
            </w:pPr>
            <w:r>
              <w:rPr>
                <w:rFonts w:ascii="宋体" w:hAnsi="宋体" w:cs="宋体" w:hint="eastAsia"/>
                <w:color w:val="000000" w:themeColor="text1"/>
                <w:sz w:val="24"/>
              </w:rPr>
              <w:t>投标截止时间及地点：</w:t>
            </w:r>
            <w:r>
              <w:rPr>
                <w:rFonts w:ascii="宋体" w:hAnsi="宋体" w:cs="宋体" w:hint="eastAsia"/>
                <w:color w:val="000000" w:themeColor="text1"/>
                <w:sz w:val="24"/>
                <w:u w:val="single"/>
              </w:rPr>
              <w:t>见招标公告；</w:t>
            </w:r>
          </w:p>
        </w:tc>
      </w:tr>
      <w:tr w:rsidR="00132C0A" w14:paraId="0A7FE42F" w14:textId="77777777">
        <w:trPr>
          <w:trHeight w:hRule="exact" w:val="535"/>
          <w:jc w:val="center"/>
        </w:trPr>
        <w:tc>
          <w:tcPr>
            <w:tcW w:w="869" w:type="dxa"/>
            <w:tcBorders>
              <w:top w:val="single" w:sz="4" w:space="0" w:color="auto"/>
              <w:left w:val="single" w:sz="4" w:space="0" w:color="auto"/>
              <w:bottom w:val="single" w:sz="4" w:space="0" w:color="auto"/>
              <w:right w:val="single" w:sz="4" w:space="0" w:color="auto"/>
            </w:tcBorders>
            <w:vAlign w:val="center"/>
          </w:tcPr>
          <w:p w14:paraId="22B96EF4" w14:textId="77777777" w:rsidR="00132C0A" w:rsidRDefault="00000000">
            <w:pPr>
              <w:snapToGrid w:val="0"/>
              <w:jc w:val="center"/>
              <w:rPr>
                <w:rFonts w:ascii="宋体" w:hAnsi="宋体" w:cs="宋体"/>
                <w:color w:val="000000" w:themeColor="text1"/>
                <w:sz w:val="24"/>
              </w:rPr>
            </w:pPr>
            <w:r>
              <w:rPr>
                <w:rFonts w:ascii="宋体" w:hAnsi="宋体" w:cs="宋体" w:hint="eastAsia"/>
                <w:color w:val="000000" w:themeColor="text1"/>
                <w:sz w:val="24"/>
              </w:rPr>
              <w:t>9</w:t>
            </w:r>
          </w:p>
        </w:tc>
        <w:tc>
          <w:tcPr>
            <w:tcW w:w="8371" w:type="dxa"/>
            <w:tcBorders>
              <w:top w:val="single" w:sz="4" w:space="0" w:color="auto"/>
              <w:left w:val="single" w:sz="4" w:space="0" w:color="auto"/>
              <w:bottom w:val="single" w:sz="4" w:space="0" w:color="auto"/>
              <w:right w:val="single" w:sz="4" w:space="0" w:color="auto"/>
            </w:tcBorders>
            <w:vAlign w:val="center"/>
          </w:tcPr>
          <w:p w14:paraId="3EE24BBA" w14:textId="77777777" w:rsidR="00132C0A" w:rsidRDefault="00000000">
            <w:pPr>
              <w:snapToGrid w:val="0"/>
              <w:jc w:val="left"/>
              <w:rPr>
                <w:rFonts w:ascii="宋体" w:hAnsi="宋体" w:cs="宋体"/>
                <w:color w:val="000000" w:themeColor="text1"/>
                <w:sz w:val="24"/>
              </w:rPr>
            </w:pPr>
            <w:r>
              <w:rPr>
                <w:rFonts w:ascii="宋体" w:hAnsi="宋体" w:cs="宋体" w:hint="eastAsia"/>
                <w:color w:val="000000" w:themeColor="text1"/>
                <w:sz w:val="24"/>
              </w:rPr>
              <w:t>开标时间及地点：</w:t>
            </w:r>
            <w:r>
              <w:rPr>
                <w:rFonts w:ascii="宋体" w:hAnsi="宋体" w:cs="宋体" w:hint="eastAsia"/>
                <w:color w:val="000000" w:themeColor="text1"/>
                <w:sz w:val="24"/>
                <w:u w:val="single"/>
              </w:rPr>
              <w:t>见招标公告；</w:t>
            </w:r>
            <w:r>
              <w:rPr>
                <w:rFonts w:ascii="宋体" w:hAnsi="宋体" w:cs="宋体" w:hint="eastAsia"/>
                <w:color w:val="000000" w:themeColor="text1"/>
                <w:sz w:val="24"/>
              </w:rPr>
              <w:t xml:space="preserve"> </w:t>
            </w:r>
          </w:p>
        </w:tc>
      </w:tr>
      <w:tr w:rsidR="00132C0A" w14:paraId="34CD86E8" w14:textId="77777777">
        <w:trPr>
          <w:trHeight w:hRule="exact" w:val="567"/>
          <w:jc w:val="center"/>
        </w:trPr>
        <w:tc>
          <w:tcPr>
            <w:tcW w:w="869" w:type="dxa"/>
            <w:tcBorders>
              <w:top w:val="single" w:sz="4" w:space="0" w:color="auto"/>
              <w:left w:val="single" w:sz="4" w:space="0" w:color="auto"/>
              <w:bottom w:val="single" w:sz="4" w:space="0" w:color="auto"/>
              <w:right w:val="single" w:sz="4" w:space="0" w:color="auto"/>
            </w:tcBorders>
            <w:vAlign w:val="center"/>
          </w:tcPr>
          <w:p w14:paraId="676188BB" w14:textId="77777777" w:rsidR="00132C0A" w:rsidRDefault="00000000">
            <w:pPr>
              <w:snapToGrid w:val="0"/>
              <w:jc w:val="center"/>
              <w:rPr>
                <w:rFonts w:ascii="宋体" w:hAnsi="宋体" w:cs="宋体"/>
                <w:color w:val="000000" w:themeColor="text1"/>
                <w:sz w:val="24"/>
              </w:rPr>
            </w:pPr>
            <w:r>
              <w:rPr>
                <w:rFonts w:ascii="宋体" w:hAnsi="宋体" w:cs="宋体" w:hint="eastAsia"/>
                <w:color w:val="000000" w:themeColor="text1"/>
                <w:sz w:val="24"/>
              </w:rPr>
              <w:t>10</w:t>
            </w:r>
          </w:p>
        </w:tc>
        <w:tc>
          <w:tcPr>
            <w:tcW w:w="8371" w:type="dxa"/>
            <w:tcBorders>
              <w:top w:val="single" w:sz="4" w:space="0" w:color="auto"/>
              <w:left w:val="single" w:sz="4" w:space="0" w:color="auto"/>
              <w:bottom w:val="single" w:sz="4" w:space="0" w:color="auto"/>
              <w:right w:val="single" w:sz="4" w:space="0" w:color="auto"/>
            </w:tcBorders>
            <w:vAlign w:val="center"/>
          </w:tcPr>
          <w:p w14:paraId="23C76DD7" w14:textId="77777777" w:rsidR="00132C0A" w:rsidRDefault="00000000">
            <w:pPr>
              <w:autoSpaceDE w:val="0"/>
              <w:autoSpaceDN w:val="0"/>
              <w:snapToGrid w:val="0"/>
              <w:textAlignment w:val="bottom"/>
              <w:rPr>
                <w:rFonts w:ascii="宋体" w:hAnsi="宋体" w:cs="宋体"/>
                <w:color w:val="000000" w:themeColor="text1"/>
                <w:sz w:val="24"/>
              </w:rPr>
            </w:pPr>
            <w:r>
              <w:rPr>
                <w:rFonts w:ascii="宋体" w:hAnsi="宋体" w:cs="宋体" w:hint="eastAsia"/>
                <w:color w:val="000000" w:themeColor="text1"/>
                <w:sz w:val="24"/>
              </w:rPr>
              <w:t>评标办法及评分标准：详见本招标文件第四章《评标办法及评分标准》</w:t>
            </w:r>
          </w:p>
        </w:tc>
      </w:tr>
      <w:tr w:rsidR="00132C0A" w14:paraId="16D1F0CD" w14:textId="77777777">
        <w:trPr>
          <w:trHeight w:val="596"/>
          <w:jc w:val="center"/>
        </w:trPr>
        <w:tc>
          <w:tcPr>
            <w:tcW w:w="869" w:type="dxa"/>
            <w:tcBorders>
              <w:top w:val="single" w:sz="4" w:space="0" w:color="auto"/>
              <w:left w:val="single" w:sz="4" w:space="0" w:color="auto"/>
              <w:bottom w:val="single" w:sz="4" w:space="0" w:color="auto"/>
              <w:right w:val="single" w:sz="4" w:space="0" w:color="auto"/>
            </w:tcBorders>
            <w:vAlign w:val="center"/>
          </w:tcPr>
          <w:p w14:paraId="4BBD35CB" w14:textId="77777777" w:rsidR="00132C0A" w:rsidRDefault="00000000">
            <w:pPr>
              <w:snapToGrid w:val="0"/>
              <w:jc w:val="center"/>
              <w:rPr>
                <w:rFonts w:ascii="宋体" w:hAnsi="宋体" w:cs="宋体"/>
                <w:color w:val="000000" w:themeColor="text1"/>
                <w:sz w:val="24"/>
              </w:rPr>
            </w:pPr>
            <w:r>
              <w:rPr>
                <w:rFonts w:ascii="宋体" w:hAnsi="宋体" w:cs="宋体" w:hint="eastAsia"/>
                <w:color w:val="000000" w:themeColor="text1"/>
                <w:sz w:val="24"/>
              </w:rPr>
              <w:t>11</w:t>
            </w:r>
          </w:p>
        </w:tc>
        <w:tc>
          <w:tcPr>
            <w:tcW w:w="8371" w:type="dxa"/>
            <w:tcBorders>
              <w:top w:val="single" w:sz="4" w:space="0" w:color="auto"/>
              <w:left w:val="single" w:sz="4" w:space="0" w:color="auto"/>
              <w:bottom w:val="single" w:sz="4" w:space="0" w:color="auto"/>
              <w:right w:val="single" w:sz="4" w:space="0" w:color="auto"/>
            </w:tcBorders>
            <w:vAlign w:val="center"/>
          </w:tcPr>
          <w:p w14:paraId="34C57979" w14:textId="77777777" w:rsidR="00132C0A" w:rsidRDefault="00000000">
            <w:pPr>
              <w:rPr>
                <w:color w:val="000000" w:themeColor="text1"/>
              </w:rPr>
            </w:pPr>
            <w:r>
              <w:rPr>
                <w:rFonts w:ascii="宋体" w:hAnsi="宋体" w:cs="宋体" w:hint="eastAsia"/>
                <w:color w:val="000000" w:themeColor="text1"/>
                <w:sz w:val="24"/>
              </w:rPr>
              <w:t>▲投标有效期：自投标截止日起 90 天投标文件应保持有效</w:t>
            </w:r>
            <w:r>
              <w:rPr>
                <w:rFonts w:ascii="宋体" w:hAnsi="宋体" w:cs="宋体" w:hint="eastAsia"/>
                <w:color w:val="000000" w:themeColor="text1"/>
                <w:sz w:val="24"/>
              </w:rPr>
              <w:tab/>
            </w:r>
          </w:p>
        </w:tc>
      </w:tr>
      <w:tr w:rsidR="00132C0A" w14:paraId="548A4F95" w14:textId="77777777">
        <w:trPr>
          <w:trHeight w:val="596"/>
          <w:jc w:val="center"/>
        </w:trPr>
        <w:tc>
          <w:tcPr>
            <w:tcW w:w="869" w:type="dxa"/>
            <w:tcBorders>
              <w:top w:val="single" w:sz="4" w:space="0" w:color="auto"/>
              <w:left w:val="single" w:sz="4" w:space="0" w:color="auto"/>
              <w:bottom w:val="single" w:sz="4" w:space="0" w:color="auto"/>
              <w:right w:val="single" w:sz="4" w:space="0" w:color="auto"/>
            </w:tcBorders>
            <w:vAlign w:val="center"/>
          </w:tcPr>
          <w:p w14:paraId="0F0F93C9" w14:textId="77777777" w:rsidR="00132C0A" w:rsidRDefault="00000000">
            <w:pPr>
              <w:snapToGrid w:val="0"/>
              <w:spacing w:line="400" w:lineRule="exact"/>
              <w:jc w:val="center"/>
              <w:rPr>
                <w:rFonts w:ascii="宋体" w:hAnsi="宋体" w:cs="宋体"/>
                <w:color w:val="000000" w:themeColor="text1"/>
                <w:sz w:val="24"/>
              </w:rPr>
            </w:pPr>
            <w:r>
              <w:rPr>
                <w:rFonts w:ascii="宋体" w:hAnsi="宋体" w:cs="宋体" w:hint="eastAsia"/>
                <w:color w:val="000000" w:themeColor="text1"/>
                <w:sz w:val="24"/>
                <w:lang w:bidi="ar"/>
              </w:rPr>
              <w:t>12</w:t>
            </w:r>
          </w:p>
        </w:tc>
        <w:tc>
          <w:tcPr>
            <w:tcW w:w="8371" w:type="dxa"/>
            <w:tcBorders>
              <w:top w:val="single" w:sz="4" w:space="0" w:color="auto"/>
              <w:left w:val="single" w:sz="4" w:space="0" w:color="auto"/>
              <w:bottom w:val="single" w:sz="4" w:space="0" w:color="auto"/>
              <w:right w:val="single" w:sz="4" w:space="0" w:color="auto"/>
            </w:tcBorders>
            <w:vAlign w:val="center"/>
          </w:tcPr>
          <w:p w14:paraId="63A5390B" w14:textId="77777777" w:rsidR="00132C0A" w:rsidRDefault="00000000">
            <w:pPr>
              <w:autoSpaceDE w:val="0"/>
              <w:autoSpaceDN w:val="0"/>
              <w:snapToGrid w:val="0"/>
              <w:spacing w:line="360" w:lineRule="exact"/>
              <w:textAlignment w:val="bottom"/>
              <w:rPr>
                <w:rFonts w:ascii="宋体" w:hAnsi="宋体" w:cs="宋体"/>
                <w:color w:val="000000" w:themeColor="text1"/>
                <w:sz w:val="24"/>
              </w:rPr>
            </w:pPr>
            <w:r>
              <w:rPr>
                <w:rFonts w:ascii="宋体" w:hAnsi="宋体" w:cs="宋体" w:hint="eastAsia"/>
                <w:color w:val="000000" w:themeColor="text1"/>
                <w:sz w:val="24"/>
              </w:rPr>
              <w:t>实质性条款：带▲是实质性条款，投标人不得负偏离，否则为无效标。</w:t>
            </w:r>
          </w:p>
        </w:tc>
      </w:tr>
      <w:tr w:rsidR="00132C0A" w14:paraId="23F54C2B" w14:textId="77777777">
        <w:trPr>
          <w:trHeight w:hRule="exact" w:val="454"/>
          <w:jc w:val="center"/>
        </w:trPr>
        <w:tc>
          <w:tcPr>
            <w:tcW w:w="869" w:type="dxa"/>
            <w:tcBorders>
              <w:top w:val="single" w:sz="4" w:space="0" w:color="auto"/>
              <w:left w:val="single" w:sz="4" w:space="0" w:color="auto"/>
              <w:bottom w:val="single" w:sz="4" w:space="0" w:color="auto"/>
              <w:right w:val="single" w:sz="4" w:space="0" w:color="auto"/>
            </w:tcBorders>
            <w:vAlign w:val="center"/>
          </w:tcPr>
          <w:p w14:paraId="591BF93E" w14:textId="77777777" w:rsidR="00132C0A" w:rsidRDefault="00000000">
            <w:pPr>
              <w:snapToGrid w:val="0"/>
              <w:jc w:val="center"/>
              <w:rPr>
                <w:rFonts w:ascii="宋体" w:hAnsi="宋体" w:cs="宋体"/>
                <w:color w:val="000000" w:themeColor="text1"/>
                <w:sz w:val="24"/>
              </w:rPr>
            </w:pPr>
            <w:r>
              <w:rPr>
                <w:rFonts w:ascii="宋体" w:hAnsi="宋体" w:cs="宋体" w:hint="eastAsia"/>
                <w:color w:val="000000" w:themeColor="text1"/>
                <w:sz w:val="24"/>
              </w:rPr>
              <w:t>13</w:t>
            </w:r>
          </w:p>
        </w:tc>
        <w:tc>
          <w:tcPr>
            <w:tcW w:w="8371" w:type="dxa"/>
            <w:tcBorders>
              <w:top w:val="single" w:sz="4" w:space="0" w:color="auto"/>
              <w:left w:val="single" w:sz="4" w:space="0" w:color="auto"/>
              <w:bottom w:val="single" w:sz="4" w:space="0" w:color="auto"/>
              <w:right w:val="single" w:sz="4" w:space="0" w:color="auto"/>
            </w:tcBorders>
            <w:vAlign w:val="center"/>
          </w:tcPr>
          <w:p w14:paraId="2135B1DE" w14:textId="77777777" w:rsidR="00132C0A" w:rsidRDefault="00000000">
            <w:pPr>
              <w:autoSpaceDE w:val="0"/>
              <w:autoSpaceDN w:val="0"/>
              <w:snapToGrid w:val="0"/>
              <w:textAlignment w:val="bottom"/>
              <w:rPr>
                <w:rFonts w:ascii="宋体" w:hAnsi="宋体" w:cs="宋体"/>
                <w:color w:val="000000" w:themeColor="text1"/>
                <w:sz w:val="24"/>
              </w:rPr>
            </w:pPr>
            <w:r>
              <w:rPr>
                <w:rFonts w:ascii="宋体" w:hAnsi="宋体" w:cs="宋体" w:hint="eastAsia"/>
                <w:color w:val="000000" w:themeColor="text1"/>
                <w:sz w:val="24"/>
              </w:rPr>
              <w:t>签订合同时间：中标通知书发出后30日内。</w:t>
            </w:r>
          </w:p>
        </w:tc>
      </w:tr>
      <w:tr w:rsidR="00132C0A" w14:paraId="575E0849" w14:textId="77777777">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14:paraId="1477E225" w14:textId="77777777" w:rsidR="00132C0A" w:rsidRDefault="00000000">
            <w:pPr>
              <w:snapToGrid w:val="0"/>
              <w:jc w:val="center"/>
              <w:rPr>
                <w:rFonts w:ascii="宋体" w:hAnsi="宋体" w:cs="宋体"/>
                <w:color w:val="000000" w:themeColor="text1"/>
                <w:sz w:val="24"/>
              </w:rPr>
            </w:pPr>
            <w:r>
              <w:rPr>
                <w:rFonts w:ascii="宋体" w:hAnsi="宋体" w:cs="宋体" w:hint="eastAsia"/>
                <w:color w:val="000000" w:themeColor="text1"/>
                <w:sz w:val="24"/>
              </w:rPr>
              <w:t>14</w:t>
            </w:r>
          </w:p>
        </w:tc>
        <w:tc>
          <w:tcPr>
            <w:tcW w:w="8371" w:type="dxa"/>
            <w:tcBorders>
              <w:top w:val="single" w:sz="4" w:space="0" w:color="auto"/>
              <w:left w:val="single" w:sz="4" w:space="0" w:color="auto"/>
              <w:bottom w:val="single" w:sz="4" w:space="0" w:color="auto"/>
              <w:right w:val="single" w:sz="4" w:space="0" w:color="auto"/>
            </w:tcBorders>
            <w:vAlign w:val="center"/>
          </w:tcPr>
          <w:p w14:paraId="562B54B8" w14:textId="77777777" w:rsidR="00132C0A" w:rsidRDefault="00000000">
            <w:pPr>
              <w:autoSpaceDE w:val="0"/>
              <w:autoSpaceDN w:val="0"/>
              <w:snapToGrid w:val="0"/>
              <w:textAlignment w:val="bottom"/>
              <w:rPr>
                <w:rFonts w:ascii="宋体" w:hAnsi="宋体" w:cs="宋体"/>
                <w:color w:val="000000" w:themeColor="text1"/>
                <w:sz w:val="24"/>
              </w:rPr>
            </w:pPr>
            <w:r>
              <w:rPr>
                <w:rFonts w:eastAsia="黑体" w:hint="eastAsia"/>
                <w:b/>
                <w:color w:val="000000" w:themeColor="text1"/>
                <w:sz w:val="24"/>
              </w:rPr>
              <w:t>履约担保金额为中标合同金额的</w:t>
            </w:r>
            <w:r>
              <w:rPr>
                <w:rFonts w:eastAsia="黑体" w:hint="eastAsia"/>
                <w:b/>
                <w:color w:val="000000" w:themeColor="text1"/>
                <w:sz w:val="24"/>
              </w:rPr>
              <w:t>2%</w:t>
            </w:r>
            <w:r>
              <w:rPr>
                <w:rFonts w:eastAsia="黑体" w:hint="eastAsia"/>
                <w:b/>
                <w:color w:val="000000" w:themeColor="text1"/>
                <w:sz w:val="24"/>
              </w:rPr>
              <w:t>，如不能办理工程保函采用现金的，中标人必须通过其基本账户转出，以转帐、电汇或银行汇票方式存入招标人指定帐户。</w:t>
            </w:r>
          </w:p>
        </w:tc>
      </w:tr>
      <w:tr w:rsidR="00132C0A" w14:paraId="01F9642C" w14:textId="77777777">
        <w:trPr>
          <w:trHeight w:hRule="exact" w:val="4801"/>
          <w:jc w:val="center"/>
        </w:trPr>
        <w:tc>
          <w:tcPr>
            <w:tcW w:w="869" w:type="dxa"/>
            <w:tcBorders>
              <w:top w:val="single" w:sz="4" w:space="0" w:color="auto"/>
              <w:left w:val="single" w:sz="4" w:space="0" w:color="auto"/>
              <w:bottom w:val="single" w:sz="4" w:space="0" w:color="auto"/>
              <w:right w:val="single" w:sz="4" w:space="0" w:color="auto"/>
            </w:tcBorders>
            <w:vAlign w:val="center"/>
          </w:tcPr>
          <w:p w14:paraId="4D70B282" w14:textId="77777777" w:rsidR="00132C0A" w:rsidRDefault="00000000">
            <w:pPr>
              <w:snapToGrid w:val="0"/>
              <w:jc w:val="center"/>
              <w:rPr>
                <w:rFonts w:ascii="宋体" w:hAnsi="宋体" w:cs="宋体"/>
                <w:color w:val="000000" w:themeColor="text1"/>
                <w:sz w:val="24"/>
              </w:rPr>
            </w:pPr>
            <w:r>
              <w:rPr>
                <w:rFonts w:ascii="宋体" w:hAnsi="宋体" w:cs="宋体" w:hint="eastAsia"/>
                <w:color w:val="000000" w:themeColor="text1"/>
                <w:sz w:val="24"/>
              </w:rPr>
              <w:t>15</w:t>
            </w:r>
          </w:p>
        </w:tc>
        <w:tc>
          <w:tcPr>
            <w:tcW w:w="8371" w:type="dxa"/>
            <w:tcBorders>
              <w:top w:val="single" w:sz="4" w:space="0" w:color="auto"/>
              <w:left w:val="single" w:sz="4" w:space="0" w:color="auto"/>
              <w:bottom w:val="single" w:sz="4" w:space="0" w:color="auto"/>
              <w:right w:val="single" w:sz="4" w:space="0" w:color="auto"/>
            </w:tcBorders>
            <w:vAlign w:val="center"/>
          </w:tcPr>
          <w:p w14:paraId="777D04D5" w14:textId="77777777" w:rsidR="00132C0A" w:rsidRDefault="00000000">
            <w:pPr>
              <w:pStyle w:val="a7"/>
              <w:snapToGrid w:val="0"/>
              <w:spacing w:line="360" w:lineRule="exact"/>
              <w:ind w:firstLine="0"/>
              <w:rPr>
                <w:rFonts w:ascii="宋体" w:hAnsi="宋体" w:cs="宋体"/>
                <w:b/>
                <w:bCs/>
                <w:color w:val="000000" w:themeColor="text1"/>
                <w:sz w:val="24"/>
                <w:szCs w:val="24"/>
              </w:rPr>
            </w:pPr>
            <w:r>
              <w:rPr>
                <w:rFonts w:ascii="宋体" w:hAnsi="宋体" w:cs="宋体" w:hint="eastAsia"/>
                <w:b/>
                <w:bCs/>
                <w:color w:val="000000" w:themeColor="text1"/>
                <w:sz w:val="24"/>
                <w:szCs w:val="24"/>
              </w:rPr>
              <w:t>投标文件递交要求：</w:t>
            </w:r>
          </w:p>
          <w:p w14:paraId="122F56E5" w14:textId="77777777" w:rsidR="00132C0A" w:rsidRDefault="00000000">
            <w:pPr>
              <w:pStyle w:val="a7"/>
              <w:snapToGrid w:val="0"/>
              <w:spacing w:line="360" w:lineRule="exact"/>
              <w:ind w:firstLine="0"/>
              <w:rPr>
                <w:rFonts w:ascii="宋体" w:hAnsi="宋体" w:cs="宋体"/>
                <w:color w:val="000000" w:themeColor="text1"/>
                <w:sz w:val="24"/>
                <w:szCs w:val="24"/>
              </w:rPr>
            </w:pPr>
            <w:r>
              <w:rPr>
                <w:rFonts w:ascii="宋体" w:hAnsi="宋体" w:cs="宋体" w:hint="eastAsia"/>
                <w:color w:val="000000" w:themeColor="text1"/>
                <w:sz w:val="24"/>
                <w:szCs w:val="24"/>
              </w:rPr>
              <w:t>1、投标人无需到开标现场，电子投标文件上传至台州湾新区小额工程电子交易平台。如遇有问题的请联系蔡先生，13454667697；王女士，13757680207。</w:t>
            </w:r>
          </w:p>
          <w:p w14:paraId="3D2537E1" w14:textId="77777777" w:rsidR="00132C0A" w:rsidRDefault="00000000">
            <w:pPr>
              <w:pStyle w:val="a7"/>
              <w:snapToGrid w:val="0"/>
              <w:spacing w:line="360" w:lineRule="exact"/>
              <w:ind w:firstLine="0"/>
              <w:rPr>
                <w:rFonts w:ascii="宋体" w:hAnsi="宋体" w:cs="宋体"/>
                <w:color w:val="000000" w:themeColor="text1"/>
                <w:sz w:val="24"/>
                <w:szCs w:val="24"/>
              </w:rPr>
            </w:pPr>
            <w:r>
              <w:rPr>
                <w:rFonts w:ascii="宋体" w:hAnsi="宋体" w:cs="宋体" w:hint="eastAsia"/>
                <w:color w:val="000000" w:themeColor="text1"/>
                <w:sz w:val="24"/>
                <w:szCs w:val="24"/>
              </w:rPr>
              <w:t>2、电子投标文件上传步骤：</w:t>
            </w:r>
          </w:p>
          <w:p w14:paraId="57DD7E6A" w14:textId="77777777" w:rsidR="00132C0A" w:rsidRDefault="00000000">
            <w:pPr>
              <w:pStyle w:val="a7"/>
              <w:snapToGrid w:val="0"/>
              <w:spacing w:line="360" w:lineRule="exact"/>
              <w:ind w:firstLine="0"/>
              <w:rPr>
                <w:rFonts w:ascii="宋体" w:hAnsi="宋体" w:cs="宋体"/>
                <w:color w:val="000000" w:themeColor="text1"/>
                <w:sz w:val="24"/>
                <w:szCs w:val="24"/>
              </w:rPr>
            </w:pPr>
            <w:r>
              <w:rPr>
                <w:rFonts w:ascii="宋体" w:hAnsi="宋体" w:cs="宋体" w:hint="eastAsia"/>
                <w:color w:val="000000" w:themeColor="text1"/>
                <w:sz w:val="24"/>
                <w:szCs w:val="24"/>
              </w:rPr>
              <w:t>1) 台州湾新区小额工程电子交易平台（网址：http://www.tzwztb.com/）；</w:t>
            </w:r>
          </w:p>
          <w:p w14:paraId="674793E1" w14:textId="77777777" w:rsidR="00132C0A" w:rsidRDefault="00000000">
            <w:pPr>
              <w:pStyle w:val="a7"/>
              <w:snapToGrid w:val="0"/>
              <w:spacing w:line="360" w:lineRule="exact"/>
              <w:ind w:firstLine="0"/>
              <w:jc w:val="left"/>
              <w:rPr>
                <w:rFonts w:ascii="宋体" w:hAnsi="宋体" w:cs="宋体"/>
                <w:color w:val="000000" w:themeColor="text1"/>
                <w:sz w:val="24"/>
                <w:szCs w:val="24"/>
              </w:rPr>
            </w:pPr>
            <w:r>
              <w:rPr>
                <w:rFonts w:ascii="宋体" w:hAnsi="宋体" w:cs="宋体" w:hint="eastAsia"/>
                <w:color w:val="000000" w:themeColor="text1"/>
                <w:sz w:val="24"/>
                <w:szCs w:val="24"/>
              </w:rPr>
              <w:t>2) 投标人应提前办好ca锁（办理网址：http://www.tseal.cn/tcloud/common.xhtml?projId=295），绑定平台账户。</w:t>
            </w:r>
          </w:p>
          <w:p w14:paraId="400103BE" w14:textId="77777777" w:rsidR="00132C0A" w:rsidRDefault="00000000">
            <w:pPr>
              <w:autoSpaceDE w:val="0"/>
              <w:autoSpaceDN w:val="0"/>
              <w:snapToGrid w:val="0"/>
              <w:spacing w:line="360" w:lineRule="exact"/>
              <w:textAlignment w:val="bottom"/>
              <w:rPr>
                <w:rFonts w:ascii="宋体" w:hAnsi="宋体" w:cs="宋体"/>
                <w:b/>
                <w:color w:val="000000" w:themeColor="text1"/>
                <w:sz w:val="24"/>
              </w:rPr>
            </w:pPr>
            <w:r>
              <w:rPr>
                <w:rFonts w:ascii="宋体" w:hAnsi="宋体" w:cs="宋体" w:hint="eastAsia"/>
                <w:color w:val="000000" w:themeColor="text1"/>
                <w:sz w:val="24"/>
              </w:rPr>
              <w:t>3)缴纳保证金（或购买、上传电子保函）后，点击“电子投标文件制作工具”，进入制作页面，签章并加密上传电子投标文件。投标人应在投标截止时间前缴纳保证金（购买电子保函）后方可上传完成电子投标文件（因需购买电子保函缴纳保证金后才能上传电子标书，建议投标人在电子保函购买截止时间前上传标书，否则由此可能造成的无法上传标书后果自行承担）。</w:t>
            </w:r>
          </w:p>
        </w:tc>
      </w:tr>
      <w:tr w:rsidR="00132C0A" w14:paraId="5D403C82" w14:textId="77777777">
        <w:trPr>
          <w:trHeight w:hRule="exact" w:val="796"/>
          <w:jc w:val="center"/>
        </w:trPr>
        <w:tc>
          <w:tcPr>
            <w:tcW w:w="869" w:type="dxa"/>
            <w:tcBorders>
              <w:top w:val="single" w:sz="4" w:space="0" w:color="auto"/>
              <w:left w:val="single" w:sz="4" w:space="0" w:color="auto"/>
              <w:bottom w:val="single" w:sz="4" w:space="0" w:color="auto"/>
              <w:right w:val="single" w:sz="4" w:space="0" w:color="auto"/>
            </w:tcBorders>
            <w:vAlign w:val="center"/>
          </w:tcPr>
          <w:p w14:paraId="57849EC9" w14:textId="77777777" w:rsidR="00132C0A" w:rsidRDefault="00000000">
            <w:pPr>
              <w:snapToGrid w:val="0"/>
              <w:jc w:val="center"/>
              <w:rPr>
                <w:rFonts w:ascii="宋体" w:hAnsi="宋体" w:cs="宋体"/>
                <w:color w:val="000000" w:themeColor="text1"/>
                <w:sz w:val="24"/>
              </w:rPr>
            </w:pPr>
            <w:r>
              <w:rPr>
                <w:rFonts w:ascii="宋体" w:hAnsi="宋体" w:cs="宋体" w:hint="eastAsia"/>
                <w:color w:val="000000" w:themeColor="text1"/>
                <w:sz w:val="24"/>
              </w:rPr>
              <w:t>16</w:t>
            </w:r>
          </w:p>
        </w:tc>
        <w:tc>
          <w:tcPr>
            <w:tcW w:w="8371" w:type="dxa"/>
            <w:tcBorders>
              <w:top w:val="single" w:sz="4" w:space="0" w:color="auto"/>
              <w:left w:val="single" w:sz="4" w:space="0" w:color="auto"/>
              <w:bottom w:val="single" w:sz="4" w:space="0" w:color="auto"/>
              <w:right w:val="single" w:sz="4" w:space="0" w:color="auto"/>
            </w:tcBorders>
            <w:vAlign w:val="center"/>
          </w:tcPr>
          <w:p w14:paraId="15CC64B5" w14:textId="77777777" w:rsidR="00132C0A" w:rsidRDefault="00000000">
            <w:pPr>
              <w:autoSpaceDE w:val="0"/>
              <w:autoSpaceDN w:val="0"/>
              <w:snapToGrid w:val="0"/>
              <w:ind w:firstLineChars="200" w:firstLine="482"/>
              <w:textAlignment w:val="bottom"/>
              <w:rPr>
                <w:rFonts w:ascii="宋体" w:hAnsi="宋体" w:cs="宋体"/>
                <w:color w:val="000000" w:themeColor="text1"/>
                <w:sz w:val="24"/>
              </w:rPr>
            </w:pPr>
            <w:r>
              <w:rPr>
                <w:rFonts w:ascii="宋体" w:hAnsi="宋体" w:cs="宋体" w:hint="eastAsia"/>
                <w:b/>
                <w:color w:val="000000" w:themeColor="text1"/>
                <w:sz w:val="24"/>
              </w:rPr>
              <w:t>本工程为电子招投标，电子投标文件格式中注明盖章的，均应按要求使用CA锁加盖公章和法定代表人章。</w:t>
            </w:r>
          </w:p>
        </w:tc>
      </w:tr>
      <w:tr w:rsidR="00132C0A" w14:paraId="095E1158" w14:textId="77777777">
        <w:trPr>
          <w:trHeight w:hRule="exact" w:val="712"/>
          <w:jc w:val="center"/>
        </w:trPr>
        <w:tc>
          <w:tcPr>
            <w:tcW w:w="869" w:type="dxa"/>
            <w:tcBorders>
              <w:top w:val="single" w:sz="4" w:space="0" w:color="auto"/>
              <w:left w:val="single" w:sz="4" w:space="0" w:color="auto"/>
              <w:bottom w:val="single" w:sz="4" w:space="0" w:color="auto"/>
              <w:right w:val="single" w:sz="4" w:space="0" w:color="auto"/>
            </w:tcBorders>
            <w:vAlign w:val="center"/>
          </w:tcPr>
          <w:p w14:paraId="045E2F61" w14:textId="77777777" w:rsidR="00132C0A" w:rsidRDefault="00000000">
            <w:pPr>
              <w:snapToGrid w:val="0"/>
              <w:jc w:val="center"/>
              <w:rPr>
                <w:rFonts w:ascii="宋体" w:hAnsi="宋体" w:cs="宋体"/>
                <w:color w:val="000000" w:themeColor="text1"/>
                <w:sz w:val="24"/>
              </w:rPr>
            </w:pPr>
            <w:r>
              <w:rPr>
                <w:rFonts w:ascii="宋体" w:hAnsi="宋体" w:cs="宋体" w:hint="eastAsia"/>
                <w:color w:val="000000" w:themeColor="text1"/>
                <w:sz w:val="24"/>
              </w:rPr>
              <w:t>17</w:t>
            </w:r>
          </w:p>
        </w:tc>
        <w:tc>
          <w:tcPr>
            <w:tcW w:w="8371" w:type="dxa"/>
            <w:tcBorders>
              <w:top w:val="single" w:sz="4" w:space="0" w:color="auto"/>
              <w:left w:val="single" w:sz="4" w:space="0" w:color="auto"/>
              <w:bottom w:val="single" w:sz="4" w:space="0" w:color="auto"/>
              <w:right w:val="single" w:sz="4" w:space="0" w:color="auto"/>
            </w:tcBorders>
            <w:vAlign w:val="center"/>
          </w:tcPr>
          <w:p w14:paraId="2C4C6226" w14:textId="77777777" w:rsidR="00132C0A" w:rsidRDefault="00000000">
            <w:pPr>
              <w:autoSpaceDE w:val="0"/>
              <w:autoSpaceDN w:val="0"/>
              <w:snapToGrid w:val="0"/>
              <w:textAlignment w:val="bottom"/>
              <w:rPr>
                <w:rFonts w:ascii="宋体" w:hAnsi="宋体" w:cs="宋体"/>
                <w:color w:val="000000" w:themeColor="text1"/>
                <w:sz w:val="24"/>
              </w:rPr>
            </w:pPr>
            <w:r>
              <w:rPr>
                <w:rFonts w:ascii="宋体" w:hAnsi="宋体" w:cs="宋体" w:hint="eastAsia"/>
                <w:color w:val="000000" w:themeColor="text1"/>
                <w:sz w:val="24"/>
              </w:rPr>
              <w:t>解释：本招标文件的解释权属于招标采购单位。</w:t>
            </w:r>
          </w:p>
        </w:tc>
      </w:tr>
    </w:tbl>
    <w:p w14:paraId="78CBFFA8" w14:textId="77777777" w:rsidR="00132C0A" w:rsidRDefault="00000000">
      <w:pPr>
        <w:pStyle w:val="af0"/>
        <w:snapToGrid w:val="0"/>
        <w:spacing w:beforeLines="0" w:before="120" w:afterLines="0" w:after="120" w:line="240" w:lineRule="auto"/>
        <w:jc w:val="left"/>
        <w:rPr>
          <w:rFonts w:hAnsi="宋体" w:hint="default"/>
          <w:b w:val="0"/>
          <w:color w:val="000000" w:themeColor="text1"/>
          <w:sz w:val="30"/>
          <w:szCs w:val="30"/>
        </w:rPr>
      </w:pPr>
      <w:r>
        <w:rPr>
          <w:rFonts w:hAnsi="宋体"/>
          <w:b w:val="0"/>
          <w:color w:val="000000" w:themeColor="text1"/>
          <w:sz w:val="30"/>
          <w:szCs w:val="30"/>
        </w:rPr>
        <w:br w:type="page"/>
      </w:r>
      <w:r>
        <w:rPr>
          <w:rFonts w:hAnsi="宋体"/>
          <w:bCs/>
          <w:color w:val="000000" w:themeColor="text1"/>
          <w:sz w:val="28"/>
          <w:szCs w:val="28"/>
        </w:rPr>
        <w:t>一、总  则</w:t>
      </w:r>
    </w:p>
    <w:p w14:paraId="451BD40E" w14:textId="77777777" w:rsidR="00132C0A" w:rsidRDefault="00000000">
      <w:pPr>
        <w:snapToGrid w:val="0"/>
        <w:spacing w:line="360" w:lineRule="auto"/>
        <w:ind w:firstLineChars="200" w:firstLine="482"/>
        <w:outlineLvl w:val="1"/>
        <w:rPr>
          <w:rFonts w:ascii="宋体" w:hAnsi="宋体"/>
          <w:b/>
          <w:color w:val="000000" w:themeColor="text1"/>
          <w:sz w:val="24"/>
          <w:szCs w:val="20"/>
        </w:rPr>
      </w:pPr>
      <w:r>
        <w:rPr>
          <w:rFonts w:ascii="宋体" w:hAnsi="宋体" w:hint="eastAsia"/>
          <w:b/>
          <w:color w:val="000000" w:themeColor="text1"/>
          <w:sz w:val="24"/>
        </w:rPr>
        <w:t>（一）</w:t>
      </w:r>
      <w:r>
        <w:rPr>
          <w:rFonts w:ascii="宋体" w:hAnsi="宋体"/>
          <w:b/>
          <w:color w:val="000000" w:themeColor="text1"/>
          <w:sz w:val="24"/>
        </w:rPr>
        <w:t xml:space="preserve"> 适用范围</w:t>
      </w:r>
    </w:p>
    <w:p w14:paraId="57A2F906" w14:textId="77777777" w:rsidR="00132C0A" w:rsidRDefault="00000000">
      <w:pPr>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本招标文件适用于本项目的招标、投标、评标、定标、验收、合同履约、付款等行为（法律、法规另有规定的，从其规定）。</w:t>
      </w:r>
    </w:p>
    <w:p w14:paraId="22383027" w14:textId="77777777" w:rsidR="00132C0A" w:rsidRDefault="00000000">
      <w:pPr>
        <w:snapToGrid w:val="0"/>
        <w:spacing w:line="360" w:lineRule="auto"/>
        <w:ind w:firstLineChars="200" w:firstLine="482"/>
        <w:outlineLvl w:val="1"/>
        <w:rPr>
          <w:rFonts w:ascii="宋体" w:hAnsi="宋体"/>
          <w:b/>
          <w:color w:val="000000" w:themeColor="text1"/>
          <w:sz w:val="24"/>
          <w:szCs w:val="20"/>
        </w:rPr>
      </w:pPr>
      <w:r>
        <w:rPr>
          <w:rFonts w:ascii="宋体" w:hAnsi="宋体" w:hint="eastAsia"/>
          <w:b/>
          <w:color w:val="000000" w:themeColor="text1"/>
          <w:sz w:val="24"/>
        </w:rPr>
        <w:t>（二）定义</w:t>
      </w:r>
    </w:p>
    <w:p w14:paraId="609BFAE5" w14:textId="77777777" w:rsidR="00132C0A" w:rsidRDefault="00000000">
      <w:pPr>
        <w:snapToGrid w:val="0"/>
        <w:spacing w:line="360" w:lineRule="auto"/>
        <w:ind w:firstLineChars="200" w:firstLine="480"/>
        <w:rPr>
          <w:rFonts w:ascii="宋体" w:hAnsi="宋体"/>
          <w:color w:val="000000" w:themeColor="text1"/>
          <w:sz w:val="24"/>
          <w:szCs w:val="20"/>
        </w:rPr>
      </w:pPr>
      <w:r>
        <w:rPr>
          <w:rFonts w:ascii="宋体" w:hAnsi="宋体"/>
          <w:color w:val="000000" w:themeColor="text1"/>
          <w:sz w:val="24"/>
        </w:rPr>
        <w:t>1</w:t>
      </w:r>
      <w:r>
        <w:rPr>
          <w:rFonts w:ascii="宋体" w:hAnsi="宋体" w:hint="eastAsia"/>
          <w:color w:val="000000" w:themeColor="text1"/>
          <w:sz w:val="24"/>
        </w:rPr>
        <w:t>.</w:t>
      </w:r>
      <w:r>
        <w:rPr>
          <w:rFonts w:ascii="宋体" w:hAnsi="宋体"/>
          <w:color w:val="000000" w:themeColor="text1"/>
          <w:sz w:val="24"/>
        </w:rPr>
        <w:t>招标采购单位系指组织本次招标的代理机构（“招标人”）和采购</w:t>
      </w:r>
      <w:r>
        <w:rPr>
          <w:rFonts w:ascii="宋体" w:hAnsi="宋体" w:hint="eastAsia"/>
          <w:color w:val="000000" w:themeColor="text1"/>
          <w:sz w:val="24"/>
        </w:rPr>
        <w:t>人</w:t>
      </w:r>
      <w:r>
        <w:rPr>
          <w:rFonts w:ascii="宋体" w:hAnsi="宋体"/>
          <w:color w:val="000000" w:themeColor="text1"/>
          <w:sz w:val="24"/>
        </w:rPr>
        <w:t>。</w:t>
      </w:r>
    </w:p>
    <w:p w14:paraId="5AF4FBE8" w14:textId="77777777" w:rsidR="00132C0A" w:rsidRDefault="00000000">
      <w:pPr>
        <w:snapToGrid w:val="0"/>
        <w:spacing w:line="360" w:lineRule="auto"/>
        <w:ind w:firstLineChars="200" w:firstLine="480"/>
        <w:rPr>
          <w:rFonts w:ascii="宋体" w:hAnsi="宋体"/>
          <w:color w:val="000000" w:themeColor="text1"/>
          <w:sz w:val="24"/>
          <w:szCs w:val="20"/>
        </w:rPr>
      </w:pPr>
      <w:r>
        <w:rPr>
          <w:rFonts w:ascii="宋体" w:hAnsi="宋体"/>
          <w:color w:val="000000" w:themeColor="text1"/>
          <w:sz w:val="24"/>
        </w:rPr>
        <w:t>2</w:t>
      </w:r>
      <w:r>
        <w:rPr>
          <w:rFonts w:ascii="宋体" w:hAnsi="宋体" w:hint="eastAsia"/>
          <w:color w:val="000000" w:themeColor="text1"/>
          <w:sz w:val="24"/>
        </w:rPr>
        <w:t>.“</w:t>
      </w:r>
      <w:r>
        <w:rPr>
          <w:rFonts w:ascii="宋体" w:hAnsi="宋体"/>
          <w:color w:val="000000" w:themeColor="text1"/>
          <w:sz w:val="24"/>
        </w:rPr>
        <w:t>投标人”系指向招标方提交投标文件的单位或个人。</w:t>
      </w:r>
    </w:p>
    <w:p w14:paraId="0370CF86" w14:textId="77777777" w:rsidR="00132C0A" w:rsidRDefault="00000000">
      <w:pPr>
        <w:snapToGrid w:val="0"/>
        <w:spacing w:line="360" w:lineRule="auto"/>
        <w:ind w:firstLineChars="200" w:firstLine="480"/>
        <w:rPr>
          <w:rFonts w:ascii="宋体" w:hAnsi="宋体"/>
          <w:color w:val="000000" w:themeColor="text1"/>
          <w:sz w:val="24"/>
          <w:szCs w:val="20"/>
        </w:rPr>
      </w:pPr>
      <w:r>
        <w:rPr>
          <w:rFonts w:ascii="宋体" w:hAnsi="宋体"/>
          <w:color w:val="000000" w:themeColor="text1"/>
          <w:sz w:val="24"/>
        </w:rPr>
        <w:t>3</w:t>
      </w:r>
      <w:r>
        <w:rPr>
          <w:rFonts w:ascii="宋体" w:hAnsi="宋体" w:hint="eastAsia"/>
          <w:color w:val="000000" w:themeColor="text1"/>
          <w:sz w:val="24"/>
        </w:rPr>
        <w:t>.</w:t>
      </w:r>
      <w:r>
        <w:rPr>
          <w:rFonts w:ascii="宋体" w:hAnsi="宋体"/>
          <w:color w:val="000000" w:themeColor="text1"/>
          <w:sz w:val="24"/>
        </w:rPr>
        <w:t>“产品”系指供方按招标文件规定，须向采购人提供的一切设备、保险、税金、备品备件、工具、手册及其它有关技术资料和材料。</w:t>
      </w:r>
    </w:p>
    <w:p w14:paraId="19D5EBCC" w14:textId="77777777" w:rsidR="00132C0A" w:rsidRDefault="00000000">
      <w:pPr>
        <w:snapToGrid w:val="0"/>
        <w:spacing w:line="360" w:lineRule="auto"/>
        <w:ind w:firstLineChars="200" w:firstLine="480"/>
        <w:rPr>
          <w:rFonts w:ascii="宋体" w:hAnsi="宋体"/>
          <w:color w:val="000000" w:themeColor="text1"/>
          <w:sz w:val="24"/>
          <w:szCs w:val="20"/>
        </w:rPr>
      </w:pPr>
      <w:r>
        <w:rPr>
          <w:rFonts w:ascii="宋体" w:hAnsi="宋体"/>
          <w:color w:val="000000" w:themeColor="text1"/>
          <w:sz w:val="24"/>
        </w:rPr>
        <w:t>4</w:t>
      </w:r>
      <w:r>
        <w:rPr>
          <w:rFonts w:ascii="宋体" w:hAnsi="宋体" w:hint="eastAsia"/>
          <w:color w:val="000000" w:themeColor="text1"/>
          <w:sz w:val="24"/>
        </w:rPr>
        <w:t>.</w:t>
      </w:r>
      <w:r>
        <w:rPr>
          <w:rFonts w:ascii="宋体" w:hAnsi="宋体"/>
          <w:color w:val="000000" w:themeColor="text1"/>
          <w:sz w:val="24"/>
        </w:rPr>
        <w:t>“服务”系指招标文件规定投标人须承担的安装、调试、技术协助、校准、培训、技术指导以及其他类似的义务。</w:t>
      </w:r>
    </w:p>
    <w:p w14:paraId="3EC3B9B7" w14:textId="77777777" w:rsidR="00132C0A" w:rsidRDefault="00000000">
      <w:pPr>
        <w:snapToGrid w:val="0"/>
        <w:spacing w:line="360" w:lineRule="auto"/>
        <w:ind w:firstLineChars="200" w:firstLine="480"/>
        <w:rPr>
          <w:rFonts w:ascii="宋体" w:hAnsi="宋体"/>
          <w:color w:val="000000" w:themeColor="text1"/>
          <w:sz w:val="24"/>
          <w:szCs w:val="20"/>
        </w:rPr>
      </w:pPr>
      <w:r>
        <w:rPr>
          <w:rFonts w:ascii="宋体" w:hAnsi="宋体"/>
          <w:color w:val="000000" w:themeColor="text1"/>
          <w:sz w:val="24"/>
        </w:rPr>
        <w:t>5</w:t>
      </w:r>
      <w:r>
        <w:rPr>
          <w:rFonts w:ascii="宋体" w:hAnsi="宋体" w:hint="eastAsia"/>
          <w:color w:val="000000" w:themeColor="text1"/>
          <w:sz w:val="24"/>
        </w:rPr>
        <w:t>.</w:t>
      </w:r>
      <w:r>
        <w:rPr>
          <w:rFonts w:ascii="宋体" w:hAnsi="宋体"/>
          <w:color w:val="000000" w:themeColor="text1"/>
          <w:sz w:val="24"/>
        </w:rPr>
        <w:t>“项目”系指投标人按招标文件规定向采购人提供的产品和服务。</w:t>
      </w:r>
    </w:p>
    <w:p w14:paraId="75B87BB1" w14:textId="77777777" w:rsidR="00132C0A" w:rsidRDefault="00000000">
      <w:pPr>
        <w:snapToGrid w:val="0"/>
        <w:spacing w:line="360" w:lineRule="auto"/>
        <w:ind w:firstLineChars="200" w:firstLine="480"/>
        <w:rPr>
          <w:rFonts w:ascii="宋体" w:hAnsi="宋体"/>
          <w:color w:val="000000" w:themeColor="text1"/>
          <w:sz w:val="24"/>
          <w:szCs w:val="20"/>
        </w:rPr>
      </w:pPr>
      <w:r>
        <w:rPr>
          <w:rFonts w:ascii="宋体" w:hAnsi="宋体"/>
          <w:color w:val="000000" w:themeColor="text1"/>
          <w:sz w:val="24"/>
        </w:rPr>
        <w:t>6</w:t>
      </w:r>
      <w:r>
        <w:rPr>
          <w:rFonts w:ascii="宋体" w:hAnsi="宋体" w:hint="eastAsia"/>
          <w:color w:val="000000" w:themeColor="text1"/>
          <w:sz w:val="24"/>
        </w:rPr>
        <w:t>.</w:t>
      </w:r>
      <w:r>
        <w:rPr>
          <w:rFonts w:ascii="宋体" w:hAnsi="宋体"/>
          <w:color w:val="000000" w:themeColor="text1"/>
          <w:sz w:val="24"/>
        </w:rPr>
        <w:t>“书面形式”包括信函、传真、电报等。</w:t>
      </w:r>
    </w:p>
    <w:p w14:paraId="416E29D1" w14:textId="77777777" w:rsidR="00132C0A" w:rsidRDefault="00000000">
      <w:pPr>
        <w:snapToGrid w:val="0"/>
        <w:spacing w:line="360" w:lineRule="auto"/>
        <w:ind w:firstLineChars="200" w:firstLine="480"/>
        <w:rPr>
          <w:rFonts w:ascii="宋体" w:hAnsi="宋体"/>
          <w:color w:val="000000" w:themeColor="text1"/>
          <w:sz w:val="24"/>
          <w:szCs w:val="20"/>
        </w:rPr>
      </w:pPr>
      <w:r>
        <w:rPr>
          <w:rFonts w:ascii="宋体" w:hAnsi="宋体"/>
          <w:color w:val="000000" w:themeColor="text1"/>
          <w:sz w:val="24"/>
        </w:rPr>
        <w:t>7</w:t>
      </w:r>
      <w:r>
        <w:rPr>
          <w:rFonts w:ascii="宋体" w:hAnsi="宋体" w:hint="eastAsia"/>
          <w:color w:val="000000" w:themeColor="text1"/>
          <w:sz w:val="24"/>
        </w:rPr>
        <w:t>.</w:t>
      </w:r>
      <w:r>
        <w:rPr>
          <w:rFonts w:ascii="宋体" w:hAnsi="宋体"/>
          <w:color w:val="000000" w:themeColor="text1"/>
          <w:sz w:val="24"/>
        </w:rPr>
        <w:t>“▲”系指实质性要求条款。</w:t>
      </w:r>
    </w:p>
    <w:p w14:paraId="3A46FBC9" w14:textId="77777777" w:rsidR="00132C0A" w:rsidRDefault="00000000">
      <w:pPr>
        <w:snapToGrid w:val="0"/>
        <w:spacing w:line="360" w:lineRule="auto"/>
        <w:ind w:firstLineChars="200" w:firstLine="482"/>
        <w:outlineLvl w:val="1"/>
        <w:rPr>
          <w:rFonts w:ascii="宋体" w:hAnsi="宋体"/>
          <w:b/>
          <w:color w:val="000000" w:themeColor="text1"/>
          <w:sz w:val="24"/>
          <w:szCs w:val="20"/>
        </w:rPr>
      </w:pPr>
      <w:r>
        <w:rPr>
          <w:rFonts w:ascii="宋体" w:hAnsi="宋体" w:hint="eastAsia"/>
          <w:b/>
          <w:color w:val="000000" w:themeColor="text1"/>
          <w:sz w:val="24"/>
        </w:rPr>
        <w:t>（三）招标方式</w:t>
      </w:r>
    </w:p>
    <w:p w14:paraId="50362516" w14:textId="77777777" w:rsidR="00132C0A" w:rsidRDefault="00000000">
      <w:pPr>
        <w:snapToGrid w:val="0"/>
        <w:spacing w:line="360" w:lineRule="auto"/>
        <w:ind w:firstLineChars="200" w:firstLine="480"/>
        <w:rPr>
          <w:rFonts w:ascii="宋体" w:hAnsi="宋体"/>
          <w:color w:val="000000" w:themeColor="text1"/>
          <w:sz w:val="24"/>
          <w:szCs w:val="20"/>
        </w:rPr>
      </w:pPr>
      <w:r>
        <w:rPr>
          <w:rFonts w:ascii="宋体" w:hAnsi="宋体"/>
          <w:color w:val="000000" w:themeColor="text1"/>
          <w:sz w:val="24"/>
        </w:rPr>
        <w:t>本次招标采用公开招标方式进行。</w:t>
      </w:r>
    </w:p>
    <w:p w14:paraId="48399961" w14:textId="77777777" w:rsidR="00132C0A" w:rsidRDefault="00000000">
      <w:pPr>
        <w:snapToGrid w:val="0"/>
        <w:spacing w:line="360" w:lineRule="auto"/>
        <w:ind w:firstLineChars="200" w:firstLine="482"/>
        <w:outlineLvl w:val="1"/>
        <w:rPr>
          <w:rFonts w:ascii="宋体" w:hAnsi="宋体"/>
          <w:b/>
          <w:color w:val="000000" w:themeColor="text1"/>
          <w:sz w:val="24"/>
          <w:szCs w:val="20"/>
        </w:rPr>
      </w:pPr>
      <w:r>
        <w:rPr>
          <w:rFonts w:ascii="宋体" w:hAnsi="宋体" w:hint="eastAsia"/>
          <w:b/>
          <w:color w:val="000000" w:themeColor="text1"/>
          <w:sz w:val="24"/>
        </w:rPr>
        <w:t>（四）投标委托</w:t>
      </w:r>
    </w:p>
    <w:p w14:paraId="64BDF6A7" w14:textId="77777777" w:rsidR="00132C0A" w:rsidRDefault="00000000">
      <w:pPr>
        <w:pStyle w:val="ac"/>
        <w:snapToGrid w:val="0"/>
        <w:spacing w:line="360" w:lineRule="auto"/>
        <w:ind w:firstLineChars="200" w:firstLine="482"/>
        <w:rPr>
          <w:rFonts w:hAnsi="宋体"/>
          <w:b/>
          <w:bCs/>
          <w:color w:val="000000" w:themeColor="text1"/>
          <w:sz w:val="24"/>
        </w:rPr>
      </w:pPr>
      <w:r>
        <w:rPr>
          <w:rFonts w:hAnsi="宋体"/>
          <w:b/>
          <w:bCs/>
          <w:color w:val="000000" w:themeColor="text1"/>
          <w:sz w:val="24"/>
        </w:rPr>
        <w:t>投标人代表须</w:t>
      </w:r>
      <w:r>
        <w:rPr>
          <w:rFonts w:hAnsi="宋体" w:hint="eastAsia"/>
          <w:b/>
          <w:bCs/>
          <w:color w:val="000000" w:themeColor="text1"/>
          <w:sz w:val="24"/>
        </w:rPr>
        <w:t>提供</w:t>
      </w:r>
      <w:r>
        <w:rPr>
          <w:rFonts w:hAnsi="宋体"/>
          <w:b/>
          <w:bCs/>
          <w:color w:val="000000" w:themeColor="text1"/>
          <w:sz w:val="24"/>
        </w:rPr>
        <w:t>有效身份证件。如投标人代表不是法定代表人，须有法定代表人出具的授权委托书</w:t>
      </w:r>
      <w:r>
        <w:rPr>
          <w:rFonts w:hAnsi="宋体" w:hint="eastAsia"/>
          <w:b/>
          <w:bCs/>
          <w:color w:val="000000" w:themeColor="text1"/>
          <w:sz w:val="24"/>
        </w:rPr>
        <w:t>。</w:t>
      </w:r>
    </w:p>
    <w:p w14:paraId="66AC4B65" w14:textId="77777777" w:rsidR="00132C0A" w:rsidRDefault="00000000">
      <w:pPr>
        <w:snapToGrid w:val="0"/>
        <w:spacing w:line="360" w:lineRule="auto"/>
        <w:ind w:firstLineChars="200" w:firstLine="482"/>
        <w:outlineLvl w:val="1"/>
        <w:rPr>
          <w:rFonts w:ascii="宋体" w:hAnsi="宋体"/>
          <w:b/>
          <w:color w:val="000000" w:themeColor="text1"/>
          <w:sz w:val="24"/>
          <w:szCs w:val="20"/>
        </w:rPr>
      </w:pPr>
      <w:r>
        <w:rPr>
          <w:rFonts w:ascii="宋体" w:hAnsi="宋体" w:hint="eastAsia"/>
          <w:b/>
          <w:color w:val="000000" w:themeColor="text1"/>
          <w:sz w:val="24"/>
        </w:rPr>
        <w:t>（五）投标费用</w:t>
      </w:r>
      <w:r>
        <w:rPr>
          <w:rFonts w:ascii="宋体" w:hAnsi="宋体" w:hint="eastAsia"/>
          <w:b/>
          <w:color w:val="000000" w:themeColor="text1"/>
          <w:sz w:val="24"/>
          <w:lang w:bidi="ar"/>
        </w:rPr>
        <w:t>及结算</w:t>
      </w:r>
    </w:p>
    <w:p w14:paraId="7AD53CA7" w14:textId="77777777" w:rsidR="00132C0A" w:rsidRDefault="00000000">
      <w:pPr>
        <w:snapToGrid w:val="0"/>
        <w:spacing w:line="360" w:lineRule="auto"/>
        <w:ind w:firstLineChars="200" w:firstLine="480"/>
        <w:rPr>
          <w:rFonts w:ascii="宋体" w:hAnsi="宋体" w:cs="宋体"/>
          <w:color w:val="000000" w:themeColor="text1"/>
          <w:sz w:val="24"/>
          <w:lang w:bidi="ar"/>
        </w:rPr>
      </w:pPr>
      <w:r>
        <w:rPr>
          <w:rFonts w:ascii="宋体" w:hAnsi="宋体" w:cs="宋体" w:hint="eastAsia"/>
          <w:color w:val="000000" w:themeColor="text1"/>
          <w:sz w:val="24"/>
          <w:lang w:bidi="ar"/>
        </w:rPr>
        <w:t>1）不论投标结果如何，投标人均应自行承担所有与投标有关的全部费用。</w:t>
      </w:r>
    </w:p>
    <w:p w14:paraId="6184C023" w14:textId="77777777" w:rsidR="00132C0A" w:rsidRDefault="00000000">
      <w:pPr>
        <w:snapToGrid w:val="0"/>
        <w:spacing w:line="360" w:lineRule="auto"/>
        <w:ind w:firstLineChars="200" w:firstLine="480"/>
        <w:rPr>
          <w:rFonts w:ascii="宋体" w:hAnsi="宋体" w:cs="宋体"/>
          <w:color w:val="000000" w:themeColor="text1"/>
          <w:sz w:val="24"/>
          <w:lang w:bidi="ar"/>
        </w:rPr>
      </w:pPr>
      <w:r>
        <w:rPr>
          <w:rFonts w:ascii="宋体" w:hAnsi="宋体" w:cs="宋体" w:hint="eastAsia"/>
          <w:color w:val="000000" w:themeColor="text1"/>
          <w:sz w:val="24"/>
          <w:lang w:bidi="ar"/>
        </w:rPr>
        <w:t>2）投标时工程量按照招标文件中提供的工程量进行投标报价，结算时数量按实结算。</w:t>
      </w:r>
    </w:p>
    <w:p w14:paraId="3CCBE717" w14:textId="77777777" w:rsidR="00132C0A" w:rsidRDefault="00000000">
      <w:pPr>
        <w:snapToGrid w:val="0"/>
        <w:spacing w:line="360" w:lineRule="auto"/>
        <w:ind w:firstLineChars="200" w:firstLine="482"/>
        <w:rPr>
          <w:rFonts w:ascii="宋体" w:hAnsi="宋体"/>
          <w:b/>
          <w:color w:val="000000" w:themeColor="text1"/>
          <w:sz w:val="24"/>
          <w:szCs w:val="20"/>
        </w:rPr>
      </w:pPr>
      <w:r>
        <w:rPr>
          <w:rFonts w:ascii="宋体" w:hAnsi="宋体" w:hint="eastAsia"/>
          <w:b/>
          <w:color w:val="000000" w:themeColor="text1"/>
          <w:sz w:val="24"/>
        </w:rPr>
        <w:t>（六）联合体投标</w:t>
      </w:r>
    </w:p>
    <w:p w14:paraId="756D382A" w14:textId="77777777" w:rsidR="00132C0A" w:rsidRDefault="00000000">
      <w:pPr>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本项目不接受联合体投标。</w:t>
      </w:r>
    </w:p>
    <w:p w14:paraId="7A10A927" w14:textId="77777777" w:rsidR="00132C0A" w:rsidRDefault="00000000">
      <w:pPr>
        <w:snapToGrid w:val="0"/>
        <w:spacing w:line="360" w:lineRule="auto"/>
        <w:ind w:firstLineChars="200" w:firstLine="482"/>
        <w:rPr>
          <w:rFonts w:ascii="宋体" w:hAnsi="宋体" w:cs="宋体"/>
          <w:b/>
          <w:color w:val="000000" w:themeColor="text1"/>
          <w:kern w:val="0"/>
          <w:sz w:val="24"/>
          <w:szCs w:val="20"/>
        </w:rPr>
      </w:pPr>
      <w:r>
        <w:rPr>
          <w:rFonts w:ascii="宋体" w:hAnsi="宋体" w:hint="eastAsia"/>
          <w:b/>
          <w:color w:val="000000" w:themeColor="text1"/>
          <w:sz w:val="24"/>
        </w:rPr>
        <w:t>（七）</w:t>
      </w:r>
      <w:r>
        <w:rPr>
          <w:rFonts w:ascii="宋体" w:hAnsi="宋体" w:cs="宋体" w:hint="eastAsia"/>
          <w:b/>
          <w:color w:val="000000" w:themeColor="text1"/>
          <w:kern w:val="0"/>
          <w:sz w:val="24"/>
        </w:rPr>
        <w:t>转包与分包</w:t>
      </w:r>
    </w:p>
    <w:p w14:paraId="6C362DC8" w14:textId="77777777" w:rsidR="00132C0A" w:rsidRDefault="00000000">
      <w:pPr>
        <w:snapToGrid w:val="0"/>
        <w:spacing w:line="360" w:lineRule="auto"/>
        <w:ind w:firstLineChars="200" w:firstLine="480"/>
        <w:rPr>
          <w:rFonts w:ascii="宋体" w:hAnsi="宋体" w:cs="宋体"/>
          <w:color w:val="000000" w:themeColor="text1"/>
          <w:kern w:val="0"/>
          <w:sz w:val="24"/>
          <w:szCs w:val="20"/>
        </w:rPr>
      </w:pPr>
      <w:r>
        <w:rPr>
          <w:rFonts w:ascii="宋体" w:hAnsi="宋体" w:cs="宋体"/>
          <w:color w:val="000000" w:themeColor="text1"/>
          <w:kern w:val="0"/>
          <w:sz w:val="24"/>
        </w:rPr>
        <w:t>1</w:t>
      </w:r>
      <w:r>
        <w:rPr>
          <w:rFonts w:ascii="宋体" w:hAnsi="宋体" w:cs="宋体" w:hint="eastAsia"/>
          <w:color w:val="000000" w:themeColor="text1"/>
          <w:kern w:val="0"/>
          <w:sz w:val="24"/>
        </w:rPr>
        <w:t>.</w:t>
      </w:r>
      <w:r>
        <w:rPr>
          <w:rFonts w:ascii="宋体" w:hAnsi="宋体" w:cs="宋体"/>
          <w:color w:val="000000" w:themeColor="text1"/>
          <w:kern w:val="0"/>
          <w:sz w:val="24"/>
        </w:rPr>
        <w:t>本项目不允许转包。</w:t>
      </w:r>
    </w:p>
    <w:p w14:paraId="75875228" w14:textId="77777777" w:rsidR="00132C0A" w:rsidRDefault="00000000">
      <w:pPr>
        <w:snapToGrid w:val="0"/>
        <w:spacing w:line="360" w:lineRule="auto"/>
        <w:ind w:firstLineChars="200" w:firstLine="482"/>
        <w:outlineLvl w:val="1"/>
        <w:rPr>
          <w:rFonts w:ascii="宋体" w:hAnsi="宋体"/>
          <w:b/>
          <w:color w:val="000000" w:themeColor="text1"/>
          <w:sz w:val="24"/>
        </w:rPr>
      </w:pPr>
      <w:r>
        <w:rPr>
          <w:rFonts w:ascii="宋体" w:hAnsi="宋体" w:hint="eastAsia"/>
          <w:b/>
          <w:color w:val="000000" w:themeColor="text1"/>
          <w:sz w:val="24"/>
        </w:rPr>
        <w:t>（八）特别说明：</w:t>
      </w:r>
    </w:p>
    <w:p w14:paraId="6367B626" w14:textId="77777777" w:rsidR="00132C0A" w:rsidRDefault="00000000">
      <w:pPr>
        <w:pStyle w:val="af0"/>
        <w:snapToGrid w:val="0"/>
        <w:spacing w:beforeLines="0" w:before="0" w:afterLines="0" w:after="0" w:line="360" w:lineRule="auto"/>
        <w:ind w:firstLineChars="200" w:firstLine="482"/>
        <w:rPr>
          <w:rFonts w:hAnsi="宋体" w:cs="宋体" w:hint="default"/>
          <w:color w:val="000000" w:themeColor="text1"/>
          <w:kern w:val="0"/>
        </w:rPr>
      </w:pPr>
      <w:r>
        <w:rPr>
          <w:rFonts w:hAnsi="宋体" w:cs="宋体"/>
          <w:color w:val="000000" w:themeColor="text1"/>
          <w:kern w:val="0"/>
        </w:rPr>
        <w:t>▲1、多家供应商参加投标，如其中两家或两家以上供应商的法定代表人为同一人或相互之间存在投资关系且达到控股的，按一家投标人计算。评审后得分最高的投标人排名在前；评审得分相同的，报价低的投标人排名在前；当报价也相同时，则以资信技术标最优一家为有效供应商；均相同时，由评标委员会集体决定。</w:t>
      </w:r>
    </w:p>
    <w:p w14:paraId="1CC3C61E" w14:textId="77777777" w:rsidR="00132C0A" w:rsidRDefault="00000000">
      <w:pPr>
        <w:pStyle w:val="af0"/>
        <w:snapToGrid w:val="0"/>
        <w:spacing w:beforeLines="0" w:before="0" w:afterLines="0" w:after="0" w:line="360" w:lineRule="auto"/>
        <w:ind w:firstLineChars="200" w:firstLine="482"/>
        <w:rPr>
          <w:rFonts w:hAnsi="宋体" w:cs="宋体" w:hint="default"/>
          <w:color w:val="000000" w:themeColor="text1"/>
        </w:rPr>
      </w:pPr>
      <w:r>
        <w:rPr>
          <w:rFonts w:hAnsi="宋体" w:cs="宋体"/>
          <w:color w:val="000000" w:themeColor="text1"/>
        </w:rPr>
        <w:t>2投标人投标所使用的资格、信誉、荣誉、业绩与企业认证必须为本法人所拥有。投标人投标所使用的采购项目实施人员必须为本法人员工（或必须为本法人或控股公司正式员工）。</w:t>
      </w:r>
    </w:p>
    <w:p w14:paraId="1D943F79" w14:textId="77777777" w:rsidR="00132C0A" w:rsidRDefault="00000000">
      <w:pPr>
        <w:pStyle w:val="af0"/>
        <w:snapToGrid w:val="0"/>
        <w:spacing w:beforeLines="0" w:before="0" w:afterLines="0" w:after="0" w:line="360" w:lineRule="auto"/>
        <w:ind w:firstLineChars="200" w:firstLine="482"/>
        <w:rPr>
          <w:rFonts w:hAnsi="宋体" w:cs="宋体" w:hint="default"/>
          <w:color w:val="000000" w:themeColor="text1"/>
        </w:rPr>
      </w:pPr>
      <w:r>
        <w:rPr>
          <w:rFonts w:hAnsi="宋体" w:cs="宋体"/>
          <w:color w:val="000000" w:themeColor="text1"/>
        </w:rPr>
        <w:t>3、投标人应仔细阅读招标文件的所有内容，按照招标文件的要求提交投标文件，并对所提供的全部资料的真实性承担法律责任。</w:t>
      </w:r>
    </w:p>
    <w:p w14:paraId="5B53BEE0" w14:textId="77777777" w:rsidR="00132C0A" w:rsidRDefault="00000000">
      <w:pPr>
        <w:pStyle w:val="affb"/>
        <w:snapToGrid w:val="0"/>
        <w:spacing w:line="360" w:lineRule="auto"/>
        <w:ind w:firstLine="480"/>
        <w:rPr>
          <w:rFonts w:ascii="宋体" w:hAnsi="宋体" w:cs="宋体"/>
          <w:color w:val="000000" w:themeColor="text1"/>
        </w:rPr>
      </w:pPr>
      <w:r>
        <w:rPr>
          <w:rFonts w:ascii="宋体" w:hAnsi="宋体" w:cs="宋体" w:hint="eastAsia"/>
          <w:color w:val="000000" w:themeColor="text1"/>
          <w:sz w:val="24"/>
          <w:szCs w:val="24"/>
        </w:rPr>
        <w:t>4、投标人在投标活动中提供任何虚假材料,其投标无效，并报监管部门查处；中标后发现的,处以采购金额千分之五以上千分之十以下的罚款，列入不良行为记录名单，有违法所得的，并处没收违法所得，情节严重的，由工商行政管理机关吊销营业执照；构成犯罪的，依法追究刑事责任。</w:t>
      </w:r>
    </w:p>
    <w:p w14:paraId="36CE80E0" w14:textId="77777777" w:rsidR="00132C0A" w:rsidRDefault="00000000">
      <w:pPr>
        <w:pStyle w:val="af0"/>
        <w:snapToGrid w:val="0"/>
        <w:spacing w:beforeLines="0" w:before="0" w:afterLines="0" w:after="0" w:line="360" w:lineRule="auto"/>
        <w:ind w:firstLineChars="200" w:firstLine="482"/>
        <w:rPr>
          <w:rFonts w:hAnsi="宋体" w:cs="宋体" w:hint="default"/>
          <w:color w:val="000000" w:themeColor="text1"/>
        </w:rPr>
      </w:pPr>
      <w:r>
        <w:rPr>
          <w:rFonts w:hAnsi="宋体" w:cs="宋体"/>
          <w:color w:val="000000" w:themeColor="text1"/>
        </w:rPr>
        <w:t>5、投标人被列入“黑名单”的，在处罚有效期内，资格审查时不予通过。</w:t>
      </w:r>
    </w:p>
    <w:p w14:paraId="2B32E1A0" w14:textId="77777777" w:rsidR="00132C0A" w:rsidRDefault="00000000">
      <w:pPr>
        <w:pStyle w:val="af0"/>
        <w:snapToGrid w:val="0"/>
        <w:spacing w:beforeLines="0" w:before="0" w:afterLines="0" w:after="0" w:line="360" w:lineRule="auto"/>
        <w:ind w:firstLineChars="200" w:firstLine="482"/>
        <w:outlineLvl w:val="1"/>
        <w:rPr>
          <w:rFonts w:hAnsi="宋体" w:cs="宋体" w:hint="default"/>
          <w:color w:val="000000" w:themeColor="text1"/>
        </w:rPr>
      </w:pPr>
      <w:r>
        <w:rPr>
          <w:rFonts w:hAnsi="宋体" w:cs="宋体"/>
          <w:color w:val="000000" w:themeColor="text1"/>
        </w:rPr>
        <w:t>6、对列入失信被执行人、重大税收违法案件当事人名单、严重违法失信行为记录名单及不符合本项目供应商资格条件的，将被拒绝其参与本项目采购活动，其投标文件作无效标处理。</w:t>
      </w:r>
    </w:p>
    <w:p w14:paraId="5A067F34" w14:textId="77777777" w:rsidR="00132C0A" w:rsidRDefault="00000000">
      <w:pPr>
        <w:pStyle w:val="af0"/>
        <w:snapToGrid w:val="0"/>
        <w:spacing w:beforeLines="0" w:before="0" w:afterLines="0" w:after="0" w:line="360" w:lineRule="auto"/>
        <w:ind w:firstLineChars="200" w:firstLine="482"/>
        <w:outlineLvl w:val="1"/>
        <w:rPr>
          <w:rFonts w:hAnsi="宋体" w:hint="default"/>
          <w:color w:val="000000" w:themeColor="text1"/>
        </w:rPr>
      </w:pPr>
      <w:r>
        <w:rPr>
          <w:rFonts w:hAnsi="宋体"/>
          <w:color w:val="000000" w:themeColor="text1"/>
        </w:rPr>
        <w:t>（九）质疑和投诉</w:t>
      </w:r>
    </w:p>
    <w:p w14:paraId="464AE40D" w14:textId="77777777" w:rsidR="00132C0A" w:rsidRDefault="00000000">
      <w:pPr>
        <w:pStyle w:val="af0"/>
        <w:snapToGrid w:val="0"/>
        <w:spacing w:beforeLines="0" w:before="0" w:afterLines="0" w:after="0" w:line="360" w:lineRule="auto"/>
        <w:ind w:firstLineChars="200" w:firstLine="482"/>
        <w:rPr>
          <w:rFonts w:hAnsi="宋体" w:hint="default"/>
          <w:bCs/>
          <w:color w:val="000000" w:themeColor="text1"/>
        </w:rPr>
      </w:pPr>
      <w:r>
        <w:rPr>
          <w:rFonts w:hAnsi="宋体"/>
          <w:bCs/>
          <w:color w:val="000000" w:themeColor="text1"/>
        </w:rPr>
        <w:t>1.投标人认为招标文件、招标过程或中标结果使自己的合法权益受到损害的，应当在知道或者应知其权益受到损害之日起三个工作日内，以书面形式向采购人、采购代理机构提出质疑。</w:t>
      </w:r>
    </w:p>
    <w:p w14:paraId="421BB1B8" w14:textId="77777777" w:rsidR="00132C0A" w:rsidRDefault="00000000">
      <w:pPr>
        <w:pStyle w:val="af0"/>
        <w:snapToGrid w:val="0"/>
        <w:spacing w:beforeLines="0" w:before="0" w:afterLines="0" w:after="0" w:line="360" w:lineRule="auto"/>
        <w:ind w:firstLineChars="200" w:firstLine="482"/>
        <w:rPr>
          <w:rFonts w:hAnsi="宋体" w:hint="default"/>
          <w:bCs/>
          <w:color w:val="000000" w:themeColor="text1"/>
        </w:rPr>
      </w:pPr>
      <w:r>
        <w:rPr>
          <w:rFonts w:hAnsi="宋体"/>
          <w:bCs/>
          <w:color w:val="000000" w:themeColor="text1"/>
        </w:rPr>
        <w:t>2.质疑应当采用书面形式，质疑书应明确阐述招标文件、招标过程或中标结果中使自己合法权益受到损害的实质性内容，提供相关事实、依据和证据及其来源或线索，便于有关单位调查、答复和处理。</w:t>
      </w:r>
    </w:p>
    <w:p w14:paraId="3B7DC85F" w14:textId="77777777" w:rsidR="00132C0A" w:rsidRDefault="00000000">
      <w:pPr>
        <w:pStyle w:val="af0"/>
        <w:snapToGrid w:val="0"/>
        <w:spacing w:beforeLines="0" w:before="0" w:afterLines="0" w:after="0" w:line="360" w:lineRule="auto"/>
        <w:ind w:firstLineChars="200" w:firstLine="562"/>
        <w:rPr>
          <w:rFonts w:hAnsi="宋体" w:hint="default"/>
          <w:bCs/>
          <w:color w:val="000000" w:themeColor="text1"/>
          <w:sz w:val="28"/>
          <w:szCs w:val="28"/>
        </w:rPr>
      </w:pPr>
      <w:r>
        <w:rPr>
          <w:rFonts w:hAnsi="宋体"/>
          <w:bCs/>
          <w:color w:val="000000" w:themeColor="text1"/>
          <w:sz w:val="28"/>
          <w:szCs w:val="28"/>
        </w:rPr>
        <w:t>二、招标文件</w:t>
      </w:r>
    </w:p>
    <w:p w14:paraId="637CA6E5" w14:textId="77777777" w:rsidR="00132C0A" w:rsidRDefault="00000000">
      <w:pPr>
        <w:snapToGrid w:val="0"/>
        <w:spacing w:line="360" w:lineRule="auto"/>
        <w:ind w:firstLineChars="200" w:firstLine="482"/>
        <w:rPr>
          <w:rFonts w:ascii="宋体" w:hAnsi="宋体"/>
          <w:b/>
          <w:color w:val="000000" w:themeColor="text1"/>
          <w:sz w:val="24"/>
          <w:szCs w:val="20"/>
        </w:rPr>
      </w:pPr>
      <w:r>
        <w:rPr>
          <w:rFonts w:ascii="宋体" w:hAnsi="宋体" w:hint="eastAsia"/>
          <w:b/>
          <w:color w:val="000000" w:themeColor="text1"/>
          <w:sz w:val="24"/>
        </w:rPr>
        <w:t>（一）招标文件的构成。本招标文件由以下部份组成：</w:t>
      </w:r>
    </w:p>
    <w:p w14:paraId="401B9CD9" w14:textId="77777777" w:rsidR="00132C0A" w:rsidRDefault="00000000">
      <w:pPr>
        <w:snapToGrid w:val="0"/>
        <w:spacing w:line="360" w:lineRule="auto"/>
        <w:ind w:firstLineChars="200" w:firstLine="480"/>
        <w:rPr>
          <w:rFonts w:ascii="宋体" w:hAnsi="宋体"/>
          <w:color w:val="000000" w:themeColor="text1"/>
          <w:sz w:val="24"/>
          <w:szCs w:val="20"/>
        </w:rPr>
      </w:pPr>
      <w:r>
        <w:rPr>
          <w:rFonts w:ascii="宋体" w:hAnsi="宋体"/>
          <w:color w:val="000000" w:themeColor="text1"/>
          <w:sz w:val="24"/>
        </w:rPr>
        <w:t>1</w:t>
      </w:r>
      <w:r>
        <w:rPr>
          <w:rFonts w:ascii="宋体" w:hAnsi="宋体" w:hint="eastAsia"/>
          <w:color w:val="000000" w:themeColor="text1"/>
          <w:sz w:val="24"/>
        </w:rPr>
        <w:t>.</w:t>
      </w:r>
      <w:r>
        <w:rPr>
          <w:rFonts w:ascii="宋体" w:hAnsi="宋体"/>
          <w:color w:val="000000" w:themeColor="text1"/>
          <w:sz w:val="24"/>
        </w:rPr>
        <w:t>招标公告</w:t>
      </w:r>
    </w:p>
    <w:p w14:paraId="7E5CFBC2" w14:textId="77777777" w:rsidR="00132C0A" w:rsidRDefault="00000000">
      <w:pPr>
        <w:snapToGrid w:val="0"/>
        <w:spacing w:line="360" w:lineRule="auto"/>
        <w:ind w:firstLineChars="200" w:firstLine="480"/>
        <w:rPr>
          <w:rFonts w:ascii="宋体" w:hAnsi="宋体"/>
          <w:color w:val="000000" w:themeColor="text1"/>
          <w:sz w:val="24"/>
          <w:szCs w:val="20"/>
        </w:rPr>
      </w:pPr>
      <w:r>
        <w:rPr>
          <w:rFonts w:ascii="宋体" w:hAnsi="宋体"/>
          <w:color w:val="000000" w:themeColor="text1"/>
          <w:sz w:val="24"/>
        </w:rPr>
        <w:t>2</w:t>
      </w:r>
      <w:r>
        <w:rPr>
          <w:rFonts w:ascii="宋体" w:hAnsi="宋体" w:hint="eastAsia"/>
          <w:color w:val="000000" w:themeColor="text1"/>
          <w:sz w:val="24"/>
        </w:rPr>
        <w:t>.</w:t>
      </w:r>
      <w:r>
        <w:rPr>
          <w:rFonts w:ascii="宋体" w:hAnsi="宋体"/>
          <w:color w:val="000000" w:themeColor="text1"/>
          <w:sz w:val="24"/>
        </w:rPr>
        <w:t>招标需求</w:t>
      </w:r>
    </w:p>
    <w:p w14:paraId="503333E4" w14:textId="77777777" w:rsidR="00132C0A" w:rsidRDefault="00000000">
      <w:pPr>
        <w:snapToGrid w:val="0"/>
        <w:spacing w:line="360" w:lineRule="auto"/>
        <w:ind w:firstLineChars="200" w:firstLine="480"/>
        <w:rPr>
          <w:rFonts w:ascii="宋体" w:hAnsi="宋体"/>
          <w:color w:val="000000" w:themeColor="text1"/>
          <w:sz w:val="24"/>
          <w:szCs w:val="20"/>
        </w:rPr>
      </w:pPr>
      <w:r>
        <w:rPr>
          <w:rFonts w:ascii="宋体" w:hAnsi="宋体"/>
          <w:color w:val="000000" w:themeColor="text1"/>
          <w:sz w:val="24"/>
        </w:rPr>
        <w:t>3</w:t>
      </w:r>
      <w:r>
        <w:rPr>
          <w:rFonts w:ascii="宋体" w:hAnsi="宋体" w:hint="eastAsia"/>
          <w:color w:val="000000" w:themeColor="text1"/>
          <w:sz w:val="24"/>
        </w:rPr>
        <w:t>.</w:t>
      </w:r>
      <w:r>
        <w:rPr>
          <w:rFonts w:ascii="宋体" w:hAnsi="宋体"/>
          <w:color w:val="000000" w:themeColor="text1"/>
          <w:sz w:val="24"/>
        </w:rPr>
        <w:t>投标人须知</w:t>
      </w:r>
    </w:p>
    <w:p w14:paraId="575A99C1" w14:textId="77777777" w:rsidR="00132C0A" w:rsidRDefault="00000000">
      <w:pPr>
        <w:snapToGrid w:val="0"/>
        <w:spacing w:line="360" w:lineRule="auto"/>
        <w:ind w:firstLineChars="200" w:firstLine="480"/>
        <w:rPr>
          <w:rFonts w:ascii="宋体" w:hAnsi="宋体"/>
          <w:color w:val="000000" w:themeColor="text1"/>
          <w:sz w:val="24"/>
          <w:szCs w:val="20"/>
        </w:rPr>
      </w:pPr>
      <w:r>
        <w:rPr>
          <w:rFonts w:ascii="宋体" w:hAnsi="宋体"/>
          <w:color w:val="000000" w:themeColor="text1"/>
          <w:sz w:val="24"/>
        </w:rPr>
        <w:t>4</w:t>
      </w:r>
      <w:r>
        <w:rPr>
          <w:rFonts w:ascii="宋体" w:hAnsi="宋体" w:hint="eastAsia"/>
          <w:color w:val="000000" w:themeColor="text1"/>
          <w:sz w:val="24"/>
        </w:rPr>
        <w:t>.</w:t>
      </w:r>
      <w:r>
        <w:rPr>
          <w:rFonts w:ascii="宋体" w:hAnsi="宋体"/>
          <w:color w:val="000000" w:themeColor="text1"/>
          <w:sz w:val="24"/>
        </w:rPr>
        <w:t>评标办法及标准</w:t>
      </w:r>
    </w:p>
    <w:p w14:paraId="49C9587B" w14:textId="77777777" w:rsidR="00132C0A" w:rsidRDefault="00000000">
      <w:pPr>
        <w:snapToGrid w:val="0"/>
        <w:spacing w:line="360" w:lineRule="auto"/>
        <w:ind w:firstLineChars="200" w:firstLine="480"/>
        <w:rPr>
          <w:rFonts w:ascii="宋体" w:hAnsi="宋体"/>
          <w:color w:val="000000" w:themeColor="text1"/>
          <w:sz w:val="24"/>
          <w:szCs w:val="20"/>
        </w:rPr>
      </w:pPr>
      <w:r>
        <w:rPr>
          <w:rFonts w:ascii="宋体" w:hAnsi="宋体"/>
          <w:color w:val="000000" w:themeColor="text1"/>
          <w:sz w:val="24"/>
        </w:rPr>
        <w:t>5</w:t>
      </w:r>
      <w:r>
        <w:rPr>
          <w:rFonts w:ascii="宋体" w:hAnsi="宋体" w:hint="eastAsia"/>
          <w:color w:val="000000" w:themeColor="text1"/>
          <w:sz w:val="24"/>
        </w:rPr>
        <w:t>合同主要条款</w:t>
      </w:r>
    </w:p>
    <w:p w14:paraId="4C543894" w14:textId="77777777" w:rsidR="00132C0A" w:rsidRDefault="00000000">
      <w:pPr>
        <w:snapToGrid w:val="0"/>
        <w:spacing w:line="360" w:lineRule="auto"/>
        <w:ind w:firstLineChars="200" w:firstLine="480"/>
        <w:rPr>
          <w:rFonts w:ascii="宋体" w:hAnsi="宋体"/>
          <w:color w:val="000000" w:themeColor="text1"/>
          <w:sz w:val="24"/>
        </w:rPr>
      </w:pPr>
      <w:r>
        <w:rPr>
          <w:rFonts w:ascii="宋体" w:hAnsi="宋体"/>
          <w:color w:val="000000" w:themeColor="text1"/>
          <w:sz w:val="24"/>
        </w:rPr>
        <w:t>6</w:t>
      </w:r>
      <w:r>
        <w:rPr>
          <w:rFonts w:ascii="宋体" w:hAnsi="宋体" w:hint="eastAsia"/>
          <w:color w:val="000000" w:themeColor="text1"/>
          <w:sz w:val="24"/>
        </w:rPr>
        <w:t>.</w:t>
      </w:r>
      <w:r>
        <w:rPr>
          <w:rFonts w:ascii="宋体" w:hAnsi="宋体"/>
          <w:color w:val="000000" w:themeColor="text1"/>
          <w:sz w:val="24"/>
        </w:rPr>
        <w:t>投标文件格式</w:t>
      </w:r>
    </w:p>
    <w:p w14:paraId="560B740F" w14:textId="77777777" w:rsidR="00132C0A" w:rsidRDefault="00000000">
      <w:pPr>
        <w:snapToGrid w:val="0"/>
        <w:spacing w:line="360" w:lineRule="auto"/>
        <w:ind w:firstLineChars="200" w:firstLine="480"/>
        <w:rPr>
          <w:rFonts w:ascii="宋体" w:hAnsi="宋体"/>
          <w:color w:val="000000" w:themeColor="text1"/>
          <w:sz w:val="24"/>
          <w:szCs w:val="20"/>
        </w:rPr>
      </w:pPr>
      <w:r>
        <w:rPr>
          <w:rFonts w:ascii="宋体" w:hAnsi="宋体" w:hint="eastAsia"/>
          <w:color w:val="000000" w:themeColor="text1"/>
          <w:sz w:val="24"/>
        </w:rPr>
        <w:t>7.本项目</w:t>
      </w:r>
      <w:r>
        <w:rPr>
          <w:rFonts w:ascii="宋体" w:hAnsi="宋体"/>
          <w:color w:val="000000" w:themeColor="text1"/>
          <w:sz w:val="24"/>
        </w:rPr>
        <w:t>招标文件</w:t>
      </w:r>
      <w:r>
        <w:rPr>
          <w:rFonts w:ascii="宋体" w:hAnsi="宋体" w:hint="eastAsia"/>
          <w:color w:val="000000" w:themeColor="text1"/>
          <w:sz w:val="24"/>
        </w:rPr>
        <w:t>的</w:t>
      </w:r>
      <w:r>
        <w:rPr>
          <w:rFonts w:ascii="宋体" w:hAnsi="宋体"/>
          <w:color w:val="000000" w:themeColor="text1"/>
          <w:sz w:val="24"/>
        </w:rPr>
        <w:t>澄清、答复、修改、补充的内容</w:t>
      </w:r>
    </w:p>
    <w:p w14:paraId="10704BAD" w14:textId="77777777" w:rsidR="00132C0A" w:rsidRDefault="00000000">
      <w:pPr>
        <w:snapToGrid w:val="0"/>
        <w:spacing w:line="360" w:lineRule="auto"/>
        <w:ind w:firstLineChars="200" w:firstLine="482"/>
        <w:rPr>
          <w:rFonts w:ascii="宋体" w:hAnsi="宋体"/>
          <w:b/>
          <w:color w:val="000000" w:themeColor="text1"/>
          <w:sz w:val="24"/>
          <w:szCs w:val="20"/>
        </w:rPr>
      </w:pPr>
      <w:r>
        <w:rPr>
          <w:rFonts w:ascii="宋体" w:hAnsi="宋体" w:hint="eastAsia"/>
          <w:b/>
          <w:color w:val="000000" w:themeColor="text1"/>
          <w:sz w:val="24"/>
        </w:rPr>
        <w:t>（二）投标人的风险</w:t>
      </w:r>
    </w:p>
    <w:p w14:paraId="3F13F8B9" w14:textId="77777777" w:rsidR="00132C0A" w:rsidRDefault="00000000">
      <w:pPr>
        <w:snapToGrid w:val="0"/>
        <w:spacing w:line="360" w:lineRule="auto"/>
        <w:ind w:firstLineChars="200" w:firstLine="480"/>
        <w:rPr>
          <w:rFonts w:ascii="宋体" w:hAnsi="宋体"/>
          <w:color w:val="000000" w:themeColor="text1"/>
          <w:szCs w:val="20"/>
        </w:rPr>
      </w:pPr>
      <w:r>
        <w:rPr>
          <w:rFonts w:ascii="宋体" w:hAnsi="宋体" w:hint="eastAsia"/>
          <w:color w:val="000000" w:themeColor="text1"/>
          <w:sz w:val="24"/>
        </w:rPr>
        <w:t>投标人没有按照招标文件要求提供全部资料，或者投标人没有对招标文件在各方面作出实质性响应是投标人的风险，并可能导致其投标被拒绝。</w:t>
      </w:r>
    </w:p>
    <w:p w14:paraId="7C39B8FB" w14:textId="77777777" w:rsidR="00132C0A" w:rsidRDefault="00000000">
      <w:pPr>
        <w:pStyle w:val="a6"/>
        <w:widowControl w:val="0"/>
        <w:tabs>
          <w:tab w:val="clear" w:pos="454"/>
          <w:tab w:val="clear" w:pos="900"/>
        </w:tabs>
        <w:snapToGrid w:val="0"/>
        <w:spacing w:afterLines="0" w:after="0" w:line="360" w:lineRule="auto"/>
        <w:ind w:left="0" w:firstLineChars="200" w:firstLine="482"/>
        <w:jc w:val="both"/>
        <w:rPr>
          <w:rFonts w:ascii="宋体" w:hAnsi="宋体"/>
          <w:b/>
          <w:color w:val="000000" w:themeColor="text1"/>
          <w:szCs w:val="24"/>
        </w:rPr>
      </w:pPr>
      <w:r>
        <w:rPr>
          <w:rFonts w:ascii="宋体" w:hAnsi="宋体" w:hint="eastAsia"/>
          <w:b/>
          <w:color w:val="000000" w:themeColor="text1"/>
          <w:szCs w:val="24"/>
        </w:rPr>
        <w:t>（三）招标文件的澄清与修改</w:t>
      </w:r>
      <w:r>
        <w:rPr>
          <w:rFonts w:ascii="宋体" w:hAnsi="宋体"/>
          <w:b/>
          <w:color w:val="000000" w:themeColor="text1"/>
          <w:szCs w:val="24"/>
        </w:rPr>
        <w:t xml:space="preserve"> </w:t>
      </w:r>
    </w:p>
    <w:p w14:paraId="4D7A64FA" w14:textId="77777777" w:rsidR="00132C0A" w:rsidRDefault="00000000">
      <w:pPr>
        <w:pStyle w:val="af0"/>
        <w:snapToGrid w:val="0"/>
        <w:spacing w:beforeLines="0" w:before="0" w:afterLines="0" w:after="0" w:line="360" w:lineRule="auto"/>
        <w:ind w:firstLineChars="200" w:firstLine="482"/>
        <w:rPr>
          <w:rFonts w:hAnsi="宋体" w:hint="default"/>
          <w:color w:val="000000" w:themeColor="text1"/>
        </w:rPr>
      </w:pPr>
      <w:r>
        <w:rPr>
          <w:rFonts w:hAnsi="宋体"/>
          <w:color w:val="000000" w:themeColor="text1"/>
        </w:rPr>
        <w:t>1.</w:t>
      </w:r>
      <w:r>
        <w:rPr>
          <w:color w:val="000000" w:themeColor="text1"/>
        </w:rPr>
        <w:t>投标人获取招标文件后，若有问题需要澄清，应自招标文件发布在交易场所（发布招标公告的媒体上）3日内，通过台州湾新区小额工程电子交易平台（http://www.tzwztb.com/)向招标人（招标代理）提出。招标人的答复将发布在台州湾新区小额工程电子交易平台（http://www.tzwztb.com/)。如在该时间后提出问题需要澄清的，招标人不作答复。招标人及招标代理机构的任何工作人员对投标人所作的任何口头解释、介绍、答复，只能供投标人参考，对招标人无任何约束力。</w:t>
      </w:r>
      <w:r>
        <w:rPr>
          <w:rFonts w:hAnsi="宋体"/>
          <w:bCs/>
          <w:color w:val="000000" w:themeColor="text1"/>
        </w:rPr>
        <w:t>投标人应认真阅读本招标文件，发现其中有误或有不合理要求的，投标人必须在前附表规定的时间内以书面形式要求招标采购单位澄清</w:t>
      </w:r>
      <w:r>
        <w:rPr>
          <w:rFonts w:hAnsi="宋体"/>
          <w:color w:val="000000" w:themeColor="text1"/>
        </w:rPr>
        <w:t>。采购代理机构对已发出的招标文件进行必要澄清、答复、修改或补充的，应当在招标文件要求提交投标文件截止时间5日前，发布更正公告，并以书面形式通知所有招标文件收受人。</w:t>
      </w:r>
    </w:p>
    <w:p w14:paraId="6B80A4F5" w14:textId="77777777" w:rsidR="00132C0A" w:rsidRDefault="00000000">
      <w:pPr>
        <w:pStyle w:val="af0"/>
        <w:snapToGrid w:val="0"/>
        <w:spacing w:beforeLines="0" w:before="0" w:afterLines="0" w:after="0" w:line="360" w:lineRule="auto"/>
        <w:ind w:firstLineChars="200" w:firstLine="482"/>
        <w:rPr>
          <w:rFonts w:hAnsi="宋体" w:hint="default"/>
          <w:color w:val="000000" w:themeColor="text1"/>
        </w:rPr>
      </w:pPr>
      <w:r>
        <w:rPr>
          <w:rFonts w:hAnsi="宋体"/>
          <w:color w:val="000000" w:themeColor="text1"/>
        </w:rPr>
        <w:t>2.采购代理机构必须以书面形式答复投标人要求澄清的问题，并将不包含问题来源的答复书面通知所有购买招标文件的投标人；除书面答复以外的其他澄清方式及澄清内容均无效。</w:t>
      </w:r>
    </w:p>
    <w:p w14:paraId="4145388D" w14:textId="77777777" w:rsidR="00132C0A" w:rsidRDefault="00000000">
      <w:pPr>
        <w:pStyle w:val="af0"/>
        <w:snapToGrid w:val="0"/>
        <w:spacing w:beforeLines="0" w:before="0" w:afterLines="0" w:after="0" w:line="360" w:lineRule="auto"/>
        <w:ind w:firstLineChars="200" w:firstLine="482"/>
        <w:rPr>
          <w:rFonts w:hAnsi="宋体" w:hint="default"/>
          <w:color w:val="000000" w:themeColor="text1"/>
        </w:rPr>
      </w:pPr>
      <w:r>
        <w:rPr>
          <w:rFonts w:hAnsi="宋体"/>
          <w:color w:val="000000" w:themeColor="text1"/>
        </w:rPr>
        <w:t>3.招标文件澄清、答复、修改、补充的内容为招标文件的组成部分。当招标文件与招标文件的答复、澄清、修改、补充通知就同一内容的表述不一致时，以最后发出的书面文件为准。</w:t>
      </w:r>
    </w:p>
    <w:p w14:paraId="17974248" w14:textId="77777777" w:rsidR="00132C0A" w:rsidRDefault="00000000">
      <w:pPr>
        <w:pStyle w:val="af0"/>
        <w:snapToGrid w:val="0"/>
        <w:spacing w:beforeLines="0" w:before="0" w:afterLines="0" w:after="0" w:line="360" w:lineRule="auto"/>
        <w:ind w:firstLineChars="200" w:firstLine="482"/>
        <w:rPr>
          <w:rFonts w:hAnsi="宋体" w:hint="default"/>
          <w:color w:val="000000" w:themeColor="text1"/>
        </w:rPr>
      </w:pPr>
      <w:r>
        <w:rPr>
          <w:rFonts w:hAnsi="宋体"/>
          <w:color w:val="000000" w:themeColor="text1"/>
        </w:rPr>
        <w:t>4.招标文件的澄清、答复、修改或补充都应该通过本代理机构以法定形式发布，采购人非通过本机构，不得擅自澄清、答复、修改或补充招标文件。</w:t>
      </w:r>
    </w:p>
    <w:p w14:paraId="20D67B75" w14:textId="77777777" w:rsidR="00132C0A" w:rsidRDefault="00000000">
      <w:pPr>
        <w:pStyle w:val="af0"/>
        <w:snapToGrid w:val="0"/>
        <w:spacing w:beforeLines="0" w:before="0" w:afterLines="0" w:after="0" w:line="360" w:lineRule="auto"/>
        <w:ind w:firstLineChars="200" w:firstLine="562"/>
        <w:rPr>
          <w:rFonts w:hAnsi="宋体" w:hint="default"/>
          <w:bCs/>
          <w:color w:val="000000" w:themeColor="text1"/>
          <w:sz w:val="28"/>
          <w:szCs w:val="28"/>
        </w:rPr>
      </w:pPr>
      <w:r>
        <w:rPr>
          <w:rFonts w:hAnsi="宋体"/>
          <w:bCs/>
          <w:color w:val="000000" w:themeColor="text1"/>
          <w:sz w:val="28"/>
          <w:szCs w:val="28"/>
        </w:rPr>
        <w:t>三、投标文件的编制</w:t>
      </w:r>
    </w:p>
    <w:p w14:paraId="5F4AECED" w14:textId="77777777" w:rsidR="00132C0A" w:rsidRDefault="00000000">
      <w:pPr>
        <w:snapToGrid w:val="0"/>
        <w:spacing w:line="360" w:lineRule="auto"/>
        <w:ind w:firstLineChars="200" w:firstLine="482"/>
        <w:outlineLvl w:val="0"/>
        <w:rPr>
          <w:rFonts w:ascii="宋体" w:hAnsi="宋体"/>
          <w:b/>
          <w:color w:val="000000" w:themeColor="text1"/>
          <w:sz w:val="24"/>
        </w:rPr>
      </w:pPr>
      <w:r>
        <w:rPr>
          <w:rFonts w:ascii="宋体" w:hAnsi="宋体" w:hint="eastAsia"/>
          <w:b/>
          <w:color w:val="000000" w:themeColor="text1"/>
          <w:sz w:val="24"/>
        </w:rPr>
        <w:t>（一）投标文件的组成</w:t>
      </w:r>
    </w:p>
    <w:p w14:paraId="58702D7E" w14:textId="77777777" w:rsidR="00132C0A" w:rsidRDefault="00000000">
      <w:pPr>
        <w:autoSpaceDE w:val="0"/>
        <w:autoSpaceDN w:val="0"/>
        <w:adjustRightInd w:val="0"/>
        <w:spacing w:line="360" w:lineRule="auto"/>
        <w:ind w:firstLineChars="200" w:firstLine="482"/>
        <w:rPr>
          <w:rFonts w:ascii="宋体" w:hAnsi="宋体"/>
          <w:b/>
          <w:color w:val="000000" w:themeColor="text1"/>
          <w:kern w:val="0"/>
          <w:sz w:val="24"/>
        </w:rPr>
      </w:pPr>
      <w:r>
        <w:rPr>
          <w:rFonts w:ascii="宋体" w:hAnsi="宋体" w:hint="eastAsia"/>
          <w:b/>
          <w:color w:val="000000" w:themeColor="text1"/>
          <w:kern w:val="0"/>
          <w:sz w:val="24"/>
        </w:rPr>
        <w:t>1、资信技术标</w:t>
      </w:r>
    </w:p>
    <w:p w14:paraId="628E1C1A" w14:textId="77777777" w:rsidR="00132C0A" w:rsidRDefault="00000000">
      <w:pPr>
        <w:pStyle w:val="af0"/>
        <w:snapToGrid w:val="0"/>
        <w:spacing w:beforeLines="0" w:before="0" w:afterLines="0" w:after="0" w:line="360" w:lineRule="auto"/>
        <w:ind w:firstLineChars="200" w:firstLine="480"/>
        <w:rPr>
          <w:rFonts w:hAnsi="宋体" w:cs="宋体" w:hint="default"/>
          <w:b w:val="0"/>
          <w:color w:val="000000" w:themeColor="text1"/>
        </w:rPr>
      </w:pPr>
      <w:r>
        <w:rPr>
          <w:rFonts w:hAnsi="宋体" w:cs="宋体"/>
          <w:b w:val="0"/>
          <w:color w:val="000000" w:themeColor="text1"/>
        </w:rPr>
        <w:t>各投标人根据自身对本项目的解读，按照本招标文件第四章“评标办法”中资信技术标的打分内容，并结合第二章“采购需求”，由各投标人自行编制资信技术标：</w:t>
      </w:r>
    </w:p>
    <w:p w14:paraId="00D90FC7" w14:textId="77777777" w:rsidR="00132C0A" w:rsidRDefault="00000000">
      <w:pPr>
        <w:pStyle w:val="af0"/>
        <w:snapToGrid w:val="0"/>
        <w:spacing w:beforeLines="0" w:before="0" w:afterLines="0" w:after="0" w:line="360" w:lineRule="auto"/>
        <w:ind w:firstLineChars="200" w:firstLine="480"/>
        <w:rPr>
          <w:rFonts w:hAnsi="宋体" w:cs="宋体" w:hint="default"/>
          <w:b w:val="0"/>
          <w:color w:val="000000" w:themeColor="text1"/>
        </w:rPr>
      </w:pPr>
      <w:r>
        <w:rPr>
          <w:rFonts w:hAnsi="宋体" w:cs="宋体"/>
          <w:b w:val="0"/>
          <w:color w:val="000000" w:themeColor="text1"/>
        </w:rPr>
        <w:t>（</w:t>
      </w:r>
      <w:r>
        <w:rPr>
          <w:rFonts w:hAnsi="宋体" w:cs="宋体" w:hint="default"/>
          <w:b w:val="0"/>
          <w:color w:val="000000" w:themeColor="text1"/>
        </w:rPr>
        <w:t>1</w:t>
      </w:r>
      <w:r>
        <w:rPr>
          <w:rFonts w:hAnsi="宋体" w:cs="宋体"/>
          <w:b w:val="0"/>
          <w:color w:val="000000" w:themeColor="text1"/>
        </w:rPr>
        <w:t>）法定代表人身份证扫描件（如为法人投标）或法定代表人授权委托书（如为委托代理人投标）；</w:t>
      </w:r>
    </w:p>
    <w:p w14:paraId="223F0236" w14:textId="77777777" w:rsidR="00132C0A" w:rsidRDefault="00000000">
      <w:pPr>
        <w:pStyle w:val="af0"/>
        <w:snapToGrid w:val="0"/>
        <w:spacing w:beforeLines="0" w:before="0" w:afterLines="0" w:after="0" w:line="360" w:lineRule="auto"/>
        <w:ind w:firstLineChars="200" w:firstLine="480"/>
        <w:rPr>
          <w:rFonts w:hAnsi="宋体" w:cs="宋体" w:hint="default"/>
          <w:b w:val="0"/>
          <w:color w:val="000000" w:themeColor="text1"/>
        </w:rPr>
      </w:pPr>
      <w:r>
        <w:rPr>
          <w:rFonts w:hAnsi="宋体" w:cs="宋体"/>
          <w:b w:val="0"/>
          <w:color w:val="000000" w:themeColor="text1"/>
        </w:rPr>
        <w:t>（</w:t>
      </w:r>
      <w:r>
        <w:rPr>
          <w:rFonts w:hAnsi="宋体" w:cs="宋体" w:hint="default"/>
          <w:b w:val="0"/>
          <w:color w:val="000000" w:themeColor="text1"/>
        </w:rPr>
        <w:t>2</w:t>
      </w:r>
      <w:r>
        <w:rPr>
          <w:rFonts w:hAnsi="宋体" w:cs="宋体"/>
          <w:b w:val="0"/>
          <w:color w:val="000000" w:themeColor="text1"/>
        </w:rPr>
        <w:t xml:space="preserve">）投标人诚信投标承诺书（格式见附件）； </w:t>
      </w:r>
    </w:p>
    <w:p w14:paraId="66449EF1" w14:textId="77777777" w:rsidR="00132C0A" w:rsidRDefault="00000000">
      <w:pPr>
        <w:pStyle w:val="af0"/>
        <w:snapToGrid w:val="0"/>
        <w:spacing w:beforeLines="0" w:before="0" w:afterLines="0" w:after="0" w:line="360" w:lineRule="auto"/>
        <w:ind w:firstLineChars="200" w:firstLine="480"/>
        <w:rPr>
          <w:rFonts w:hAnsi="宋体" w:cs="宋体" w:hint="default"/>
          <w:b w:val="0"/>
          <w:color w:val="000000" w:themeColor="text1"/>
        </w:rPr>
      </w:pPr>
      <w:r>
        <w:rPr>
          <w:rFonts w:hAnsi="宋体" w:cs="宋体"/>
          <w:b w:val="0"/>
          <w:color w:val="000000" w:themeColor="text1"/>
        </w:rPr>
        <w:t>（</w:t>
      </w:r>
      <w:r>
        <w:rPr>
          <w:rFonts w:hAnsi="宋体" w:cs="宋体" w:hint="default"/>
          <w:b w:val="0"/>
          <w:color w:val="000000" w:themeColor="text1"/>
        </w:rPr>
        <w:t>3</w:t>
      </w:r>
      <w:r>
        <w:rPr>
          <w:rFonts w:hAnsi="宋体" w:cs="宋体"/>
          <w:b w:val="0"/>
          <w:color w:val="000000" w:themeColor="text1"/>
        </w:rPr>
        <w:t>）营业执照副本;</w:t>
      </w:r>
    </w:p>
    <w:p w14:paraId="71927A46" w14:textId="77777777" w:rsidR="00132C0A" w:rsidRDefault="00000000">
      <w:pPr>
        <w:pStyle w:val="af0"/>
        <w:snapToGrid w:val="0"/>
        <w:spacing w:beforeLines="0" w:before="0" w:afterLines="0" w:after="0" w:line="360" w:lineRule="auto"/>
        <w:ind w:firstLineChars="200" w:firstLine="480"/>
        <w:rPr>
          <w:rFonts w:hAnsi="宋体" w:cs="宋体" w:hint="default"/>
          <w:b w:val="0"/>
          <w:color w:val="000000" w:themeColor="text1"/>
        </w:rPr>
      </w:pPr>
      <w:r>
        <w:rPr>
          <w:rFonts w:hAnsi="宋体" w:cs="宋体"/>
          <w:b w:val="0"/>
          <w:color w:val="000000" w:themeColor="text1"/>
        </w:rPr>
        <w:t>（4）投标声明书（格式见附件）；</w:t>
      </w:r>
    </w:p>
    <w:p w14:paraId="1B69B52F" w14:textId="77777777" w:rsidR="00132C0A" w:rsidRDefault="00000000">
      <w:pPr>
        <w:pStyle w:val="af0"/>
        <w:snapToGrid w:val="0"/>
        <w:spacing w:beforeLines="0" w:before="0" w:afterLines="0" w:after="0" w:line="360" w:lineRule="auto"/>
        <w:ind w:firstLineChars="200" w:firstLine="480"/>
        <w:rPr>
          <w:rFonts w:hAnsi="宋体" w:cs="宋体" w:hint="default"/>
          <w:b w:val="0"/>
          <w:color w:val="000000" w:themeColor="text1"/>
        </w:rPr>
      </w:pPr>
      <w:r>
        <w:rPr>
          <w:rFonts w:hAnsi="宋体" w:cs="宋体"/>
          <w:b w:val="0"/>
          <w:color w:val="000000" w:themeColor="text1"/>
        </w:rPr>
        <w:t>（5）技术需求响应表（格式见附件）；</w:t>
      </w:r>
    </w:p>
    <w:p w14:paraId="41589953" w14:textId="77777777" w:rsidR="00132C0A" w:rsidRDefault="00000000">
      <w:pPr>
        <w:pStyle w:val="af1"/>
        <w:spacing w:line="360" w:lineRule="auto"/>
        <w:ind w:leftChars="0" w:left="0"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（6）代理商参加投标的必须取得所投标产品的制造商对本项目的唯一授权证书；</w:t>
      </w:r>
    </w:p>
    <w:p w14:paraId="7EFEE967" w14:textId="77777777" w:rsidR="00132C0A" w:rsidRDefault="00000000">
      <w:pPr>
        <w:pStyle w:val="af0"/>
        <w:snapToGrid w:val="0"/>
        <w:spacing w:beforeLines="0" w:before="0" w:afterLines="0" w:after="0" w:line="360" w:lineRule="auto"/>
        <w:ind w:firstLineChars="200" w:firstLine="480"/>
        <w:rPr>
          <w:rFonts w:hAnsi="宋体" w:cs="宋体" w:hint="default"/>
          <w:b w:val="0"/>
          <w:color w:val="000000" w:themeColor="text1"/>
        </w:rPr>
      </w:pPr>
      <w:r>
        <w:rPr>
          <w:rFonts w:hAnsi="宋体" w:cs="宋体"/>
          <w:b w:val="0"/>
          <w:color w:val="000000" w:themeColor="text1"/>
        </w:rPr>
        <w:t>（7）投标人同类项目业绩一览表（格式见附件，如有）；</w:t>
      </w:r>
    </w:p>
    <w:p w14:paraId="144D15F9" w14:textId="77777777" w:rsidR="00132C0A" w:rsidRDefault="00000000">
      <w:pPr>
        <w:pStyle w:val="af0"/>
        <w:snapToGrid w:val="0"/>
        <w:spacing w:beforeLines="0" w:before="0" w:afterLines="0" w:after="0" w:line="360" w:lineRule="auto"/>
        <w:ind w:firstLineChars="200" w:firstLine="480"/>
        <w:rPr>
          <w:rFonts w:hAnsi="宋体" w:cs="宋体" w:hint="default"/>
          <w:b w:val="0"/>
          <w:color w:val="000000" w:themeColor="text1"/>
        </w:rPr>
      </w:pPr>
      <w:r>
        <w:rPr>
          <w:rFonts w:hAnsi="宋体" w:cs="宋体"/>
          <w:b w:val="0"/>
          <w:color w:val="000000" w:themeColor="text1"/>
        </w:rPr>
        <w:t>（8）投标保证金凭证；</w:t>
      </w:r>
    </w:p>
    <w:p w14:paraId="6C50A72E" w14:textId="77777777" w:rsidR="00132C0A" w:rsidRDefault="00000000">
      <w:pPr>
        <w:pStyle w:val="af1"/>
        <w:spacing w:line="360" w:lineRule="auto"/>
        <w:ind w:leftChars="0" w:left="0"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（9）</w:t>
      </w:r>
      <w:r>
        <w:rPr>
          <w:rFonts w:ascii="宋体" w:eastAsia="宋体" w:hAnsi="宋体" w:cs="宋体"/>
          <w:color w:val="000000" w:themeColor="text1"/>
          <w:sz w:val="24"/>
          <w:szCs w:val="24"/>
        </w:rPr>
        <w:t>投标人认为可以证明自身实力的其他相关材料。</w:t>
      </w:r>
    </w:p>
    <w:p w14:paraId="6D2A729D" w14:textId="77777777" w:rsidR="00132C0A" w:rsidRDefault="00000000">
      <w:pPr>
        <w:snapToGrid w:val="0"/>
        <w:spacing w:line="360" w:lineRule="auto"/>
        <w:ind w:firstLineChars="200" w:firstLine="480"/>
        <w:outlineLvl w:val="0"/>
        <w:rPr>
          <w:rFonts w:ascii="宋体" w:hAnsi="宋体"/>
          <w:color w:val="000000" w:themeColor="text1"/>
          <w:sz w:val="24"/>
        </w:rPr>
      </w:pPr>
      <w:r>
        <w:rPr>
          <w:rFonts w:ascii="宋体" w:hAnsi="宋体" w:hint="eastAsia"/>
          <w:color w:val="000000" w:themeColor="text1"/>
          <w:sz w:val="24"/>
        </w:rPr>
        <w:t>2、</w:t>
      </w:r>
      <w:r>
        <w:rPr>
          <w:rFonts w:ascii="宋体" w:hAnsi="宋体" w:hint="eastAsia"/>
          <w:b/>
          <w:color w:val="000000" w:themeColor="text1"/>
          <w:kern w:val="0"/>
          <w:sz w:val="24"/>
        </w:rPr>
        <w:t>商务标</w:t>
      </w:r>
    </w:p>
    <w:p w14:paraId="107BE840" w14:textId="77777777" w:rsidR="00132C0A" w:rsidRDefault="00000000">
      <w:pPr>
        <w:pStyle w:val="af0"/>
        <w:snapToGrid w:val="0"/>
        <w:spacing w:beforeLines="0" w:before="0" w:afterLines="0" w:after="0" w:line="360" w:lineRule="auto"/>
        <w:ind w:firstLineChars="200" w:firstLine="480"/>
        <w:rPr>
          <w:rFonts w:hAnsi="宋体" w:cs="宋体" w:hint="default"/>
          <w:b w:val="0"/>
          <w:color w:val="000000" w:themeColor="text1"/>
        </w:rPr>
      </w:pPr>
      <w:r>
        <w:rPr>
          <w:rFonts w:hAnsi="宋体" w:cs="宋体"/>
          <w:b w:val="0"/>
          <w:color w:val="000000" w:themeColor="text1"/>
        </w:rPr>
        <w:t>（1）开标一览表（格式见附件）；</w:t>
      </w:r>
    </w:p>
    <w:p w14:paraId="7C89926C" w14:textId="77777777" w:rsidR="00132C0A" w:rsidRDefault="00000000">
      <w:pPr>
        <w:pStyle w:val="af0"/>
        <w:snapToGrid w:val="0"/>
        <w:spacing w:beforeLines="0" w:before="0" w:afterLines="0" w:after="0" w:line="360" w:lineRule="auto"/>
        <w:ind w:firstLineChars="200" w:firstLine="480"/>
        <w:rPr>
          <w:rFonts w:hAnsi="宋体" w:cs="宋体" w:hint="default"/>
          <w:b w:val="0"/>
          <w:color w:val="000000" w:themeColor="text1"/>
        </w:rPr>
      </w:pPr>
      <w:r>
        <w:rPr>
          <w:rFonts w:hAnsi="宋体" w:cs="宋体"/>
          <w:b w:val="0"/>
          <w:color w:val="000000" w:themeColor="text1"/>
        </w:rPr>
        <w:t>（2）投标报价明细清单（格式见附件）；</w:t>
      </w:r>
    </w:p>
    <w:p w14:paraId="44C33BC2" w14:textId="77777777" w:rsidR="00132C0A" w:rsidRDefault="00000000">
      <w:pPr>
        <w:snapToGrid w:val="0"/>
        <w:spacing w:line="360" w:lineRule="auto"/>
        <w:ind w:firstLineChars="200" w:firstLine="482"/>
        <w:rPr>
          <w:rFonts w:ascii="宋体" w:hAnsi="宋体" w:cs="宋体"/>
          <w:b/>
          <w:color w:val="000000" w:themeColor="text1"/>
          <w:sz w:val="24"/>
          <w:lang w:bidi="ar"/>
        </w:rPr>
      </w:pPr>
      <w:r>
        <w:rPr>
          <w:rFonts w:ascii="宋体" w:hAnsi="宋体" w:cs="宋体" w:hint="eastAsia"/>
          <w:b/>
          <w:color w:val="000000" w:themeColor="text1"/>
          <w:sz w:val="24"/>
          <w:lang w:bidi="ar"/>
        </w:rPr>
        <w:t>（二）</w:t>
      </w:r>
      <w:r>
        <w:rPr>
          <w:rFonts w:ascii="宋体" w:hAnsi="宋体" w:cs="宋体" w:hint="eastAsia"/>
          <w:b/>
          <w:color w:val="000000" w:themeColor="text1"/>
          <w:spacing w:val="-4"/>
          <w:sz w:val="24"/>
          <w:lang w:bidi="ar"/>
        </w:rPr>
        <w:t>采购项目评分索引表(该表格仅为方便评标之用，不涉及无效标条款，表格放置在资信技术标目录的前页，以方便评委进行评审，格式见第四章)</w:t>
      </w:r>
    </w:p>
    <w:p w14:paraId="10D86B81" w14:textId="77777777" w:rsidR="00132C0A" w:rsidRDefault="00000000">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（三）投标文件的语言及计量</w:t>
      </w:r>
    </w:p>
    <w:p w14:paraId="59A0E829" w14:textId="77777777" w:rsidR="00132C0A" w:rsidRDefault="00000000">
      <w:pPr>
        <w:spacing w:line="360" w:lineRule="auto"/>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w:t>
      </w:r>
      <w:r>
        <w:rPr>
          <w:rFonts w:ascii="宋体" w:hAnsi="宋体"/>
          <w:color w:val="000000" w:themeColor="text1"/>
          <w:sz w:val="24"/>
        </w:rPr>
        <w:t>投标文件以及投标人与招标人就有关投标事宜的所有来往函电，均应以中文汉语书写。除签名、盖章、专用名称等特殊情形外，以中文汉语以外的文字表述的投标文件视同未提供。</w:t>
      </w:r>
    </w:p>
    <w:p w14:paraId="0CF764DC" w14:textId="77777777" w:rsidR="00132C0A" w:rsidRDefault="00000000">
      <w:pPr>
        <w:spacing w:line="360" w:lineRule="auto"/>
        <w:ind w:firstLineChars="200" w:firstLine="48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w:t>
      </w:r>
      <w:r>
        <w:rPr>
          <w:rFonts w:ascii="宋体" w:hAnsi="宋体"/>
          <w:color w:val="000000" w:themeColor="text1"/>
          <w:sz w:val="24"/>
        </w:rPr>
        <w:t>投标计量单位，招标文件已有明确规定的，使用招标文件规定的计量单位；招标文件没有规定的，应采用中华人民共和国法定计量单位（货币单位：人民币元），否则视同未响应。</w:t>
      </w:r>
    </w:p>
    <w:p w14:paraId="09E4F7FC" w14:textId="77777777" w:rsidR="00132C0A" w:rsidRDefault="00000000">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（四）投标报价</w:t>
      </w:r>
    </w:p>
    <w:p w14:paraId="300A2A88" w14:textId="77777777" w:rsidR="00132C0A" w:rsidRDefault="00000000">
      <w:pPr>
        <w:spacing w:line="360" w:lineRule="auto"/>
        <w:ind w:firstLineChars="200" w:firstLine="480"/>
        <w:rPr>
          <w:rFonts w:ascii="宋体" w:hAnsi="宋体"/>
          <w:color w:val="000000" w:themeColor="text1"/>
          <w:sz w:val="24"/>
        </w:rPr>
      </w:pPr>
      <w:r>
        <w:rPr>
          <w:rFonts w:ascii="宋体" w:hAnsi="宋体"/>
          <w:color w:val="000000" w:themeColor="text1"/>
          <w:sz w:val="24"/>
        </w:rPr>
        <w:t>1.投标报价应按招标文件中相关附表格式填写。</w:t>
      </w:r>
    </w:p>
    <w:p w14:paraId="110E6ECA" w14:textId="77777777" w:rsidR="00132C0A" w:rsidRDefault="00000000">
      <w:pPr>
        <w:pStyle w:val="af0"/>
        <w:snapToGrid w:val="0"/>
        <w:spacing w:beforeLines="0" w:before="0" w:afterLines="0" w:after="0" w:line="360" w:lineRule="auto"/>
        <w:ind w:firstLineChars="200" w:firstLine="482"/>
        <w:rPr>
          <w:rFonts w:hAnsi="宋体" w:cs="宋体" w:hint="default"/>
          <w:color w:val="000000" w:themeColor="text1"/>
        </w:rPr>
      </w:pPr>
      <w:r>
        <w:rPr>
          <w:rFonts w:hAnsi="宋体" w:cs="宋体"/>
          <w:color w:val="000000" w:themeColor="text1"/>
        </w:rPr>
        <w:t>▲2.投标报价是履行合同的最终价格，应包含生产、供货、运输、安装、装卸产品保护、保险、备品备件、配件、定期维保、技术培训、检验验收、维保期免费服务、辅助工作及售后服务、税金等完成本项目的所有费用</w:t>
      </w:r>
      <w:r>
        <w:rPr>
          <w:rFonts w:hAnsi="宋体" w:cs="宋体"/>
          <w:bCs/>
          <w:color w:val="000000" w:themeColor="text1"/>
        </w:rPr>
        <w:t>。投标人应根据上述因素自行综合考虑，招标人可根据实际情况调整工程量，中标人不得以此为要求调整综合单价。结算时，中标人在综合单价不变的前提下，根据实际工程量按实调整，综合单价一次性包死，日后不作任何调整。</w:t>
      </w:r>
    </w:p>
    <w:p w14:paraId="71BCE484" w14:textId="77777777" w:rsidR="00132C0A" w:rsidRDefault="0000000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3</w:t>
      </w:r>
      <w:r>
        <w:rPr>
          <w:rFonts w:ascii="宋体" w:hAnsi="宋体" w:hint="eastAsia"/>
          <w:color w:val="000000" w:themeColor="text1"/>
          <w:sz w:val="24"/>
        </w:rPr>
        <w:t>.</w:t>
      </w:r>
      <w:r>
        <w:rPr>
          <w:rFonts w:ascii="宋体" w:hAnsi="宋体"/>
          <w:color w:val="000000" w:themeColor="text1"/>
          <w:sz w:val="24"/>
        </w:rPr>
        <w:t>投标文件只允许有一个报价，有选择的</w:t>
      </w:r>
      <w:r>
        <w:rPr>
          <w:rFonts w:ascii="宋体" w:hAnsi="宋体" w:hint="eastAsia"/>
          <w:color w:val="000000" w:themeColor="text1"/>
          <w:sz w:val="24"/>
        </w:rPr>
        <w:t>或有条件的</w:t>
      </w:r>
      <w:r>
        <w:rPr>
          <w:rFonts w:ascii="宋体" w:hAnsi="宋体"/>
          <w:color w:val="000000" w:themeColor="text1"/>
          <w:sz w:val="24"/>
        </w:rPr>
        <w:t>报价将不予接受。</w:t>
      </w:r>
    </w:p>
    <w:p w14:paraId="76979170" w14:textId="77777777" w:rsidR="00132C0A" w:rsidRDefault="00000000">
      <w:pPr>
        <w:pStyle w:val="a6"/>
        <w:widowControl w:val="0"/>
        <w:tabs>
          <w:tab w:val="clear" w:pos="454"/>
          <w:tab w:val="clear" w:pos="900"/>
        </w:tabs>
        <w:snapToGrid w:val="0"/>
        <w:spacing w:afterLines="0" w:after="0" w:line="360" w:lineRule="auto"/>
        <w:ind w:left="0" w:firstLineChars="200" w:firstLine="482"/>
        <w:jc w:val="both"/>
        <w:rPr>
          <w:rFonts w:ascii="宋体" w:hAnsi="宋体"/>
          <w:b/>
          <w:color w:val="000000" w:themeColor="text1"/>
          <w:szCs w:val="24"/>
        </w:rPr>
      </w:pPr>
      <w:r>
        <w:rPr>
          <w:rFonts w:ascii="宋体" w:hAnsi="宋体" w:hint="eastAsia"/>
          <w:b/>
          <w:color w:val="000000" w:themeColor="text1"/>
          <w:szCs w:val="24"/>
        </w:rPr>
        <w:t>（五）投标文件的有效期</w:t>
      </w:r>
    </w:p>
    <w:p w14:paraId="2FB36EB3" w14:textId="77777777" w:rsidR="00132C0A" w:rsidRDefault="00000000">
      <w:pPr>
        <w:spacing w:line="360" w:lineRule="auto"/>
        <w:ind w:firstLineChars="200" w:firstLine="480"/>
        <w:rPr>
          <w:color w:val="000000" w:themeColor="text1"/>
          <w:sz w:val="24"/>
          <w:szCs w:val="22"/>
        </w:rPr>
      </w:pPr>
      <w:r>
        <w:rPr>
          <w:rFonts w:hint="eastAsia"/>
          <w:color w:val="000000" w:themeColor="text1"/>
          <w:sz w:val="24"/>
          <w:szCs w:val="22"/>
        </w:rPr>
        <w:t>▲</w:t>
      </w:r>
      <w:r>
        <w:rPr>
          <w:color w:val="000000" w:themeColor="text1"/>
          <w:sz w:val="24"/>
          <w:szCs w:val="22"/>
        </w:rPr>
        <w:t>1</w:t>
      </w:r>
      <w:r>
        <w:rPr>
          <w:rFonts w:hint="eastAsia"/>
          <w:color w:val="000000" w:themeColor="text1"/>
          <w:sz w:val="24"/>
          <w:szCs w:val="22"/>
        </w:rPr>
        <w:t>.</w:t>
      </w:r>
      <w:r>
        <w:rPr>
          <w:color w:val="000000" w:themeColor="text1"/>
          <w:sz w:val="24"/>
          <w:szCs w:val="22"/>
        </w:rPr>
        <w:t>自投标截止日起</w:t>
      </w:r>
      <w:r>
        <w:rPr>
          <w:color w:val="000000" w:themeColor="text1"/>
          <w:sz w:val="24"/>
          <w:szCs w:val="22"/>
        </w:rPr>
        <w:t xml:space="preserve"> </w:t>
      </w:r>
      <w:r>
        <w:rPr>
          <w:rFonts w:hint="eastAsia"/>
          <w:color w:val="000000" w:themeColor="text1"/>
          <w:sz w:val="24"/>
          <w:szCs w:val="22"/>
        </w:rPr>
        <w:t>90</w:t>
      </w:r>
      <w:r>
        <w:rPr>
          <w:color w:val="000000" w:themeColor="text1"/>
          <w:sz w:val="24"/>
          <w:szCs w:val="22"/>
        </w:rPr>
        <w:t>天投标</w:t>
      </w:r>
      <w:r>
        <w:rPr>
          <w:rFonts w:hint="eastAsia"/>
          <w:color w:val="000000" w:themeColor="text1"/>
          <w:sz w:val="24"/>
          <w:szCs w:val="22"/>
        </w:rPr>
        <w:t>文件</w:t>
      </w:r>
      <w:r>
        <w:rPr>
          <w:color w:val="000000" w:themeColor="text1"/>
          <w:sz w:val="24"/>
          <w:szCs w:val="22"/>
        </w:rPr>
        <w:t>应保持有效。</w:t>
      </w:r>
      <w:r>
        <w:rPr>
          <w:rFonts w:hint="eastAsia"/>
          <w:color w:val="000000" w:themeColor="text1"/>
          <w:sz w:val="24"/>
          <w:szCs w:val="22"/>
        </w:rPr>
        <w:t>中标人投标文件有效期延长至合同有效期。</w:t>
      </w:r>
      <w:r>
        <w:rPr>
          <w:color w:val="000000" w:themeColor="text1"/>
          <w:sz w:val="24"/>
          <w:szCs w:val="22"/>
        </w:rPr>
        <w:t>有效期</w:t>
      </w:r>
      <w:r>
        <w:rPr>
          <w:rFonts w:hint="eastAsia"/>
          <w:color w:val="000000" w:themeColor="text1"/>
          <w:sz w:val="24"/>
          <w:szCs w:val="22"/>
        </w:rPr>
        <w:t>不足</w:t>
      </w:r>
      <w:r>
        <w:rPr>
          <w:color w:val="000000" w:themeColor="text1"/>
          <w:sz w:val="24"/>
          <w:szCs w:val="22"/>
        </w:rPr>
        <w:t>的投标</w:t>
      </w:r>
      <w:r>
        <w:rPr>
          <w:rFonts w:hint="eastAsia"/>
          <w:color w:val="000000" w:themeColor="text1"/>
          <w:sz w:val="24"/>
          <w:szCs w:val="22"/>
        </w:rPr>
        <w:t>文件</w:t>
      </w:r>
      <w:r>
        <w:rPr>
          <w:color w:val="000000" w:themeColor="text1"/>
          <w:sz w:val="24"/>
          <w:szCs w:val="22"/>
        </w:rPr>
        <w:t>将被拒绝。</w:t>
      </w:r>
    </w:p>
    <w:p w14:paraId="11AA89FE" w14:textId="77777777" w:rsidR="00132C0A" w:rsidRDefault="00000000">
      <w:pPr>
        <w:spacing w:line="360" w:lineRule="auto"/>
        <w:ind w:firstLineChars="200" w:firstLine="480"/>
        <w:rPr>
          <w:color w:val="000000" w:themeColor="text1"/>
          <w:sz w:val="24"/>
          <w:szCs w:val="22"/>
        </w:rPr>
      </w:pPr>
      <w:r>
        <w:rPr>
          <w:rFonts w:hint="eastAsia"/>
          <w:color w:val="000000" w:themeColor="text1"/>
          <w:sz w:val="24"/>
          <w:szCs w:val="22"/>
        </w:rPr>
        <w:t>2.</w:t>
      </w:r>
      <w:r>
        <w:rPr>
          <w:color w:val="000000" w:themeColor="text1"/>
          <w:sz w:val="24"/>
          <w:szCs w:val="22"/>
        </w:rPr>
        <w:t>在特殊情况下，招标人可与投标人协商延长投标书的有效期，这种要求和答复均以书面形式进行。</w:t>
      </w:r>
    </w:p>
    <w:p w14:paraId="567C9B41" w14:textId="77777777" w:rsidR="00132C0A" w:rsidRDefault="00000000">
      <w:pPr>
        <w:spacing w:line="360" w:lineRule="auto"/>
        <w:ind w:firstLineChars="200" w:firstLine="480"/>
        <w:rPr>
          <w:color w:val="000000" w:themeColor="text1"/>
          <w:sz w:val="24"/>
          <w:szCs w:val="22"/>
        </w:rPr>
      </w:pPr>
      <w:r>
        <w:rPr>
          <w:rFonts w:hint="eastAsia"/>
          <w:color w:val="000000" w:themeColor="text1"/>
          <w:sz w:val="24"/>
          <w:szCs w:val="22"/>
        </w:rPr>
        <w:t>3.</w:t>
      </w:r>
      <w:r>
        <w:rPr>
          <w:rFonts w:hint="eastAsia"/>
          <w:color w:val="000000" w:themeColor="text1"/>
          <w:sz w:val="24"/>
          <w:szCs w:val="22"/>
        </w:rPr>
        <w:t>投标人可拒绝接受延期要求而不会导致投标保证金不被退回。同意延长有效期的投标人需要相应延长投标保证金的有效期，但不能修改投标文件内容。</w:t>
      </w:r>
      <w:r>
        <w:rPr>
          <w:rFonts w:hint="eastAsia"/>
          <w:color w:val="000000" w:themeColor="text1"/>
          <w:sz w:val="24"/>
          <w:szCs w:val="22"/>
        </w:rPr>
        <w:t xml:space="preserve"> </w:t>
      </w:r>
    </w:p>
    <w:p w14:paraId="055CFF7B" w14:textId="77777777" w:rsidR="00132C0A" w:rsidRDefault="00000000">
      <w:pPr>
        <w:spacing w:line="360" w:lineRule="auto"/>
        <w:ind w:firstLineChars="200" w:firstLine="480"/>
        <w:rPr>
          <w:color w:val="000000" w:themeColor="text1"/>
          <w:sz w:val="24"/>
          <w:szCs w:val="22"/>
        </w:rPr>
      </w:pPr>
      <w:r>
        <w:rPr>
          <w:rFonts w:hint="eastAsia"/>
          <w:color w:val="000000" w:themeColor="text1"/>
          <w:sz w:val="24"/>
          <w:szCs w:val="22"/>
        </w:rPr>
        <w:t>4.</w:t>
      </w:r>
      <w:r>
        <w:rPr>
          <w:color w:val="000000" w:themeColor="text1"/>
          <w:sz w:val="24"/>
          <w:szCs w:val="22"/>
        </w:rPr>
        <w:t>中标人的投标文件自开标之日起至合同履行完毕止均应保持有效。</w:t>
      </w:r>
    </w:p>
    <w:p w14:paraId="5BC1D69E" w14:textId="77777777" w:rsidR="00132C0A" w:rsidRDefault="00000000">
      <w:pPr>
        <w:pStyle w:val="a6"/>
        <w:widowControl w:val="0"/>
        <w:tabs>
          <w:tab w:val="clear" w:pos="454"/>
          <w:tab w:val="clear" w:pos="900"/>
        </w:tabs>
        <w:snapToGrid w:val="0"/>
        <w:spacing w:afterLines="0" w:after="0" w:line="360" w:lineRule="auto"/>
        <w:ind w:left="0" w:firstLineChars="200" w:firstLine="482"/>
        <w:jc w:val="both"/>
        <w:rPr>
          <w:rFonts w:ascii="宋体" w:hAnsi="宋体"/>
          <w:b/>
          <w:color w:val="000000" w:themeColor="text1"/>
          <w:szCs w:val="24"/>
        </w:rPr>
      </w:pPr>
      <w:r>
        <w:rPr>
          <w:rFonts w:ascii="宋体" w:hAnsi="宋体" w:hint="eastAsia"/>
          <w:b/>
          <w:color w:val="000000" w:themeColor="text1"/>
          <w:szCs w:val="24"/>
        </w:rPr>
        <w:t>（六）投标保证金</w:t>
      </w:r>
    </w:p>
    <w:p w14:paraId="3653496F" w14:textId="77777777" w:rsidR="00132C0A" w:rsidRDefault="00000000">
      <w:pPr>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1.投标人须按规定提交投标保证金。否则，其投标将被拒绝。</w:t>
      </w:r>
    </w:p>
    <w:p w14:paraId="3434FF97" w14:textId="77777777" w:rsidR="00132C0A" w:rsidRDefault="00000000">
      <w:pPr>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2.保证金形式：详见公告。</w:t>
      </w:r>
    </w:p>
    <w:p w14:paraId="703E1CA5" w14:textId="77777777" w:rsidR="00132C0A" w:rsidRDefault="00000000">
      <w:pPr>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3.保证金不计息。</w:t>
      </w:r>
    </w:p>
    <w:p w14:paraId="19DDC926" w14:textId="77777777" w:rsidR="00132C0A" w:rsidRDefault="00000000">
      <w:pPr>
        <w:snapToGrid w:val="0"/>
        <w:spacing w:line="360" w:lineRule="auto"/>
        <w:ind w:firstLineChars="200" w:firstLine="482"/>
        <w:rPr>
          <w:rFonts w:ascii="宋体" w:hAnsi="宋体"/>
          <w:b/>
          <w:bCs/>
          <w:color w:val="000000" w:themeColor="text1"/>
          <w:sz w:val="24"/>
        </w:rPr>
      </w:pPr>
      <w:r>
        <w:rPr>
          <w:rFonts w:ascii="宋体" w:hAnsi="宋体" w:hint="eastAsia"/>
          <w:b/>
          <w:bCs/>
          <w:color w:val="000000" w:themeColor="text1"/>
          <w:sz w:val="24"/>
        </w:rPr>
        <w:t>4.投标人有下列情形之一的，投标保证金将不予退还：</w:t>
      </w:r>
    </w:p>
    <w:p w14:paraId="6C7A7D29" w14:textId="77777777" w:rsidR="00132C0A" w:rsidRDefault="00000000">
      <w:pPr>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（1）投标人在投标有效期内撤回投标文件的；</w:t>
      </w:r>
    </w:p>
    <w:p w14:paraId="32207D3D" w14:textId="77777777" w:rsidR="00132C0A" w:rsidRDefault="00000000">
      <w:pPr>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（2）未按规定提交履约保证金的；</w:t>
      </w:r>
    </w:p>
    <w:p w14:paraId="23716401" w14:textId="77777777" w:rsidR="00132C0A" w:rsidRDefault="00000000">
      <w:pPr>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（3）投标人在投标过程中弄虚作假，提供虚假材料的；</w:t>
      </w:r>
    </w:p>
    <w:p w14:paraId="501641D8" w14:textId="77777777" w:rsidR="00132C0A" w:rsidRDefault="00000000">
      <w:pPr>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（4）中标人无正当理由不与采购单位签订合同的；</w:t>
      </w:r>
    </w:p>
    <w:p w14:paraId="00E8E040" w14:textId="77777777" w:rsidR="00132C0A" w:rsidRDefault="00000000">
      <w:pPr>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（5）</w:t>
      </w:r>
      <w:r>
        <w:rPr>
          <w:rFonts w:ascii="宋体" w:hAnsi="宋体" w:hint="eastAsia"/>
          <w:bCs/>
          <w:color w:val="000000" w:themeColor="text1"/>
          <w:sz w:val="24"/>
        </w:rPr>
        <w:t>将中标项目转让给他人或者在投标文件中未说明且未经招标人同意，将中标项目分包给他人的；</w:t>
      </w:r>
    </w:p>
    <w:p w14:paraId="00EFB67E" w14:textId="77777777" w:rsidR="00132C0A" w:rsidRDefault="00000000">
      <w:pPr>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（6）拒绝履行合同义务的；</w:t>
      </w:r>
    </w:p>
    <w:p w14:paraId="0738BEF1" w14:textId="77777777" w:rsidR="00132C0A" w:rsidRDefault="00000000">
      <w:pPr>
        <w:snapToGrid w:val="0"/>
        <w:spacing w:line="360" w:lineRule="auto"/>
        <w:ind w:firstLineChars="200" w:firstLine="480"/>
        <w:rPr>
          <w:color w:val="000000" w:themeColor="text1"/>
        </w:rPr>
      </w:pPr>
      <w:r>
        <w:rPr>
          <w:rFonts w:ascii="宋体" w:hAnsi="宋体" w:hint="eastAsia"/>
          <w:color w:val="000000" w:themeColor="text1"/>
          <w:sz w:val="24"/>
        </w:rPr>
        <w:t>（7）有《关于印发&lt;台州市工程建设投标保函管理规定&gt;的通知》（台公管办〔2022〕2号）第十一条规定情形的。</w:t>
      </w:r>
    </w:p>
    <w:p w14:paraId="2701E73F" w14:textId="77777777" w:rsidR="00132C0A" w:rsidRDefault="00000000">
      <w:pPr>
        <w:snapToGrid w:val="0"/>
        <w:spacing w:line="360" w:lineRule="auto"/>
        <w:ind w:firstLineChars="200" w:firstLine="482"/>
        <w:outlineLvl w:val="0"/>
        <w:rPr>
          <w:rFonts w:ascii="宋体" w:hAnsi="宋体"/>
          <w:b/>
          <w:color w:val="000000" w:themeColor="text1"/>
          <w:sz w:val="24"/>
          <w:szCs w:val="20"/>
        </w:rPr>
      </w:pPr>
      <w:r>
        <w:rPr>
          <w:rFonts w:ascii="宋体" w:hAnsi="宋体" w:hint="eastAsia"/>
          <w:b/>
          <w:color w:val="000000" w:themeColor="text1"/>
          <w:sz w:val="24"/>
        </w:rPr>
        <w:t>（七）投标文件的签署和份数</w:t>
      </w:r>
    </w:p>
    <w:p w14:paraId="0F11363A" w14:textId="77777777" w:rsidR="00132C0A" w:rsidRDefault="00000000">
      <w:pPr>
        <w:snapToGrid w:val="0"/>
        <w:spacing w:line="360" w:lineRule="auto"/>
        <w:ind w:firstLineChars="200" w:firstLine="480"/>
        <w:rPr>
          <w:rFonts w:ascii="宋体" w:hAnsi="宋体"/>
          <w:color w:val="000000" w:themeColor="text1"/>
          <w:sz w:val="24"/>
          <w:szCs w:val="20"/>
        </w:rPr>
      </w:pPr>
      <w:r>
        <w:rPr>
          <w:rFonts w:ascii="宋体" w:hAnsi="宋体"/>
          <w:color w:val="000000" w:themeColor="text1"/>
          <w:sz w:val="24"/>
        </w:rPr>
        <w:t>1</w:t>
      </w:r>
      <w:r>
        <w:rPr>
          <w:rFonts w:ascii="宋体" w:hAnsi="宋体" w:hint="eastAsia"/>
          <w:color w:val="000000" w:themeColor="text1"/>
          <w:sz w:val="24"/>
        </w:rPr>
        <w:t>.</w:t>
      </w:r>
      <w:r>
        <w:rPr>
          <w:rFonts w:ascii="宋体" w:hAnsi="宋体" w:hint="eastAsia"/>
          <w:bCs/>
          <w:color w:val="000000" w:themeColor="text1"/>
          <w:sz w:val="24"/>
        </w:rPr>
        <w:t>投标人按本招标文件规定的要求使用电子投标文件，并标注页码，投标文件内容不完整、编排混乱导致投标文件被误读、漏读或者查找不到相关内容的，是投标人的责任。</w:t>
      </w:r>
    </w:p>
    <w:p w14:paraId="2259FD61" w14:textId="77777777" w:rsidR="00132C0A" w:rsidRDefault="00000000">
      <w:pPr>
        <w:snapToGrid w:val="0"/>
        <w:spacing w:line="360" w:lineRule="auto"/>
        <w:ind w:firstLineChars="200" w:firstLine="480"/>
        <w:rPr>
          <w:rFonts w:ascii="宋体" w:hAnsi="宋体"/>
          <w:color w:val="000000" w:themeColor="text1"/>
          <w:sz w:val="24"/>
          <w:szCs w:val="20"/>
        </w:rPr>
      </w:pPr>
      <w:r>
        <w:rPr>
          <w:rFonts w:ascii="宋体" w:hAnsi="宋体" w:hint="eastAsia"/>
          <w:color w:val="000000" w:themeColor="text1"/>
          <w:sz w:val="24"/>
        </w:rPr>
        <w:t>2.</w:t>
      </w:r>
      <w:r>
        <w:rPr>
          <w:rFonts w:ascii="宋体" w:hAnsi="宋体"/>
          <w:color w:val="000000" w:themeColor="text1"/>
          <w:sz w:val="24"/>
        </w:rPr>
        <w:t>投标文件须由投标人在规定位置盖章并由法定代表人或法定代表</w:t>
      </w:r>
      <w:r>
        <w:rPr>
          <w:rFonts w:ascii="宋体" w:hAnsi="宋体" w:hint="eastAsia"/>
          <w:color w:val="000000" w:themeColor="text1"/>
          <w:sz w:val="24"/>
        </w:rPr>
        <w:t>人的</w:t>
      </w:r>
      <w:r>
        <w:rPr>
          <w:rFonts w:ascii="宋体" w:hAnsi="宋体"/>
          <w:color w:val="000000" w:themeColor="text1"/>
          <w:sz w:val="24"/>
        </w:rPr>
        <w:t>授权</w:t>
      </w:r>
      <w:r>
        <w:rPr>
          <w:rFonts w:ascii="宋体" w:hAnsi="宋体" w:hint="eastAsia"/>
          <w:color w:val="000000" w:themeColor="text1"/>
          <w:sz w:val="24"/>
        </w:rPr>
        <w:t>委托</w:t>
      </w:r>
      <w:r>
        <w:rPr>
          <w:rFonts w:ascii="宋体" w:hAnsi="宋体"/>
          <w:color w:val="000000" w:themeColor="text1"/>
          <w:sz w:val="24"/>
        </w:rPr>
        <w:t>人签署</w:t>
      </w:r>
      <w:r>
        <w:rPr>
          <w:rFonts w:ascii="宋体" w:hAnsi="宋体" w:hint="eastAsia"/>
          <w:color w:val="000000" w:themeColor="text1"/>
          <w:sz w:val="24"/>
        </w:rPr>
        <w:t>或盖章</w:t>
      </w:r>
      <w:r>
        <w:rPr>
          <w:rFonts w:ascii="宋体" w:hAnsi="宋体"/>
          <w:color w:val="000000" w:themeColor="text1"/>
          <w:sz w:val="24"/>
        </w:rPr>
        <w:t>，投标人应写全称。</w:t>
      </w:r>
    </w:p>
    <w:p w14:paraId="715A2F74" w14:textId="77777777" w:rsidR="00132C0A" w:rsidRDefault="00000000">
      <w:pPr>
        <w:snapToGrid w:val="0"/>
        <w:spacing w:line="360" w:lineRule="auto"/>
        <w:ind w:firstLineChars="200" w:firstLine="480"/>
        <w:rPr>
          <w:rFonts w:ascii="宋体" w:hAnsi="宋体"/>
          <w:color w:val="000000" w:themeColor="text1"/>
          <w:sz w:val="24"/>
          <w:szCs w:val="20"/>
        </w:rPr>
      </w:pPr>
      <w:r>
        <w:rPr>
          <w:rFonts w:ascii="宋体" w:hAnsi="宋体" w:hint="eastAsia"/>
          <w:color w:val="000000" w:themeColor="text1"/>
          <w:sz w:val="24"/>
        </w:rPr>
        <w:t>3.</w:t>
      </w:r>
      <w:r>
        <w:rPr>
          <w:rFonts w:ascii="宋体" w:hAnsi="宋体"/>
          <w:color w:val="000000" w:themeColor="text1"/>
          <w:sz w:val="24"/>
        </w:rPr>
        <w:t>投标文件不得涂改，若有修改错漏处，须加盖单位公章或者法定代表人或授权委托人签字或盖章。投标文件因字迹潦草或表达不清所引起的后果由投标人负责。</w:t>
      </w:r>
    </w:p>
    <w:p w14:paraId="2BDB5E57" w14:textId="77777777" w:rsidR="00132C0A" w:rsidRDefault="00000000">
      <w:pPr>
        <w:snapToGrid w:val="0"/>
        <w:spacing w:line="360" w:lineRule="auto"/>
        <w:ind w:firstLineChars="200" w:firstLine="482"/>
        <w:outlineLvl w:val="0"/>
        <w:rPr>
          <w:rFonts w:ascii="宋体" w:hAnsi="宋体"/>
          <w:b/>
          <w:color w:val="000000" w:themeColor="text1"/>
          <w:sz w:val="24"/>
        </w:rPr>
      </w:pPr>
      <w:r>
        <w:rPr>
          <w:rFonts w:ascii="宋体" w:hAnsi="宋体" w:hint="eastAsia"/>
          <w:b/>
          <w:color w:val="000000" w:themeColor="text1"/>
          <w:sz w:val="24"/>
        </w:rPr>
        <w:t>（八）投标文件的包装、递交、修改和撤回</w:t>
      </w:r>
    </w:p>
    <w:p w14:paraId="19BF0A59" w14:textId="77777777" w:rsidR="00132C0A" w:rsidRDefault="00000000">
      <w:pPr>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1.本工程采用电子投标，无需纸质投标文件；</w:t>
      </w:r>
    </w:p>
    <w:p w14:paraId="50FCAA89" w14:textId="77777777" w:rsidR="00132C0A" w:rsidRDefault="00000000">
      <w:pPr>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2.投标人应在投标截止时间前上传投标文件。逾期上传的或者未上传指定系统的，视为投标文件未送达。</w:t>
      </w:r>
    </w:p>
    <w:p w14:paraId="08271813" w14:textId="77777777" w:rsidR="00132C0A" w:rsidRDefault="00000000">
      <w:pPr>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3.在规定的投标截止时间前，投标人可以修改或撤回已递交的电子投标文件；修改好后重新上传加密电子投标文件。</w:t>
      </w:r>
    </w:p>
    <w:p w14:paraId="5ED33D42" w14:textId="77777777" w:rsidR="00132C0A" w:rsidRDefault="00000000">
      <w:pPr>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4.在投标截止时间至投标有效期满之前，投标人不得撤回其投标文件，否则其投标担保将被没收。投标人已现场签到但未解密的，等同于撤回。</w:t>
      </w:r>
    </w:p>
    <w:p w14:paraId="68E1FB32" w14:textId="77777777" w:rsidR="00132C0A" w:rsidRDefault="00000000">
      <w:pPr>
        <w:snapToGrid w:val="0"/>
        <w:spacing w:line="360" w:lineRule="auto"/>
        <w:ind w:firstLineChars="200" w:firstLine="482"/>
        <w:outlineLvl w:val="2"/>
        <w:rPr>
          <w:rFonts w:ascii="宋体" w:hAnsi="宋体"/>
          <w:b/>
          <w:color w:val="000000" w:themeColor="text1"/>
          <w:sz w:val="24"/>
          <w:szCs w:val="20"/>
        </w:rPr>
      </w:pPr>
      <w:r>
        <w:rPr>
          <w:rFonts w:ascii="宋体" w:hAnsi="宋体" w:hint="eastAsia"/>
          <w:b/>
          <w:color w:val="000000" w:themeColor="text1"/>
          <w:sz w:val="24"/>
        </w:rPr>
        <w:t>（九）投标无效的情形</w:t>
      </w:r>
    </w:p>
    <w:p w14:paraId="406E8E6C" w14:textId="77777777" w:rsidR="00132C0A" w:rsidRDefault="00000000">
      <w:pPr>
        <w:snapToGrid w:val="0"/>
        <w:spacing w:line="360" w:lineRule="auto"/>
        <w:ind w:firstLineChars="200" w:firstLine="480"/>
        <w:rPr>
          <w:rFonts w:ascii="宋体" w:hAnsi="宋体"/>
          <w:bCs/>
          <w:color w:val="000000" w:themeColor="text1"/>
          <w:sz w:val="24"/>
          <w:szCs w:val="20"/>
        </w:rPr>
      </w:pPr>
      <w:r>
        <w:rPr>
          <w:rFonts w:ascii="宋体" w:hAnsi="宋体" w:hint="eastAsia"/>
          <w:bCs/>
          <w:color w:val="000000" w:themeColor="text1"/>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6C5A963B" w14:textId="77777777" w:rsidR="00132C0A" w:rsidRDefault="00000000">
      <w:pPr>
        <w:snapToGrid w:val="0"/>
        <w:spacing w:line="360" w:lineRule="auto"/>
        <w:ind w:firstLineChars="200" w:firstLine="482"/>
        <w:rPr>
          <w:rFonts w:ascii="宋体" w:hAnsi="宋体"/>
          <w:b/>
          <w:bCs/>
          <w:color w:val="000000" w:themeColor="text1"/>
          <w:sz w:val="24"/>
          <w:szCs w:val="20"/>
        </w:rPr>
      </w:pPr>
      <w:r>
        <w:rPr>
          <w:rFonts w:ascii="宋体" w:hAnsi="宋体"/>
          <w:b/>
          <w:bCs/>
          <w:color w:val="000000" w:themeColor="text1"/>
          <w:sz w:val="24"/>
        </w:rPr>
        <w:t>1</w:t>
      </w:r>
      <w:r>
        <w:rPr>
          <w:rFonts w:ascii="宋体" w:hAnsi="宋体" w:hint="eastAsia"/>
          <w:b/>
          <w:bCs/>
          <w:color w:val="000000" w:themeColor="text1"/>
          <w:sz w:val="24"/>
        </w:rPr>
        <w:t>.</w:t>
      </w:r>
      <w:r>
        <w:rPr>
          <w:rFonts w:ascii="宋体" w:hAnsi="宋体"/>
          <w:b/>
          <w:bCs/>
          <w:color w:val="000000" w:themeColor="text1"/>
          <w:sz w:val="24"/>
        </w:rPr>
        <w:t>在符合性审查和</w:t>
      </w:r>
      <w:r>
        <w:rPr>
          <w:rFonts w:ascii="宋体" w:hAnsi="宋体" w:hint="eastAsia"/>
          <w:b/>
          <w:bCs/>
          <w:color w:val="000000" w:themeColor="text1"/>
          <w:sz w:val="24"/>
        </w:rPr>
        <w:t>资信技术</w:t>
      </w:r>
      <w:r>
        <w:rPr>
          <w:rFonts w:ascii="宋体" w:hAnsi="宋体"/>
          <w:b/>
          <w:bCs/>
          <w:color w:val="000000" w:themeColor="text1"/>
          <w:sz w:val="24"/>
        </w:rPr>
        <w:t>评审时，如发现下列情形之一的，投标文件将被视为无效：</w:t>
      </w:r>
    </w:p>
    <w:p w14:paraId="6A423CD5" w14:textId="77777777" w:rsidR="00132C0A" w:rsidRDefault="00000000">
      <w:pPr>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（1</w:t>
      </w:r>
      <w:r>
        <w:rPr>
          <w:rFonts w:ascii="宋体" w:hAnsi="宋体"/>
          <w:color w:val="000000" w:themeColor="text1"/>
          <w:sz w:val="24"/>
        </w:rPr>
        <w:t>）</w:t>
      </w:r>
      <w:r>
        <w:rPr>
          <w:rFonts w:ascii="宋体" w:hAnsi="宋体" w:hint="eastAsia"/>
          <w:color w:val="000000" w:themeColor="text1"/>
          <w:sz w:val="24"/>
          <w:lang w:bidi="ar"/>
        </w:rPr>
        <w:t>资格证明文件不全的，或者不符合招标文件标明的资格要求的；</w:t>
      </w:r>
    </w:p>
    <w:p w14:paraId="0A24AAB2" w14:textId="77777777" w:rsidR="00132C0A" w:rsidRDefault="00000000">
      <w:pPr>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w:t>
      </w:r>
      <w:r>
        <w:rPr>
          <w:rFonts w:ascii="宋体" w:hAnsi="宋体" w:hint="eastAsia"/>
          <w:bCs/>
          <w:color w:val="000000" w:themeColor="text1"/>
          <w:sz w:val="24"/>
          <w:lang w:bidi="ar"/>
        </w:rPr>
        <w:t>投标文件</w:t>
      </w:r>
      <w:r>
        <w:rPr>
          <w:rFonts w:ascii="宋体" w:hAnsi="宋体" w:hint="eastAsia"/>
          <w:b/>
          <w:bCs/>
          <w:color w:val="000000" w:themeColor="text1"/>
          <w:sz w:val="24"/>
          <w:lang w:bidi="ar"/>
        </w:rPr>
        <w:t>在指定页面</w:t>
      </w:r>
      <w:r>
        <w:rPr>
          <w:rFonts w:ascii="宋体" w:hAnsi="宋体" w:hint="eastAsia"/>
          <w:bCs/>
          <w:color w:val="000000" w:themeColor="text1"/>
          <w:sz w:val="24"/>
          <w:lang w:bidi="ar"/>
        </w:rPr>
        <w:t>无法定代表人或授权委托人盖章或签字、</w:t>
      </w:r>
      <w:r>
        <w:rPr>
          <w:rFonts w:ascii="宋体" w:hAnsi="宋体" w:hint="eastAsia"/>
          <w:b/>
          <w:bCs/>
          <w:color w:val="000000" w:themeColor="text1"/>
          <w:sz w:val="24"/>
          <w:lang w:bidi="ar"/>
        </w:rPr>
        <w:t>未在指定页面盖公章、未提供法定代表人授权委托书、未提供投标函或者投标函格式不符合要求或填写项目不齐全的；</w:t>
      </w:r>
    </w:p>
    <w:p w14:paraId="3BB5370C" w14:textId="77777777" w:rsidR="00132C0A" w:rsidRDefault="00000000">
      <w:pPr>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（3</w:t>
      </w:r>
      <w:r>
        <w:rPr>
          <w:rFonts w:ascii="宋体" w:hAnsi="宋体"/>
          <w:color w:val="000000" w:themeColor="text1"/>
          <w:sz w:val="24"/>
        </w:rPr>
        <w:t>）</w:t>
      </w:r>
      <w:r>
        <w:rPr>
          <w:rFonts w:ascii="宋体" w:hAnsi="宋体" w:hint="eastAsia"/>
          <w:color w:val="000000" w:themeColor="text1"/>
          <w:sz w:val="24"/>
        </w:rPr>
        <w:t>投标代表人未能出具身份证明或与法定代表人授权委托人身份不符的；</w:t>
      </w:r>
      <w:r>
        <w:rPr>
          <w:rFonts w:ascii="宋体" w:hAnsi="宋体"/>
          <w:color w:val="000000" w:themeColor="text1"/>
          <w:sz w:val="24"/>
        </w:rPr>
        <w:t xml:space="preserve"> </w:t>
      </w:r>
    </w:p>
    <w:p w14:paraId="320D8CAB" w14:textId="77777777" w:rsidR="00132C0A" w:rsidRDefault="00000000">
      <w:pPr>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（4）投标文件份数不符合招标文件要求的；</w:t>
      </w:r>
    </w:p>
    <w:p w14:paraId="4CDA56A2" w14:textId="77777777" w:rsidR="00132C0A" w:rsidRDefault="00000000">
      <w:pPr>
        <w:snapToGrid w:val="0"/>
        <w:spacing w:line="360" w:lineRule="auto"/>
        <w:ind w:firstLineChars="200" w:firstLine="480"/>
        <w:rPr>
          <w:rFonts w:ascii="宋体" w:hAnsi="宋体"/>
          <w:color w:val="000000" w:themeColor="text1"/>
          <w:sz w:val="24"/>
        </w:rPr>
      </w:pPr>
      <w:r>
        <w:rPr>
          <w:rFonts w:ascii="宋体" w:hAnsi="宋体"/>
          <w:color w:val="000000" w:themeColor="text1"/>
          <w:sz w:val="24"/>
        </w:rPr>
        <w:t>（</w:t>
      </w:r>
      <w:r>
        <w:rPr>
          <w:rFonts w:ascii="宋体" w:hAnsi="宋体" w:hint="eastAsia"/>
          <w:color w:val="000000" w:themeColor="text1"/>
          <w:sz w:val="24"/>
        </w:rPr>
        <w:t>5</w:t>
      </w:r>
      <w:r>
        <w:rPr>
          <w:rFonts w:ascii="宋体" w:hAnsi="宋体"/>
          <w:color w:val="000000" w:themeColor="text1"/>
          <w:sz w:val="24"/>
        </w:rPr>
        <w:t>）投标文件的实质性内容未使用中文表述、意思表述不明确、前后矛盾或者使用计量单位不符合招标文件要求的（经评标委员会认定</w:t>
      </w:r>
      <w:r>
        <w:rPr>
          <w:rFonts w:ascii="宋体" w:hAnsi="宋体" w:hint="eastAsia"/>
          <w:color w:val="000000" w:themeColor="text1"/>
          <w:sz w:val="24"/>
        </w:rPr>
        <w:t>并</w:t>
      </w:r>
      <w:r>
        <w:rPr>
          <w:rFonts w:ascii="宋体" w:hAnsi="宋体"/>
          <w:color w:val="000000" w:themeColor="text1"/>
          <w:sz w:val="24"/>
        </w:rPr>
        <w:t>允许其当场更正的笔误除外）</w:t>
      </w:r>
    </w:p>
    <w:p w14:paraId="6F3A6EDF" w14:textId="77777777" w:rsidR="00132C0A" w:rsidRDefault="00000000">
      <w:pPr>
        <w:snapToGrid w:val="0"/>
        <w:spacing w:line="360" w:lineRule="auto"/>
        <w:ind w:firstLineChars="200" w:firstLine="480"/>
        <w:rPr>
          <w:rFonts w:ascii="宋体" w:hAnsi="宋体"/>
          <w:color w:val="000000" w:themeColor="text1"/>
          <w:sz w:val="24"/>
        </w:rPr>
      </w:pPr>
      <w:r>
        <w:rPr>
          <w:rFonts w:ascii="宋体" w:hAnsi="宋体"/>
          <w:color w:val="000000" w:themeColor="text1"/>
          <w:sz w:val="24"/>
        </w:rPr>
        <w:t>（</w:t>
      </w:r>
      <w:r>
        <w:rPr>
          <w:rFonts w:ascii="宋体" w:hAnsi="宋体" w:hint="eastAsia"/>
          <w:color w:val="000000" w:themeColor="text1"/>
          <w:sz w:val="24"/>
        </w:rPr>
        <w:t>6</w:t>
      </w:r>
      <w:r>
        <w:rPr>
          <w:rFonts w:ascii="宋体" w:hAnsi="宋体"/>
          <w:color w:val="000000" w:themeColor="text1"/>
          <w:sz w:val="24"/>
        </w:rPr>
        <w:t>）投标有效期、</w:t>
      </w:r>
      <w:r>
        <w:rPr>
          <w:rFonts w:ascii="宋体" w:hAnsi="宋体" w:hint="eastAsia"/>
          <w:color w:val="000000" w:themeColor="text1"/>
          <w:sz w:val="24"/>
        </w:rPr>
        <w:t>服务</w:t>
      </w:r>
      <w:r>
        <w:rPr>
          <w:rFonts w:ascii="宋体" w:hAnsi="宋体"/>
          <w:color w:val="000000" w:themeColor="text1"/>
          <w:sz w:val="24"/>
        </w:rPr>
        <w:t>时间等条款不能满足招标文件要求的；</w:t>
      </w:r>
    </w:p>
    <w:p w14:paraId="2FBC620A" w14:textId="77777777" w:rsidR="00132C0A" w:rsidRDefault="00000000">
      <w:pPr>
        <w:snapToGrid w:val="0"/>
        <w:spacing w:line="360" w:lineRule="auto"/>
        <w:ind w:firstLineChars="200" w:firstLine="480"/>
        <w:rPr>
          <w:rFonts w:ascii="宋体" w:hAnsi="宋体"/>
          <w:color w:val="000000" w:themeColor="text1"/>
          <w:sz w:val="24"/>
        </w:rPr>
      </w:pPr>
      <w:r>
        <w:rPr>
          <w:rFonts w:ascii="宋体" w:hAnsi="宋体"/>
          <w:color w:val="000000" w:themeColor="text1"/>
          <w:sz w:val="24"/>
        </w:rPr>
        <w:t>（</w:t>
      </w:r>
      <w:r>
        <w:rPr>
          <w:rFonts w:ascii="宋体" w:hAnsi="宋体" w:hint="eastAsia"/>
          <w:color w:val="000000" w:themeColor="text1"/>
          <w:sz w:val="24"/>
        </w:rPr>
        <w:t>7</w:t>
      </w:r>
      <w:r>
        <w:rPr>
          <w:rFonts w:ascii="宋体" w:hAnsi="宋体"/>
          <w:color w:val="000000" w:themeColor="text1"/>
          <w:sz w:val="24"/>
        </w:rPr>
        <w:t>）</w:t>
      </w:r>
      <w:r>
        <w:rPr>
          <w:rFonts w:ascii="宋体" w:hAnsi="宋体" w:hint="eastAsia"/>
          <w:color w:val="000000" w:themeColor="text1"/>
          <w:sz w:val="24"/>
        </w:rPr>
        <w:t>未实质性</w:t>
      </w:r>
      <w:r>
        <w:rPr>
          <w:rFonts w:ascii="宋体" w:hAnsi="宋体"/>
          <w:color w:val="000000" w:themeColor="text1"/>
          <w:sz w:val="24"/>
        </w:rPr>
        <w:t>响应招标文件要求或者投标文件有</w:t>
      </w:r>
      <w:r>
        <w:rPr>
          <w:rFonts w:ascii="宋体" w:hAnsi="宋体" w:hint="eastAsia"/>
          <w:color w:val="000000" w:themeColor="text1"/>
          <w:sz w:val="24"/>
        </w:rPr>
        <w:t>采购人</w:t>
      </w:r>
      <w:r>
        <w:rPr>
          <w:rFonts w:ascii="宋体" w:hAnsi="宋体"/>
          <w:color w:val="000000" w:themeColor="text1"/>
          <w:sz w:val="24"/>
        </w:rPr>
        <w:t>不能接受的附加条件的；</w:t>
      </w:r>
    </w:p>
    <w:p w14:paraId="6909EB61" w14:textId="77777777" w:rsidR="00132C0A" w:rsidRDefault="00000000">
      <w:pPr>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（8）两家或两家以上投标单位上传投标文件的</w:t>
      </w:r>
      <w:proofErr w:type="spellStart"/>
      <w:r>
        <w:rPr>
          <w:rFonts w:ascii="宋体" w:hAnsi="宋体" w:hint="eastAsia"/>
          <w:color w:val="000000" w:themeColor="text1"/>
          <w:sz w:val="24"/>
        </w:rPr>
        <w:t>ip</w:t>
      </w:r>
      <w:proofErr w:type="spellEnd"/>
      <w:r>
        <w:rPr>
          <w:rFonts w:ascii="宋体" w:hAnsi="宋体" w:hint="eastAsia"/>
          <w:color w:val="000000" w:themeColor="text1"/>
          <w:sz w:val="24"/>
        </w:rPr>
        <w:t>地址（或工程清单锁地址）相同的，视为串标行为，取消评标资格。</w:t>
      </w:r>
    </w:p>
    <w:p w14:paraId="3C97C899" w14:textId="77777777" w:rsidR="00132C0A" w:rsidRDefault="00000000">
      <w:pPr>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（9）法律法规或规章规定属无效标情形的。</w:t>
      </w:r>
    </w:p>
    <w:p w14:paraId="25F75FB0" w14:textId="77777777" w:rsidR="00132C0A" w:rsidRDefault="00000000">
      <w:pPr>
        <w:pStyle w:val="ac"/>
        <w:snapToGrid w:val="0"/>
        <w:spacing w:line="360" w:lineRule="auto"/>
        <w:ind w:firstLineChars="200" w:firstLine="482"/>
        <w:rPr>
          <w:rFonts w:hAnsi="宋体"/>
          <w:b/>
          <w:bCs/>
          <w:color w:val="000000" w:themeColor="text1"/>
          <w:sz w:val="24"/>
        </w:rPr>
      </w:pPr>
      <w:r>
        <w:rPr>
          <w:rFonts w:hAnsi="宋体"/>
          <w:b/>
          <w:bCs/>
          <w:color w:val="000000" w:themeColor="text1"/>
          <w:sz w:val="24"/>
        </w:rPr>
        <w:t>2.</w:t>
      </w:r>
      <w:r>
        <w:rPr>
          <w:rFonts w:hAnsi="宋体"/>
          <w:b/>
          <w:bCs/>
          <w:color w:val="000000" w:themeColor="text1"/>
          <w:sz w:val="24"/>
        </w:rPr>
        <w:t>在</w:t>
      </w:r>
      <w:r>
        <w:rPr>
          <w:rFonts w:hAnsi="宋体" w:hint="eastAsia"/>
          <w:b/>
          <w:bCs/>
          <w:color w:val="000000" w:themeColor="text1"/>
          <w:sz w:val="24"/>
        </w:rPr>
        <w:t>商务标</w:t>
      </w:r>
      <w:r>
        <w:rPr>
          <w:rFonts w:hAnsi="宋体"/>
          <w:b/>
          <w:bCs/>
          <w:color w:val="000000" w:themeColor="text1"/>
          <w:sz w:val="24"/>
        </w:rPr>
        <w:t>评审时，如发现下列情形之一的，投标文件将被视为无效：</w:t>
      </w:r>
    </w:p>
    <w:p w14:paraId="1E1EAF11" w14:textId="77777777" w:rsidR="00132C0A" w:rsidRDefault="00000000">
      <w:pPr>
        <w:pStyle w:val="ac"/>
        <w:snapToGrid w:val="0"/>
        <w:spacing w:line="360" w:lineRule="auto"/>
        <w:ind w:firstLineChars="200" w:firstLine="480"/>
        <w:rPr>
          <w:rFonts w:hAnsi="宋体"/>
          <w:color w:val="000000" w:themeColor="text1"/>
          <w:sz w:val="24"/>
        </w:rPr>
      </w:pPr>
      <w:r>
        <w:rPr>
          <w:rFonts w:hAnsi="宋体"/>
          <w:color w:val="000000" w:themeColor="text1"/>
          <w:sz w:val="24"/>
        </w:rPr>
        <w:t>（</w:t>
      </w:r>
      <w:r>
        <w:rPr>
          <w:rFonts w:hAnsi="宋体"/>
          <w:color w:val="000000" w:themeColor="text1"/>
          <w:sz w:val="24"/>
        </w:rPr>
        <w:t>1</w:t>
      </w:r>
      <w:r>
        <w:rPr>
          <w:rFonts w:hAnsi="宋体"/>
          <w:color w:val="000000" w:themeColor="text1"/>
          <w:sz w:val="24"/>
        </w:rPr>
        <w:t>）未采用人民币报价或者未按照招标文件标明的币种报价的；</w:t>
      </w:r>
    </w:p>
    <w:p w14:paraId="1A2EE7A2" w14:textId="77777777" w:rsidR="00132C0A" w:rsidRDefault="00000000">
      <w:pPr>
        <w:pStyle w:val="ac"/>
        <w:snapToGrid w:val="0"/>
        <w:spacing w:line="360" w:lineRule="auto"/>
        <w:ind w:firstLineChars="200" w:firstLine="480"/>
        <w:rPr>
          <w:rFonts w:hAnsi="宋体"/>
          <w:color w:val="000000" w:themeColor="text1"/>
          <w:sz w:val="24"/>
        </w:rPr>
      </w:pPr>
      <w:r>
        <w:rPr>
          <w:rFonts w:hAnsi="宋体"/>
          <w:color w:val="000000" w:themeColor="text1"/>
          <w:sz w:val="24"/>
        </w:rPr>
        <w:t>（</w:t>
      </w:r>
      <w:r>
        <w:rPr>
          <w:rFonts w:hAnsi="宋体"/>
          <w:color w:val="000000" w:themeColor="text1"/>
          <w:sz w:val="24"/>
        </w:rPr>
        <w:t>2</w:t>
      </w:r>
      <w:r>
        <w:rPr>
          <w:rFonts w:hAnsi="宋体"/>
          <w:color w:val="000000" w:themeColor="text1"/>
          <w:sz w:val="24"/>
        </w:rPr>
        <w:t>）投标报价具有选择性，或者开标价格与投标文件承诺的优惠（折扣）价格不一致的；</w:t>
      </w:r>
    </w:p>
    <w:p w14:paraId="1478FE22" w14:textId="77777777" w:rsidR="00132C0A" w:rsidRDefault="00000000">
      <w:pPr>
        <w:pStyle w:val="ac"/>
        <w:snapToGrid w:val="0"/>
        <w:spacing w:line="360" w:lineRule="auto"/>
        <w:ind w:firstLineChars="200" w:firstLine="480"/>
        <w:rPr>
          <w:rFonts w:hAnsi="宋体"/>
          <w:color w:val="000000" w:themeColor="text1"/>
          <w:sz w:val="24"/>
        </w:rPr>
      </w:pPr>
      <w:r>
        <w:rPr>
          <w:rFonts w:hAnsi="宋体"/>
          <w:color w:val="000000" w:themeColor="text1"/>
          <w:sz w:val="24"/>
        </w:rPr>
        <w:t>（</w:t>
      </w:r>
      <w:r>
        <w:rPr>
          <w:rFonts w:hAnsi="宋体"/>
          <w:color w:val="000000" w:themeColor="text1"/>
          <w:sz w:val="24"/>
        </w:rPr>
        <w:t>3</w:t>
      </w:r>
      <w:r>
        <w:rPr>
          <w:rFonts w:hAnsi="宋体"/>
          <w:color w:val="000000" w:themeColor="text1"/>
          <w:sz w:val="24"/>
        </w:rPr>
        <w:t>）投标报价高于最高投标限价的。</w:t>
      </w:r>
    </w:p>
    <w:p w14:paraId="00BA0E63" w14:textId="77777777" w:rsidR="00132C0A" w:rsidRDefault="00000000">
      <w:pPr>
        <w:pStyle w:val="ac"/>
        <w:snapToGrid w:val="0"/>
        <w:spacing w:line="360" w:lineRule="auto"/>
        <w:ind w:firstLineChars="200" w:firstLine="482"/>
        <w:rPr>
          <w:rFonts w:hAnsi="宋体"/>
          <w:b/>
          <w:color w:val="000000" w:themeColor="text1"/>
          <w:sz w:val="24"/>
        </w:rPr>
      </w:pPr>
      <w:r>
        <w:rPr>
          <w:rFonts w:hAnsi="宋体"/>
          <w:b/>
          <w:color w:val="000000" w:themeColor="text1"/>
          <w:sz w:val="24"/>
        </w:rPr>
        <w:t>3.</w:t>
      </w:r>
      <w:r>
        <w:rPr>
          <w:rFonts w:hAnsi="宋体"/>
          <w:b/>
          <w:color w:val="000000" w:themeColor="text1"/>
          <w:sz w:val="24"/>
        </w:rPr>
        <w:t>被拒绝的投标文件为无效。</w:t>
      </w:r>
    </w:p>
    <w:p w14:paraId="7CC689A2" w14:textId="77777777" w:rsidR="00132C0A" w:rsidRDefault="00000000">
      <w:pPr>
        <w:pStyle w:val="af0"/>
        <w:snapToGrid w:val="0"/>
        <w:spacing w:beforeLines="0" w:before="0" w:afterLines="0" w:after="0" w:line="360" w:lineRule="auto"/>
        <w:ind w:firstLineChars="200" w:firstLine="562"/>
        <w:rPr>
          <w:rFonts w:hAnsi="宋体" w:hint="default"/>
          <w:bCs/>
          <w:color w:val="000000" w:themeColor="text1"/>
          <w:sz w:val="28"/>
          <w:szCs w:val="28"/>
        </w:rPr>
      </w:pPr>
      <w:r>
        <w:rPr>
          <w:rFonts w:hAnsi="宋体"/>
          <w:bCs/>
          <w:color w:val="000000" w:themeColor="text1"/>
          <w:sz w:val="28"/>
          <w:szCs w:val="28"/>
        </w:rPr>
        <w:t>四、开标</w:t>
      </w:r>
    </w:p>
    <w:p w14:paraId="679B095B" w14:textId="77777777" w:rsidR="00132C0A" w:rsidRDefault="00000000">
      <w:pPr>
        <w:pStyle w:val="af0"/>
        <w:snapToGrid w:val="0"/>
        <w:spacing w:beforeLines="0" w:before="0" w:afterLines="0" w:after="0" w:line="360" w:lineRule="auto"/>
        <w:ind w:firstLineChars="200" w:firstLine="480"/>
        <w:rPr>
          <w:rFonts w:hAnsi="宋体" w:hint="default"/>
          <w:b w:val="0"/>
          <w:color w:val="000000" w:themeColor="text1"/>
        </w:rPr>
      </w:pPr>
      <w:r>
        <w:rPr>
          <w:rFonts w:hAnsi="宋体"/>
          <w:b w:val="0"/>
          <w:color w:val="000000" w:themeColor="text1"/>
        </w:rPr>
        <w:t>（一）开标</w:t>
      </w:r>
    </w:p>
    <w:p w14:paraId="41C2D707" w14:textId="77777777" w:rsidR="00132C0A" w:rsidRDefault="00000000">
      <w:pPr>
        <w:pStyle w:val="afc"/>
        <w:widowControl w:val="0"/>
        <w:snapToGrid w:val="0"/>
        <w:spacing w:before="0" w:beforeAutospacing="0" w:after="0" w:afterAutospacing="0" w:line="360" w:lineRule="auto"/>
        <w:ind w:firstLineChars="200" w:firstLine="480"/>
        <w:jc w:val="both"/>
        <w:rPr>
          <w:rFonts w:hint="default"/>
          <w:bCs/>
          <w:color w:val="000000" w:themeColor="text1"/>
        </w:rPr>
      </w:pPr>
      <w:r>
        <w:rPr>
          <w:color w:val="000000" w:themeColor="text1"/>
          <w:szCs w:val="21"/>
        </w:rPr>
        <w:t>投标人代表一律不参加现场开标，通过在线直播参与监督开标过程。直播网络地址：</w:t>
      </w:r>
      <w:hyperlink r:id="rId11" w:history="1">
        <w:r>
          <w:rPr>
            <w:rStyle w:val="aff5"/>
            <w:color w:val="000000" w:themeColor="text1"/>
          </w:rPr>
          <w:t>http://www.tzwztb.com/live/</w:t>
        </w:r>
      </w:hyperlink>
      <w:r>
        <w:rPr>
          <w:rFonts w:hint="default"/>
          <w:color w:val="000000" w:themeColor="text1"/>
        </w:rPr>
        <w:t xml:space="preserve"> </w:t>
      </w:r>
      <w:r>
        <w:rPr>
          <w:color w:val="000000" w:themeColor="text1"/>
        </w:rPr>
        <w:t>。</w:t>
      </w:r>
    </w:p>
    <w:p w14:paraId="6AC001C1" w14:textId="77777777" w:rsidR="00132C0A" w:rsidRDefault="00000000">
      <w:pPr>
        <w:pStyle w:val="af0"/>
        <w:snapToGrid w:val="0"/>
        <w:spacing w:beforeLines="0" w:before="0" w:afterLines="0" w:after="0" w:line="360" w:lineRule="auto"/>
        <w:ind w:firstLineChars="200" w:firstLine="480"/>
        <w:rPr>
          <w:rFonts w:hAnsi="宋体" w:hint="default"/>
          <w:b w:val="0"/>
          <w:color w:val="000000" w:themeColor="text1"/>
        </w:rPr>
      </w:pPr>
      <w:r>
        <w:rPr>
          <w:rFonts w:hAnsi="宋体"/>
          <w:b w:val="0"/>
          <w:color w:val="000000" w:themeColor="text1"/>
        </w:rPr>
        <w:t>（二） 开标程序：</w:t>
      </w:r>
    </w:p>
    <w:p w14:paraId="63103DA0" w14:textId="77777777" w:rsidR="00132C0A" w:rsidRDefault="00000000">
      <w:pPr>
        <w:snapToGrid w:val="0"/>
        <w:spacing w:line="360" w:lineRule="auto"/>
        <w:ind w:firstLineChars="200" w:firstLine="480"/>
        <w:rPr>
          <w:rFonts w:ascii="宋体" w:hAnsi="宋体" w:cs="宋体"/>
          <w:color w:val="000000" w:themeColor="text1"/>
          <w:sz w:val="24"/>
        </w:rPr>
      </w:pPr>
      <w:r>
        <w:rPr>
          <w:rFonts w:ascii="宋体" w:hAnsi="宋体" w:cs="宋体"/>
          <w:color w:val="000000" w:themeColor="text1"/>
          <w:sz w:val="24"/>
        </w:rPr>
        <w:t>1、开标由采购代理机构工作人员主持</w:t>
      </w:r>
      <w:r>
        <w:rPr>
          <w:rFonts w:ascii="宋体" w:hAnsi="宋体" w:cs="宋体" w:hint="eastAsia"/>
          <w:color w:val="000000" w:themeColor="text1"/>
          <w:sz w:val="24"/>
        </w:rPr>
        <w:t>。</w:t>
      </w:r>
    </w:p>
    <w:p w14:paraId="01190E47" w14:textId="77777777" w:rsidR="00132C0A" w:rsidRDefault="00000000">
      <w:pPr>
        <w:snapToGrid w:val="0"/>
        <w:spacing w:line="360" w:lineRule="auto"/>
        <w:ind w:firstLineChars="200" w:firstLine="480"/>
        <w:rPr>
          <w:rFonts w:ascii="宋体" w:hAnsi="宋体" w:cs="宋体"/>
          <w:color w:val="000000" w:themeColor="text1"/>
          <w:sz w:val="24"/>
        </w:rPr>
      </w:pPr>
      <w:r>
        <w:rPr>
          <w:rFonts w:ascii="宋体" w:hAnsi="宋体" w:cs="宋体"/>
          <w:color w:val="000000" w:themeColor="text1"/>
          <w:sz w:val="24"/>
        </w:rPr>
        <w:t>2、投标人</w:t>
      </w:r>
      <w:r>
        <w:rPr>
          <w:rFonts w:ascii="宋体" w:hAnsi="宋体" w:cs="宋体" w:hint="eastAsia"/>
          <w:color w:val="000000" w:themeColor="text1"/>
          <w:sz w:val="24"/>
        </w:rPr>
        <w:t>可</w:t>
      </w:r>
      <w:r>
        <w:rPr>
          <w:rFonts w:ascii="宋体" w:hAnsi="宋体" w:cs="宋体"/>
          <w:color w:val="000000" w:themeColor="text1"/>
          <w:sz w:val="24"/>
        </w:rPr>
        <w:t>进行在线</w:t>
      </w:r>
      <w:r>
        <w:rPr>
          <w:rFonts w:ascii="宋体" w:hAnsi="宋体" w:cs="宋体" w:hint="eastAsia"/>
          <w:color w:val="000000" w:themeColor="text1"/>
          <w:sz w:val="24"/>
        </w:rPr>
        <w:t>沟通</w:t>
      </w:r>
      <w:r>
        <w:rPr>
          <w:rFonts w:ascii="宋体" w:hAnsi="宋体" w:cs="宋体"/>
          <w:color w:val="000000" w:themeColor="text1"/>
          <w:sz w:val="24"/>
        </w:rPr>
        <w:t>。</w:t>
      </w:r>
    </w:p>
    <w:p w14:paraId="39456387" w14:textId="77777777" w:rsidR="00132C0A" w:rsidRDefault="00000000">
      <w:pPr>
        <w:snapToGrid w:val="0"/>
        <w:spacing w:line="360" w:lineRule="auto"/>
        <w:ind w:firstLineChars="200" w:firstLine="480"/>
        <w:rPr>
          <w:rFonts w:ascii="宋体" w:hAnsi="宋体" w:cs="宋体"/>
          <w:color w:val="000000" w:themeColor="text1"/>
          <w:sz w:val="24"/>
        </w:rPr>
      </w:pPr>
      <w:r>
        <w:rPr>
          <w:rFonts w:ascii="宋体" w:hAnsi="宋体" w:cs="宋体"/>
          <w:color w:val="000000" w:themeColor="text1"/>
          <w:sz w:val="24"/>
        </w:rPr>
        <w:t>3、采购人依法对资格证明文件进行审查，评标委员会对</w:t>
      </w:r>
      <w:r>
        <w:rPr>
          <w:rFonts w:ascii="宋体" w:hAnsi="宋体" w:cs="宋体" w:hint="eastAsia"/>
          <w:color w:val="000000" w:themeColor="text1"/>
          <w:sz w:val="24"/>
        </w:rPr>
        <w:t>资信技术标</w:t>
      </w:r>
      <w:r>
        <w:rPr>
          <w:rFonts w:ascii="宋体" w:hAnsi="宋体" w:cs="宋体"/>
          <w:color w:val="000000" w:themeColor="text1"/>
          <w:sz w:val="24"/>
        </w:rPr>
        <w:t>进行评审。</w:t>
      </w:r>
    </w:p>
    <w:p w14:paraId="3608128D" w14:textId="77777777" w:rsidR="00132C0A" w:rsidRDefault="00000000">
      <w:pPr>
        <w:snapToGrid w:val="0"/>
        <w:spacing w:line="360" w:lineRule="auto"/>
        <w:ind w:firstLineChars="200" w:firstLine="480"/>
        <w:rPr>
          <w:rFonts w:ascii="宋体" w:hAnsi="宋体" w:cs="宋体"/>
          <w:color w:val="000000" w:themeColor="text1"/>
          <w:sz w:val="24"/>
        </w:rPr>
      </w:pPr>
      <w:r>
        <w:rPr>
          <w:rFonts w:ascii="宋体" w:hAnsi="宋体" w:cs="宋体"/>
          <w:color w:val="000000" w:themeColor="text1"/>
          <w:sz w:val="24"/>
        </w:rPr>
        <w:t>4、</w:t>
      </w:r>
      <w:r>
        <w:rPr>
          <w:rFonts w:ascii="宋体" w:hAnsi="宋体" w:cs="宋体" w:hint="eastAsia"/>
          <w:color w:val="000000" w:themeColor="text1"/>
          <w:sz w:val="24"/>
        </w:rPr>
        <w:t>资信技术标</w:t>
      </w:r>
      <w:r>
        <w:rPr>
          <w:rFonts w:ascii="宋体" w:hAnsi="宋体" w:cs="宋体"/>
          <w:color w:val="000000" w:themeColor="text1"/>
          <w:sz w:val="24"/>
        </w:rPr>
        <w:t>评审完成后，主持人宣告</w:t>
      </w:r>
      <w:r>
        <w:rPr>
          <w:rFonts w:ascii="宋体" w:hAnsi="宋体" w:cs="宋体" w:hint="eastAsia"/>
          <w:color w:val="000000" w:themeColor="text1"/>
          <w:sz w:val="24"/>
        </w:rPr>
        <w:t>资信技术标</w:t>
      </w:r>
      <w:r>
        <w:rPr>
          <w:rFonts w:ascii="宋体" w:hAnsi="宋体" w:cs="宋体"/>
          <w:color w:val="000000" w:themeColor="text1"/>
          <w:sz w:val="24"/>
        </w:rPr>
        <w:t>评审无效投标人名称及理由，公布经</w:t>
      </w:r>
      <w:r>
        <w:rPr>
          <w:rFonts w:ascii="宋体" w:hAnsi="宋体" w:cs="宋体" w:hint="eastAsia"/>
          <w:color w:val="000000" w:themeColor="text1"/>
          <w:sz w:val="24"/>
        </w:rPr>
        <w:t>资信技术标</w:t>
      </w:r>
      <w:r>
        <w:rPr>
          <w:rFonts w:ascii="宋体" w:hAnsi="宋体" w:cs="宋体"/>
          <w:color w:val="000000" w:themeColor="text1"/>
          <w:sz w:val="24"/>
        </w:rPr>
        <w:t>评审符合采购需求的投标人名单以及</w:t>
      </w:r>
      <w:r>
        <w:rPr>
          <w:rFonts w:ascii="宋体" w:hAnsi="宋体" w:cs="宋体" w:hint="eastAsia"/>
          <w:color w:val="000000" w:themeColor="text1"/>
          <w:sz w:val="24"/>
        </w:rPr>
        <w:t>资信技术标</w:t>
      </w:r>
      <w:r>
        <w:rPr>
          <w:rFonts w:ascii="宋体" w:hAnsi="宋体" w:cs="宋体"/>
          <w:color w:val="000000" w:themeColor="text1"/>
          <w:sz w:val="24"/>
        </w:rPr>
        <w:t>得分情况。</w:t>
      </w:r>
    </w:p>
    <w:p w14:paraId="6EBC8EBA" w14:textId="77777777" w:rsidR="00132C0A" w:rsidRDefault="00000000">
      <w:pPr>
        <w:snapToGrid w:val="0"/>
        <w:spacing w:line="360" w:lineRule="auto"/>
        <w:ind w:firstLineChars="200" w:firstLine="480"/>
        <w:rPr>
          <w:rFonts w:ascii="宋体" w:hAnsi="宋体" w:cs="宋体"/>
          <w:color w:val="000000" w:themeColor="text1"/>
          <w:sz w:val="24"/>
        </w:rPr>
      </w:pPr>
      <w:r>
        <w:rPr>
          <w:rFonts w:ascii="宋体" w:hAnsi="宋体" w:cs="宋体"/>
          <w:color w:val="000000" w:themeColor="text1"/>
          <w:sz w:val="24"/>
        </w:rPr>
        <w:t>5、开启各投标人</w:t>
      </w:r>
      <w:r>
        <w:rPr>
          <w:rFonts w:ascii="宋体" w:hAnsi="宋体" w:cs="宋体" w:hint="eastAsia"/>
          <w:color w:val="000000" w:themeColor="text1"/>
          <w:sz w:val="24"/>
        </w:rPr>
        <w:t>商务标</w:t>
      </w:r>
      <w:r>
        <w:rPr>
          <w:rFonts w:ascii="宋体" w:hAnsi="宋体" w:cs="宋体"/>
          <w:color w:val="000000" w:themeColor="text1"/>
          <w:sz w:val="24"/>
        </w:rPr>
        <w:t>。</w:t>
      </w:r>
    </w:p>
    <w:p w14:paraId="52BC57CD" w14:textId="77777777" w:rsidR="00132C0A" w:rsidRDefault="00000000">
      <w:pPr>
        <w:snapToGrid w:val="0"/>
        <w:spacing w:line="360" w:lineRule="auto"/>
        <w:ind w:firstLineChars="200" w:firstLine="480"/>
        <w:rPr>
          <w:rFonts w:ascii="宋体" w:hAnsi="宋体" w:cs="宋体"/>
          <w:color w:val="000000" w:themeColor="text1"/>
          <w:sz w:val="24"/>
          <w:lang w:val="zh-CN"/>
        </w:rPr>
      </w:pPr>
      <w:r>
        <w:rPr>
          <w:rFonts w:ascii="宋体" w:hAnsi="宋体" w:cs="宋体"/>
          <w:color w:val="000000" w:themeColor="text1"/>
          <w:sz w:val="24"/>
        </w:rPr>
        <w:t>6、当场制作并打印开标记录表，由唱标人、记录人、监督人当场签字确认。投标人解密后可点击【查看开标记录】查看项目开标记录，并在规定时间内在线确认（投标人未确认的，不影响评标过程）。唱标结束后，由评标委员会对报价的合理性、准确性等进行审查核实。</w:t>
      </w:r>
    </w:p>
    <w:p w14:paraId="1E813269" w14:textId="77777777" w:rsidR="00132C0A" w:rsidRDefault="00000000">
      <w:pPr>
        <w:snapToGrid w:val="0"/>
        <w:spacing w:line="360" w:lineRule="auto"/>
        <w:ind w:firstLineChars="200" w:firstLine="480"/>
        <w:rPr>
          <w:rFonts w:ascii="宋体" w:hAnsi="宋体" w:cs="宋体"/>
          <w:color w:val="000000" w:themeColor="text1"/>
          <w:sz w:val="24"/>
        </w:rPr>
      </w:pPr>
      <w:r>
        <w:rPr>
          <w:rFonts w:ascii="宋体" w:hAnsi="宋体" w:cs="宋体"/>
          <w:color w:val="000000" w:themeColor="text1"/>
          <w:sz w:val="24"/>
        </w:rPr>
        <w:t>7、评标结束后，主持人公布投标报价得分、综合得分以及推荐中标候选人名单。</w:t>
      </w:r>
    </w:p>
    <w:p w14:paraId="5D779EF0" w14:textId="77777777" w:rsidR="00132C0A" w:rsidRDefault="00000000">
      <w:pPr>
        <w:snapToGrid w:val="0"/>
        <w:spacing w:line="360" w:lineRule="auto"/>
        <w:ind w:firstLineChars="200" w:firstLine="480"/>
        <w:rPr>
          <w:rFonts w:ascii="宋体" w:hAnsi="宋体" w:cs="宋体"/>
          <w:color w:val="000000" w:themeColor="text1"/>
          <w:sz w:val="24"/>
        </w:rPr>
      </w:pPr>
      <w:r>
        <w:rPr>
          <w:rFonts w:ascii="宋体" w:hAnsi="宋体" w:cs="宋体"/>
          <w:color w:val="000000" w:themeColor="text1"/>
          <w:sz w:val="24"/>
        </w:rPr>
        <w:t>8、开标会议结束。</w:t>
      </w:r>
    </w:p>
    <w:p w14:paraId="51195140" w14:textId="77777777" w:rsidR="00132C0A" w:rsidRDefault="00000000">
      <w:pPr>
        <w:pStyle w:val="af0"/>
        <w:spacing w:beforeLines="0" w:before="0" w:afterLines="0" w:after="0" w:line="360" w:lineRule="auto"/>
        <w:ind w:firstLineChars="200" w:firstLine="480"/>
        <w:rPr>
          <w:rFonts w:hAnsi="宋体" w:hint="default"/>
          <w:b w:val="0"/>
          <w:bCs/>
          <w:color w:val="000000" w:themeColor="text1"/>
        </w:rPr>
      </w:pPr>
      <w:r>
        <w:rPr>
          <w:rFonts w:hAnsi="宋体"/>
          <w:b w:val="0"/>
          <w:bCs/>
          <w:color w:val="000000" w:themeColor="text1"/>
        </w:rPr>
        <w:t>9、其他注意事项：</w:t>
      </w:r>
    </w:p>
    <w:p w14:paraId="534EEBF3" w14:textId="77777777" w:rsidR="00132C0A" w:rsidRDefault="00000000">
      <w:pPr>
        <w:pStyle w:val="af0"/>
        <w:spacing w:beforeLines="0" w:before="0" w:afterLines="0" w:after="0" w:line="360" w:lineRule="auto"/>
        <w:ind w:firstLineChars="200" w:firstLine="480"/>
        <w:rPr>
          <w:rFonts w:hAnsi="宋体" w:hint="default"/>
          <w:b w:val="0"/>
          <w:bCs/>
          <w:color w:val="000000" w:themeColor="text1"/>
        </w:rPr>
      </w:pPr>
      <w:r>
        <w:rPr>
          <w:rFonts w:hAnsi="宋体"/>
          <w:b w:val="0"/>
          <w:bCs/>
          <w:color w:val="000000" w:themeColor="text1"/>
        </w:rPr>
        <w:t xml:space="preserve">1）、投开标当日，投标人不必抵达开标现场，通过台州湾新区小额工程电子交易平台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唱标、评审结果查看等操作，并承担由此导致的一切后果。 </w:t>
      </w:r>
    </w:p>
    <w:p w14:paraId="15BEB21B" w14:textId="77777777" w:rsidR="00132C0A" w:rsidRDefault="00000000">
      <w:pPr>
        <w:pStyle w:val="af0"/>
        <w:spacing w:beforeLines="0" w:before="0" w:afterLines="0" w:after="0" w:line="360" w:lineRule="auto"/>
        <w:ind w:firstLineChars="200" w:firstLine="480"/>
        <w:rPr>
          <w:rFonts w:hAnsi="宋体" w:hint="default"/>
          <w:b w:val="0"/>
          <w:bCs/>
          <w:color w:val="000000" w:themeColor="text1"/>
        </w:rPr>
      </w:pPr>
      <w:r>
        <w:rPr>
          <w:rFonts w:hAnsi="宋体"/>
          <w:b w:val="0"/>
          <w:bCs/>
          <w:color w:val="000000" w:themeColor="text1"/>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14:paraId="4FC36DB4" w14:textId="77777777" w:rsidR="00132C0A" w:rsidRDefault="00000000">
      <w:pPr>
        <w:autoSpaceDE w:val="0"/>
        <w:autoSpaceDN w:val="0"/>
        <w:adjustRightInd w:val="0"/>
        <w:spacing w:line="360" w:lineRule="auto"/>
        <w:ind w:firstLineChars="200" w:firstLine="480"/>
        <w:rPr>
          <w:rFonts w:ascii="宋体" w:hAnsi="宋体"/>
          <w:b/>
          <w:color w:val="000000" w:themeColor="text1"/>
          <w:sz w:val="24"/>
        </w:rPr>
      </w:pPr>
      <w:r>
        <w:rPr>
          <w:rFonts w:ascii="宋体" w:hAnsi="宋体"/>
          <w:bCs/>
          <w:color w:val="000000" w:themeColor="text1"/>
          <w:sz w:val="24"/>
        </w:rPr>
        <w:t>3</w:t>
      </w:r>
      <w:r>
        <w:rPr>
          <w:rFonts w:ascii="宋体" w:hAnsi="宋体" w:hint="eastAsia"/>
          <w:bCs/>
          <w:color w:val="000000" w:themeColor="text1"/>
          <w:sz w:val="24"/>
        </w:rPr>
        <w:t>)、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17547F90" w14:textId="77777777" w:rsidR="00132C0A" w:rsidRDefault="00000000">
      <w:pPr>
        <w:autoSpaceDE w:val="0"/>
        <w:autoSpaceDN w:val="0"/>
        <w:adjustRightIn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重要事项说明：</w:t>
      </w:r>
    </w:p>
    <w:p w14:paraId="1FAE83BE" w14:textId="77777777" w:rsidR="00132C0A" w:rsidRDefault="00000000">
      <w:pPr>
        <w:autoSpaceDE w:val="0"/>
        <w:autoSpaceDN w:val="0"/>
        <w:adjustRightInd w:val="0"/>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（1）开标项目的时间均以国家授时中心发布的时间为准。</w:t>
      </w:r>
    </w:p>
    <w:p w14:paraId="0500CDFE" w14:textId="77777777" w:rsidR="00132C0A" w:rsidRDefault="00000000">
      <w:pPr>
        <w:autoSpaceDE w:val="0"/>
        <w:autoSpaceDN w:val="0"/>
        <w:adjustRightInd w:val="0"/>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（2）若投标人已申请多把CA锁，请注意使用差别。因ca锁使用错误引发的问题，由投标人自己负责。</w:t>
      </w:r>
    </w:p>
    <w:p w14:paraId="0AEB4512" w14:textId="77777777" w:rsidR="00132C0A" w:rsidRDefault="00000000">
      <w:pPr>
        <w:pStyle w:val="af0"/>
        <w:spacing w:beforeLines="0" w:before="0" w:afterLines="0" w:after="0" w:line="360" w:lineRule="auto"/>
        <w:ind w:firstLineChars="200" w:firstLine="480"/>
        <w:rPr>
          <w:rFonts w:hAnsi="宋体" w:hint="default"/>
          <w:b w:val="0"/>
          <w:bCs/>
          <w:color w:val="000000" w:themeColor="text1"/>
        </w:rPr>
      </w:pPr>
      <w:r>
        <w:rPr>
          <w:rFonts w:hAnsi="宋体"/>
          <w:b w:val="0"/>
          <w:bCs/>
          <w:color w:val="000000" w:themeColor="text1"/>
        </w:rPr>
        <w:t>（3）如有疑问，请咨询平台技术服务电话：</w:t>
      </w:r>
      <w:r>
        <w:rPr>
          <w:rFonts w:hAnsi="宋体"/>
          <w:b w:val="0"/>
          <w:color w:val="000000" w:themeColor="text1"/>
        </w:rPr>
        <w:t>蔡先生，13454667697；王女士，13757680207</w:t>
      </w:r>
      <w:r>
        <w:rPr>
          <w:rFonts w:hAnsi="宋体"/>
          <w:b w:val="0"/>
          <w:bCs/>
          <w:color w:val="000000" w:themeColor="text1"/>
        </w:rPr>
        <w:t>。QQ “台州湾新区小额工程交易平台交流”（群号：435057190），进行业务咨询。此群也作为不见面开标的备用远程交互群。</w:t>
      </w:r>
    </w:p>
    <w:p w14:paraId="7EC57510" w14:textId="77777777" w:rsidR="00132C0A" w:rsidRDefault="00000000">
      <w:pPr>
        <w:snapToGrid w:val="0"/>
        <w:spacing w:line="360" w:lineRule="auto"/>
        <w:ind w:firstLineChars="200" w:firstLine="482"/>
        <w:rPr>
          <w:rFonts w:ascii="宋体" w:hAnsi="宋体"/>
          <w:b/>
          <w:color w:val="000000" w:themeColor="text1"/>
          <w:kern w:val="0"/>
          <w:sz w:val="24"/>
        </w:rPr>
      </w:pPr>
      <w:r>
        <w:rPr>
          <w:rFonts w:ascii="宋体" w:hAnsi="宋体" w:hint="eastAsia"/>
          <w:b/>
          <w:color w:val="000000" w:themeColor="text1"/>
          <w:kern w:val="0"/>
          <w:sz w:val="24"/>
        </w:rPr>
        <w:t>（三） 异常情况处理：</w:t>
      </w:r>
    </w:p>
    <w:p w14:paraId="7828E97C" w14:textId="77777777" w:rsidR="00132C0A" w:rsidRDefault="00000000">
      <w:pPr>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采购过程中出现以下情形，导致电子交易平台无法正常运行，或者无法保证电子交易的公平、公正和安全时，采购组织机构可中止电子交易活动：</w:t>
      </w:r>
    </w:p>
    <w:p w14:paraId="549231DB" w14:textId="77777777" w:rsidR="00132C0A" w:rsidRDefault="00000000">
      <w:pPr>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1、电子交易平台发生故障而无法登录访问的；</w:t>
      </w:r>
    </w:p>
    <w:p w14:paraId="078F897C" w14:textId="77777777" w:rsidR="00132C0A" w:rsidRDefault="00000000">
      <w:pPr>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2、电子交易平台应用或数据库出现错误，不能进行正常操作的；</w:t>
      </w:r>
    </w:p>
    <w:p w14:paraId="289A153E" w14:textId="77777777" w:rsidR="00132C0A" w:rsidRDefault="00000000">
      <w:pPr>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3、电子交易平台发现严重安全漏洞，有潜在泄密危险的；</w:t>
      </w:r>
    </w:p>
    <w:p w14:paraId="3A2DB208" w14:textId="77777777" w:rsidR="00132C0A" w:rsidRDefault="00000000">
      <w:pPr>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4、病毒发作导致不能进行正常操作的；</w:t>
      </w:r>
    </w:p>
    <w:p w14:paraId="0613B3D4" w14:textId="77777777" w:rsidR="00132C0A" w:rsidRDefault="00000000">
      <w:pPr>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5、其他无法保证电子交易的公平、公正和安全的情况。</w:t>
      </w:r>
    </w:p>
    <w:p w14:paraId="3CE6741A" w14:textId="77777777" w:rsidR="00132C0A" w:rsidRDefault="00000000">
      <w:pPr>
        <w:snapToGrid w:val="0"/>
        <w:spacing w:line="360" w:lineRule="auto"/>
        <w:ind w:firstLineChars="200" w:firstLine="480"/>
        <w:rPr>
          <w:color w:val="000000" w:themeColor="text1"/>
        </w:rPr>
      </w:pPr>
      <w:r>
        <w:rPr>
          <w:rFonts w:ascii="宋体" w:hAnsi="宋体" w:hint="eastAsia"/>
          <w:color w:val="000000" w:themeColor="text1"/>
          <w:sz w:val="24"/>
        </w:rPr>
        <w:t>出现前款规定情形，不影响采购公平、公正性的，采购组织机构可以待上述情形消除后继续组织电子交易活动。</w:t>
      </w:r>
    </w:p>
    <w:p w14:paraId="7000EA1A" w14:textId="77777777" w:rsidR="00132C0A" w:rsidRDefault="00000000">
      <w:pPr>
        <w:pStyle w:val="af0"/>
        <w:snapToGrid w:val="0"/>
        <w:spacing w:beforeLines="0" w:before="0" w:afterLines="0" w:after="0" w:line="360" w:lineRule="auto"/>
        <w:ind w:firstLineChars="200" w:firstLine="562"/>
        <w:rPr>
          <w:rFonts w:hAnsi="宋体" w:hint="default"/>
          <w:bCs/>
          <w:color w:val="000000" w:themeColor="text1"/>
          <w:sz w:val="28"/>
          <w:szCs w:val="28"/>
        </w:rPr>
      </w:pPr>
      <w:r>
        <w:rPr>
          <w:rFonts w:hAnsi="宋体"/>
          <w:bCs/>
          <w:color w:val="000000" w:themeColor="text1"/>
          <w:sz w:val="28"/>
          <w:szCs w:val="28"/>
        </w:rPr>
        <w:t>五、评标</w:t>
      </w:r>
    </w:p>
    <w:p w14:paraId="6E21CD6C" w14:textId="77777777" w:rsidR="00132C0A" w:rsidRDefault="00000000">
      <w:pPr>
        <w:pStyle w:val="af0"/>
        <w:snapToGrid w:val="0"/>
        <w:spacing w:beforeLines="0" w:before="0" w:afterLines="0" w:after="0" w:line="360" w:lineRule="auto"/>
        <w:ind w:firstLineChars="200" w:firstLine="482"/>
        <w:rPr>
          <w:rFonts w:hAnsi="宋体" w:hint="default"/>
          <w:color w:val="000000" w:themeColor="text1"/>
        </w:rPr>
      </w:pPr>
      <w:r>
        <w:rPr>
          <w:rFonts w:hAnsi="宋体"/>
          <w:color w:val="000000" w:themeColor="text1"/>
        </w:rPr>
        <w:t>（一）组建评标委员会</w:t>
      </w:r>
    </w:p>
    <w:p w14:paraId="21D28A51" w14:textId="77777777" w:rsidR="00132C0A" w:rsidRDefault="00000000">
      <w:pPr>
        <w:pStyle w:val="afc"/>
        <w:widowControl w:val="0"/>
        <w:snapToGrid w:val="0"/>
        <w:spacing w:before="0" w:beforeAutospacing="0" w:after="0" w:afterAutospacing="0" w:line="360" w:lineRule="auto"/>
        <w:ind w:firstLineChars="200" w:firstLine="480"/>
        <w:jc w:val="both"/>
        <w:rPr>
          <w:rFonts w:hint="default"/>
          <w:color w:val="000000" w:themeColor="text1"/>
        </w:rPr>
      </w:pPr>
      <w:r>
        <w:rPr>
          <w:color w:val="000000" w:themeColor="text1"/>
        </w:rPr>
        <w:t>评标由招标人依法组建的评标委员会负责。</w:t>
      </w:r>
    </w:p>
    <w:p w14:paraId="2511166D" w14:textId="77777777" w:rsidR="00132C0A" w:rsidRDefault="00000000">
      <w:pPr>
        <w:pStyle w:val="af0"/>
        <w:snapToGrid w:val="0"/>
        <w:spacing w:beforeLines="0" w:before="0" w:afterLines="0" w:after="0" w:line="360" w:lineRule="auto"/>
        <w:ind w:firstLineChars="200" w:firstLine="482"/>
        <w:rPr>
          <w:rFonts w:hAnsi="宋体" w:hint="default"/>
          <w:color w:val="000000" w:themeColor="text1"/>
        </w:rPr>
      </w:pPr>
      <w:r>
        <w:rPr>
          <w:rFonts w:hAnsi="宋体"/>
          <w:color w:val="000000" w:themeColor="text1"/>
        </w:rPr>
        <w:t>（二）评标的方式</w:t>
      </w:r>
    </w:p>
    <w:p w14:paraId="1B9614A3" w14:textId="77777777" w:rsidR="00132C0A" w:rsidRDefault="00000000">
      <w:pPr>
        <w:pStyle w:val="af0"/>
        <w:snapToGrid w:val="0"/>
        <w:spacing w:beforeLines="0" w:before="0" w:afterLines="0" w:after="0" w:line="360" w:lineRule="auto"/>
        <w:ind w:firstLineChars="200" w:firstLine="480"/>
        <w:rPr>
          <w:rFonts w:hAnsi="宋体" w:hint="default"/>
          <w:b w:val="0"/>
          <w:bCs/>
          <w:color w:val="000000" w:themeColor="text1"/>
        </w:rPr>
      </w:pPr>
      <w:r>
        <w:rPr>
          <w:rFonts w:hAnsi="宋体"/>
          <w:b w:val="0"/>
          <w:bCs/>
          <w:color w:val="000000" w:themeColor="text1"/>
        </w:rPr>
        <w:t>本项目采用不公开方式评标，评标的依据为招标文件和投标文件。</w:t>
      </w:r>
    </w:p>
    <w:p w14:paraId="67A27E2A" w14:textId="77777777" w:rsidR="00132C0A" w:rsidRDefault="00000000">
      <w:pPr>
        <w:pStyle w:val="af0"/>
        <w:snapToGrid w:val="0"/>
        <w:spacing w:beforeLines="0" w:before="0" w:afterLines="0" w:after="0" w:line="360" w:lineRule="auto"/>
        <w:ind w:firstLineChars="200" w:firstLine="482"/>
        <w:rPr>
          <w:rFonts w:hAnsi="宋体" w:hint="default"/>
          <w:color w:val="000000" w:themeColor="text1"/>
        </w:rPr>
      </w:pPr>
      <w:r>
        <w:rPr>
          <w:rFonts w:hAnsi="宋体"/>
          <w:color w:val="000000" w:themeColor="text1"/>
        </w:rPr>
        <w:t>（三）评标程序</w:t>
      </w:r>
    </w:p>
    <w:p w14:paraId="5FCF0000" w14:textId="77777777" w:rsidR="00132C0A" w:rsidRDefault="00000000">
      <w:pPr>
        <w:snapToGrid w:val="0"/>
        <w:spacing w:line="360" w:lineRule="auto"/>
        <w:ind w:firstLineChars="200" w:firstLine="482"/>
        <w:rPr>
          <w:rFonts w:ascii="宋体" w:hAnsi="宋体"/>
          <w:b/>
          <w:bCs/>
          <w:color w:val="000000" w:themeColor="text1"/>
          <w:sz w:val="24"/>
          <w:szCs w:val="20"/>
        </w:rPr>
      </w:pPr>
      <w:r>
        <w:rPr>
          <w:rFonts w:ascii="宋体" w:hAnsi="宋体"/>
          <w:b/>
          <w:bCs/>
          <w:color w:val="000000" w:themeColor="text1"/>
          <w:sz w:val="24"/>
        </w:rPr>
        <w:t>1</w:t>
      </w:r>
      <w:r>
        <w:rPr>
          <w:rFonts w:ascii="宋体" w:hAnsi="宋体" w:hint="eastAsia"/>
          <w:b/>
          <w:bCs/>
          <w:color w:val="000000" w:themeColor="text1"/>
          <w:sz w:val="24"/>
        </w:rPr>
        <w:t>.</w:t>
      </w:r>
      <w:r>
        <w:rPr>
          <w:rFonts w:ascii="宋体" w:hAnsi="宋体"/>
          <w:b/>
          <w:bCs/>
          <w:color w:val="000000" w:themeColor="text1"/>
          <w:sz w:val="24"/>
        </w:rPr>
        <w:t>形式审查</w:t>
      </w:r>
    </w:p>
    <w:p w14:paraId="233FEBAD" w14:textId="77777777" w:rsidR="00132C0A" w:rsidRDefault="00000000">
      <w:pPr>
        <w:snapToGrid w:val="0"/>
        <w:spacing w:line="360" w:lineRule="auto"/>
        <w:ind w:firstLineChars="200" w:firstLine="480"/>
        <w:rPr>
          <w:rFonts w:ascii="宋体" w:hAnsi="宋体"/>
          <w:b/>
          <w:color w:val="000000" w:themeColor="text1"/>
          <w:sz w:val="24"/>
          <w:szCs w:val="20"/>
        </w:rPr>
      </w:pPr>
      <w:r>
        <w:rPr>
          <w:rFonts w:ascii="宋体" w:hAnsi="宋体" w:hint="eastAsia"/>
          <w:color w:val="000000" w:themeColor="text1"/>
          <w:sz w:val="24"/>
        </w:rPr>
        <w:t>采购人代表和代理机构工作人员协助评标委员会对投标人的资格</w:t>
      </w:r>
      <w:r>
        <w:rPr>
          <w:rFonts w:ascii="宋体" w:hAnsi="宋体"/>
          <w:color w:val="000000" w:themeColor="text1"/>
          <w:sz w:val="24"/>
        </w:rPr>
        <w:t>和投标文件的完整性、合法性等进行审查。</w:t>
      </w:r>
    </w:p>
    <w:p w14:paraId="6640FFFF" w14:textId="77777777" w:rsidR="00132C0A" w:rsidRDefault="00000000">
      <w:pPr>
        <w:snapToGrid w:val="0"/>
        <w:spacing w:line="360" w:lineRule="auto"/>
        <w:ind w:firstLineChars="200" w:firstLine="482"/>
        <w:rPr>
          <w:rFonts w:ascii="宋体" w:hAnsi="宋体"/>
          <w:b/>
          <w:bCs/>
          <w:color w:val="000000" w:themeColor="text1"/>
          <w:sz w:val="24"/>
          <w:szCs w:val="20"/>
        </w:rPr>
      </w:pPr>
      <w:r>
        <w:rPr>
          <w:rFonts w:ascii="宋体" w:hAnsi="宋体"/>
          <w:b/>
          <w:bCs/>
          <w:color w:val="000000" w:themeColor="text1"/>
          <w:sz w:val="24"/>
        </w:rPr>
        <w:t>2</w:t>
      </w:r>
      <w:r>
        <w:rPr>
          <w:rFonts w:ascii="宋体" w:hAnsi="宋体" w:hint="eastAsia"/>
          <w:b/>
          <w:bCs/>
          <w:color w:val="000000" w:themeColor="text1"/>
          <w:sz w:val="24"/>
        </w:rPr>
        <w:t>.</w:t>
      </w:r>
      <w:r>
        <w:rPr>
          <w:rFonts w:ascii="宋体" w:hAnsi="宋体"/>
          <w:b/>
          <w:bCs/>
          <w:color w:val="000000" w:themeColor="text1"/>
          <w:sz w:val="24"/>
        </w:rPr>
        <w:t>实质审查与比较</w:t>
      </w:r>
    </w:p>
    <w:p w14:paraId="66A9C3A9" w14:textId="77777777" w:rsidR="00132C0A" w:rsidRDefault="00000000">
      <w:pPr>
        <w:snapToGrid w:val="0"/>
        <w:spacing w:line="360" w:lineRule="auto"/>
        <w:ind w:firstLineChars="200" w:firstLine="480"/>
        <w:rPr>
          <w:rFonts w:ascii="宋体" w:hAnsi="宋体"/>
          <w:color w:val="000000" w:themeColor="text1"/>
          <w:sz w:val="24"/>
          <w:szCs w:val="20"/>
        </w:rPr>
      </w:pPr>
      <w:r>
        <w:rPr>
          <w:rFonts w:ascii="宋体" w:hAnsi="宋体" w:hint="eastAsia"/>
          <w:color w:val="000000" w:themeColor="text1"/>
          <w:sz w:val="24"/>
        </w:rPr>
        <w:t>（</w:t>
      </w:r>
      <w:r>
        <w:rPr>
          <w:rFonts w:ascii="宋体" w:hAnsi="宋体"/>
          <w:color w:val="000000" w:themeColor="text1"/>
          <w:sz w:val="24"/>
        </w:rPr>
        <w:t>1）评标委员会审查投标文件的实质性内容是否符合招标文件的实质性要求。</w:t>
      </w:r>
    </w:p>
    <w:p w14:paraId="19C4050F" w14:textId="77777777" w:rsidR="00132C0A" w:rsidRDefault="00000000">
      <w:pPr>
        <w:snapToGrid w:val="0"/>
        <w:spacing w:line="360" w:lineRule="auto"/>
        <w:ind w:firstLineChars="200" w:firstLine="480"/>
        <w:rPr>
          <w:rFonts w:ascii="宋体" w:hAnsi="宋体"/>
          <w:color w:val="000000" w:themeColor="text1"/>
          <w:sz w:val="24"/>
          <w:szCs w:val="20"/>
        </w:rPr>
      </w:pPr>
      <w:r>
        <w:rPr>
          <w:rFonts w:ascii="宋体" w:hAnsi="宋体" w:hint="eastAsia"/>
          <w:color w:val="000000" w:themeColor="text1"/>
          <w:sz w:val="24"/>
        </w:rPr>
        <w:t>（</w:t>
      </w:r>
      <w:r>
        <w:rPr>
          <w:rFonts w:ascii="宋体" w:hAnsi="宋体"/>
          <w:color w:val="000000" w:themeColor="text1"/>
          <w:sz w:val="24"/>
        </w:rPr>
        <w:t>2）评标委员会将根据投标人的投标文件进行审查、核对,如有疑问,将对投标人进行询标,投标人要向评标委员会澄清有关问题,并最终以书面形式进行答复。</w:t>
      </w:r>
      <w:r>
        <w:rPr>
          <w:rFonts w:ascii="宋体" w:hAnsi="宋体" w:hint="eastAsia"/>
          <w:color w:val="000000" w:themeColor="text1"/>
          <w:sz w:val="24"/>
        </w:rPr>
        <w:t>投标人代表未到场或者拒绝澄清或者澄清的内容改变了投标文件的实质性内容的，评标委员会有权对该投标文件作出不利于投标人的评判。</w:t>
      </w:r>
    </w:p>
    <w:p w14:paraId="1002E20D" w14:textId="77777777" w:rsidR="00132C0A" w:rsidRDefault="00000000">
      <w:pPr>
        <w:snapToGrid w:val="0"/>
        <w:spacing w:line="360" w:lineRule="auto"/>
        <w:ind w:firstLineChars="200" w:firstLine="480"/>
        <w:rPr>
          <w:rFonts w:ascii="宋体" w:hAnsi="宋体"/>
          <w:color w:val="000000" w:themeColor="text1"/>
          <w:sz w:val="24"/>
          <w:szCs w:val="20"/>
        </w:rPr>
      </w:pPr>
      <w:r>
        <w:rPr>
          <w:rFonts w:ascii="宋体" w:hAnsi="宋体" w:hint="eastAsia"/>
          <w:color w:val="000000" w:themeColor="text1"/>
          <w:sz w:val="24"/>
        </w:rPr>
        <w:t>（</w:t>
      </w:r>
      <w:r>
        <w:rPr>
          <w:rFonts w:ascii="宋体" w:hAnsi="宋体"/>
          <w:color w:val="000000" w:themeColor="text1"/>
          <w:sz w:val="24"/>
        </w:rPr>
        <w:t>3）</w:t>
      </w:r>
      <w:r>
        <w:rPr>
          <w:rFonts w:ascii="宋体" w:hAnsi="宋体" w:hint="eastAsia"/>
          <w:color w:val="000000" w:themeColor="text1"/>
          <w:sz w:val="24"/>
        </w:rPr>
        <w:t>代理机构工作人员协助</w:t>
      </w:r>
      <w:r>
        <w:rPr>
          <w:rFonts w:ascii="宋体" w:hAnsi="宋体"/>
          <w:color w:val="000000" w:themeColor="text1"/>
          <w:sz w:val="24"/>
        </w:rPr>
        <w:t>评标委员会根据</w:t>
      </w:r>
      <w:r>
        <w:rPr>
          <w:rFonts w:ascii="宋体" w:hAnsi="宋体" w:hint="eastAsia"/>
          <w:color w:val="000000" w:themeColor="text1"/>
          <w:sz w:val="24"/>
        </w:rPr>
        <w:t>本项目的评分标准</w:t>
      </w:r>
      <w:r>
        <w:rPr>
          <w:rFonts w:ascii="宋体" w:hAnsi="宋体"/>
          <w:color w:val="000000" w:themeColor="text1"/>
          <w:sz w:val="24"/>
        </w:rPr>
        <w:t>计算各投标人的商务报价得分</w:t>
      </w:r>
      <w:r>
        <w:rPr>
          <w:rFonts w:ascii="宋体" w:hAnsi="宋体" w:hint="eastAsia"/>
          <w:color w:val="000000" w:themeColor="text1"/>
          <w:sz w:val="24"/>
        </w:rPr>
        <w:t>。</w:t>
      </w:r>
    </w:p>
    <w:p w14:paraId="59A6B8C7" w14:textId="77777777" w:rsidR="00132C0A" w:rsidRDefault="00000000">
      <w:pPr>
        <w:snapToGrid w:val="0"/>
        <w:spacing w:line="360" w:lineRule="auto"/>
        <w:ind w:firstLineChars="200" w:firstLine="480"/>
        <w:rPr>
          <w:rFonts w:ascii="宋体" w:hAnsi="宋体"/>
          <w:color w:val="000000" w:themeColor="text1"/>
          <w:sz w:val="24"/>
          <w:szCs w:val="20"/>
        </w:rPr>
      </w:pPr>
      <w:r>
        <w:rPr>
          <w:rFonts w:ascii="宋体" w:hAnsi="宋体" w:hint="eastAsia"/>
          <w:color w:val="000000" w:themeColor="text1"/>
          <w:sz w:val="24"/>
        </w:rPr>
        <w:t>（4</w:t>
      </w:r>
      <w:r>
        <w:rPr>
          <w:rFonts w:ascii="宋体" w:hAnsi="宋体"/>
          <w:color w:val="000000" w:themeColor="text1"/>
          <w:sz w:val="24"/>
        </w:rPr>
        <w:t>）评标委员会完成评标后,评委对各部分得分汇总,</w:t>
      </w:r>
      <w:r>
        <w:rPr>
          <w:rFonts w:ascii="宋体" w:hAnsi="宋体" w:hint="eastAsia"/>
          <w:color w:val="000000" w:themeColor="text1"/>
          <w:sz w:val="24"/>
        </w:rPr>
        <w:t>计算</w:t>
      </w:r>
      <w:r>
        <w:rPr>
          <w:rFonts w:ascii="宋体" w:hAnsi="宋体"/>
          <w:color w:val="000000" w:themeColor="text1"/>
          <w:sz w:val="24"/>
        </w:rPr>
        <w:t>出本项目</w:t>
      </w:r>
      <w:r>
        <w:rPr>
          <w:rFonts w:ascii="宋体" w:hAnsi="宋体" w:hint="eastAsia"/>
          <w:color w:val="000000" w:themeColor="text1"/>
          <w:sz w:val="24"/>
        </w:rPr>
        <w:t>最终得分</w:t>
      </w:r>
      <w:r>
        <w:rPr>
          <w:rFonts w:ascii="宋体" w:hAnsi="宋体"/>
          <w:color w:val="000000" w:themeColor="text1"/>
          <w:sz w:val="24"/>
        </w:rPr>
        <w:t>。评标委员会按评标原则推荐中标候选人同时起草评标报告。</w:t>
      </w:r>
    </w:p>
    <w:p w14:paraId="6C0BA300" w14:textId="77777777" w:rsidR="00132C0A" w:rsidRDefault="00000000">
      <w:pPr>
        <w:snapToGrid w:val="0"/>
        <w:spacing w:line="360" w:lineRule="auto"/>
        <w:ind w:firstLineChars="200" w:firstLine="482"/>
        <w:rPr>
          <w:rFonts w:ascii="宋体" w:hAnsi="宋体"/>
          <w:b/>
          <w:color w:val="000000" w:themeColor="text1"/>
          <w:sz w:val="24"/>
          <w:szCs w:val="20"/>
        </w:rPr>
      </w:pPr>
      <w:r>
        <w:rPr>
          <w:rFonts w:ascii="宋体" w:hAnsi="宋体" w:hint="eastAsia"/>
          <w:b/>
          <w:color w:val="000000" w:themeColor="text1"/>
          <w:sz w:val="24"/>
        </w:rPr>
        <w:t>（四）澄清问题的形式</w:t>
      </w:r>
    </w:p>
    <w:p w14:paraId="157928BE" w14:textId="77777777" w:rsidR="00132C0A" w:rsidRDefault="00000000">
      <w:pPr>
        <w:snapToGrid w:val="0"/>
        <w:spacing w:line="360" w:lineRule="auto"/>
        <w:ind w:firstLineChars="200" w:firstLine="480"/>
        <w:rPr>
          <w:rFonts w:ascii="宋体" w:hAnsi="宋体"/>
          <w:color w:val="000000" w:themeColor="text1"/>
          <w:sz w:val="24"/>
          <w:szCs w:val="20"/>
        </w:rPr>
      </w:pPr>
      <w:r>
        <w:rPr>
          <w:rFonts w:ascii="宋体" w:hAnsi="宋体" w:hint="eastAsia"/>
          <w:color w:val="000000" w:themeColor="text1"/>
          <w:sz w:val="24"/>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641CD0AC" w14:textId="77777777" w:rsidR="00132C0A" w:rsidRDefault="00000000">
      <w:pPr>
        <w:pStyle w:val="af0"/>
        <w:snapToGrid w:val="0"/>
        <w:spacing w:beforeLines="0" w:before="0" w:afterLines="0" w:after="0" w:line="360" w:lineRule="auto"/>
        <w:ind w:firstLineChars="200" w:firstLine="482"/>
        <w:rPr>
          <w:rFonts w:hAnsi="宋体" w:hint="default"/>
          <w:color w:val="000000" w:themeColor="text1"/>
        </w:rPr>
      </w:pPr>
      <w:r>
        <w:rPr>
          <w:rFonts w:hAnsi="宋体"/>
          <w:color w:val="000000" w:themeColor="text1"/>
        </w:rPr>
        <w:t>（五）错误修正</w:t>
      </w:r>
    </w:p>
    <w:p w14:paraId="407E338C" w14:textId="77777777" w:rsidR="00132C0A" w:rsidRDefault="00000000">
      <w:pPr>
        <w:pStyle w:val="afc"/>
        <w:spacing w:before="0" w:beforeAutospacing="0" w:after="0" w:afterAutospacing="0" w:line="360" w:lineRule="auto"/>
        <w:ind w:firstLineChars="200" w:firstLine="480"/>
        <w:jc w:val="both"/>
        <w:rPr>
          <w:rFonts w:cs="宋体" w:hint="default"/>
        </w:rPr>
      </w:pPr>
      <w:r>
        <w:rPr>
          <w:rFonts w:cs="宋体"/>
        </w:rPr>
        <w:t>投标文件报价出现前后不一致的，除招标文件另有规定外，按照下列规定修正：</w:t>
      </w:r>
    </w:p>
    <w:p w14:paraId="448C4C43" w14:textId="77777777" w:rsidR="00132C0A" w:rsidRDefault="00000000">
      <w:pPr>
        <w:pStyle w:val="afc"/>
        <w:spacing w:before="0" w:beforeAutospacing="0" w:after="0" w:afterAutospacing="0" w:line="360" w:lineRule="auto"/>
        <w:jc w:val="both"/>
        <w:rPr>
          <w:rFonts w:cs="宋体" w:hint="default"/>
        </w:rPr>
      </w:pPr>
      <w:r>
        <w:rPr>
          <w:rFonts w:cs="宋体"/>
        </w:rPr>
        <w:t xml:space="preserve">　　1、台州湾新区小额工程电子交易平台”上开启的投标报价与电子投标文件中开标一览表内容不一致的，以电子投标文件中开标一览表为准；</w:t>
      </w:r>
    </w:p>
    <w:p w14:paraId="55568E57" w14:textId="77777777" w:rsidR="00132C0A" w:rsidRDefault="00000000">
      <w:pPr>
        <w:pStyle w:val="afc"/>
        <w:spacing w:before="0" w:beforeAutospacing="0" w:after="0" w:afterAutospacing="0" w:line="360" w:lineRule="auto"/>
        <w:ind w:firstLineChars="200" w:firstLine="480"/>
        <w:jc w:val="both"/>
        <w:rPr>
          <w:rFonts w:cs="宋体" w:hint="default"/>
        </w:rPr>
      </w:pPr>
      <w:r>
        <w:rPr>
          <w:rFonts w:cs="宋体"/>
        </w:rPr>
        <w:t>2、投标文件中开标一览表内容与投标文件中相应内容不一致的，以开标一览表为准；</w:t>
      </w:r>
    </w:p>
    <w:p w14:paraId="749F7DF0" w14:textId="77777777" w:rsidR="00132C0A" w:rsidRDefault="00000000">
      <w:pPr>
        <w:pStyle w:val="afc"/>
        <w:spacing w:before="0" w:beforeAutospacing="0" w:after="0" w:afterAutospacing="0" w:line="360" w:lineRule="auto"/>
        <w:jc w:val="both"/>
        <w:rPr>
          <w:rFonts w:cs="宋体" w:hint="default"/>
        </w:rPr>
      </w:pPr>
      <w:r>
        <w:rPr>
          <w:rFonts w:cs="宋体"/>
        </w:rPr>
        <w:t xml:space="preserve">　　3、大写金额和小写金额不一致的，以大写金额为准；</w:t>
      </w:r>
    </w:p>
    <w:p w14:paraId="25AF5454" w14:textId="77777777" w:rsidR="00132C0A" w:rsidRDefault="00000000">
      <w:pPr>
        <w:pStyle w:val="afc"/>
        <w:spacing w:before="0" w:beforeAutospacing="0" w:after="0" w:afterAutospacing="0" w:line="360" w:lineRule="auto"/>
        <w:jc w:val="both"/>
        <w:rPr>
          <w:rFonts w:cs="宋体" w:hint="default"/>
        </w:rPr>
      </w:pPr>
      <w:r>
        <w:rPr>
          <w:rFonts w:cs="宋体"/>
        </w:rPr>
        <w:t xml:space="preserve">　　4、单价金额小数点或者百分比有明显错位的，以投标承诺书的总价为准，并修改单价；</w:t>
      </w:r>
    </w:p>
    <w:p w14:paraId="5242E2F8" w14:textId="77777777" w:rsidR="00132C0A" w:rsidRDefault="00000000">
      <w:pPr>
        <w:pStyle w:val="afc"/>
        <w:spacing w:before="0" w:beforeAutospacing="0" w:after="0" w:afterAutospacing="0" w:line="360" w:lineRule="auto"/>
        <w:jc w:val="both"/>
        <w:rPr>
          <w:rFonts w:cs="宋体" w:hint="default"/>
        </w:rPr>
      </w:pPr>
      <w:r>
        <w:rPr>
          <w:rFonts w:cs="宋体"/>
        </w:rPr>
        <w:t xml:space="preserve">　　5、总价金额与按单价汇总金额不一致的，以单价金额计算结果为准。</w:t>
      </w:r>
    </w:p>
    <w:p w14:paraId="6B0A36BB" w14:textId="77777777" w:rsidR="00132C0A" w:rsidRDefault="00000000">
      <w:pPr>
        <w:pStyle w:val="afc"/>
        <w:spacing w:before="0" w:beforeAutospacing="0" w:after="0" w:afterAutospacing="0" w:line="360" w:lineRule="auto"/>
        <w:ind w:firstLineChars="200" w:firstLine="480"/>
        <w:jc w:val="both"/>
        <w:rPr>
          <w:rFonts w:hint="default"/>
          <w:color w:val="000000" w:themeColor="text1"/>
        </w:rPr>
      </w:pPr>
      <w:r>
        <w:rPr>
          <w:rFonts w:cs="宋体"/>
        </w:rPr>
        <w:t>同时出现两种以上不一致的，按照前款规定的顺序修正。修正应当采用书面形式，并加盖公章或者由法定代表人或其授权的代表签字确认。修正后的报价经投标人确认后产生约束力，投标人不确认的，其投标无效。</w:t>
      </w:r>
    </w:p>
    <w:p w14:paraId="01E2A0B1" w14:textId="77777777" w:rsidR="00132C0A" w:rsidRDefault="00000000">
      <w:pPr>
        <w:autoSpaceDE w:val="0"/>
        <w:autoSpaceDN w:val="0"/>
        <w:adjustRightInd w:val="0"/>
        <w:spacing w:line="360" w:lineRule="auto"/>
        <w:ind w:firstLineChars="200" w:firstLine="482"/>
        <w:rPr>
          <w:rFonts w:ascii="宋体" w:hAnsi="宋体"/>
          <w:b/>
          <w:color w:val="000000" w:themeColor="text1"/>
          <w:kern w:val="0"/>
          <w:sz w:val="24"/>
        </w:rPr>
      </w:pPr>
      <w:r>
        <w:rPr>
          <w:rFonts w:ascii="宋体" w:hAnsi="宋体" w:hint="eastAsia"/>
          <w:b/>
          <w:color w:val="000000" w:themeColor="text1"/>
          <w:kern w:val="0"/>
          <w:sz w:val="24"/>
        </w:rPr>
        <w:t>（六）有下列情况之一的，本次招标作为废标处理，除采购任务取消外，由采购人重新组织招标：</w:t>
      </w:r>
    </w:p>
    <w:p w14:paraId="6E3B6A68" w14:textId="77777777" w:rsidR="00132C0A" w:rsidRDefault="00000000">
      <w:pPr>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1、符合专业条件的供应商或者对招标文件作实质响应的供应商不足三家，评标委员会认定投标明显缺乏竞争的；</w:t>
      </w:r>
    </w:p>
    <w:p w14:paraId="786E1C41" w14:textId="77777777" w:rsidR="00132C0A" w:rsidRDefault="00000000">
      <w:pPr>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2、出现影响采购公正的违法、违规行为的；</w:t>
      </w:r>
    </w:p>
    <w:p w14:paraId="333EDFED" w14:textId="77777777" w:rsidR="00132C0A" w:rsidRDefault="00000000">
      <w:pPr>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3、投标人的报价均超过了采购预算，采购人不能支付的；</w:t>
      </w:r>
    </w:p>
    <w:p w14:paraId="0E2159BF" w14:textId="77777777" w:rsidR="00132C0A" w:rsidRDefault="00000000">
      <w:pPr>
        <w:snapToGrid w:val="0"/>
        <w:spacing w:line="360" w:lineRule="auto"/>
        <w:ind w:firstLineChars="200" w:firstLine="480"/>
        <w:rPr>
          <w:rFonts w:ascii="宋体" w:hAnsi="宋体"/>
          <w:color w:val="000000" w:themeColor="text1"/>
          <w:sz w:val="24"/>
        </w:rPr>
      </w:pPr>
      <w:r>
        <w:rPr>
          <w:rFonts w:ascii="宋体" w:hAnsi="宋体"/>
          <w:color w:val="000000" w:themeColor="text1"/>
          <w:sz w:val="24"/>
        </w:rPr>
        <w:t>4、因重大变故，采购任务取消的。</w:t>
      </w:r>
    </w:p>
    <w:p w14:paraId="307CB547" w14:textId="77777777" w:rsidR="00132C0A" w:rsidRDefault="00000000">
      <w:pPr>
        <w:pStyle w:val="af0"/>
        <w:tabs>
          <w:tab w:val="left" w:pos="630"/>
        </w:tabs>
        <w:snapToGrid w:val="0"/>
        <w:spacing w:beforeLines="0" w:before="0" w:afterLines="0" w:after="0" w:line="360" w:lineRule="auto"/>
        <w:ind w:firstLineChars="200" w:firstLine="480"/>
        <w:rPr>
          <w:rFonts w:hAnsi="宋体" w:hint="default"/>
          <w:b w:val="0"/>
          <w:color w:val="000000" w:themeColor="text1"/>
        </w:rPr>
      </w:pPr>
      <w:r>
        <w:rPr>
          <w:rFonts w:hAnsi="宋体"/>
          <w:b w:val="0"/>
          <w:color w:val="000000" w:themeColor="text1"/>
        </w:rPr>
        <w:t>（七）评标原则和评标办法</w:t>
      </w:r>
    </w:p>
    <w:p w14:paraId="3B4323CF" w14:textId="77777777" w:rsidR="00132C0A" w:rsidRDefault="00000000">
      <w:pPr>
        <w:pStyle w:val="af0"/>
        <w:snapToGrid w:val="0"/>
        <w:spacing w:beforeLines="0" w:before="0" w:afterLines="0" w:after="0" w:line="360" w:lineRule="auto"/>
        <w:ind w:firstLineChars="200" w:firstLine="482"/>
        <w:rPr>
          <w:rFonts w:hAnsi="宋体" w:hint="default"/>
          <w:color w:val="000000" w:themeColor="text1"/>
        </w:rPr>
      </w:pPr>
      <w:r>
        <w:rPr>
          <w:rFonts w:hAnsi="宋体"/>
          <w:color w:val="000000" w:themeColor="text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19C18CD3" w14:textId="77777777" w:rsidR="00132C0A" w:rsidRDefault="00000000">
      <w:pPr>
        <w:pStyle w:val="af0"/>
        <w:snapToGrid w:val="0"/>
        <w:spacing w:beforeLines="0" w:before="0" w:afterLines="0" w:after="0" w:line="360" w:lineRule="auto"/>
        <w:ind w:firstLineChars="200" w:firstLine="482"/>
        <w:rPr>
          <w:rFonts w:hAnsi="宋体" w:hint="default"/>
          <w:color w:val="000000" w:themeColor="text1"/>
        </w:rPr>
      </w:pPr>
      <w:r>
        <w:rPr>
          <w:rFonts w:hAnsi="宋体"/>
          <w:color w:val="000000" w:themeColor="text1"/>
        </w:rPr>
        <w:t>2、评标办法。具体评标内容及评分标准等详见《第四章：评标办法及评分标准》。</w:t>
      </w:r>
    </w:p>
    <w:p w14:paraId="31443F37" w14:textId="77777777" w:rsidR="00132C0A" w:rsidRDefault="00000000">
      <w:pPr>
        <w:pStyle w:val="af0"/>
        <w:snapToGrid w:val="0"/>
        <w:spacing w:beforeLines="0" w:before="0" w:afterLines="0" w:after="0" w:line="360" w:lineRule="auto"/>
        <w:ind w:firstLineChars="200" w:firstLine="480"/>
        <w:rPr>
          <w:rFonts w:hAnsi="宋体" w:hint="default"/>
          <w:b w:val="0"/>
          <w:color w:val="000000" w:themeColor="text1"/>
        </w:rPr>
      </w:pPr>
      <w:r>
        <w:rPr>
          <w:rFonts w:hAnsi="宋体"/>
          <w:b w:val="0"/>
          <w:color w:val="000000" w:themeColor="text1"/>
        </w:rPr>
        <w:t>（八）评标过程的监控</w:t>
      </w:r>
    </w:p>
    <w:p w14:paraId="2239DC2D" w14:textId="77777777" w:rsidR="00132C0A" w:rsidRDefault="00000000">
      <w:pPr>
        <w:pStyle w:val="afc"/>
        <w:spacing w:before="0" w:beforeAutospacing="0" w:after="0" w:afterAutospacing="0" w:line="360" w:lineRule="auto"/>
        <w:ind w:firstLineChars="200" w:firstLine="480"/>
        <w:jc w:val="both"/>
        <w:rPr>
          <w:rFonts w:hint="default"/>
          <w:color w:val="000000" w:themeColor="text1"/>
        </w:rPr>
      </w:pPr>
      <w:r>
        <w:rPr>
          <w:color w:val="000000" w:themeColor="text1"/>
        </w:rPr>
        <w:t>本项目评标过程实行全程录音、录像监控，投标人在评标过程中所进行的试图影响评标结果的不公正活动，可能导致其投标被拒绝。</w:t>
      </w:r>
    </w:p>
    <w:p w14:paraId="20C070DB" w14:textId="77777777" w:rsidR="00132C0A" w:rsidRDefault="00000000">
      <w:pPr>
        <w:pStyle w:val="af0"/>
        <w:snapToGrid w:val="0"/>
        <w:spacing w:beforeLines="0" w:before="0" w:afterLines="0" w:after="0" w:line="360" w:lineRule="auto"/>
        <w:ind w:firstLineChars="200" w:firstLine="562"/>
        <w:rPr>
          <w:rFonts w:hAnsi="宋体" w:hint="default"/>
          <w:bCs/>
          <w:color w:val="000000" w:themeColor="text1"/>
          <w:sz w:val="28"/>
          <w:szCs w:val="28"/>
        </w:rPr>
      </w:pPr>
      <w:r>
        <w:rPr>
          <w:rFonts w:hAnsi="宋体"/>
          <w:bCs/>
          <w:color w:val="000000" w:themeColor="text1"/>
          <w:sz w:val="28"/>
          <w:szCs w:val="28"/>
        </w:rPr>
        <w:t>六、定标</w:t>
      </w:r>
    </w:p>
    <w:p w14:paraId="11B6587B" w14:textId="77777777" w:rsidR="00132C0A" w:rsidRDefault="00000000">
      <w:pPr>
        <w:pStyle w:val="afc"/>
        <w:spacing w:before="0" w:beforeAutospacing="0" w:after="0" w:afterAutospacing="0" w:line="360" w:lineRule="auto"/>
        <w:ind w:firstLineChars="200" w:firstLine="480"/>
        <w:jc w:val="both"/>
        <w:rPr>
          <w:rFonts w:hint="default"/>
          <w:color w:val="000000" w:themeColor="text1"/>
        </w:rPr>
      </w:pPr>
      <w:r>
        <w:rPr>
          <w:color w:val="000000" w:themeColor="text1"/>
        </w:rPr>
        <w:t>1、</w:t>
      </w:r>
      <w:r>
        <w:rPr>
          <w:color w:val="000000" w:themeColor="text1"/>
          <w:lang w:val="en-GB"/>
        </w:rPr>
        <w:t>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推荐评审报告中的中标候选人为确定中标人。</w:t>
      </w:r>
    </w:p>
    <w:p w14:paraId="1B6D0EC6" w14:textId="77777777" w:rsidR="00132C0A" w:rsidRDefault="00000000">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sz w:val="24"/>
          <w:lang w:bidi="ar"/>
        </w:rPr>
        <w:t>2、</w:t>
      </w:r>
      <w:r>
        <w:rPr>
          <w:rFonts w:ascii="宋体" w:hAnsi="宋体" w:cs="宋体" w:hint="eastAsia"/>
          <w:color w:val="000000" w:themeColor="text1"/>
          <w:kern w:val="0"/>
          <w:sz w:val="24"/>
          <w:lang w:bidi="ar"/>
        </w:rPr>
        <w:t>发布</w:t>
      </w:r>
      <w:r>
        <w:rPr>
          <w:rFonts w:cs="宋体" w:hint="eastAsia"/>
          <w:color w:val="000000" w:themeColor="text1"/>
          <w:sz w:val="24"/>
          <w:lang w:bidi="ar"/>
        </w:rPr>
        <w:t>中标</w:t>
      </w:r>
      <w:r>
        <w:rPr>
          <w:rFonts w:ascii="宋体" w:hAnsi="宋体" w:cs="宋体" w:hint="eastAsia"/>
          <w:color w:val="000000" w:themeColor="text1"/>
          <w:kern w:val="0"/>
          <w:sz w:val="24"/>
          <w:lang w:bidi="ar"/>
        </w:rPr>
        <w:t>结果公告。采购组织机构应当自中标人确定之日起2个工作日内，在相关网站上公告中标结果，招标文件应当随中标结果同时公告。</w:t>
      </w:r>
    </w:p>
    <w:p w14:paraId="41DC7C39" w14:textId="77777777" w:rsidR="00132C0A" w:rsidRDefault="00000000">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lang w:bidi="ar"/>
        </w:rPr>
        <w:t>3、发出中标通知书。采购组织机构在发布中标结果的同时，向中标人发出中标通知书。</w:t>
      </w:r>
    </w:p>
    <w:p w14:paraId="42967CAF" w14:textId="77777777" w:rsidR="00132C0A" w:rsidRDefault="00000000">
      <w:pPr>
        <w:pStyle w:val="af0"/>
        <w:snapToGrid w:val="0"/>
        <w:spacing w:beforeLines="0" w:before="0" w:afterLines="0" w:after="0" w:line="360" w:lineRule="auto"/>
        <w:ind w:firstLineChars="200" w:firstLine="562"/>
        <w:rPr>
          <w:rFonts w:hAnsi="宋体" w:hint="default"/>
          <w:bCs/>
          <w:color w:val="000000" w:themeColor="text1"/>
          <w:sz w:val="28"/>
          <w:szCs w:val="28"/>
        </w:rPr>
      </w:pPr>
      <w:r>
        <w:rPr>
          <w:rFonts w:hAnsi="宋体"/>
          <w:bCs/>
          <w:color w:val="000000" w:themeColor="text1"/>
          <w:sz w:val="28"/>
          <w:szCs w:val="28"/>
        </w:rPr>
        <w:t>七、合同授予</w:t>
      </w:r>
    </w:p>
    <w:p w14:paraId="223A2795" w14:textId="77777777" w:rsidR="00132C0A" w:rsidRDefault="00000000">
      <w:pPr>
        <w:spacing w:line="360" w:lineRule="auto"/>
        <w:ind w:firstLineChars="200" w:firstLine="482"/>
        <w:rPr>
          <w:rFonts w:hAnsi="宋体"/>
          <w:b/>
          <w:color w:val="000000" w:themeColor="text1"/>
          <w:sz w:val="30"/>
          <w:szCs w:val="30"/>
        </w:rPr>
      </w:pPr>
      <w:r>
        <w:rPr>
          <w:rFonts w:ascii="宋体" w:hAnsi="宋体" w:cs="宋体" w:hint="eastAsia"/>
          <w:b/>
          <w:color w:val="000000" w:themeColor="text1"/>
          <w:sz w:val="24"/>
          <w:lang w:bidi="ar"/>
        </w:rPr>
        <w:t>（一）签订合同</w:t>
      </w:r>
    </w:p>
    <w:p w14:paraId="2C0D4916" w14:textId="77777777" w:rsidR="00132C0A" w:rsidRDefault="00000000">
      <w:pPr>
        <w:pStyle w:val="afc"/>
        <w:spacing w:before="0" w:beforeAutospacing="0" w:after="0" w:afterAutospacing="0" w:line="360" w:lineRule="auto"/>
        <w:ind w:firstLineChars="200" w:firstLine="480"/>
        <w:jc w:val="both"/>
        <w:rPr>
          <w:rFonts w:hint="default"/>
          <w:color w:val="000000" w:themeColor="text1"/>
        </w:rPr>
      </w:pPr>
      <w:r>
        <w:rPr>
          <w:color w:val="000000" w:themeColor="text1"/>
        </w:rPr>
        <w:t>1、采购人应当自中标通知书发出之日起30日内，按照招标文件和中标人投标文件的规定，与中标人签订书面合同。所签订的合同不得对招标文件确定的事项和中标人投标文件作实质性修改。</w:t>
      </w:r>
    </w:p>
    <w:p w14:paraId="14B98F30" w14:textId="77777777" w:rsidR="00132C0A" w:rsidRDefault="00000000">
      <w:pPr>
        <w:pStyle w:val="afc"/>
        <w:spacing w:before="0" w:beforeAutospacing="0" w:after="0" w:afterAutospacing="0" w:line="360" w:lineRule="auto"/>
        <w:ind w:firstLineChars="200" w:firstLine="480"/>
        <w:jc w:val="both"/>
        <w:rPr>
          <w:rFonts w:hint="default"/>
          <w:color w:val="000000" w:themeColor="text1"/>
        </w:rPr>
      </w:pPr>
      <w:r>
        <w:rPr>
          <w:color w:val="000000" w:themeColor="text1"/>
        </w:rPr>
        <w:t>2、采购人不得向中标人提出任何不合理的要求作为签订合同的条件。</w:t>
      </w:r>
    </w:p>
    <w:p w14:paraId="2DB6CEC6" w14:textId="77777777" w:rsidR="00132C0A" w:rsidRDefault="00000000">
      <w:pPr>
        <w:pStyle w:val="afc"/>
        <w:spacing w:before="0" w:beforeAutospacing="0" w:after="0" w:afterAutospacing="0" w:line="360" w:lineRule="auto"/>
        <w:ind w:firstLineChars="200" w:firstLine="480"/>
        <w:jc w:val="both"/>
        <w:rPr>
          <w:rFonts w:hint="default"/>
          <w:color w:val="000000" w:themeColor="text1"/>
        </w:rPr>
      </w:pPr>
      <w:r>
        <w:rPr>
          <w:color w:val="000000" w:themeColor="text1"/>
        </w:rPr>
        <w:t>3、中标供应商无故拖延、拒签合同的,投标保证金将不予退回并取消中标资格。</w:t>
      </w:r>
    </w:p>
    <w:p w14:paraId="59274D75" w14:textId="77777777" w:rsidR="00132C0A" w:rsidRDefault="00000000">
      <w:pPr>
        <w:pStyle w:val="afc"/>
        <w:spacing w:before="0" w:beforeAutospacing="0" w:after="0" w:afterAutospacing="0" w:line="360" w:lineRule="auto"/>
        <w:ind w:firstLineChars="200" w:firstLine="480"/>
        <w:jc w:val="both"/>
        <w:rPr>
          <w:rFonts w:hint="default"/>
          <w:color w:val="000000" w:themeColor="text1"/>
        </w:rPr>
      </w:pPr>
      <w:r>
        <w:rPr>
          <w:color w:val="000000" w:themeColor="text1"/>
        </w:rPr>
        <w:t>4、中标供应商无正当理由拒绝与采购人签订合同的，采购人可重新组织招标，给采购人造成的损失，由拒绝与采购人签订合同的供应商承担。</w:t>
      </w:r>
    </w:p>
    <w:p w14:paraId="53D35EF0" w14:textId="77777777" w:rsidR="00132C0A" w:rsidRDefault="00000000">
      <w:pPr>
        <w:pStyle w:val="afc"/>
        <w:spacing w:before="0" w:beforeAutospacing="0" w:after="0" w:afterAutospacing="0" w:line="360" w:lineRule="auto"/>
        <w:ind w:firstLineChars="200" w:firstLine="480"/>
        <w:jc w:val="both"/>
        <w:rPr>
          <w:rFonts w:hint="default"/>
          <w:color w:val="000000" w:themeColor="text1"/>
        </w:rPr>
      </w:pPr>
      <w:r>
        <w:rPr>
          <w:color w:val="000000" w:themeColor="text1"/>
        </w:rPr>
        <w:t>5、询问或者质疑事项可能影响中标结果的，采购人应当暂停签订合同，已经签订合同的，应当中止履行合同（中标结果的质疑期为中标结果公告期限届满之日起七个工作日）。</w:t>
      </w:r>
    </w:p>
    <w:p w14:paraId="6EEE0A6E" w14:textId="77777777" w:rsidR="00132C0A" w:rsidRDefault="00000000">
      <w:pPr>
        <w:pStyle w:val="af0"/>
        <w:snapToGrid w:val="0"/>
        <w:spacing w:before="120" w:after="120" w:line="240" w:lineRule="auto"/>
        <w:ind w:firstLineChars="200" w:firstLine="600"/>
        <w:jc w:val="center"/>
        <w:outlineLvl w:val="0"/>
        <w:rPr>
          <w:rFonts w:hAnsi="宋体" w:hint="default"/>
          <w:color w:val="000000" w:themeColor="text1"/>
        </w:rPr>
      </w:pPr>
      <w:r>
        <w:rPr>
          <w:rFonts w:hAnsi="宋体"/>
          <w:b w:val="0"/>
          <w:color w:val="000000" w:themeColor="text1"/>
          <w:sz w:val="30"/>
          <w:szCs w:val="30"/>
        </w:rPr>
        <w:br w:type="page"/>
      </w:r>
      <w:r>
        <w:rPr>
          <w:rFonts w:hAnsi="宋体"/>
          <w:color w:val="000000" w:themeColor="text1"/>
          <w:sz w:val="30"/>
          <w:szCs w:val="30"/>
        </w:rPr>
        <w:t xml:space="preserve"> 第四章  评标办法及评分标准</w:t>
      </w:r>
    </w:p>
    <w:p w14:paraId="3D1317B8" w14:textId="77777777" w:rsidR="00132C0A" w:rsidRDefault="00000000">
      <w:pPr>
        <w:spacing w:line="360" w:lineRule="auto"/>
        <w:ind w:firstLineChars="200" w:firstLine="480"/>
        <w:rPr>
          <w:color w:val="000000" w:themeColor="text1"/>
          <w:sz w:val="24"/>
        </w:rPr>
      </w:pPr>
      <w:r>
        <w:rPr>
          <w:rFonts w:hint="eastAsia"/>
          <w:color w:val="000000" w:themeColor="text1"/>
          <w:sz w:val="24"/>
        </w:rPr>
        <w:t>为公正、公平、科学地选择中标人，根据有关法律法规的规定，并结合本项目的实际，制定本办法。</w:t>
      </w:r>
    </w:p>
    <w:p w14:paraId="2081CE21" w14:textId="77777777" w:rsidR="00132C0A" w:rsidRDefault="00000000">
      <w:pPr>
        <w:spacing w:line="360" w:lineRule="auto"/>
        <w:ind w:firstLineChars="200" w:firstLine="482"/>
        <w:outlineLvl w:val="1"/>
        <w:rPr>
          <w:rFonts w:ascii="宋体" w:hAnsi="宋体"/>
          <w:b/>
          <w:color w:val="000000" w:themeColor="text1"/>
          <w:sz w:val="24"/>
        </w:rPr>
      </w:pPr>
      <w:r>
        <w:rPr>
          <w:rFonts w:ascii="宋体" w:hAnsi="宋体" w:hint="eastAsia"/>
          <w:b/>
          <w:color w:val="000000" w:themeColor="text1"/>
          <w:sz w:val="24"/>
        </w:rPr>
        <w:t>一、总则</w:t>
      </w:r>
    </w:p>
    <w:p w14:paraId="2ECD8B20" w14:textId="77777777" w:rsidR="00132C0A" w:rsidRDefault="00000000">
      <w:pPr>
        <w:spacing w:line="360" w:lineRule="auto"/>
        <w:ind w:firstLineChars="200" w:firstLine="480"/>
        <w:rPr>
          <w:color w:val="000000" w:themeColor="text1"/>
          <w:sz w:val="24"/>
        </w:rPr>
      </w:pPr>
      <w:r>
        <w:rPr>
          <w:rFonts w:hint="eastAsia"/>
          <w:color w:val="000000" w:themeColor="text1"/>
          <w:sz w:val="24"/>
        </w:rPr>
        <w:t>评标工作应遵循公开、公平、公正、科学、择优原则，科学、严谨的态度，认真进行评标，推进技术进步，确保工程质量、交货期，节约投资，最大限度的保护当事人权益。严格按照招标文件的商务、技术要求，对投标文件进行评定，编写评标报告。对落标单位，评委会不作任何落标解释。投标供应商不得以任何方式干扰招投标工作的进行，一经发现其投标文件将被拒绝。</w:t>
      </w:r>
    </w:p>
    <w:p w14:paraId="1E5F1AE0" w14:textId="77777777" w:rsidR="00132C0A" w:rsidRDefault="00000000">
      <w:pPr>
        <w:spacing w:line="360" w:lineRule="auto"/>
        <w:ind w:firstLineChars="200" w:firstLine="482"/>
        <w:outlineLvl w:val="1"/>
        <w:rPr>
          <w:b/>
          <w:color w:val="000000" w:themeColor="text1"/>
          <w:sz w:val="24"/>
        </w:rPr>
      </w:pPr>
      <w:r>
        <w:rPr>
          <w:rFonts w:hint="eastAsia"/>
          <w:b/>
          <w:color w:val="000000" w:themeColor="text1"/>
          <w:sz w:val="24"/>
        </w:rPr>
        <w:t>二、评标内容及标准</w:t>
      </w:r>
    </w:p>
    <w:p w14:paraId="4196CB75" w14:textId="77777777" w:rsidR="00132C0A" w:rsidRDefault="00000000">
      <w:pPr>
        <w:spacing w:line="360" w:lineRule="auto"/>
        <w:ind w:firstLineChars="200" w:firstLine="480"/>
        <w:rPr>
          <w:color w:val="000000" w:themeColor="text1"/>
          <w:sz w:val="24"/>
        </w:rPr>
      </w:pPr>
      <w:r>
        <w:rPr>
          <w:rFonts w:hint="eastAsia"/>
          <w:color w:val="000000" w:themeColor="text1"/>
          <w:sz w:val="24"/>
        </w:rPr>
        <w:t>本次招标项目的评标方法为</w:t>
      </w:r>
      <w:r>
        <w:rPr>
          <w:rFonts w:hint="eastAsia"/>
          <w:b/>
          <w:color w:val="000000" w:themeColor="text1"/>
          <w:sz w:val="24"/>
        </w:rPr>
        <w:t>综合评分法</w:t>
      </w:r>
      <w:r>
        <w:rPr>
          <w:rFonts w:hint="eastAsia"/>
          <w:color w:val="000000" w:themeColor="text1"/>
          <w:sz w:val="24"/>
        </w:rPr>
        <w:t>，</w:t>
      </w:r>
      <w:r>
        <w:rPr>
          <w:rFonts w:ascii="宋体" w:hAnsi="宋体" w:hint="eastAsia"/>
          <w:bCs/>
          <w:color w:val="000000" w:themeColor="text1"/>
          <w:spacing w:val="-4"/>
          <w:sz w:val="24"/>
        </w:rPr>
        <w:t>供应商的总得分＝资信技术标得分＋商务标得分，</w:t>
      </w:r>
      <w:r>
        <w:rPr>
          <w:rFonts w:hint="eastAsia"/>
          <w:color w:val="000000" w:themeColor="text1"/>
          <w:sz w:val="24"/>
        </w:rPr>
        <w:t>按以下评标标准进行评审：</w:t>
      </w:r>
    </w:p>
    <w:p w14:paraId="5108174D" w14:textId="77777777" w:rsidR="00132C0A" w:rsidRDefault="00000000">
      <w:pPr>
        <w:spacing w:line="360" w:lineRule="auto"/>
        <w:ind w:firstLineChars="200" w:firstLine="482"/>
        <w:outlineLvl w:val="1"/>
        <w:rPr>
          <w:b/>
          <w:color w:val="000000" w:themeColor="text1"/>
          <w:sz w:val="24"/>
        </w:rPr>
      </w:pPr>
      <w:bookmarkStart w:id="6" w:name="_Toc221356901"/>
      <w:bookmarkStart w:id="7" w:name="_Toc221356964"/>
      <w:r>
        <w:rPr>
          <w:rFonts w:hint="eastAsia"/>
          <w:b/>
          <w:color w:val="000000" w:themeColor="text1"/>
          <w:sz w:val="24"/>
        </w:rPr>
        <w:t>三、评标办法</w:t>
      </w:r>
      <w:bookmarkEnd w:id="6"/>
      <w:bookmarkEnd w:id="7"/>
    </w:p>
    <w:p w14:paraId="3E72CFF8" w14:textId="77777777" w:rsidR="00132C0A" w:rsidRDefault="00000000">
      <w:pPr>
        <w:adjustRightInd w:val="0"/>
        <w:snapToGrid w:val="0"/>
        <w:spacing w:line="360" w:lineRule="auto"/>
        <w:ind w:firstLineChars="200" w:firstLine="480"/>
        <w:rPr>
          <w:color w:val="000000" w:themeColor="text1"/>
          <w:sz w:val="24"/>
        </w:rPr>
      </w:pPr>
      <w:r>
        <w:rPr>
          <w:rFonts w:hint="eastAsia"/>
          <w:color w:val="000000" w:themeColor="text1"/>
          <w:sz w:val="24"/>
        </w:rPr>
        <w:t>本次采购采用百分制综合评分法，即投标供应商最大限度地满足招标文件实质性要求的基础上，按照招标文件的各项因素进行综合评审后，以评标综合得分最高的投标人为中标候选人的评标方法。根据采购要求，总分设定为</w:t>
      </w:r>
      <w:r>
        <w:rPr>
          <w:rFonts w:hint="eastAsia"/>
          <w:color w:val="000000" w:themeColor="text1"/>
          <w:sz w:val="24"/>
        </w:rPr>
        <w:t>100</w:t>
      </w:r>
      <w:r>
        <w:rPr>
          <w:rFonts w:hint="eastAsia"/>
          <w:color w:val="000000" w:themeColor="text1"/>
          <w:sz w:val="24"/>
        </w:rPr>
        <w:t>分；其中资信技术分</w:t>
      </w:r>
      <w:r>
        <w:rPr>
          <w:rFonts w:hint="eastAsia"/>
          <w:color w:val="000000" w:themeColor="text1"/>
          <w:sz w:val="24"/>
        </w:rPr>
        <w:t>40</w:t>
      </w:r>
      <w:r>
        <w:rPr>
          <w:rFonts w:hint="eastAsia"/>
          <w:color w:val="000000" w:themeColor="text1"/>
          <w:sz w:val="24"/>
        </w:rPr>
        <w:t>分，商务分</w:t>
      </w:r>
      <w:r>
        <w:rPr>
          <w:rFonts w:hint="eastAsia"/>
          <w:color w:val="000000" w:themeColor="text1"/>
          <w:sz w:val="24"/>
        </w:rPr>
        <w:t>60</w:t>
      </w:r>
      <w:r>
        <w:rPr>
          <w:rFonts w:hint="eastAsia"/>
          <w:color w:val="000000" w:themeColor="text1"/>
          <w:sz w:val="24"/>
        </w:rPr>
        <w:t>分。</w:t>
      </w:r>
    </w:p>
    <w:p w14:paraId="55A1459E" w14:textId="77777777" w:rsidR="00132C0A" w:rsidRDefault="00000000">
      <w:pPr>
        <w:spacing w:line="360" w:lineRule="auto"/>
        <w:ind w:firstLineChars="200" w:firstLine="482"/>
        <w:outlineLvl w:val="1"/>
        <w:rPr>
          <w:b/>
          <w:color w:val="000000" w:themeColor="text1"/>
          <w:sz w:val="24"/>
        </w:rPr>
      </w:pPr>
      <w:bookmarkStart w:id="8" w:name="_Toc221356902"/>
      <w:bookmarkStart w:id="9" w:name="_Toc221356965"/>
      <w:r>
        <w:rPr>
          <w:rFonts w:hint="eastAsia"/>
          <w:b/>
          <w:color w:val="000000" w:themeColor="text1"/>
          <w:sz w:val="24"/>
        </w:rPr>
        <w:t>四、评分细则</w:t>
      </w:r>
      <w:bookmarkEnd w:id="8"/>
      <w:bookmarkEnd w:id="9"/>
    </w:p>
    <w:p w14:paraId="26F8A726" w14:textId="77777777" w:rsidR="00132C0A" w:rsidRDefault="00000000">
      <w:pPr>
        <w:spacing w:line="360" w:lineRule="auto"/>
        <w:ind w:firstLineChars="200" w:firstLine="480"/>
        <w:outlineLvl w:val="2"/>
        <w:rPr>
          <w:color w:val="000000" w:themeColor="text1"/>
          <w:sz w:val="24"/>
        </w:rPr>
      </w:pPr>
      <w:r>
        <w:rPr>
          <w:rFonts w:hint="eastAsia"/>
          <w:color w:val="000000" w:themeColor="text1"/>
          <w:sz w:val="24"/>
        </w:rPr>
        <w:t>（一）、资信技术部分的评定</w:t>
      </w:r>
      <w:r>
        <w:rPr>
          <w:rFonts w:hint="eastAsia"/>
          <w:color w:val="000000" w:themeColor="text1"/>
          <w:sz w:val="24"/>
        </w:rPr>
        <w:t>(40</w:t>
      </w:r>
      <w:r>
        <w:rPr>
          <w:rFonts w:hint="eastAsia"/>
          <w:color w:val="000000" w:themeColor="text1"/>
          <w:sz w:val="24"/>
        </w:rPr>
        <w:t>分</w:t>
      </w:r>
      <w:r>
        <w:rPr>
          <w:rFonts w:hint="eastAsia"/>
          <w:color w:val="000000" w:themeColor="text1"/>
          <w:sz w:val="24"/>
        </w:rPr>
        <w:t>)</w:t>
      </w:r>
    </w:p>
    <w:p w14:paraId="2C313419" w14:textId="77777777" w:rsidR="00132C0A" w:rsidRDefault="00000000">
      <w:pPr>
        <w:adjustRightInd w:val="0"/>
        <w:snapToGrid w:val="0"/>
        <w:spacing w:line="360" w:lineRule="auto"/>
        <w:ind w:firstLineChars="200" w:firstLine="480"/>
        <w:rPr>
          <w:color w:val="000000" w:themeColor="text1"/>
          <w:sz w:val="24"/>
        </w:rPr>
      </w:pPr>
      <w:r>
        <w:rPr>
          <w:rFonts w:hint="eastAsia"/>
          <w:color w:val="000000" w:themeColor="text1"/>
          <w:sz w:val="24"/>
        </w:rPr>
        <w:t>各评委成员按下列评分表的评分项目进行评定，每人一张评分计算表，由评标委员会成员各自评定打分并记实名。如任何一张表的一项评分内容分值超过规定的范围，则该张表无效。评标委员会成员对各投标供应商的各项评分内容评分合计值的算术平均值为该投标供应商技术部分的最终得分</w:t>
      </w:r>
      <w:r>
        <w:rPr>
          <w:rFonts w:hint="eastAsia"/>
          <w:color w:val="000000" w:themeColor="text1"/>
          <w:sz w:val="24"/>
        </w:rPr>
        <w:t>(</w:t>
      </w:r>
      <w:r>
        <w:rPr>
          <w:rFonts w:hint="eastAsia"/>
          <w:color w:val="000000" w:themeColor="text1"/>
          <w:sz w:val="24"/>
        </w:rPr>
        <w:t>四舍五入，保留小数点后二位</w:t>
      </w:r>
      <w:r>
        <w:rPr>
          <w:rFonts w:hint="eastAsia"/>
          <w:color w:val="000000" w:themeColor="text1"/>
          <w:sz w:val="24"/>
        </w:rPr>
        <w:t>)</w:t>
      </w:r>
      <w:r>
        <w:rPr>
          <w:rFonts w:hint="eastAsia"/>
          <w:color w:val="000000" w:themeColor="text1"/>
          <w:sz w:val="24"/>
        </w:rPr>
        <w:t>。</w:t>
      </w:r>
    </w:p>
    <w:tbl>
      <w:tblPr>
        <w:tblW w:w="10104"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1481"/>
        <w:gridCol w:w="905"/>
        <w:gridCol w:w="3883"/>
        <w:gridCol w:w="3178"/>
      </w:tblGrid>
      <w:tr w:rsidR="00132C0A" w14:paraId="0350F90E" w14:textId="77777777">
        <w:trPr>
          <w:trHeight w:val="521"/>
          <w:tblHeader/>
        </w:trPr>
        <w:tc>
          <w:tcPr>
            <w:tcW w:w="657" w:type="dxa"/>
            <w:tcBorders>
              <w:top w:val="single" w:sz="4" w:space="0" w:color="auto"/>
              <w:left w:val="single" w:sz="4" w:space="0" w:color="auto"/>
              <w:bottom w:val="single" w:sz="4" w:space="0" w:color="auto"/>
              <w:right w:val="single" w:sz="4" w:space="0" w:color="auto"/>
            </w:tcBorders>
            <w:noWrap/>
            <w:vAlign w:val="center"/>
          </w:tcPr>
          <w:p w14:paraId="76A86E02" w14:textId="77777777" w:rsidR="00132C0A" w:rsidRDefault="00000000">
            <w:pPr>
              <w:spacing w:line="300" w:lineRule="exact"/>
              <w:jc w:val="center"/>
              <w:rPr>
                <w:rFonts w:ascii="宋体" w:hAnsi="宋体" w:cs="宋体"/>
                <w:b/>
                <w:color w:val="000000"/>
                <w:spacing w:val="-4"/>
                <w:sz w:val="24"/>
              </w:rPr>
            </w:pPr>
            <w:r>
              <w:rPr>
                <w:rFonts w:ascii="宋体" w:hAnsi="宋体" w:cs="宋体" w:hint="eastAsia"/>
                <w:b/>
                <w:color w:val="000000"/>
                <w:spacing w:val="-4"/>
                <w:sz w:val="24"/>
              </w:rPr>
              <w:t>序号</w:t>
            </w:r>
          </w:p>
        </w:tc>
        <w:tc>
          <w:tcPr>
            <w:tcW w:w="1481" w:type="dxa"/>
            <w:tcBorders>
              <w:top w:val="single" w:sz="4" w:space="0" w:color="auto"/>
              <w:left w:val="single" w:sz="4" w:space="0" w:color="auto"/>
              <w:bottom w:val="single" w:sz="4" w:space="0" w:color="auto"/>
              <w:right w:val="single" w:sz="4" w:space="0" w:color="auto"/>
            </w:tcBorders>
            <w:noWrap/>
            <w:vAlign w:val="center"/>
          </w:tcPr>
          <w:p w14:paraId="36913525" w14:textId="77777777" w:rsidR="00132C0A" w:rsidRDefault="00000000">
            <w:pPr>
              <w:spacing w:line="300" w:lineRule="exact"/>
              <w:jc w:val="center"/>
              <w:rPr>
                <w:rFonts w:ascii="宋体" w:hAnsi="宋体" w:cs="宋体"/>
                <w:b/>
                <w:color w:val="000000"/>
                <w:spacing w:val="-4"/>
                <w:sz w:val="24"/>
              </w:rPr>
            </w:pPr>
            <w:r>
              <w:rPr>
                <w:rFonts w:ascii="宋体" w:hAnsi="宋体" w:cs="宋体" w:hint="eastAsia"/>
                <w:b/>
                <w:color w:val="000000"/>
                <w:spacing w:val="-4"/>
                <w:sz w:val="24"/>
              </w:rPr>
              <w:t>评分项目</w:t>
            </w:r>
          </w:p>
        </w:tc>
        <w:tc>
          <w:tcPr>
            <w:tcW w:w="905" w:type="dxa"/>
            <w:tcBorders>
              <w:top w:val="single" w:sz="4" w:space="0" w:color="auto"/>
              <w:left w:val="single" w:sz="4" w:space="0" w:color="auto"/>
              <w:bottom w:val="single" w:sz="4" w:space="0" w:color="auto"/>
              <w:right w:val="single" w:sz="4" w:space="0" w:color="auto"/>
            </w:tcBorders>
            <w:noWrap/>
            <w:vAlign w:val="center"/>
          </w:tcPr>
          <w:p w14:paraId="7BB08E00" w14:textId="77777777" w:rsidR="00132C0A" w:rsidRDefault="00000000">
            <w:pPr>
              <w:spacing w:line="300" w:lineRule="exact"/>
              <w:jc w:val="center"/>
              <w:rPr>
                <w:rFonts w:ascii="宋体" w:hAnsi="宋体" w:cs="宋体"/>
                <w:b/>
                <w:color w:val="000000"/>
                <w:spacing w:val="-4"/>
                <w:sz w:val="24"/>
              </w:rPr>
            </w:pPr>
            <w:r>
              <w:rPr>
                <w:rFonts w:ascii="宋体" w:hAnsi="宋体" w:cs="宋体" w:hint="eastAsia"/>
                <w:b/>
                <w:color w:val="000000"/>
                <w:spacing w:val="-4"/>
                <w:sz w:val="24"/>
              </w:rPr>
              <w:t>分值</w:t>
            </w:r>
          </w:p>
        </w:tc>
        <w:tc>
          <w:tcPr>
            <w:tcW w:w="3883" w:type="dxa"/>
            <w:tcBorders>
              <w:top w:val="single" w:sz="4" w:space="0" w:color="auto"/>
              <w:left w:val="single" w:sz="4" w:space="0" w:color="auto"/>
              <w:bottom w:val="single" w:sz="4" w:space="0" w:color="auto"/>
              <w:right w:val="single" w:sz="4" w:space="0" w:color="auto"/>
            </w:tcBorders>
            <w:noWrap/>
            <w:vAlign w:val="center"/>
          </w:tcPr>
          <w:p w14:paraId="3F4493BB" w14:textId="77777777" w:rsidR="00132C0A" w:rsidRDefault="00000000">
            <w:pPr>
              <w:spacing w:line="300" w:lineRule="exact"/>
              <w:jc w:val="center"/>
              <w:rPr>
                <w:rFonts w:ascii="宋体" w:hAnsi="宋体" w:cs="宋体"/>
                <w:b/>
                <w:color w:val="000000"/>
                <w:spacing w:val="-4"/>
                <w:sz w:val="24"/>
              </w:rPr>
            </w:pPr>
            <w:r>
              <w:rPr>
                <w:rFonts w:ascii="宋体" w:hAnsi="宋体" w:cs="宋体" w:hint="eastAsia"/>
                <w:b/>
                <w:color w:val="000000"/>
                <w:spacing w:val="-4"/>
                <w:sz w:val="24"/>
              </w:rPr>
              <w:t>评审内容</w:t>
            </w:r>
          </w:p>
        </w:tc>
        <w:tc>
          <w:tcPr>
            <w:tcW w:w="3178" w:type="dxa"/>
            <w:tcBorders>
              <w:top w:val="single" w:sz="4" w:space="0" w:color="auto"/>
              <w:left w:val="single" w:sz="4" w:space="0" w:color="auto"/>
              <w:bottom w:val="single" w:sz="4" w:space="0" w:color="auto"/>
              <w:right w:val="single" w:sz="4" w:space="0" w:color="auto"/>
            </w:tcBorders>
            <w:noWrap/>
            <w:vAlign w:val="center"/>
          </w:tcPr>
          <w:p w14:paraId="44E43EFB" w14:textId="77777777" w:rsidR="00132C0A" w:rsidRDefault="00000000">
            <w:pPr>
              <w:spacing w:line="300" w:lineRule="exact"/>
              <w:jc w:val="center"/>
              <w:rPr>
                <w:rFonts w:ascii="宋体" w:hAnsi="宋体" w:cs="宋体"/>
                <w:b/>
                <w:color w:val="000000"/>
                <w:spacing w:val="-4"/>
                <w:sz w:val="24"/>
              </w:rPr>
            </w:pPr>
            <w:r>
              <w:rPr>
                <w:rFonts w:ascii="宋体" w:hAnsi="宋体" w:cs="宋体" w:hint="eastAsia"/>
                <w:b/>
                <w:color w:val="000000"/>
                <w:spacing w:val="-4"/>
                <w:sz w:val="24"/>
              </w:rPr>
              <w:t>评审依据</w:t>
            </w:r>
          </w:p>
        </w:tc>
      </w:tr>
      <w:tr w:rsidR="00132C0A" w14:paraId="36374E8F" w14:textId="77777777">
        <w:trPr>
          <w:trHeight w:val="90"/>
        </w:trPr>
        <w:tc>
          <w:tcPr>
            <w:tcW w:w="657" w:type="dxa"/>
            <w:tcBorders>
              <w:top w:val="single" w:sz="4" w:space="0" w:color="auto"/>
              <w:left w:val="single" w:sz="4" w:space="0" w:color="auto"/>
              <w:bottom w:val="single" w:sz="4" w:space="0" w:color="auto"/>
              <w:right w:val="single" w:sz="4" w:space="0" w:color="auto"/>
            </w:tcBorders>
            <w:noWrap/>
            <w:vAlign w:val="center"/>
          </w:tcPr>
          <w:p w14:paraId="546F47B4" w14:textId="77777777" w:rsidR="00132C0A" w:rsidRDefault="00000000">
            <w:pPr>
              <w:spacing w:line="300" w:lineRule="exact"/>
              <w:jc w:val="center"/>
              <w:rPr>
                <w:rFonts w:ascii="宋体" w:hAnsi="宋体" w:cs="宋体"/>
                <w:color w:val="000000"/>
                <w:spacing w:val="-4"/>
                <w:sz w:val="24"/>
              </w:rPr>
            </w:pPr>
            <w:r>
              <w:rPr>
                <w:rFonts w:ascii="宋体" w:hAnsi="宋体" w:cs="宋体" w:hint="eastAsia"/>
                <w:color w:val="000000"/>
                <w:spacing w:val="-4"/>
                <w:sz w:val="24"/>
              </w:rPr>
              <w:t>1</w:t>
            </w:r>
          </w:p>
        </w:tc>
        <w:tc>
          <w:tcPr>
            <w:tcW w:w="1481" w:type="dxa"/>
            <w:tcBorders>
              <w:top w:val="single" w:sz="4" w:space="0" w:color="auto"/>
              <w:left w:val="single" w:sz="4" w:space="0" w:color="auto"/>
              <w:bottom w:val="single" w:sz="4" w:space="0" w:color="auto"/>
              <w:right w:val="single" w:sz="4" w:space="0" w:color="auto"/>
            </w:tcBorders>
            <w:noWrap/>
            <w:vAlign w:val="center"/>
          </w:tcPr>
          <w:p w14:paraId="4C1EB862" w14:textId="77777777" w:rsidR="00132C0A" w:rsidRDefault="00000000">
            <w:pPr>
              <w:spacing w:line="300" w:lineRule="exact"/>
              <w:jc w:val="center"/>
              <w:rPr>
                <w:rFonts w:ascii="宋体" w:hAnsi="宋体" w:cs="宋体"/>
                <w:b/>
                <w:color w:val="000000"/>
                <w:spacing w:val="-4"/>
                <w:sz w:val="24"/>
              </w:rPr>
            </w:pPr>
            <w:r>
              <w:rPr>
                <w:rFonts w:ascii="宋体" w:hAnsi="宋体" w:cs="宋体" w:hint="eastAsia"/>
                <w:color w:val="000000"/>
                <w:sz w:val="24"/>
              </w:rPr>
              <w:t>投标人的业绩得分</w:t>
            </w:r>
          </w:p>
        </w:tc>
        <w:tc>
          <w:tcPr>
            <w:tcW w:w="905" w:type="dxa"/>
            <w:tcBorders>
              <w:top w:val="single" w:sz="4" w:space="0" w:color="auto"/>
              <w:left w:val="single" w:sz="4" w:space="0" w:color="auto"/>
              <w:bottom w:val="single" w:sz="4" w:space="0" w:color="auto"/>
              <w:right w:val="single" w:sz="4" w:space="0" w:color="auto"/>
            </w:tcBorders>
            <w:noWrap/>
            <w:vAlign w:val="center"/>
          </w:tcPr>
          <w:p w14:paraId="519458F9" w14:textId="77777777" w:rsidR="00132C0A" w:rsidRDefault="00000000">
            <w:pPr>
              <w:spacing w:line="380" w:lineRule="exact"/>
              <w:rPr>
                <w:rFonts w:ascii="宋体" w:hAnsi="宋体" w:cs="宋体"/>
                <w:color w:val="000000"/>
                <w:sz w:val="24"/>
              </w:rPr>
            </w:pPr>
            <w:r>
              <w:rPr>
                <w:rFonts w:ascii="宋体" w:hAnsi="宋体" w:cs="宋体" w:hint="eastAsia"/>
                <w:color w:val="000000"/>
                <w:sz w:val="24"/>
              </w:rPr>
              <w:t>0-2分</w:t>
            </w:r>
          </w:p>
        </w:tc>
        <w:tc>
          <w:tcPr>
            <w:tcW w:w="3883" w:type="dxa"/>
            <w:tcBorders>
              <w:top w:val="single" w:sz="4" w:space="0" w:color="auto"/>
              <w:left w:val="single" w:sz="4" w:space="0" w:color="auto"/>
              <w:bottom w:val="single" w:sz="4" w:space="0" w:color="auto"/>
              <w:right w:val="single" w:sz="4" w:space="0" w:color="auto"/>
            </w:tcBorders>
            <w:noWrap/>
            <w:vAlign w:val="center"/>
          </w:tcPr>
          <w:p w14:paraId="43262C56" w14:textId="77777777" w:rsidR="00132C0A" w:rsidRDefault="00000000">
            <w:pPr>
              <w:spacing w:line="380" w:lineRule="exact"/>
              <w:rPr>
                <w:rFonts w:ascii="宋体" w:hAnsi="宋体" w:cs="宋体"/>
                <w:color w:val="000000"/>
                <w:sz w:val="24"/>
              </w:rPr>
            </w:pPr>
            <w:r>
              <w:rPr>
                <w:rFonts w:ascii="宋体" w:hAnsi="宋体" w:cs="宋体" w:hint="eastAsia"/>
                <w:color w:val="000000"/>
                <w:sz w:val="24"/>
              </w:rPr>
              <w:t>投标人自2019年1月1日以来完成过类似厨房设备项目，</w:t>
            </w:r>
            <w:r>
              <w:rPr>
                <w:rFonts w:ascii="宋体" w:hAnsi="宋体" w:cs="宋体" w:hint="eastAsia"/>
                <w:color w:val="000000"/>
                <w:sz w:val="24"/>
                <w:lang w:val="zh-CN"/>
              </w:rPr>
              <w:t>每提供一个得</w:t>
            </w:r>
            <w:r>
              <w:rPr>
                <w:rFonts w:ascii="宋体" w:hAnsi="宋体" w:cs="宋体" w:hint="eastAsia"/>
                <w:color w:val="000000"/>
                <w:sz w:val="24"/>
              </w:rPr>
              <w:t>1</w:t>
            </w:r>
            <w:r>
              <w:rPr>
                <w:rFonts w:ascii="宋体" w:hAnsi="宋体" w:cs="宋体" w:hint="eastAsia"/>
                <w:color w:val="000000"/>
                <w:sz w:val="24"/>
                <w:lang w:val="zh-CN"/>
              </w:rPr>
              <w:t>分，本项最多得</w:t>
            </w:r>
            <w:r>
              <w:rPr>
                <w:rFonts w:ascii="宋体" w:hAnsi="宋体" w:cs="宋体" w:hint="eastAsia"/>
                <w:color w:val="000000"/>
                <w:sz w:val="24"/>
              </w:rPr>
              <w:t>2</w:t>
            </w:r>
            <w:r>
              <w:rPr>
                <w:rFonts w:ascii="宋体" w:hAnsi="宋体" w:cs="宋体" w:hint="eastAsia"/>
                <w:color w:val="000000"/>
                <w:sz w:val="24"/>
                <w:lang w:val="zh-CN"/>
              </w:rPr>
              <w:t>分。</w:t>
            </w:r>
          </w:p>
        </w:tc>
        <w:tc>
          <w:tcPr>
            <w:tcW w:w="3178" w:type="dxa"/>
            <w:tcBorders>
              <w:top w:val="single" w:sz="4" w:space="0" w:color="auto"/>
              <w:left w:val="single" w:sz="4" w:space="0" w:color="auto"/>
              <w:bottom w:val="single" w:sz="4" w:space="0" w:color="auto"/>
              <w:right w:val="single" w:sz="4" w:space="0" w:color="auto"/>
            </w:tcBorders>
            <w:noWrap/>
            <w:vAlign w:val="center"/>
          </w:tcPr>
          <w:p w14:paraId="2A7FBDF4" w14:textId="77777777" w:rsidR="00132C0A" w:rsidRDefault="00000000">
            <w:pPr>
              <w:spacing w:line="380" w:lineRule="exact"/>
              <w:rPr>
                <w:rFonts w:ascii="宋体" w:hAnsi="宋体" w:cs="宋体"/>
                <w:color w:val="000000"/>
                <w:sz w:val="24"/>
              </w:rPr>
            </w:pPr>
            <w:r>
              <w:rPr>
                <w:rFonts w:ascii="宋体" w:hAnsi="宋体" w:cs="宋体" w:hint="eastAsia"/>
                <w:color w:val="000000"/>
                <w:sz w:val="24"/>
              </w:rPr>
              <w:t>业绩评分要求说明：</w:t>
            </w:r>
          </w:p>
          <w:p w14:paraId="01A703E6" w14:textId="77777777" w:rsidR="00132C0A" w:rsidRDefault="00000000">
            <w:pPr>
              <w:spacing w:line="380" w:lineRule="exact"/>
              <w:rPr>
                <w:rFonts w:ascii="宋体" w:hAnsi="宋体" w:cs="宋体"/>
                <w:color w:val="000000"/>
                <w:sz w:val="24"/>
              </w:rPr>
            </w:pPr>
            <w:r>
              <w:rPr>
                <w:rFonts w:ascii="宋体" w:hAnsi="宋体" w:cs="宋体" w:hint="eastAsia"/>
                <w:color w:val="000000"/>
                <w:sz w:val="24"/>
              </w:rPr>
              <w:t>1.不接受以联合体形式获得的业绩。</w:t>
            </w:r>
          </w:p>
          <w:p w14:paraId="7F4D4240" w14:textId="77777777" w:rsidR="00132C0A" w:rsidRDefault="00000000">
            <w:pPr>
              <w:spacing w:line="380" w:lineRule="exact"/>
              <w:rPr>
                <w:rFonts w:ascii="宋体" w:hAnsi="宋体" w:cs="宋体"/>
                <w:color w:val="000000"/>
                <w:sz w:val="24"/>
              </w:rPr>
            </w:pPr>
            <w:r>
              <w:rPr>
                <w:rFonts w:ascii="宋体" w:hAnsi="宋体" w:cs="宋体" w:hint="eastAsia"/>
                <w:color w:val="000000"/>
                <w:sz w:val="24"/>
              </w:rPr>
              <w:t>2.业绩证明材料要求：投标文件必须同时提供以下①、②项业绩材料扫描件且满足相应要求，否则该业绩不予认可：</w:t>
            </w:r>
          </w:p>
          <w:p w14:paraId="51F39E31" w14:textId="77777777" w:rsidR="00132C0A" w:rsidRDefault="00000000">
            <w:pPr>
              <w:spacing w:line="380" w:lineRule="exact"/>
              <w:rPr>
                <w:rFonts w:ascii="宋体" w:hAnsi="宋体" w:cs="宋体"/>
                <w:color w:val="000000"/>
                <w:sz w:val="24"/>
              </w:rPr>
            </w:pPr>
            <w:r>
              <w:rPr>
                <w:rFonts w:ascii="宋体" w:hAnsi="宋体" w:cs="宋体" w:hint="eastAsia"/>
                <w:color w:val="000000"/>
                <w:sz w:val="24"/>
              </w:rPr>
              <w:t>①供货合同；</w:t>
            </w:r>
          </w:p>
          <w:p w14:paraId="0A089672" w14:textId="77777777" w:rsidR="00132C0A" w:rsidRDefault="00000000">
            <w:pPr>
              <w:spacing w:line="380" w:lineRule="exact"/>
              <w:rPr>
                <w:rFonts w:ascii="宋体" w:hAnsi="宋体" w:cs="宋体"/>
                <w:color w:val="000000"/>
                <w:sz w:val="24"/>
              </w:rPr>
            </w:pPr>
            <w:r>
              <w:rPr>
                <w:rFonts w:ascii="宋体" w:hAnsi="宋体" w:cs="宋体" w:hint="eastAsia"/>
                <w:color w:val="000000"/>
                <w:sz w:val="24"/>
              </w:rPr>
              <w:t>②采购单位出具的验收证明材料。</w:t>
            </w:r>
          </w:p>
          <w:p w14:paraId="06804253" w14:textId="77777777" w:rsidR="00132C0A" w:rsidRDefault="00000000">
            <w:pPr>
              <w:spacing w:line="380" w:lineRule="exact"/>
              <w:rPr>
                <w:rFonts w:ascii="宋体" w:hAnsi="宋体" w:cs="宋体"/>
                <w:color w:val="000000"/>
                <w:sz w:val="24"/>
              </w:rPr>
            </w:pPr>
            <w:r>
              <w:rPr>
                <w:rFonts w:ascii="宋体" w:hAnsi="宋体" w:cs="宋体" w:hint="eastAsia"/>
                <w:color w:val="000000"/>
                <w:sz w:val="24"/>
              </w:rPr>
              <w:t>3.业绩时间认定标准：以合同签订时间为准。</w:t>
            </w:r>
          </w:p>
          <w:p w14:paraId="017D1265" w14:textId="77777777" w:rsidR="00132C0A" w:rsidRDefault="00000000">
            <w:pPr>
              <w:spacing w:line="380" w:lineRule="exact"/>
              <w:rPr>
                <w:rFonts w:ascii="宋体" w:hAnsi="宋体" w:cs="宋体"/>
                <w:color w:val="000000"/>
                <w:sz w:val="24"/>
              </w:rPr>
            </w:pPr>
            <w:r>
              <w:rPr>
                <w:rFonts w:ascii="宋体" w:hAnsi="宋体" w:cs="宋体" w:hint="eastAsia"/>
                <w:color w:val="000000"/>
                <w:sz w:val="24"/>
              </w:rPr>
              <w:t>4.业绩材料中供货方的单位名称必须与投标人名称一致[投标人法人机构发生合法变更或重组或法人名称变更时，应提供相关部门的合法批件或其他相关证明材料的扫描件，证明其所附业绩的继承性]，否则该业绩不予认可。</w:t>
            </w:r>
          </w:p>
        </w:tc>
      </w:tr>
      <w:tr w:rsidR="00132C0A" w14:paraId="2DE6C3F1" w14:textId="77777777">
        <w:trPr>
          <w:trHeight w:val="732"/>
        </w:trPr>
        <w:tc>
          <w:tcPr>
            <w:tcW w:w="657" w:type="dxa"/>
            <w:tcBorders>
              <w:top w:val="single" w:sz="4" w:space="0" w:color="auto"/>
              <w:left w:val="single" w:sz="4" w:space="0" w:color="auto"/>
              <w:bottom w:val="single" w:sz="4" w:space="0" w:color="auto"/>
              <w:right w:val="single" w:sz="4" w:space="0" w:color="auto"/>
            </w:tcBorders>
            <w:noWrap/>
            <w:vAlign w:val="center"/>
          </w:tcPr>
          <w:p w14:paraId="02CDA1B1" w14:textId="77777777" w:rsidR="00132C0A" w:rsidRDefault="00000000">
            <w:pPr>
              <w:spacing w:line="300" w:lineRule="exact"/>
              <w:jc w:val="center"/>
              <w:rPr>
                <w:rFonts w:ascii="宋体" w:hAnsi="宋体" w:cs="宋体"/>
                <w:color w:val="000000"/>
                <w:spacing w:val="-4"/>
                <w:sz w:val="24"/>
              </w:rPr>
            </w:pPr>
            <w:r>
              <w:rPr>
                <w:rFonts w:ascii="宋体" w:hAnsi="宋体" w:cs="宋体" w:hint="eastAsia"/>
                <w:color w:val="000000"/>
                <w:spacing w:val="-4"/>
                <w:sz w:val="24"/>
              </w:rPr>
              <w:t>2</w:t>
            </w:r>
          </w:p>
        </w:tc>
        <w:tc>
          <w:tcPr>
            <w:tcW w:w="1481" w:type="dxa"/>
            <w:tcBorders>
              <w:top w:val="single" w:sz="4" w:space="0" w:color="auto"/>
              <w:left w:val="single" w:sz="4" w:space="0" w:color="auto"/>
              <w:bottom w:val="single" w:sz="4" w:space="0" w:color="auto"/>
              <w:right w:val="single" w:sz="4" w:space="0" w:color="auto"/>
            </w:tcBorders>
            <w:noWrap/>
            <w:vAlign w:val="center"/>
          </w:tcPr>
          <w:p w14:paraId="25C0A4CC" w14:textId="77777777" w:rsidR="00132C0A" w:rsidRDefault="00000000">
            <w:pPr>
              <w:spacing w:line="360" w:lineRule="exact"/>
              <w:rPr>
                <w:rFonts w:ascii="宋体" w:hAnsi="宋体" w:cs="宋体"/>
                <w:color w:val="000000"/>
                <w:spacing w:val="-4"/>
                <w:sz w:val="24"/>
              </w:rPr>
            </w:pPr>
            <w:r>
              <w:rPr>
                <w:rFonts w:ascii="宋体" w:hAnsi="宋体" w:cs="宋体" w:hint="eastAsia"/>
                <w:color w:val="000000"/>
                <w:spacing w:val="-4"/>
                <w:sz w:val="24"/>
              </w:rPr>
              <w:t>整套厨房设备配置的适用性、节能性及先进性</w:t>
            </w:r>
          </w:p>
        </w:tc>
        <w:tc>
          <w:tcPr>
            <w:tcW w:w="905" w:type="dxa"/>
            <w:tcBorders>
              <w:top w:val="single" w:sz="4" w:space="0" w:color="auto"/>
              <w:left w:val="single" w:sz="4" w:space="0" w:color="auto"/>
              <w:bottom w:val="single" w:sz="4" w:space="0" w:color="auto"/>
              <w:right w:val="single" w:sz="4" w:space="0" w:color="auto"/>
            </w:tcBorders>
            <w:noWrap/>
            <w:vAlign w:val="center"/>
          </w:tcPr>
          <w:p w14:paraId="6A7EE101" w14:textId="77777777" w:rsidR="00132C0A" w:rsidRDefault="00000000">
            <w:pPr>
              <w:spacing w:line="360" w:lineRule="exact"/>
              <w:jc w:val="center"/>
              <w:rPr>
                <w:rFonts w:ascii="宋体" w:hAnsi="宋体" w:cs="宋体"/>
                <w:color w:val="000000"/>
                <w:spacing w:val="-4"/>
                <w:sz w:val="24"/>
              </w:rPr>
            </w:pPr>
            <w:r>
              <w:rPr>
                <w:rFonts w:ascii="宋体" w:hAnsi="宋体" w:cs="宋体" w:hint="eastAsia"/>
                <w:color w:val="000000"/>
                <w:spacing w:val="-4"/>
                <w:sz w:val="24"/>
              </w:rPr>
              <w:t>0-20分</w:t>
            </w:r>
          </w:p>
        </w:tc>
        <w:tc>
          <w:tcPr>
            <w:tcW w:w="3883" w:type="dxa"/>
            <w:tcBorders>
              <w:top w:val="single" w:sz="4" w:space="0" w:color="auto"/>
              <w:left w:val="single" w:sz="4" w:space="0" w:color="auto"/>
              <w:bottom w:val="single" w:sz="4" w:space="0" w:color="auto"/>
              <w:right w:val="single" w:sz="4" w:space="0" w:color="auto"/>
            </w:tcBorders>
            <w:noWrap/>
            <w:vAlign w:val="center"/>
          </w:tcPr>
          <w:p w14:paraId="208ACB5E" w14:textId="77777777" w:rsidR="00132C0A" w:rsidRDefault="00000000">
            <w:pPr>
              <w:spacing w:line="380" w:lineRule="exact"/>
              <w:rPr>
                <w:rFonts w:ascii="宋体" w:hAnsi="宋体" w:cs="宋体"/>
                <w:color w:val="000000"/>
                <w:sz w:val="24"/>
              </w:rPr>
            </w:pPr>
            <w:r>
              <w:rPr>
                <w:rFonts w:ascii="宋体" w:hAnsi="宋体" w:cs="宋体" w:hint="eastAsia"/>
                <w:color w:val="000000"/>
                <w:sz w:val="24"/>
              </w:rPr>
              <w:t>满足招标货物的所有性能及技术指标要求得20分</w:t>
            </w:r>
            <w:r>
              <w:rPr>
                <w:rFonts w:ascii="宋体" w:hAnsi="宋体" w:cs="宋体" w:hint="eastAsia"/>
                <w:b/>
                <w:color w:val="000000"/>
                <w:sz w:val="24"/>
              </w:rPr>
              <w:t>（详见第二章采购需求“二、招标项目清单及要求”）</w:t>
            </w:r>
            <w:r>
              <w:rPr>
                <w:rFonts w:ascii="宋体" w:hAnsi="宋体" w:cs="宋体" w:hint="eastAsia"/>
                <w:color w:val="000000"/>
                <w:sz w:val="24"/>
              </w:rPr>
              <w:t>。</w:t>
            </w:r>
          </w:p>
          <w:p w14:paraId="07A88D20" w14:textId="77777777" w:rsidR="00132C0A" w:rsidRDefault="00000000">
            <w:pPr>
              <w:spacing w:line="380" w:lineRule="exact"/>
              <w:rPr>
                <w:rFonts w:ascii="宋体" w:hAnsi="宋体" w:cs="宋体"/>
                <w:color w:val="000000"/>
                <w:spacing w:val="-4"/>
                <w:sz w:val="24"/>
              </w:rPr>
            </w:pPr>
            <w:r>
              <w:rPr>
                <w:rFonts w:ascii="宋体" w:hAnsi="宋体" w:cs="宋体" w:hint="eastAsia"/>
                <w:color w:val="000000"/>
                <w:sz w:val="24"/>
              </w:rPr>
              <w:t>投标文件对招标文件中</w:t>
            </w:r>
            <w:r>
              <w:rPr>
                <w:rFonts w:ascii="宋体" w:hAnsi="宋体" w:cs="宋体" w:hint="eastAsia"/>
                <w:b/>
                <w:color w:val="000000"/>
                <w:sz w:val="24"/>
              </w:rPr>
              <w:t>第二章采购需求“二、招标项目清单及要求”“参数说明”</w:t>
            </w:r>
            <w:r>
              <w:rPr>
                <w:rFonts w:ascii="宋体" w:hAnsi="宋体" w:cs="宋体" w:hint="eastAsia"/>
                <w:color w:val="000000"/>
                <w:sz w:val="24"/>
              </w:rPr>
              <w:t>中一般性参数不能响应（或负偏离）的扣1分，扣完为止。</w:t>
            </w:r>
          </w:p>
        </w:tc>
        <w:tc>
          <w:tcPr>
            <w:tcW w:w="3178" w:type="dxa"/>
            <w:tcBorders>
              <w:top w:val="single" w:sz="4" w:space="0" w:color="auto"/>
              <w:left w:val="single" w:sz="4" w:space="0" w:color="auto"/>
              <w:bottom w:val="single" w:sz="4" w:space="0" w:color="auto"/>
              <w:right w:val="single" w:sz="4" w:space="0" w:color="auto"/>
            </w:tcBorders>
            <w:noWrap/>
            <w:vAlign w:val="center"/>
          </w:tcPr>
          <w:p w14:paraId="683AAC09" w14:textId="77777777" w:rsidR="00132C0A" w:rsidRDefault="00000000">
            <w:pPr>
              <w:spacing w:line="380" w:lineRule="exact"/>
              <w:rPr>
                <w:rFonts w:ascii="宋体" w:hAnsi="宋体" w:cs="宋体"/>
                <w:b/>
                <w:color w:val="000000"/>
                <w:sz w:val="24"/>
              </w:rPr>
            </w:pPr>
            <w:r>
              <w:rPr>
                <w:rFonts w:ascii="宋体" w:hAnsi="宋体" w:cs="宋体" w:hint="eastAsia"/>
                <w:color w:val="000000"/>
                <w:sz w:val="24"/>
              </w:rPr>
              <w:t>投标人描述、第三方材料、厂家材料等。</w:t>
            </w:r>
          </w:p>
        </w:tc>
      </w:tr>
      <w:tr w:rsidR="00132C0A" w14:paraId="07B58CEC" w14:textId="77777777">
        <w:trPr>
          <w:trHeight w:val="90"/>
        </w:trPr>
        <w:tc>
          <w:tcPr>
            <w:tcW w:w="657" w:type="dxa"/>
            <w:tcBorders>
              <w:top w:val="single" w:sz="4" w:space="0" w:color="auto"/>
              <w:left w:val="single" w:sz="4" w:space="0" w:color="auto"/>
              <w:bottom w:val="single" w:sz="4" w:space="0" w:color="auto"/>
              <w:right w:val="single" w:sz="4" w:space="0" w:color="auto"/>
            </w:tcBorders>
            <w:noWrap/>
            <w:vAlign w:val="center"/>
          </w:tcPr>
          <w:p w14:paraId="08F7B2E5" w14:textId="77777777" w:rsidR="00132C0A" w:rsidRDefault="00000000">
            <w:pPr>
              <w:spacing w:line="300" w:lineRule="exact"/>
              <w:jc w:val="center"/>
              <w:rPr>
                <w:rFonts w:ascii="宋体" w:hAnsi="宋体" w:cs="宋体"/>
                <w:color w:val="000000"/>
                <w:spacing w:val="-4"/>
                <w:sz w:val="24"/>
              </w:rPr>
            </w:pPr>
            <w:r>
              <w:rPr>
                <w:rFonts w:ascii="宋体" w:hAnsi="宋体" w:cs="宋体" w:hint="eastAsia"/>
                <w:color w:val="000000"/>
                <w:spacing w:val="-4"/>
                <w:sz w:val="24"/>
              </w:rPr>
              <w:t>3</w:t>
            </w:r>
          </w:p>
        </w:tc>
        <w:tc>
          <w:tcPr>
            <w:tcW w:w="1481" w:type="dxa"/>
            <w:tcBorders>
              <w:top w:val="single" w:sz="4" w:space="0" w:color="auto"/>
              <w:left w:val="single" w:sz="4" w:space="0" w:color="auto"/>
              <w:bottom w:val="single" w:sz="4" w:space="0" w:color="auto"/>
              <w:right w:val="single" w:sz="4" w:space="0" w:color="auto"/>
            </w:tcBorders>
            <w:noWrap/>
            <w:vAlign w:val="center"/>
          </w:tcPr>
          <w:p w14:paraId="2196B377" w14:textId="77777777" w:rsidR="00132C0A" w:rsidRDefault="00000000">
            <w:pPr>
              <w:spacing w:line="360" w:lineRule="exact"/>
              <w:rPr>
                <w:rFonts w:ascii="宋体" w:hAnsi="宋体" w:cs="宋体"/>
                <w:color w:val="000000"/>
                <w:spacing w:val="-4"/>
                <w:sz w:val="24"/>
              </w:rPr>
            </w:pPr>
            <w:r>
              <w:rPr>
                <w:rFonts w:ascii="宋体" w:hAnsi="宋体" w:cs="宋体" w:hint="eastAsia"/>
                <w:color w:val="000000"/>
                <w:spacing w:val="-4"/>
                <w:sz w:val="24"/>
              </w:rPr>
              <w:t>供货安装方案</w:t>
            </w:r>
          </w:p>
        </w:tc>
        <w:tc>
          <w:tcPr>
            <w:tcW w:w="905" w:type="dxa"/>
            <w:tcBorders>
              <w:top w:val="single" w:sz="4" w:space="0" w:color="auto"/>
              <w:left w:val="single" w:sz="4" w:space="0" w:color="auto"/>
              <w:bottom w:val="single" w:sz="4" w:space="0" w:color="auto"/>
              <w:right w:val="single" w:sz="4" w:space="0" w:color="auto"/>
            </w:tcBorders>
            <w:noWrap/>
            <w:vAlign w:val="center"/>
          </w:tcPr>
          <w:p w14:paraId="2D6F9F84" w14:textId="77777777" w:rsidR="00132C0A" w:rsidRDefault="00000000">
            <w:pPr>
              <w:spacing w:line="360" w:lineRule="exact"/>
              <w:jc w:val="center"/>
              <w:rPr>
                <w:rFonts w:ascii="宋体" w:hAnsi="宋体" w:cs="宋体"/>
                <w:color w:val="000000"/>
                <w:spacing w:val="-4"/>
                <w:sz w:val="24"/>
              </w:rPr>
            </w:pPr>
            <w:r>
              <w:rPr>
                <w:rFonts w:ascii="宋体" w:hAnsi="宋体" w:cs="宋体" w:hint="eastAsia"/>
                <w:color w:val="000000"/>
                <w:spacing w:val="-4"/>
                <w:sz w:val="24"/>
              </w:rPr>
              <w:t>0-7分</w:t>
            </w:r>
          </w:p>
        </w:tc>
        <w:tc>
          <w:tcPr>
            <w:tcW w:w="3883" w:type="dxa"/>
            <w:tcBorders>
              <w:top w:val="single" w:sz="4" w:space="0" w:color="auto"/>
              <w:left w:val="single" w:sz="4" w:space="0" w:color="auto"/>
              <w:bottom w:val="single" w:sz="4" w:space="0" w:color="auto"/>
              <w:right w:val="single" w:sz="4" w:space="0" w:color="auto"/>
            </w:tcBorders>
            <w:noWrap/>
            <w:vAlign w:val="center"/>
          </w:tcPr>
          <w:p w14:paraId="2E476924" w14:textId="77777777" w:rsidR="00132C0A" w:rsidRDefault="00000000">
            <w:pPr>
              <w:spacing w:line="380" w:lineRule="exact"/>
              <w:rPr>
                <w:rFonts w:ascii="宋体" w:hAnsi="宋体" w:cs="宋体"/>
                <w:color w:val="000000"/>
                <w:kern w:val="0"/>
                <w:sz w:val="24"/>
              </w:rPr>
            </w:pPr>
            <w:r>
              <w:rPr>
                <w:rFonts w:ascii="宋体" w:hAnsi="宋体" w:cs="宋体" w:hint="eastAsia"/>
                <w:bCs/>
                <w:color w:val="000000"/>
                <w:sz w:val="24"/>
              </w:rPr>
              <w:t>投标人供货、安装方案包括但不限于以下内容：①供货组织措施（含交货、安装、调试、验收等）②安装施工安全措施③进度保障措施。进行综合评定，方案全面、合理、详实且便于落实的得</w:t>
            </w:r>
            <w:r>
              <w:rPr>
                <w:rFonts w:ascii="宋体" w:hAnsi="宋体" w:cs="宋体" w:hint="eastAsia"/>
                <w:color w:val="000000"/>
                <w:kern w:val="0"/>
                <w:sz w:val="24"/>
              </w:rPr>
              <w:t>5-7分；一般的得2-4分；不合理、不完善的得0-1分。</w:t>
            </w:r>
          </w:p>
        </w:tc>
        <w:tc>
          <w:tcPr>
            <w:tcW w:w="3178" w:type="dxa"/>
            <w:tcBorders>
              <w:top w:val="single" w:sz="4" w:space="0" w:color="auto"/>
              <w:left w:val="single" w:sz="4" w:space="0" w:color="auto"/>
              <w:bottom w:val="single" w:sz="4" w:space="0" w:color="auto"/>
              <w:right w:val="single" w:sz="4" w:space="0" w:color="auto"/>
            </w:tcBorders>
            <w:noWrap/>
            <w:vAlign w:val="center"/>
          </w:tcPr>
          <w:p w14:paraId="049949EC" w14:textId="77777777" w:rsidR="00132C0A" w:rsidRDefault="00000000">
            <w:pPr>
              <w:spacing w:line="380" w:lineRule="exact"/>
              <w:rPr>
                <w:rFonts w:ascii="宋体" w:hAnsi="宋体" w:cs="宋体"/>
                <w:color w:val="000000"/>
                <w:sz w:val="24"/>
              </w:rPr>
            </w:pPr>
            <w:r>
              <w:rPr>
                <w:rFonts w:ascii="宋体" w:hAnsi="宋体" w:cs="宋体" w:hint="eastAsia"/>
                <w:color w:val="000000"/>
                <w:sz w:val="24"/>
              </w:rPr>
              <w:t>提供</w:t>
            </w:r>
            <w:r>
              <w:rPr>
                <w:rFonts w:ascii="宋体" w:hAnsi="宋体" w:cs="宋体" w:hint="eastAsia"/>
                <w:color w:val="000000"/>
                <w:spacing w:val="-4"/>
                <w:sz w:val="24"/>
              </w:rPr>
              <w:t>供货安装方案</w:t>
            </w:r>
          </w:p>
        </w:tc>
      </w:tr>
      <w:tr w:rsidR="00132C0A" w14:paraId="6A9B805D" w14:textId="77777777">
        <w:trPr>
          <w:trHeight w:val="1120"/>
        </w:trPr>
        <w:tc>
          <w:tcPr>
            <w:tcW w:w="657" w:type="dxa"/>
            <w:tcBorders>
              <w:top w:val="single" w:sz="4" w:space="0" w:color="auto"/>
              <w:left w:val="single" w:sz="4" w:space="0" w:color="auto"/>
              <w:bottom w:val="single" w:sz="4" w:space="0" w:color="auto"/>
              <w:right w:val="single" w:sz="4" w:space="0" w:color="auto"/>
            </w:tcBorders>
            <w:noWrap/>
            <w:vAlign w:val="center"/>
          </w:tcPr>
          <w:p w14:paraId="5AEBF753" w14:textId="77777777" w:rsidR="00132C0A" w:rsidRDefault="00000000">
            <w:pPr>
              <w:spacing w:line="300" w:lineRule="exact"/>
              <w:jc w:val="center"/>
              <w:rPr>
                <w:rFonts w:ascii="宋体" w:hAnsi="宋体" w:cs="宋体"/>
                <w:color w:val="000000"/>
                <w:spacing w:val="-4"/>
                <w:sz w:val="24"/>
              </w:rPr>
            </w:pPr>
            <w:r>
              <w:rPr>
                <w:rFonts w:ascii="宋体" w:hAnsi="宋体" w:cs="宋体" w:hint="eastAsia"/>
                <w:color w:val="000000"/>
                <w:spacing w:val="-4"/>
                <w:sz w:val="24"/>
              </w:rPr>
              <w:t>4</w:t>
            </w:r>
          </w:p>
        </w:tc>
        <w:tc>
          <w:tcPr>
            <w:tcW w:w="1481" w:type="dxa"/>
            <w:tcBorders>
              <w:top w:val="single" w:sz="4" w:space="0" w:color="auto"/>
              <w:left w:val="single" w:sz="4" w:space="0" w:color="auto"/>
              <w:bottom w:val="single" w:sz="4" w:space="0" w:color="auto"/>
              <w:right w:val="single" w:sz="4" w:space="0" w:color="auto"/>
            </w:tcBorders>
            <w:noWrap/>
            <w:vAlign w:val="center"/>
          </w:tcPr>
          <w:p w14:paraId="297C10D5" w14:textId="77777777" w:rsidR="00132C0A" w:rsidRDefault="00000000">
            <w:pPr>
              <w:spacing w:line="380" w:lineRule="exact"/>
              <w:rPr>
                <w:rFonts w:ascii="宋体" w:hAnsi="宋体" w:cs="宋体"/>
                <w:color w:val="000000"/>
                <w:spacing w:val="-4"/>
                <w:sz w:val="24"/>
              </w:rPr>
            </w:pPr>
            <w:r>
              <w:rPr>
                <w:rFonts w:ascii="宋体" w:hAnsi="宋体" w:cs="宋体" w:hint="eastAsia"/>
                <w:color w:val="000000"/>
                <w:spacing w:val="-4"/>
                <w:sz w:val="24"/>
              </w:rPr>
              <w:t>核心产品性能（电磁一大一小炒灶）</w:t>
            </w:r>
          </w:p>
        </w:tc>
        <w:tc>
          <w:tcPr>
            <w:tcW w:w="905" w:type="dxa"/>
            <w:tcBorders>
              <w:top w:val="single" w:sz="4" w:space="0" w:color="auto"/>
              <w:left w:val="single" w:sz="4" w:space="0" w:color="auto"/>
              <w:bottom w:val="single" w:sz="4" w:space="0" w:color="auto"/>
              <w:right w:val="single" w:sz="4" w:space="0" w:color="auto"/>
            </w:tcBorders>
            <w:noWrap/>
            <w:vAlign w:val="center"/>
          </w:tcPr>
          <w:p w14:paraId="179E8184" w14:textId="77777777" w:rsidR="00132C0A" w:rsidRDefault="00000000">
            <w:pPr>
              <w:spacing w:line="380" w:lineRule="exact"/>
              <w:rPr>
                <w:rFonts w:ascii="宋体" w:hAnsi="宋体" w:cs="宋体"/>
                <w:color w:val="000000"/>
                <w:spacing w:val="-4"/>
                <w:sz w:val="24"/>
              </w:rPr>
            </w:pPr>
            <w:r>
              <w:rPr>
                <w:rFonts w:ascii="宋体" w:hAnsi="宋体" w:cs="宋体" w:hint="eastAsia"/>
                <w:color w:val="000000"/>
                <w:spacing w:val="-4"/>
                <w:sz w:val="24"/>
              </w:rPr>
              <w:t>0-6分</w:t>
            </w:r>
          </w:p>
        </w:tc>
        <w:tc>
          <w:tcPr>
            <w:tcW w:w="3883" w:type="dxa"/>
            <w:tcBorders>
              <w:top w:val="single" w:sz="4" w:space="0" w:color="auto"/>
              <w:left w:val="single" w:sz="4" w:space="0" w:color="auto"/>
              <w:bottom w:val="single" w:sz="4" w:space="0" w:color="auto"/>
              <w:right w:val="single" w:sz="4" w:space="0" w:color="auto"/>
            </w:tcBorders>
            <w:noWrap/>
            <w:vAlign w:val="center"/>
          </w:tcPr>
          <w:p w14:paraId="36DB5907" w14:textId="77777777" w:rsidR="00132C0A" w:rsidRDefault="00000000">
            <w:pPr>
              <w:spacing w:line="380" w:lineRule="exact"/>
              <w:rPr>
                <w:rFonts w:ascii="宋体" w:hAnsi="宋体" w:cs="宋体"/>
                <w:color w:val="000000"/>
                <w:spacing w:val="-4"/>
                <w:sz w:val="24"/>
              </w:rPr>
            </w:pPr>
            <w:r>
              <w:rPr>
                <w:rFonts w:ascii="宋体" w:hAnsi="宋体" w:cs="宋体" w:hint="eastAsia"/>
                <w:color w:val="000000"/>
                <w:spacing w:val="-4"/>
                <w:sz w:val="24"/>
              </w:rPr>
              <w:t>根据电磁一大一小炒灶的技术特性、质量可靠性、使用耐用性等进行综合评议。</w:t>
            </w:r>
          </w:p>
        </w:tc>
        <w:tc>
          <w:tcPr>
            <w:tcW w:w="3178" w:type="dxa"/>
            <w:tcBorders>
              <w:top w:val="single" w:sz="4" w:space="0" w:color="auto"/>
              <w:left w:val="single" w:sz="4" w:space="0" w:color="auto"/>
              <w:bottom w:val="single" w:sz="4" w:space="0" w:color="auto"/>
              <w:right w:val="single" w:sz="4" w:space="0" w:color="auto"/>
            </w:tcBorders>
            <w:noWrap/>
            <w:vAlign w:val="center"/>
          </w:tcPr>
          <w:p w14:paraId="17F3449A" w14:textId="77777777" w:rsidR="00132C0A" w:rsidRDefault="00000000">
            <w:pPr>
              <w:spacing w:line="380" w:lineRule="exact"/>
              <w:rPr>
                <w:rFonts w:ascii="宋体" w:hAnsi="宋体" w:cs="宋体"/>
                <w:color w:val="000000"/>
                <w:spacing w:val="-4"/>
                <w:sz w:val="24"/>
              </w:rPr>
            </w:pPr>
            <w:r>
              <w:rPr>
                <w:rFonts w:ascii="宋体" w:hAnsi="宋体" w:cs="宋体" w:hint="eastAsia"/>
                <w:color w:val="000000"/>
                <w:spacing w:val="-4"/>
                <w:sz w:val="24"/>
              </w:rPr>
              <w:t>根据第二章设备清单中序号1电磁一大一小炒灶的要求提供相关描述和佐证材料</w:t>
            </w:r>
          </w:p>
        </w:tc>
      </w:tr>
      <w:tr w:rsidR="00132C0A" w14:paraId="766AD698" w14:textId="77777777">
        <w:trPr>
          <w:trHeight w:val="1011"/>
        </w:trPr>
        <w:tc>
          <w:tcPr>
            <w:tcW w:w="657" w:type="dxa"/>
            <w:tcBorders>
              <w:top w:val="single" w:sz="4" w:space="0" w:color="auto"/>
              <w:left w:val="single" w:sz="4" w:space="0" w:color="auto"/>
              <w:bottom w:val="single" w:sz="4" w:space="0" w:color="auto"/>
              <w:right w:val="single" w:sz="4" w:space="0" w:color="auto"/>
            </w:tcBorders>
            <w:noWrap/>
            <w:vAlign w:val="center"/>
          </w:tcPr>
          <w:p w14:paraId="6A98675E" w14:textId="77777777" w:rsidR="00132C0A" w:rsidRDefault="00000000">
            <w:pPr>
              <w:spacing w:line="300" w:lineRule="exact"/>
              <w:jc w:val="center"/>
              <w:rPr>
                <w:rFonts w:ascii="宋体" w:hAnsi="宋体" w:cs="宋体"/>
                <w:color w:val="000000"/>
                <w:spacing w:val="-4"/>
                <w:sz w:val="24"/>
              </w:rPr>
            </w:pPr>
            <w:r>
              <w:rPr>
                <w:rFonts w:ascii="宋体" w:hAnsi="宋体" w:cs="宋体" w:hint="eastAsia"/>
                <w:color w:val="000000"/>
                <w:spacing w:val="-4"/>
                <w:sz w:val="24"/>
              </w:rPr>
              <w:t>5</w:t>
            </w:r>
          </w:p>
        </w:tc>
        <w:tc>
          <w:tcPr>
            <w:tcW w:w="1481" w:type="dxa"/>
            <w:tcBorders>
              <w:top w:val="single" w:sz="4" w:space="0" w:color="auto"/>
              <w:left w:val="single" w:sz="4" w:space="0" w:color="auto"/>
              <w:bottom w:val="single" w:sz="4" w:space="0" w:color="auto"/>
              <w:right w:val="single" w:sz="4" w:space="0" w:color="auto"/>
            </w:tcBorders>
            <w:noWrap/>
            <w:vAlign w:val="center"/>
          </w:tcPr>
          <w:p w14:paraId="73C27D74" w14:textId="77777777" w:rsidR="00132C0A" w:rsidRDefault="00000000">
            <w:pPr>
              <w:pStyle w:val="afff1"/>
              <w:spacing w:after="120"/>
              <w:ind w:firstLineChars="0" w:firstLine="0"/>
              <w:rPr>
                <w:rFonts w:ascii="宋体" w:hAnsi="宋体" w:cs="宋体"/>
                <w:color w:val="000000"/>
                <w:spacing w:val="-4"/>
                <w:kern w:val="2"/>
                <w:szCs w:val="24"/>
              </w:rPr>
            </w:pPr>
            <w:r>
              <w:rPr>
                <w:rFonts w:ascii="宋体" w:hAnsi="宋体" w:cs="宋体" w:hint="eastAsia"/>
                <w:color w:val="000000"/>
                <w:spacing w:val="-4"/>
                <w:kern w:val="2"/>
                <w:szCs w:val="24"/>
              </w:rPr>
              <w:t>售后服务响应情况</w:t>
            </w:r>
          </w:p>
        </w:tc>
        <w:tc>
          <w:tcPr>
            <w:tcW w:w="905" w:type="dxa"/>
            <w:tcBorders>
              <w:top w:val="single" w:sz="4" w:space="0" w:color="auto"/>
              <w:left w:val="single" w:sz="4" w:space="0" w:color="auto"/>
              <w:bottom w:val="single" w:sz="4" w:space="0" w:color="auto"/>
              <w:right w:val="single" w:sz="4" w:space="0" w:color="auto"/>
            </w:tcBorders>
            <w:noWrap/>
            <w:vAlign w:val="center"/>
          </w:tcPr>
          <w:p w14:paraId="0753B219" w14:textId="77777777" w:rsidR="00132C0A" w:rsidRDefault="00000000">
            <w:pPr>
              <w:spacing w:line="360" w:lineRule="exact"/>
              <w:jc w:val="center"/>
              <w:rPr>
                <w:rFonts w:ascii="宋体" w:hAnsi="宋体" w:cs="宋体"/>
                <w:color w:val="000000"/>
                <w:spacing w:val="-4"/>
                <w:sz w:val="24"/>
              </w:rPr>
            </w:pPr>
            <w:r>
              <w:rPr>
                <w:rFonts w:ascii="宋体" w:hAnsi="宋体" w:cs="宋体" w:hint="eastAsia"/>
                <w:color w:val="000000"/>
                <w:spacing w:val="-4"/>
                <w:sz w:val="24"/>
              </w:rPr>
              <w:t>0-3分</w:t>
            </w:r>
          </w:p>
        </w:tc>
        <w:tc>
          <w:tcPr>
            <w:tcW w:w="3883" w:type="dxa"/>
            <w:tcBorders>
              <w:top w:val="single" w:sz="4" w:space="0" w:color="auto"/>
              <w:left w:val="single" w:sz="4" w:space="0" w:color="auto"/>
              <w:bottom w:val="single" w:sz="4" w:space="0" w:color="auto"/>
              <w:right w:val="single" w:sz="4" w:space="0" w:color="auto"/>
            </w:tcBorders>
            <w:noWrap/>
            <w:vAlign w:val="center"/>
          </w:tcPr>
          <w:p w14:paraId="30E40C60" w14:textId="77777777" w:rsidR="00132C0A" w:rsidRDefault="00132C0A">
            <w:pPr>
              <w:spacing w:line="360" w:lineRule="exact"/>
              <w:rPr>
                <w:rFonts w:ascii="宋体" w:hAnsi="宋体" w:cs="宋体"/>
                <w:color w:val="000000"/>
                <w:sz w:val="24"/>
              </w:rPr>
            </w:pPr>
          </w:p>
          <w:p w14:paraId="37BB878E" w14:textId="77777777" w:rsidR="00132C0A" w:rsidRDefault="00132C0A">
            <w:pPr>
              <w:pStyle w:val="1031114"/>
              <w:rPr>
                <w:rFonts w:ascii="宋体" w:hAnsi="宋体" w:cs="宋体"/>
                <w:color w:val="000000"/>
                <w:sz w:val="24"/>
              </w:rPr>
            </w:pPr>
          </w:p>
        </w:tc>
        <w:tc>
          <w:tcPr>
            <w:tcW w:w="3178" w:type="dxa"/>
            <w:tcBorders>
              <w:top w:val="single" w:sz="4" w:space="0" w:color="auto"/>
              <w:left w:val="single" w:sz="4" w:space="0" w:color="auto"/>
              <w:bottom w:val="single" w:sz="4" w:space="0" w:color="auto"/>
              <w:right w:val="single" w:sz="4" w:space="0" w:color="auto"/>
            </w:tcBorders>
            <w:noWrap/>
            <w:vAlign w:val="center"/>
          </w:tcPr>
          <w:p w14:paraId="304C33C5" w14:textId="77777777" w:rsidR="00132C0A" w:rsidRDefault="00000000">
            <w:pPr>
              <w:spacing w:line="380" w:lineRule="exact"/>
              <w:rPr>
                <w:rFonts w:ascii="宋体" w:hAnsi="宋体" w:cs="宋体"/>
                <w:color w:val="000000"/>
                <w:spacing w:val="-4"/>
                <w:sz w:val="24"/>
              </w:rPr>
            </w:pPr>
            <w:r>
              <w:rPr>
                <w:rFonts w:ascii="宋体" w:hAnsi="宋体" w:cs="宋体" w:hint="eastAsia"/>
                <w:color w:val="000000"/>
                <w:spacing w:val="-4"/>
                <w:sz w:val="24"/>
              </w:rPr>
              <w:t>提供附件9及相关证明材料（须提供售后网点产权证书或租赁协议等证明材料，如委托第三方维保的需提供维保协议及维保单位营业执照原件扫描件，以及主流导航软件售后服务网点至本项目建设地点车程查询页面截图）</w:t>
            </w:r>
          </w:p>
        </w:tc>
      </w:tr>
      <w:tr w:rsidR="00132C0A" w14:paraId="4352CF62" w14:textId="77777777">
        <w:trPr>
          <w:trHeight w:val="1011"/>
        </w:trPr>
        <w:tc>
          <w:tcPr>
            <w:tcW w:w="657" w:type="dxa"/>
            <w:tcBorders>
              <w:top w:val="single" w:sz="4" w:space="0" w:color="auto"/>
              <w:left w:val="single" w:sz="4" w:space="0" w:color="auto"/>
              <w:bottom w:val="single" w:sz="4" w:space="0" w:color="auto"/>
              <w:right w:val="single" w:sz="4" w:space="0" w:color="auto"/>
            </w:tcBorders>
            <w:noWrap/>
            <w:vAlign w:val="center"/>
          </w:tcPr>
          <w:p w14:paraId="7BB770BD" w14:textId="77777777" w:rsidR="00132C0A" w:rsidRDefault="00000000">
            <w:pPr>
              <w:spacing w:line="300" w:lineRule="exact"/>
              <w:jc w:val="center"/>
              <w:rPr>
                <w:rFonts w:ascii="宋体" w:hAnsi="宋体" w:cs="宋体"/>
                <w:color w:val="000000"/>
                <w:spacing w:val="-4"/>
                <w:sz w:val="24"/>
              </w:rPr>
            </w:pPr>
            <w:r>
              <w:rPr>
                <w:rFonts w:ascii="宋体" w:hAnsi="宋体" w:cs="宋体" w:hint="eastAsia"/>
                <w:color w:val="000000"/>
                <w:spacing w:val="-4"/>
                <w:sz w:val="24"/>
              </w:rPr>
              <w:t>6</w:t>
            </w:r>
          </w:p>
        </w:tc>
        <w:tc>
          <w:tcPr>
            <w:tcW w:w="1481" w:type="dxa"/>
            <w:tcBorders>
              <w:top w:val="single" w:sz="4" w:space="0" w:color="auto"/>
              <w:left w:val="single" w:sz="4" w:space="0" w:color="auto"/>
              <w:bottom w:val="single" w:sz="4" w:space="0" w:color="auto"/>
              <w:right w:val="single" w:sz="4" w:space="0" w:color="auto"/>
            </w:tcBorders>
            <w:noWrap/>
            <w:vAlign w:val="center"/>
          </w:tcPr>
          <w:p w14:paraId="476CF5AD" w14:textId="77777777" w:rsidR="00132C0A" w:rsidRDefault="00000000">
            <w:pPr>
              <w:spacing w:line="360" w:lineRule="exact"/>
              <w:rPr>
                <w:rFonts w:ascii="宋体" w:hAnsi="宋体" w:cs="宋体"/>
                <w:color w:val="000000"/>
                <w:spacing w:val="-4"/>
                <w:sz w:val="24"/>
              </w:rPr>
            </w:pPr>
            <w:r>
              <w:rPr>
                <w:rFonts w:ascii="宋体" w:hAnsi="宋体" w:cs="宋体" w:hint="eastAsia"/>
                <w:color w:val="000000"/>
                <w:spacing w:val="-4"/>
                <w:sz w:val="24"/>
              </w:rPr>
              <w:t>质保期</w:t>
            </w:r>
          </w:p>
        </w:tc>
        <w:tc>
          <w:tcPr>
            <w:tcW w:w="905" w:type="dxa"/>
            <w:tcBorders>
              <w:top w:val="single" w:sz="4" w:space="0" w:color="auto"/>
              <w:left w:val="single" w:sz="4" w:space="0" w:color="auto"/>
              <w:bottom w:val="single" w:sz="4" w:space="0" w:color="auto"/>
              <w:right w:val="single" w:sz="4" w:space="0" w:color="auto"/>
            </w:tcBorders>
            <w:noWrap/>
            <w:vAlign w:val="center"/>
          </w:tcPr>
          <w:p w14:paraId="3A19C0CB" w14:textId="77777777" w:rsidR="00132C0A" w:rsidRDefault="00000000">
            <w:pPr>
              <w:spacing w:line="360" w:lineRule="exact"/>
              <w:jc w:val="center"/>
              <w:rPr>
                <w:rFonts w:ascii="宋体" w:hAnsi="宋体" w:cs="宋体"/>
                <w:color w:val="000000"/>
                <w:spacing w:val="-4"/>
                <w:sz w:val="24"/>
              </w:rPr>
            </w:pPr>
            <w:r>
              <w:rPr>
                <w:rFonts w:ascii="宋体" w:hAnsi="宋体" w:cs="宋体" w:hint="eastAsia"/>
                <w:color w:val="000000"/>
                <w:spacing w:val="-4"/>
                <w:sz w:val="24"/>
              </w:rPr>
              <w:t>0-2分</w:t>
            </w:r>
          </w:p>
        </w:tc>
        <w:tc>
          <w:tcPr>
            <w:tcW w:w="3883" w:type="dxa"/>
            <w:tcBorders>
              <w:top w:val="single" w:sz="4" w:space="0" w:color="auto"/>
              <w:left w:val="single" w:sz="4" w:space="0" w:color="auto"/>
              <w:bottom w:val="single" w:sz="4" w:space="0" w:color="auto"/>
              <w:right w:val="single" w:sz="4" w:space="0" w:color="auto"/>
            </w:tcBorders>
            <w:noWrap/>
            <w:vAlign w:val="center"/>
          </w:tcPr>
          <w:p w14:paraId="09060883" w14:textId="77777777" w:rsidR="00132C0A" w:rsidRDefault="00000000">
            <w:pPr>
              <w:jc w:val="center"/>
              <w:rPr>
                <w:rFonts w:ascii="宋体" w:hAnsi="宋体" w:cs="宋体"/>
                <w:color w:val="000000"/>
                <w:spacing w:val="-4"/>
                <w:sz w:val="24"/>
              </w:rPr>
            </w:pPr>
            <w:r>
              <w:rPr>
                <w:rFonts w:ascii="宋体" w:hAnsi="宋体" w:cs="宋体" w:hint="eastAsia"/>
                <w:color w:val="000000"/>
                <w:spacing w:val="-4"/>
                <w:sz w:val="24"/>
              </w:rPr>
              <w:t>本项目质保期要求不低于3年，3年不得分，每增加一年得 1分，最高得 2分。</w:t>
            </w:r>
          </w:p>
        </w:tc>
        <w:tc>
          <w:tcPr>
            <w:tcW w:w="3178" w:type="dxa"/>
            <w:tcBorders>
              <w:top w:val="single" w:sz="4" w:space="0" w:color="auto"/>
              <w:left w:val="single" w:sz="4" w:space="0" w:color="auto"/>
              <w:bottom w:val="single" w:sz="4" w:space="0" w:color="auto"/>
              <w:right w:val="single" w:sz="4" w:space="0" w:color="auto"/>
            </w:tcBorders>
            <w:noWrap/>
            <w:vAlign w:val="center"/>
          </w:tcPr>
          <w:p w14:paraId="4781381F" w14:textId="77777777" w:rsidR="00132C0A" w:rsidRDefault="00000000">
            <w:pPr>
              <w:spacing w:line="380" w:lineRule="exact"/>
              <w:rPr>
                <w:rFonts w:ascii="宋体" w:hAnsi="宋体" w:cs="宋体"/>
                <w:color w:val="000000"/>
                <w:spacing w:val="-4"/>
                <w:sz w:val="24"/>
              </w:rPr>
            </w:pPr>
            <w:r>
              <w:rPr>
                <w:rFonts w:ascii="宋体" w:hAnsi="宋体" w:cs="宋体" w:hint="eastAsia"/>
                <w:color w:val="000000"/>
                <w:spacing w:val="-4"/>
                <w:sz w:val="24"/>
              </w:rPr>
              <w:t>提供附件9</w:t>
            </w:r>
          </w:p>
        </w:tc>
      </w:tr>
    </w:tbl>
    <w:p w14:paraId="5AEABF70" w14:textId="77777777" w:rsidR="00132C0A" w:rsidRDefault="00000000">
      <w:pPr>
        <w:spacing w:line="360" w:lineRule="auto"/>
        <w:rPr>
          <w:color w:val="000000" w:themeColor="text1"/>
          <w:sz w:val="22"/>
          <w:szCs w:val="22"/>
        </w:rPr>
      </w:pPr>
      <w:r>
        <w:rPr>
          <w:rFonts w:ascii="宋体" w:hAnsi="宋体" w:hint="eastAsia"/>
          <w:bCs/>
          <w:color w:val="000000" w:themeColor="text1"/>
          <w:sz w:val="22"/>
          <w:szCs w:val="22"/>
        </w:rPr>
        <w:t>注：资信技术标内容缺项的，该项得0分。</w:t>
      </w:r>
    </w:p>
    <w:p w14:paraId="7ABF078C" w14:textId="77777777" w:rsidR="00132C0A" w:rsidRDefault="00000000">
      <w:pPr>
        <w:spacing w:beforeLines="50" w:before="120" w:line="360" w:lineRule="auto"/>
        <w:ind w:firstLineChars="100" w:firstLine="241"/>
        <w:rPr>
          <w:rFonts w:ascii="宋体" w:hAnsi="宋体" w:cs="宋体"/>
          <w:b/>
          <w:bCs/>
          <w:color w:val="000000"/>
          <w:sz w:val="24"/>
        </w:rPr>
      </w:pPr>
      <w:r>
        <w:rPr>
          <w:rFonts w:ascii="宋体" w:hAnsi="宋体" w:cs="宋体" w:hint="eastAsia"/>
          <w:b/>
          <w:bCs/>
          <w:color w:val="000000"/>
          <w:sz w:val="24"/>
        </w:rPr>
        <w:t>（二）、资信技术标评审采取淘汰制，根据有效投标人的家数A按以下方法确定：</w:t>
      </w:r>
    </w:p>
    <w:p w14:paraId="0D917A3A" w14:textId="77777777" w:rsidR="00132C0A" w:rsidRDefault="00000000">
      <w:pPr>
        <w:spacing w:line="360" w:lineRule="auto"/>
        <w:ind w:firstLineChars="100" w:firstLine="240"/>
        <w:rPr>
          <w:rFonts w:ascii="宋体" w:hAnsi="宋体" w:cs="宋体"/>
          <w:color w:val="000000"/>
          <w:sz w:val="24"/>
        </w:rPr>
      </w:pPr>
      <w:r>
        <w:rPr>
          <w:rFonts w:ascii="宋体" w:hAnsi="宋体" w:cs="宋体" w:hint="eastAsia"/>
          <w:color w:val="000000"/>
          <w:sz w:val="24"/>
        </w:rPr>
        <w:t>1.如A＞5家，则技术标得分按从高到低的顺序排名，取得分高的前5名（前5名如出现得分并列情形的，均入围）投标人入围商务标评审，其余投标人予以淘汰，资信技术标被淘汰的投标文件作无效标处理，不进入商务标评审阶段。</w:t>
      </w:r>
    </w:p>
    <w:p w14:paraId="210AB9FF" w14:textId="77777777" w:rsidR="00132C0A" w:rsidRDefault="00000000">
      <w:pPr>
        <w:spacing w:line="360" w:lineRule="auto"/>
        <w:ind w:firstLineChars="100" w:firstLine="240"/>
        <w:rPr>
          <w:rFonts w:ascii="宋体" w:hAnsi="宋体" w:cs="宋体"/>
          <w:color w:val="000000"/>
          <w:sz w:val="24"/>
        </w:rPr>
      </w:pPr>
      <w:r>
        <w:rPr>
          <w:rFonts w:ascii="宋体" w:hAnsi="宋体" w:cs="宋体" w:hint="eastAsia"/>
          <w:color w:val="000000"/>
          <w:sz w:val="24"/>
        </w:rPr>
        <w:t>2.如A≤5家 ，则全部投标人予以入围商务标评审。</w:t>
      </w:r>
    </w:p>
    <w:p w14:paraId="338E2495" w14:textId="77777777" w:rsidR="00132C0A" w:rsidRDefault="00000000">
      <w:pPr>
        <w:spacing w:line="360" w:lineRule="auto"/>
        <w:ind w:firstLineChars="100" w:firstLine="240"/>
        <w:rPr>
          <w:rFonts w:ascii="宋体" w:hAnsi="宋体" w:cs="宋体"/>
          <w:color w:val="000000"/>
          <w:sz w:val="24"/>
        </w:rPr>
      </w:pPr>
      <w:r>
        <w:rPr>
          <w:rFonts w:ascii="宋体" w:hAnsi="宋体" w:cs="宋体" w:hint="eastAsia"/>
          <w:color w:val="000000"/>
          <w:sz w:val="24"/>
        </w:rPr>
        <w:t>3.当经技术评审后的有效投标人只有2家时，若评标委员会认为投标人仍具有竞争性时，可以继续进行评审，否则本次招标失败（包括当经评审后的有效投标人只有1家时），重新组织招标。</w:t>
      </w:r>
    </w:p>
    <w:p w14:paraId="6F1E43C3" w14:textId="77777777" w:rsidR="00132C0A" w:rsidRDefault="00000000">
      <w:pPr>
        <w:spacing w:line="360" w:lineRule="auto"/>
        <w:ind w:firstLineChars="200" w:firstLine="482"/>
        <w:rPr>
          <w:rFonts w:ascii="宋体" w:hAnsi="宋体" w:cs="宋体"/>
          <w:b/>
          <w:color w:val="000000"/>
          <w:sz w:val="24"/>
        </w:rPr>
      </w:pPr>
      <w:r>
        <w:rPr>
          <w:rFonts w:ascii="宋体" w:hAnsi="宋体" w:cs="宋体" w:hint="eastAsia"/>
          <w:b/>
          <w:color w:val="000000"/>
          <w:sz w:val="24"/>
        </w:rPr>
        <w:t>（三）、</w:t>
      </w:r>
      <w:r>
        <w:rPr>
          <w:rFonts w:ascii="宋体" w:hAnsi="宋体" w:cs="宋体" w:hint="eastAsia"/>
          <w:b/>
          <w:snapToGrid w:val="0"/>
          <w:color w:val="000000"/>
          <w:sz w:val="24"/>
        </w:rPr>
        <w:t>商务</w:t>
      </w:r>
      <w:r>
        <w:rPr>
          <w:rFonts w:ascii="宋体" w:hAnsi="宋体" w:cs="宋体" w:hint="eastAsia"/>
          <w:b/>
          <w:color w:val="000000"/>
          <w:sz w:val="24"/>
        </w:rPr>
        <w:t>标评审标准（60分）(小数点后保留2位小数，小数点后第3位四舍五入）</w:t>
      </w:r>
    </w:p>
    <w:p w14:paraId="771A95A9" w14:textId="77777777" w:rsidR="00132C0A" w:rsidRDefault="00000000">
      <w:pPr>
        <w:spacing w:line="360" w:lineRule="auto"/>
        <w:ind w:firstLineChars="200" w:firstLine="482"/>
        <w:rPr>
          <w:rFonts w:ascii="宋体" w:hAnsi="宋体" w:cs="宋体"/>
          <w:color w:val="000000"/>
          <w:sz w:val="24"/>
        </w:rPr>
      </w:pPr>
      <w:r>
        <w:rPr>
          <w:rFonts w:ascii="宋体" w:hAnsi="宋体" w:cs="宋体" w:hint="eastAsia"/>
          <w:b/>
          <w:color w:val="000000"/>
          <w:sz w:val="24"/>
        </w:rPr>
        <w:t>1、</w:t>
      </w:r>
      <w:r>
        <w:rPr>
          <w:rFonts w:ascii="宋体" w:hAnsi="宋体" w:cs="宋体" w:hint="eastAsia"/>
          <w:b/>
          <w:snapToGrid w:val="0"/>
          <w:color w:val="000000"/>
          <w:sz w:val="24"/>
        </w:rPr>
        <w:t>成本价</w:t>
      </w:r>
      <w:r>
        <w:rPr>
          <w:rFonts w:ascii="宋体" w:hAnsi="宋体" w:cs="宋体" w:hint="eastAsia"/>
          <w:b/>
          <w:color w:val="000000"/>
          <w:sz w:val="24"/>
        </w:rPr>
        <w:t>评审：</w:t>
      </w:r>
      <w:r>
        <w:rPr>
          <w:rFonts w:ascii="宋体" w:hAnsi="宋体" w:cs="宋体" w:hint="eastAsia"/>
          <w:color w:val="000000"/>
          <w:sz w:val="24"/>
        </w:rPr>
        <w:t>评标委员会发现投标人的报价明显低于其他投标报价，使得其投标报价可能低于其个别成本的，应当要求该投标人作出书面说明并提供相关证明材料。投标人不能合理说明或者不能提供相关证明材料的，由评标委员会认定该投标人以低于成本报价竞标，被认定低于成本报价竞标的，其投标作无效标处理。</w:t>
      </w:r>
    </w:p>
    <w:p w14:paraId="51EC5E1E" w14:textId="77777777" w:rsidR="00132C0A" w:rsidRDefault="00000000">
      <w:pPr>
        <w:spacing w:line="360" w:lineRule="auto"/>
        <w:ind w:firstLineChars="200" w:firstLine="482"/>
        <w:rPr>
          <w:rFonts w:ascii="宋体" w:hAnsi="宋体" w:cs="宋体"/>
          <w:b/>
          <w:color w:val="000000"/>
          <w:sz w:val="24"/>
        </w:rPr>
      </w:pPr>
      <w:r>
        <w:rPr>
          <w:rFonts w:ascii="宋体" w:hAnsi="宋体" w:cs="宋体" w:hint="eastAsia"/>
          <w:b/>
          <w:color w:val="000000"/>
          <w:sz w:val="24"/>
        </w:rPr>
        <w:t>2、</w:t>
      </w:r>
      <w:r>
        <w:rPr>
          <w:rFonts w:ascii="宋体" w:hAnsi="宋体" w:cs="宋体" w:hint="eastAsia"/>
          <w:b/>
          <w:snapToGrid w:val="0"/>
          <w:color w:val="000000"/>
          <w:sz w:val="24"/>
        </w:rPr>
        <w:t>评标</w:t>
      </w:r>
      <w:r>
        <w:rPr>
          <w:rFonts w:ascii="宋体" w:hAnsi="宋体" w:cs="宋体" w:hint="eastAsia"/>
          <w:b/>
          <w:color w:val="000000"/>
          <w:sz w:val="24"/>
        </w:rPr>
        <w:t>标底价的确定。</w:t>
      </w:r>
    </w:p>
    <w:p w14:paraId="73E38A20" w14:textId="77777777" w:rsidR="00132C0A" w:rsidRDefault="00000000">
      <w:pPr>
        <w:spacing w:line="360" w:lineRule="auto"/>
        <w:ind w:firstLineChars="100" w:firstLine="240"/>
        <w:rPr>
          <w:rFonts w:ascii="宋体" w:hAnsi="宋体" w:cs="宋体"/>
          <w:bCs/>
          <w:color w:val="000000"/>
          <w:sz w:val="24"/>
        </w:rPr>
      </w:pPr>
      <w:r>
        <w:rPr>
          <w:rFonts w:ascii="宋体" w:hAnsi="宋体" w:cs="宋体" w:hint="eastAsia"/>
          <w:bCs/>
          <w:color w:val="000000"/>
          <w:sz w:val="24"/>
        </w:rPr>
        <w:t>取所有有效报价的算术平均值作为评标标底价；（评标标底价计算结果以元为单位，小数点后一位四舍五入）</w:t>
      </w:r>
    </w:p>
    <w:p w14:paraId="7B36D6AC" w14:textId="77777777" w:rsidR="00132C0A" w:rsidRDefault="00000000">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投标人的投标报价等于评标标底价的得60分，各投标报价与评标标底价相比，采用线性插入法计算，每高于1%扣1分（商务标分值＝60－| </w:t>
      </w:r>
      <w:r>
        <w:rPr>
          <w:rFonts w:ascii="宋体" w:hAnsi="宋体" w:cs="宋体" w:hint="eastAsia"/>
          <w:color w:val="000000"/>
          <w:sz w:val="24"/>
        </w:rPr>
        <w:fldChar w:fldCharType="begin"/>
      </w:r>
      <w:r>
        <w:rPr>
          <w:rFonts w:ascii="宋体" w:hAnsi="宋体" w:cs="宋体" w:hint="eastAsia"/>
          <w:color w:val="000000"/>
          <w:sz w:val="24"/>
        </w:rPr>
        <w:instrText xml:space="preserve"> EQ \F(投标报价-评标标底价,评标标底价) </w:instrText>
      </w:r>
      <w:r>
        <w:rPr>
          <w:rFonts w:ascii="宋体" w:hAnsi="宋体" w:cs="宋体" w:hint="eastAsia"/>
          <w:color w:val="000000"/>
          <w:sz w:val="24"/>
        </w:rPr>
        <w:fldChar w:fldCharType="end"/>
      </w:r>
      <w:r>
        <w:rPr>
          <w:rFonts w:ascii="宋体" w:hAnsi="宋体" w:cs="宋体" w:hint="eastAsia"/>
          <w:color w:val="000000"/>
          <w:sz w:val="24"/>
        </w:rPr>
        <w:t xml:space="preserve">|×100×1），每低于1%扣0.5分（商务标分值＝60－| </w:t>
      </w:r>
      <w:r>
        <w:rPr>
          <w:rFonts w:ascii="宋体" w:hAnsi="宋体" w:cs="宋体" w:hint="eastAsia"/>
          <w:color w:val="000000"/>
          <w:sz w:val="24"/>
        </w:rPr>
        <w:fldChar w:fldCharType="begin"/>
      </w:r>
      <w:r>
        <w:rPr>
          <w:rFonts w:ascii="宋体" w:hAnsi="宋体" w:cs="宋体" w:hint="eastAsia"/>
          <w:color w:val="000000"/>
          <w:sz w:val="24"/>
        </w:rPr>
        <w:instrText xml:space="preserve"> EQ \F(投标报价-评标标底价,评标标底价) </w:instrText>
      </w:r>
      <w:r>
        <w:rPr>
          <w:rFonts w:ascii="宋体" w:hAnsi="宋体" w:cs="宋体" w:hint="eastAsia"/>
          <w:color w:val="000000"/>
          <w:sz w:val="24"/>
        </w:rPr>
        <w:fldChar w:fldCharType="end"/>
      </w:r>
      <w:r>
        <w:rPr>
          <w:rFonts w:ascii="宋体" w:hAnsi="宋体" w:cs="宋体" w:hint="eastAsia"/>
          <w:color w:val="000000"/>
          <w:sz w:val="24"/>
        </w:rPr>
        <w:t>|×100×0.5）。若计算结果低于30分，商务标得分按30分计算。</w:t>
      </w:r>
    </w:p>
    <w:p w14:paraId="01D677CE" w14:textId="77777777" w:rsidR="00132C0A" w:rsidRDefault="00000000">
      <w:pPr>
        <w:spacing w:line="360" w:lineRule="auto"/>
        <w:ind w:firstLineChars="200" w:firstLine="482"/>
        <w:rPr>
          <w:rFonts w:ascii="宋体" w:hAnsi="宋体" w:cs="宋体"/>
          <w:b/>
          <w:color w:val="000000"/>
          <w:sz w:val="24"/>
        </w:rPr>
      </w:pPr>
      <w:r>
        <w:rPr>
          <w:rFonts w:ascii="宋体" w:hAnsi="宋体" w:cs="宋体" w:hint="eastAsia"/>
          <w:b/>
          <w:color w:val="000000"/>
          <w:sz w:val="24"/>
        </w:rPr>
        <w:t>四、</w:t>
      </w:r>
      <w:r>
        <w:rPr>
          <w:rFonts w:ascii="宋体" w:hAnsi="宋体" w:cs="宋体" w:hint="eastAsia"/>
          <w:b/>
          <w:snapToGrid w:val="0"/>
          <w:color w:val="000000"/>
          <w:sz w:val="24"/>
        </w:rPr>
        <w:t>评标</w:t>
      </w:r>
      <w:r>
        <w:rPr>
          <w:rFonts w:ascii="宋体" w:hAnsi="宋体" w:cs="宋体" w:hint="eastAsia"/>
          <w:b/>
          <w:color w:val="000000"/>
          <w:sz w:val="24"/>
        </w:rPr>
        <w:t>总得分（满分为100分，最后结果保留2位小数，小数点后第3位四舍五入）</w:t>
      </w:r>
    </w:p>
    <w:p w14:paraId="1BBEBBEE" w14:textId="77777777" w:rsidR="00132C0A" w:rsidRDefault="00000000">
      <w:pPr>
        <w:spacing w:line="360" w:lineRule="auto"/>
        <w:ind w:firstLineChars="200" w:firstLine="480"/>
        <w:rPr>
          <w:rFonts w:ascii="宋体" w:hAnsi="宋体" w:cs="宋体"/>
          <w:color w:val="000000"/>
          <w:sz w:val="24"/>
        </w:rPr>
      </w:pPr>
      <w:r>
        <w:rPr>
          <w:rFonts w:ascii="宋体" w:hAnsi="宋体" w:cs="宋体" w:hint="eastAsia"/>
          <w:color w:val="000000"/>
          <w:sz w:val="24"/>
        </w:rPr>
        <w:t>投标人的评标总得分＝资信技术标得分+商务标得分。</w:t>
      </w:r>
    </w:p>
    <w:p w14:paraId="7F3C65BD" w14:textId="77777777" w:rsidR="00132C0A" w:rsidRDefault="00000000">
      <w:pPr>
        <w:spacing w:line="360" w:lineRule="auto"/>
        <w:ind w:firstLineChars="200" w:firstLine="482"/>
        <w:rPr>
          <w:rFonts w:ascii="宋体" w:hAnsi="宋体" w:cs="宋体"/>
          <w:b/>
          <w:color w:val="000000"/>
          <w:sz w:val="24"/>
        </w:rPr>
      </w:pPr>
      <w:r>
        <w:rPr>
          <w:rFonts w:ascii="宋体" w:hAnsi="宋体" w:cs="宋体" w:hint="eastAsia"/>
          <w:b/>
          <w:color w:val="000000"/>
          <w:sz w:val="24"/>
        </w:rPr>
        <w:t>五、中标候选人的确定</w:t>
      </w:r>
    </w:p>
    <w:p w14:paraId="4B17F10E" w14:textId="77777777" w:rsidR="00132C0A" w:rsidRDefault="00000000">
      <w:pPr>
        <w:spacing w:line="360" w:lineRule="auto"/>
        <w:ind w:firstLineChars="200" w:firstLine="480"/>
        <w:rPr>
          <w:rFonts w:ascii="宋体" w:hAnsi="宋体" w:cs="宋体"/>
          <w:color w:val="000000"/>
          <w:sz w:val="24"/>
        </w:rPr>
      </w:pPr>
      <w:r>
        <w:rPr>
          <w:rFonts w:ascii="宋体" w:hAnsi="宋体" w:cs="宋体" w:hint="eastAsia"/>
          <w:color w:val="000000"/>
          <w:sz w:val="24"/>
        </w:rPr>
        <w:t>评标委员会按评标总得分确定中标候选人，即总得分最高者为第一中标候选人，次高者为第二中标候选人。如出现总得分相同的，按以下优先顺序确定中标候选人推荐次序：</w:t>
      </w:r>
    </w:p>
    <w:p w14:paraId="7087876A" w14:textId="77777777" w:rsidR="00132C0A" w:rsidRDefault="00000000">
      <w:pPr>
        <w:spacing w:line="360" w:lineRule="auto"/>
        <w:ind w:firstLineChars="200" w:firstLine="480"/>
        <w:rPr>
          <w:rFonts w:ascii="宋体" w:hAnsi="宋体" w:cs="宋体"/>
          <w:color w:val="000000"/>
          <w:sz w:val="24"/>
        </w:rPr>
      </w:pPr>
      <w:r>
        <w:rPr>
          <w:rFonts w:ascii="宋体" w:hAnsi="宋体" w:cs="宋体" w:hint="eastAsia"/>
          <w:color w:val="000000"/>
          <w:sz w:val="24"/>
        </w:rPr>
        <w:t>（一）资信技术标得分高者；</w:t>
      </w:r>
    </w:p>
    <w:p w14:paraId="1A62EBD7" w14:textId="77777777" w:rsidR="00132C0A" w:rsidRDefault="00000000">
      <w:pPr>
        <w:spacing w:line="360" w:lineRule="auto"/>
        <w:ind w:firstLineChars="200" w:firstLine="480"/>
        <w:rPr>
          <w:rFonts w:ascii="宋体" w:hAnsi="宋体" w:cs="宋体"/>
          <w:color w:val="000000"/>
          <w:sz w:val="24"/>
        </w:rPr>
      </w:pPr>
      <w:r>
        <w:rPr>
          <w:rFonts w:ascii="宋体" w:hAnsi="宋体" w:cs="宋体" w:hint="eastAsia"/>
          <w:color w:val="000000"/>
          <w:sz w:val="24"/>
        </w:rPr>
        <w:t>（二）投标报价低者；</w:t>
      </w:r>
    </w:p>
    <w:p w14:paraId="5FFE542C" w14:textId="77777777" w:rsidR="00132C0A" w:rsidRDefault="00000000">
      <w:pPr>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sz w:val="24"/>
        </w:rPr>
        <w:t>（三）抽签确定。</w:t>
      </w:r>
    </w:p>
    <w:p w14:paraId="3AEFF73F" w14:textId="77777777" w:rsidR="00132C0A" w:rsidRDefault="00000000">
      <w:pPr>
        <w:adjustRightInd w:val="0"/>
        <w:spacing w:line="360" w:lineRule="auto"/>
        <w:ind w:firstLineChars="300" w:firstLine="960"/>
        <w:rPr>
          <w:color w:val="000000" w:themeColor="text1"/>
          <w:sz w:val="32"/>
        </w:rPr>
      </w:pPr>
      <w:r>
        <w:rPr>
          <w:color w:val="000000" w:themeColor="text1"/>
          <w:sz w:val="32"/>
        </w:rPr>
        <w:br w:type="page"/>
      </w:r>
    </w:p>
    <w:p w14:paraId="22ED0EDE" w14:textId="77777777" w:rsidR="00132C0A" w:rsidRDefault="00000000">
      <w:pPr>
        <w:adjustRightInd w:val="0"/>
        <w:spacing w:line="360" w:lineRule="auto"/>
        <w:jc w:val="center"/>
        <w:outlineLvl w:val="0"/>
        <w:rPr>
          <w:rFonts w:ascii="宋体" w:hAnsi="宋体" w:cs="宋体"/>
          <w:b/>
          <w:bCs/>
          <w:color w:val="000000" w:themeColor="text1"/>
          <w:sz w:val="30"/>
          <w:szCs w:val="30"/>
        </w:rPr>
      </w:pPr>
      <w:r>
        <w:rPr>
          <w:rFonts w:ascii="宋体" w:hAnsi="宋体" w:cs="宋体" w:hint="eastAsia"/>
          <w:b/>
          <w:bCs/>
          <w:color w:val="000000" w:themeColor="text1"/>
          <w:sz w:val="30"/>
          <w:szCs w:val="30"/>
        </w:rPr>
        <w:t>第五章 合同主要条款</w:t>
      </w:r>
    </w:p>
    <w:p w14:paraId="7B603276" w14:textId="77777777" w:rsidR="00132C0A" w:rsidRDefault="00000000">
      <w:pPr>
        <w:pStyle w:val="a7"/>
        <w:spacing w:line="480" w:lineRule="auto"/>
        <w:ind w:left="560" w:firstLine="0"/>
        <w:jc w:val="center"/>
        <w:outlineLvl w:val="1"/>
        <w:rPr>
          <w:rFonts w:ascii="宋体" w:hAnsi="宋体"/>
          <w:b/>
          <w:bCs/>
          <w:color w:val="000000" w:themeColor="text1"/>
          <w:sz w:val="30"/>
        </w:rPr>
      </w:pPr>
      <w:r>
        <w:rPr>
          <w:rFonts w:ascii="新宋体" w:eastAsia="新宋体" w:hAnsi="新宋体" w:hint="eastAsia"/>
          <w:color w:val="000000" w:themeColor="text1"/>
          <w:sz w:val="36"/>
          <w:szCs w:val="36"/>
        </w:rPr>
        <w:t>采购合同指引（货物）</w:t>
      </w:r>
    </w:p>
    <w:p w14:paraId="347CD493" w14:textId="77777777" w:rsidR="00132C0A" w:rsidRDefault="00000000">
      <w:pPr>
        <w:pStyle w:val="af0"/>
        <w:snapToGrid w:val="0"/>
        <w:spacing w:beforeLines="0" w:before="0" w:afterLines="0" w:after="0" w:line="360" w:lineRule="auto"/>
        <w:ind w:firstLineChars="200" w:firstLine="482"/>
        <w:rPr>
          <w:rFonts w:hAnsi="宋体" w:hint="default"/>
          <w:b w:val="0"/>
          <w:bCs/>
          <w:color w:val="000000" w:themeColor="text1"/>
        </w:rPr>
      </w:pPr>
      <w:r>
        <w:rPr>
          <w:rFonts w:hAnsi="宋体"/>
          <w:color w:val="000000" w:themeColor="text1"/>
        </w:rPr>
        <w:t xml:space="preserve">   </w:t>
      </w:r>
      <w:r>
        <w:rPr>
          <w:rFonts w:hAnsi="宋体"/>
          <w:b w:val="0"/>
          <w:bCs/>
          <w:color w:val="000000" w:themeColor="text1"/>
        </w:rPr>
        <w:t>项目名称：                                       项目编号：</w:t>
      </w:r>
    </w:p>
    <w:p w14:paraId="33F3E10C" w14:textId="77777777" w:rsidR="00132C0A" w:rsidRDefault="00000000">
      <w:pPr>
        <w:pStyle w:val="af0"/>
        <w:snapToGrid w:val="0"/>
        <w:spacing w:beforeLines="0" w:before="0" w:afterLines="0" w:after="0" w:line="360" w:lineRule="auto"/>
        <w:ind w:firstLineChars="200" w:firstLine="480"/>
        <w:rPr>
          <w:rFonts w:hAnsi="宋体" w:hint="default"/>
          <w:b w:val="0"/>
          <w:bCs/>
          <w:color w:val="000000" w:themeColor="text1"/>
        </w:rPr>
      </w:pPr>
      <w:r>
        <w:rPr>
          <w:rFonts w:hAnsi="宋体"/>
          <w:b w:val="0"/>
          <w:bCs/>
          <w:color w:val="000000" w:themeColor="text1"/>
        </w:rPr>
        <w:t xml:space="preserve">   甲方：（买方）</w:t>
      </w:r>
    </w:p>
    <w:p w14:paraId="2E0D5470" w14:textId="77777777" w:rsidR="00132C0A" w:rsidRDefault="00000000">
      <w:pPr>
        <w:pStyle w:val="af0"/>
        <w:snapToGrid w:val="0"/>
        <w:spacing w:beforeLines="0" w:before="0" w:afterLines="0" w:after="0" w:line="360" w:lineRule="auto"/>
        <w:ind w:firstLineChars="200" w:firstLine="480"/>
        <w:rPr>
          <w:rFonts w:hAnsi="宋体" w:hint="default"/>
          <w:b w:val="0"/>
          <w:bCs/>
          <w:color w:val="000000" w:themeColor="text1"/>
        </w:rPr>
      </w:pPr>
      <w:r>
        <w:rPr>
          <w:rFonts w:hAnsi="宋体"/>
          <w:b w:val="0"/>
          <w:bCs/>
          <w:color w:val="000000" w:themeColor="text1"/>
        </w:rPr>
        <w:t xml:space="preserve">   乙方：（卖方）</w:t>
      </w:r>
    </w:p>
    <w:p w14:paraId="506D26AD" w14:textId="77777777" w:rsidR="00132C0A" w:rsidRDefault="00000000">
      <w:pPr>
        <w:pStyle w:val="af0"/>
        <w:snapToGrid w:val="0"/>
        <w:spacing w:beforeLines="0" w:before="0" w:afterLines="0" w:after="0" w:line="360" w:lineRule="auto"/>
        <w:ind w:firstLineChars="200" w:firstLine="480"/>
        <w:outlineLvl w:val="1"/>
        <w:rPr>
          <w:rFonts w:hAnsi="宋体" w:hint="default"/>
          <w:b w:val="0"/>
          <w:bCs/>
          <w:color w:val="000000" w:themeColor="text1"/>
        </w:rPr>
      </w:pPr>
      <w:r>
        <w:rPr>
          <w:rFonts w:hAnsi="宋体"/>
          <w:b w:val="0"/>
          <w:bCs/>
          <w:color w:val="000000" w:themeColor="text1"/>
        </w:rPr>
        <w:t xml:space="preserve">   甲、乙双方根据</w:t>
      </w:r>
      <w:r>
        <w:rPr>
          <w:rFonts w:hAnsi="宋体"/>
          <w:b w:val="0"/>
          <w:bCs/>
          <w:color w:val="000000" w:themeColor="text1"/>
          <w:u w:val="single"/>
        </w:rPr>
        <w:t xml:space="preserve">                        项目公开招标  的</w:t>
      </w:r>
      <w:r>
        <w:rPr>
          <w:rFonts w:hAnsi="宋体"/>
          <w:b w:val="0"/>
          <w:bCs/>
          <w:color w:val="000000" w:themeColor="text1"/>
        </w:rPr>
        <w:t>结果，签署本合同。</w:t>
      </w:r>
    </w:p>
    <w:p w14:paraId="06719A76" w14:textId="77777777" w:rsidR="00132C0A" w:rsidRDefault="00000000">
      <w:pPr>
        <w:pStyle w:val="af0"/>
        <w:snapToGrid w:val="0"/>
        <w:spacing w:beforeLines="0" w:before="0" w:afterLines="0" w:after="0" w:line="360" w:lineRule="auto"/>
        <w:ind w:firstLineChars="200" w:firstLine="482"/>
        <w:outlineLvl w:val="1"/>
        <w:rPr>
          <w:rFonts w:hAnsi="宋体" w:hint="default"/>
          <w:color w:val="000000" w:themeColor="text1"/>
        </w:rPr>
      </w:pPr>
      <w:r>
        <w:rPr>
          <w:rFonts w:hAnsi="宋体"/>
          <w:color w:val="000000" w:themeColor="text1"/>
        </w:rPr>
        <w:t>一、货物内容</w:t>
      </w:r>
    </w:p>
    <w:p w14:paraId="4F3F4BA7" w14:textId="77777777" w:rsidR="00132C0A" w:rsidRDefault="00000000">
      <w:pPr>
        <w:pStyle w:val="af0"/>
        <w:snapToGrid w:val="0"/>
        <w:spacing w:beforeLines="0" w:before="0" w:afterLines="0" w:after="0" w:line="360" w:lineRule="auto"/>
        <w:ind w:firstLineChars="200" w:firstLine="480"/>
        <w:outlineLvl w:val="2"/>
        <w:rPr>
          <w:rFonts w:hAnsi="宋体" w:hint="default"/>
          <w:b w:val="0"/>
          <w:bCs/>
          <w:color w:val="000000" w:themeColor="text1"/>
        </w:rPr>
      </w:pPr>
      <w:r>
        <w:rPr>
          <w:rFonts w:hAnsi="宋体"/>
          <w:b w:val="0"/>
          <w:bCs/>
          <w:color w:val="000000" w:themeColor="text1"/>
        </w:rPr>
        <w:t>1. 货物名称：</w:t>
      </w:r>
    </w:p>
    <w:p w14:paraId="4A4614A4" w14:textId="77777777" w:rsidR="00132C0A" w:rsidRDefault="00000000">
      <w:pPr>
        <w:pStyle w:val="af0"/>
        <w:snapToGrid w:val="0"/>
        <w:spacing w:beforeLines="0" w:before="0" w:afterLines="0" w:after="0" w:line="360" w:lineRule="auto"/>
        <w:ind w:firstLineChars="200" w:firstLine="480"/>
        <w:outlineLvl w:val="2"/>
        <w:rPr>
          <w:rFonts w:hAnsi="宋体" w:hint="default"/>
          <w:b w:val="0"/>
          <w:bCs/>
          <w:color w:val="000000" w:themeColor="text1"/>
        </w:rPr>
      </w:pPr>
      <w:r>
        <w:rPr>
          <w:rFonts w:hAnsi="宋体"/>
          <w:b w:val="0"/>
          <w:bCs/>
          <w:color w:val="000000" w:themeColor="text1"/>
        </w:rPr>
        <w:t>2. 型号规格：</w:t>
      </w:r>
    </w:p>
    <w:p w14:paraId="7D92C2A6" w14:textId="77777777" w:rsidR="00132C0A" w:rsidRDefault="00000000">
      <w:pPr>
        <w:pStyle w:val="af0"/>
        <w:snapToGrid w:val="0"/>
        <w:spacing w:beforeLines="0" w:before="0" w:afterLines="0" w:after="0" w:line="360" w:lineRule="auto"/>
        <w:ind w:firstLineChars="200" w:firstLine="480"/>
        <w:outlineLvl w:val="2"/>
        <w:rPr>
          <w:rFonts w:hAnsi="宋体" w:hint="default"/>
          <w:b w:val="0"/>
          <w:bCs/>
          <w:color w:val="000000" w:themeColor="text1"/>
        </w:rPr>
      </w:pPr>
      <w:r>
        <w:rPr>
          <w:rFonts w:hAnsi="宋体"/>
          <w:b w:val="0"/>
          <w:bCs/>
          <w:color w:val="000000" w:themeColor="text1"/>
        </w:rPr>
        <w:t>3. 技术参数：</w:t>
      </w:r>
    </w:p>
    <w:p w14:paraId="024249CD" w14:textId="77777777" w:rsidR="00132C0A" w:rsidRDefault="00000000">
      <w:pPr>
        <w:pStyle w:val="af0"/>
        <w:snapToGrid w:val="0"/>
        <w:spacing w:beforeLines="0" w:before="0" w:afterLines="0" w:after="0" w:line="360" w:lineRule="auto"/>
        <w:ind w:firstLineChars="200" w:firstLine="480"/>
        <w:outlineLvl w:val="2"/>
        <w:rPr>
          <w:rFonts w:hAnsi="宋体" w:hint="default"/>
          <w:b w:val="0"/>
          <w:bCs/>
          <w:color w:val="000000" w:themeColor="text1"/>
        </w:rPr>
      </w:pPr>
      <w:r>
        <w:rPr>
          <w:rFonts w:hAnsi="宋体"/>
          <w:b w:val="0"/>
          <w:bCs/>
          <w:color w:val="000000" w:themeColor="text1"/>
        </w:rPr>
        <w:t>4. 数量（单位）：</w:t>
      </w:r>
    </w:p>
    <w:p w14:paraId="4415FBBD" w14:textId="77777777" w:rsidR="00132C0A" w:rsidRDefault="00000000">
      <w:pPr>
        <w:pStyle w:val="af0"/>
        <w:snapToGrid w:val="0"/>
        <w:spacing w:beforeLines="0" w:before="0" w:afterLines="0" w:after="0" w:line="360" w:lineRule="auto"/>
        <w:ind w:firstLineChars="200" w:firstLine="482"/>
        <w:outlineLvl w:val="1"/>
        <w:rPr>
          <w:rFonts w:hAnsi="宋体" w:hint="default"/>
          <w:color w:val="000000" w:themeColor="text1"/>
        </w:rPr>
      </w:pPr>
      <w:r>
        <w:rPr>
          <w:rFonts w:hAnsi="宋体"/>
          <w:color w:val="000000" w:themeColor="text1"/>
        </w:rPr>
        <w:t>二、合同金额（含税）</w:t>
      </w:r>
    </w:p>
    <w:p w14:paraId="1A675955" w14:textId="77777777" w:rsidR="00132C0A" w:rsidRDefault="00000000">
      <w:pPr>
        <w:pStyle w:val="af0"/>
        <w:snapToGrid w:val="0"/>
        <w:spacing w:beforeLines="0" w:before="0" w:afterLines="0" w:after="0" w:line="360" w:lineRule="auto"/>
        <w:ind w:firstLineChars="200" w:firstLine="480"/>
        <w:rPr>
          <w:rFonts w:hAnsi="宋体" w:hint="default"/>
          <w:b w:val="0"/>
          <w:bCs/>
          <w:color w:val="000000" w:themeColor="text1"/>
        </w:rPr>
      </w:pPr>
      <w:r>
        <w:rPr>
          <w:rFonts w:hAnsi="宋体"/>
          <w:b w:val="0"/>
          <w:bCs/>
          <w:color w:val="000000" w:themeColor="text1"/>
        </w:rPr>
        <w:t xml:space="preserve"> 本合同金额为（大写）：__________________________元（￥_________元）人民币。</w:t>
      </w:r>
    </w:p>
    <w:tbl>
      <w:tblPr>
        <w:tblW w:w="4998" w:type="pct"/>
        <w:jc w:val="center"/>
        <w:tblLook w:val="04A0" w:firstRow="1" w:lastRow="0" w:firstColumn="1" w:lastColumn="0" w:noHBand="0" w:noVBand="1"/>
      </w:tblPr>
      <w:tblGrid>
        <w:gridCol w:w="772"/>
        <w:gridCol w:w="3089"/>
        <w:gridCol w:w="1271"/>
        <w:gridCol w:w="807"/>
        <w:gridCol w:w="1777"/>
        <w:gridCol w:w="1412"/>
        <w:gridCol w:w="831"/>
      </w:tblGrid>
      <w:tr w:rsidR="00132C0A" w14:paraId="4F05A72E" w14:textId="77777777">
        <w:trPr>
          <w:trHeight w:hRule="exact" w:val="587"/>
          <w:jc w:val="center"/>
        </w:trPr>
        <w:tc>
          <w:tcPr>
            <w:tcW w:w="388" w:type="pct"/>
            <w:tcBorders>
              <w:top w:val="single" w:sz="4" w:space="0" w:color="auto"/>
              <w:left w:val="single" w:sz="4" w:space="0" w:color="auto"/>
              <w:bottom w:val="single" w:sz="4" w:space="0" w:color="auto"/>
              <w:right w:val="single" w:sz="4" w:space="0" w:color="auto"/>
            </w:tcBorders>
            <w:vAlign w:val="center"/>
          </w:tcPr>
          <w:p w14:paraId="09DAC9EE" w14:textId="77777777" w:rsidR="00132C0A" w:rsidRDefault="00000000">
            <w:pPr>
              <w:snapToGrid w:val="0"/>
              <w:jc w:val="center"/>
              <w:rPr>
                <w:rFonts w:ascii="宋体" w:hAnsi="宋体" w:cs="宋体"/>
                <w:bCs/>
                <w:color w:val="000000" w:themeColor="text1"/>
                <w:sz w:val="21"/>
                <w:szCs w:val="21"/>
              </w:rPr>
            </w:pPr>
            <w:r>
              <w:rPr>
                <w:rFonts w:ascii="宋体" w:hAnsi="宋体" w:cs="宋体" w:hint="eastAsia"/>
                <w:bCs/>
                <w:color w:val="000000" w:themeColor="text1"/>
                <w:sz w:val="21"/>
                <w:szCs w:val="21"/>
              </w:rPr>
              <w:t>序号</w:t>
            </w:r>
          </w:p>
        </w:tc>
        <w:tc>
          <w:tcPr>
            <w:tcW w:w="1551" w:type="pct"/>
            <w:tcBorders>
              <w:top w:val="single" w:sz="4" w:space="0" w:color="auto"/>
              <w:left w:val="single" w:sz="4" w:space="0" w:color="auto"/>
              <w:bottom w:val="single" w:sz="4" w:space="0" w:color="auto"/>
              <w:right w:val="single" w:sz="4" w:space="0" w:color="auto"/>
            </w:tcBorders>
            <w:vAlign w:val="center"/>
          </w:tcPr>
          <w:p w14:paraId="29815DD8" w14:textId="77777777" w:rsidR="00132C0A" w:rsidRDefault="00000000">
            <w:pPr>
              <w:snapToGrid w:val="0"/>
              <w:jc w:val="center"/>
              <w:rPr>
                <w:rFonts w:ascii="宋体" w:hAnsi="宋体" w:cs="宋体"/>
                <w:bCs/>
                <w:color w:val="000000" w:themeColor="text1"/>
                <w:sz w:val="21"/>
                <w:szCs w:val="21"/>
              </w:rPr>
            </w:pPr>
            <w:r>
              <w:rPr>
                <w:rFonts w:ascii="宋体" w:hAnsi="宋体" w:cs="宋体" w:hint="eastAsia"/>
                <w:bCs/>
                <w:color w:val="000000" w:themeColor="text1"/>
                <w:sz w:val="21"/>
                <w:szCs w:val="21"/>
              </w:rPr>
              <w:t>设备名称</w:t>
            </w:r>
          </w:p>
        </w:tc>
        <w:tc>
          <w:tcPr>
            <w:tcW w:w="638" w:type="pct"/>
            <w:tcBorders>
              <w:top w:val="single" w:sz="4" w:space="0" w:color="auto"/>
              <w:left w:val="single" w:sz="4" w:space="0" w:color="auto"/>
              <w:bottom w:val="single" w:sz="4" w:space="0" w:color="auto"/>
              <w:right w:val="single" w:sz="4" w:space="0" w:color="auto"/>
            </w:tcBorders>
            <w:vAlign w:val="center"/>
          </w:tcPr>
          <w:p w14:paraId="62F9EBA7" w14:textId="77777777" w:rsidR="00132C0A" w:rsidRDefault="00000000">
            <w:pPr>
              <w:snapToGrid w:val="0"/>
              <w:jc w:val="center"/>
              <w:rPr>
                <w:rFonts w:ascii="宋体" w:hAnsi="宋体" w:cs="宋体"/>
                <w:bCs/>
                <w:color w:val="000000" w:themeColor="text1"/>
                <w:sz w:val="21"/>
                <w:szCs w:val="21"/>
              </w:rPr>
            </w:pPr>
            <w:r>
              <w:rPr>
                <w:rFonts w:ascii="宋体" w:hAnsi="宋体" w:cs="宋体" w:hint="eastAsia"/>
                <w:bCs/>
                <w:color w:val="000000" w:themeColor="text1"/>
                <w:sz w:val="21"/>
                <w:szCs w:val="21"/>
              </w:rPr>
              <w:t>单位</w:t>
            </w:r>
          </w:p>
        </w:tc>
        <w:tc>
          <w:tcPr>
            <w:tcW w:w="405" w:type="pct"/>
            <w:tcBorders>
              <w:top w:val="single" w:sz="4" w:space="0" w:color="auto"/>
              <w:left w:val="single" w:sz="4" w:space="0" w:color="auto"/>
              <w:bottom w:val="single" w:sz="4" w:space="0" w:color="auto"/>
              <w:right w:val="single" w:sz="4" w:space="0" w:color="auto"/>
            </w:tcBorders>
            <w:vAlign w:val="center"/>
          </w:tcPr>
          <w:p w14:paraId="28D24ABF" w14:textId="77777777" w:rsidR="00132C0A" w:rsidRDefault="00000000">
            <w:pPr>
              <w:snapToGrid w:val="0"/>
              <w:jc w:val="center"/>
              <w:rPr>
                <w:rFonts w:ascii="宋体" w:hAnsi="宋体" w:cs="宋体"/>
                <w:bCs/>
                <w:color w:val="000000" w:themeColor="text1"/>
                <w:sz w:val="21"/>
                <w:szCs w:val="21"/>
              </w:rPr>
            </w:pPr>
            <w:r>
              <w:rPr>
                <w:rFonts w:ascii="宋体" w:hAnsi="宋体" w:cs="宋体" w:hint="eastAsia"/>
                <w:bCs/>
                <w:color w:val="000000" w:themeColor="text1"/>
                <w:sz w:val="21"/>
                <w:szCs w:val="21"/>
              </w:rPr>
              <w:t>数量</w:t>
            </w:r>
          </w:p>
        </w:tc>
        <w:tc>
          <w:tcPr>
            <w:tcW w:w="892" w:type="pct"/>
            <w:tcBorders>
              <w:top w:val="single" w:sz="4" w:space="0" w:color="auto"/>
              <w:left w:val="single" w:sz="4" w:space="0" w:color="auto"/>
              <w:bottom w:val="single" w:sz="4" w:space="0" w:color="auto"/>
              <w:right w:val="single" w:sz="4" w:space="0" w:color="auto"/>
            </w:tcBorders>
            <w:vAlign w:val="center"/>
          </w:tcPr>
          <w:p w14:paraId="268A5C80" w14:textId="77777777" w:rsidR="00132C0A" w:rsidRDefault="00000000">
            <w:pPr>
              <w:snapToGrid w:val="0"/>
              <w:jc w:val="center"/>
              <w:rPr>
                <w:rFonts w:ascii="宋体" w:hAnsi="宋体" w:cs="宋体"/>
                <w:bCs/>
                <w:color w:val="000000" w:themeColor="text1"/>
                <w:sz w:val="21"/>
                <w:szCs w:val="21"/>
              </w:rPr>
            </w:pPr>
            <w:r>
              <w:rPr>
                <w:rFonts w:ascii="宋体" w:hAnsi="宋体" w:cs="宋体" w:hint="eastAsia"/>
                <w:bCs/>
                <w:color w:val="000000" w:themeColor="text1"/>
                <w:sz w:val="21"/>
                <w:szCs w:val="21"/>
              </w:rPr>
              <w:t>综合单价（元）</w:t>
            </w:r>
          </w:p>
        </w:tc>
        <w:tc>
          <w:tcPr>
            <w:tcW w:w="709" w:type="pct"/>
            <w:tcBorders>
              <w:top w:val="single" w:sz="4" w:space="0" w:color="auto"/>
              <w:left w:val="single" w:sz="4" w:space="0" w:color="auto"/>
              <w:bottom w:val="single" w:sz="4" w:space="0" w:color="auto"/>
              <w:right w:val="single" w:sz="4" w:space="0" w:color="auto"/>
            </w:tcBorders>
            <w:vAlign w:val="center"/>
          </w:tcPr>
          <w:p w14:paraId="250B6F8C" w14:textId="77777777" w:rsidR="00132C0A" w:rsidRDefault="00000000">
            <w:pPr>
              <w:snapToGrid w:val="0"/>
              <w:jc w:val="center"/>
              <w:rPr>
                <w:rFonts w:ascii="宋体" w:hAnsi="宋体" w:cs="宋体"/>
                <w:bCs/>
                <w:color w:val="000000" w:themeColor="text1"/>
                <w:sz w:val="21"/>
                <w:szCs w:val="21"/>
              </w:rPr>
            </w:pPr>
            <w:r>
              <w:rPr>
                <w:rFonts w:ascii="宋体" w:hAnsi="宋体" w:cs="宋体" w:hint="eastAsia"/>
                <w:bCs/>
                <w:color w:val="000000" w:themeColor="text1"/>
                <w:sz w:val="21"/>
                <w:szCs w:val="21"/>
              </w:rPr>
              <w:t>总价（元）</w:t>
            </w:r>
          </w:p>
        </w:tc>
        <w:tc>
          <w:tcPr>
            <w:tcW w:w="416" w:type="pct"/>
            <w:tcBorders>
              <w:top w:val="single" w:sz="4" w:space="0" w:color="auto"/>
              <w:left w:val="single" w:sz="4" w:space="0" w:color="auto"/>
              <w:bottom w:val="single" w:sz="4" w:space="0" w:color="auto"/>
              <w:right w:val="single" w:sz="4" w:space="0" w:color="auto"/>
            </w:tcBorders>
            <w:vAlign w:val="center"/>
          </w:tcPr>
          <w:p w14:paraId="42C3078E" w14:textId="77777777" w:rsidR="00132C0A" w:rsidRDefault="00000000">
            <w:pPr>
              <w:snapToGrid w:val="0"/>
              <w:jc w:val="center"/>
              <w:rPr>
                <w:rFonts w:ascii="宋体" w:hAnsi="宋体" w:cs="宋体"/>
                <w:bCs/>
                <w:color w:val="000000" w:themeColor="text1"/>
                <w:sz w:val="21"/>
                <w:szCs w:val="21"/>
              </w:rPr>
            </w:pPr>
            <w:r>
              <w:rPr>
                <w:rFonts w:ascii="宋体" w:hAnsi="宋体" w:cs="宋体" w:hint="eastAsia"/>
                <w:bCs/>
                <w:color w:val="000000" w:themeColor="text1"/>
                <w:sz w:val="21"/>
                <w:szCs w:val="21"/>
              </w:rPr>
              <w:t>备注</w:t>
            </w:r>
          </w:p>
        </w:tc>
      </w:tr>
      <w:tr w:rsidR="00132C0A" w14:paraId="65965720" w14:textId="77777777">
        <w:trPr>
          <w:trHeight w:hRule="exact" w:val="574"/>
          <w:jc w:val="center"/>
        </w:trPr>
        <w:tc>
          <w:tcPr>
            <w:tcW w:w="388" w:type="pct"/>
            <w:tcBorders>
              <w:top w:val="single" w:sz="4" w:space="0" w:color="auto"/>
              <w:left w:val="single" w:sz="4" w:space="0" w:color="auto"/>
              <w:bottom w:val="single" w:sz="4" w:space="0" w:color="auto"/>
              <w:right w:val="single" w:sz="4" w:space="0" w:color="auto"/>
            </w:tcBorders>
            <w:vAlign w:val="center"/>
          </w:tcPr>
          <w:p w14:paraId="26EB6C53" w14:textId="77777777" w:rsidR="00132C0A" w:rsidRDefault="00000000">
            <w:pPr>
              <w:snapToGrid w:val="0"/>
              <w:spacing w:line="360" w:lineRule="auto"/>
              <w:ind w:firstLineChars="200" w:firstLine="360"/>
              <w:rPr>
                <w:rFonts w:ascii="宋体" w:hAnsi="宋体" w:cs="宋体"/>
                <w:bCs/>
                <w:color w:val="000000" w:themeColor="text1"/>
                <w:sz w:val="18"/>
                <w:szCs w:val="18"/>
              </w:rPr>
            </w:pPr>
            <w:r>
              <w:rPr>
                <w:rFonts w:ascii="宋体" w:hAnsi="宋体" w:cs="宋体" w:hint="eastAsia"/>
                <w:bCs/>
                <w:color w:val="000000" w:themeColor="text1"/>
                <w:sz w:val="18"/>
                <w:szCs w:val="18"/>
              </w:rPr>
              <w:t>1</w:t>
            </w:r>
          </w:p>
        </w:tc>
        <w:tc>
          <w:tcPr>
            <w:tcW w:w="1551" w:type="pct"/>
            <w:tcBorders>
              <w:top w:val="single" w:sz="4" w:space="0" w:color="auto"/>
              <w:left w:val="single" w:sz="4" w:space="0" w:color="auto"/>
              <w:bottom w:val="single" w:sz="4" w:space="0" w:color="auto"/>
              <w:right w:val="single" w:sz="4" w:space="0" w:color="auto"/>
            </w:tcBorders>
            <w:vAlign w:val="center"/>
          </w:tcPr>
          <w:p w14:paraId="30A7731C" w14:textId="77777777" w:rsidR="00132C0A" w:rsidRDefault="00132C0A">
            <w:pPr>
              <w:pStyle w:val="afff1"/>
              <w:widowControl w:val="0"/>
              <w:spacing w:afterLines="0" w:after="0" w:line="360" w:lineRule="auto"/>
              <w:ind w:firstLine="360"/>
              <w:rPr>
                <w:rFonts w:ascii="宋体" w:hAnsi="宋体" w:cs="宋体"/>
                <w:bCs/>
                <w:color w:val="000000" w:themeColor="text1"/>
                <w:sz w:val="18"/>
                <w:szCs w:val="18"/>
              </w:rPr>
            </w:pPr>
          </w:p>
        </w:tc>
        <w:tc>
          <w:tcPr>
            <w:tcW w:w="638" w:type="pct"/>
            <w:tcBorders>
              <w:top w:val="single" w:sz="4" w:space="0" w:color="auto"/>
              <w:left w:val="single" w:sz="4" w:space="0" w:color="auto"/>
              <w:bottom w:val="single" w:sz="4" w:space="0" w:color="auto"/>
              <w:right w:val="single" w:sz="4" w:space="0" w:color="auto"/>
            </w:tcBorders>
            <w:vAlign w:val="center"/>
          </w:tcPr>
          <w:p w14:paraId="22F7D38A" w14:textId="77777777" w:rsidR="00132C0A" w:rsidRDefault="00132C0A">
            <w:pPr>
              <w:pStyle w:val="afff1"/>
              <w:widowControl w:val="0"/>
              <w:spacing w:afterLines="0" w:after="0" w:line="360" w:lineRule="auto"/>
              <w:ind w:firstLine="360"/>
              <w:rPr>
                <w:rFonts w:ascii="宋体" w:hAnsi="宋体" w:cs="宋体"/>
                <w:bCs/>
                <w:color w:val="000000" w:themeColor="text1"/>
                <w:sz w:val="18"/>
                <w:szCs w:val="18"/>
              </w:rPr>
            </w:pPr>
          </w:p>
        </w:tc>
        <w:tc>
          <w:tcPr>
            <w:tcW w:w="405" w:type="pct"/>
            <w:tcBorders>
              <w:top w:val="single" w:sz="4" w:space="0" w:color="auto"/>
              <w:left w:val="single" w:sz="4" w:space="0" w:color="auto"/>
              <w:bottom w:val="single" w:sz="4" w:space="0" w:color="auto"/>
              <w:right w:val="single" w:sz="4" w:space="0" w:color="auto"/>
            </w:tcBorders>
            <w:vAlign w:val="center"/>
          </w:tcPr>
          <w:p w14:paraId="187B0ADC" w14:textId="77777777" w:rsidR="00132C0A" w:rsidRDefault="00132C0A">
            <w:pPr>
              <w:pStyle w:val="afff1"/>
              <w:widowControl w:val="0"/>
              <w:spacing w:afterLines="0" w:after="0" w:line="360" w:lineRule="auto"/>
              <w:ind w:firstLine="360"/>
              <w:rPr>
                <w:rFonts w:ascii="宋体" w:hAnsi="宋体" w:cs="宋体"/>
                <w:bCs/>
                <w:color w:val="000000" w:themeColor="text1"/>
                <w:sz w:val="18"/>
                <w:szCs w:val="18"/>
              </w:rPr>
            </w:pPr>
          </w:p>
        </w:tc>
        <w:tc>
          <w:tcPr>
            <w:tcW w:w="892" w:type="pct"/>
            <w:tcBorders>
              <w:top w:val="single" w:sz="4" w:space="0" w:color="auto"/>
              <w:left w:val="single" w:sz="4" w:space="0" w:color="auto"/>
              <w:bottom w:val="single" w:sz="4" w:space="0" w:color="auto"/>
              <w:right w:val="single" w:sz="4" w:space="0" w:color="auto"/>
            </w:tcBorders>
            <w:vAlign w:val="center"/>
          </w:tcPr>
          <w:p w14:paraId="435C5677" w14:textId="77777777" w:rsidR="00132C0A" w:rsidRDefault="00132C0A">
            <w:pPr>
              <w:pStyle w:val="afff1"/>
              <w:spacing w:afterLines="0" w:after="0" w:line="360" w:lineRule="auto"/>
              <w:ind w:firstLine="360"/>
              <w:rPr>
                <w:rFonts w:ascii="宋体" w:hAnsi="宋体" w:cs="宋体"/>
                <w:bCs/>
                <w:color w:val="000000" w:themeColor="text1"/>
                <w:sz w:val="18"/>
                <w:szCs w:val="18"/>
              </w:rPr>
            </w:pPr>
          </w:p>
        </w:tc>
        <w:tc>
          <w:tcPr>
            <w:tcW w:w="709" w:type="pct"/>
            <w:tcBorders>
              <w:top w:val="single" w:sz="4" w:space="0" w:color="auto"/>
              <w:left w:val="single" w:sz="4" w:space="0" w:color="auto"/>
              <w:bottom w:val="single" w:sz="4" w:space="0" w:color="auto"/>
              <w:right w:val="single" w:sz="4" w:space="0" w:color="auto"/>
            </w:tcBorders>
            <w:vAlign w:val="center"/>
          </w:tcPr>
          <w:p w14:paraId="486DE414" w14:textId="77777777" w:rsidR="00132C0A" w:rsidRDefault="00132C0A">
            <w:pPr>
              <w:snapToGrid w:val="0"/>
              <w:spacing w:line="360" w:lineRule="auto"/>
              <w:ind w:firstLineChars="200" w:firstLine="360"/>
              <w:rPr>
                <w:rFonts w:ascii="宋体" w:hAnsi="宋体" w:cs="宋体"/>
                <w:bCs/>
                <w:color w:val="000000" w:themeColor="text1"/>
                <w:sz w:val="18"/>
                <w:szCs w:val="18"/>
              </w:rPr>
            </w:pPr>
          </w:p>
        </w:tc>
        <w:tc>
          <w:tcPr>
            <w:tcW w:w="416" w:type="pct"/>
            <w:tcBorders>
              <w:top w:val="single" w:sz="4" w:space="0" w:color="auto"/>
              <w:left w:val="single" w:sz="4" w:space="0" w:color="auto"/>
              <w:bottom w:val="single" w:sz="4" w:space="0" w:color="auto"/>
              <w:right w:val="single" w:sz="4" w:space="0" w:color="auto"/>
            </w:tcBorders>
            <w:vAlign w:val="center"/>
          </w:tcPr>
          <w:p w14:paraId="3AD3ACBB" w14:textId="77777777" w:rsidR="00132C0A" w:rsidRDefault="00132C0A">
            <w:pPr>
              <w:snapToGrid w:val="0"/>
              <w:spacing w:line="360" w:lineRule="auto"/>
              <w:ind w:firstLineChars="200" w:firstLine="360"/>
              <w:rPr>
                <w:rFonts w:ascii="宋体" w:hAnsi="宋体" w:cs="宋体"/>
                <w:bCs/>
                <w:color w:val="000000" w:themeColor="text1"/>
                <w:sz w:val="18"/>
                <w:szCs w:val="18"/>
              </w:rPr>
            </w:pPr>
          </w:p>
        </w:tc>
      </w:tr>
      <w:tr w:rsidR="00132C0A" w14:paraId="2A62C45B" w14:textId="77777777">
        <w:trPr>
          <w:trHeight w:hRule="exact" w:val="574"/>
          <w:jc w:val="center"/>
        </w:trPr>
        <w:tc>
          <w:tcPr>
            <w:tcW w:w="388" w:type="pct"/>
            <w:tcBorders>
              <w:top w:val="single" w:sz="4" w:space="0" w:color="auto"/>
              <w:left w:val="single" w:sz="4" w:space="0" w:color="auto"/>
              <w:bottom w:val="single" w:sz="4" w:space="0" w:color="auto"/>
              <w:right w:val="single" w:sz="4" w:space="0" w:color="auto"/>
            </w:tcBorders>
            <w:vAlign w:val="center"/>
          </w:tcPr>
          <w:p w14:paraId="5399549E" w14:textId="77777777" w:rsidR="00132C0A" w:rsidRDefault="00000000">
            <w:pPr>
              <w:snapToGrid w:val="0"/>
              <w:spacing w:line="360" w:lineRule="auto"/>
              <w:ind w:firstLineChars="200" w:firstLine="360"/>
              <w:rPr>
                <w:rFonts w:ascii="宋体" w:hAnsi="宋体" w:cs="宋体"/>
                <w:bCs/>
                <w:color w:val="000000" w:themeColor="text1"/>
                <w:sz w:val="18"/>
                <w:szCs w:val="18"/>
              </w:rPr>
            </w:pPr>
            <w:r>
              <w:rPr>
                <w:rFonts w:ascii="宋体" w:hAnsi="宋体" w:cs="宋体" w:hint="eastAsia"/>
                <w:bCs/>
                <w:color w:val="000000" w:themeColor="text1"/>
                <w:sz w:val="18"/>
                <w:szCs w:val="18"/>
              </w:rPr>
              <w:t>..</w:t>
            </w:r>
          </w:p>
        </w:tc>
        <w:tc>
          <w:tcPr>
            <w:tcW w:w="1551" w:type="pct"/>
            <w:tcBorders>
              <w:top w:val="single" w:sz="4" w:space="0" w:color="auto"/>
              <w:left w:val="single" w:sz="4" w:space="0" w:color="auto"/>
              <w:bottom w:val="single" w:sz="4" w:space="0" w:color="auto"/>
              <w:right w:val="single" w:sz="4" w:space="0" w:color="auto"/>
            </w:tcBorders>
            <w:vAlign w:val="center"/>
          </w:tcPr>
          <w:p w14:paraId="3C50241D" w14:textId="77777777" w:rsidR="00132C0A" w:rsidRDefault="00132C0A">
            <w:pPr>
              <w:pStyle w:val="afff1"/>
              <w:widowControl w:val="0"/>
              <w:spacing w:afterLines="0" w:after="0" w:line="360" w:lineRule="auto"/>
              <w:ind w:firstLine="360"/>
              <w:rPr>
                <w:rFonts w:ascii="宋体" w:hAnsi="宋体" w:cs="宋体"/>
                <w:bCs/>
                <w:color w:val="000000" w:themeColor="text1"/>
                <w:sz w:val="18"/>
                <w:szCs w:val="18"/>
              </w:rPr>
            </w:pPr>
          </w:p>
        </w:tc>
        <w:tc>
          <w:tcPr>
            <w:tcW w:w="638" w:type="pct"/>
            <w:tcBorders>
              <w:top w:val="single" w:sz="4" w:space="0" w:color="auto"/>
              <w:left w:val="single" w:sz="4" w:space="0" w:color="auto"/>
              <w:bottom w:val="single" w:sz="4" w:space="0" w:color="auto"/>
              <w:right w:val="single" w:sz="4" w:space="0" w:color="auto"/>
            </w:tcBorders>
            <w:vAlign w:val="center"/>
          </w:tcPr>
          <w:p w14:paraId="698649E5" w14:textId="77777777" w:rsidR="00132C0A" w:rsidRDefault="00132C0A">
            <w:pPr>
              <w:pStyle w:val="afff1"/>
              <w:widowControl w:val="0"/>
              <w:spacing w:afterLines="0" w:after="0" w:line="360" w:lineRule="auto"/>
              <w:ind w:firstLine="360"/>
              <w:rPr>
                <w:rFonts w:ascii="宋体" w:hAnsi="宋体" w:cs="宋体"/>
                <w:bCs/>
                <w:color w:val="000000" w:themeColor="text1"/>
                <w:sz w:val="18"/>
                <w:szCs w:val="18"/>
              </w:rPr>
            </w:pPr>
          </w:p>
        </w:tc>
        <w:tc>
          <w:tcPr>
            <w:tcW w:w="405" w:type="pct"/>
            <w:tcBorders>
              <w:top w:val="single" w:sz="4" w:space="0" w:color="auto"/>
              <w:left w:val="single" w:sz="4" w:space="0" w:color="auto"/>
              <w:bottom w:val="single" w:sz="4" w:space="0" w:color="auto"/>
              <w:right w:val="single" w:sz="4" w:space="0" w:color="auto"/>
            </w:tcBorders>
            <w:vAlign w:val="center"/>
          </w:tcPr>
          <w:p w14:paraId="5FCDBC78" w14:textId="77777777" w:rsidR="00132C0A" w:rsidRDefault="00132C0A">
            <w:pPr>
              <w:pStyle w:val="afff1"/>
              <w:widowControl w:val="0"/>
              <w:spacing w:afterLines="0" w:after="0" w:line="360" w:lineRule="auto"/>
              <w:ind w:firstLine="360"/>
              <w:rPr>
                <w:rFonts w:ascii="宋体" w:hAnsi="宋体" w:cs="宋体"/>
                <w:bCs/>
                <w:color w:val="000000" w:themeColor="text1"/>
                <w:sz w:val="18"/>
                <w:szCs w:val="18"/>
              </w:rPr>
            </w:pPr>
          </w:p>
        </w:tc>
        <w:tc>
          <w:tcPr>
            <w:tcW w:w="892" w:type="pct"/>
            <w:tcBorders>
              <w:top w:val="single" w:sz="4" w:space="0" w:color="auto"/>
              <w:left w:val="single" w:sz="4" w:space="0" w:color="auto"/>
              <w:bottom w:val="single" w:sz="4" w:space="0" w:color="auto"/>
              <w:right w:val="single" w:sz="4" w:space="0" w:color="auto"/>
            </w:tcBorders>
            <w:vAlign w:val="center"/>
          </w:tcPr>
          <w:p w14:paraId="72C41F1B" w14:textId="77777777" w:rsidR="00132C0A" w:rsidRDefault="00132C0A">
            <w:pPr>
              <w:pStyle w:val="afff1"/>
              <w:spacing w:afterLines="0" w:after="0" w:line="360" w:lineRule="auto"/>
              <w:ind w:firstLine="360"/>
              <w:rPr>
                <w:rFonts w:ascii="宋体" w:hAnsi="宋体" w:cs="宋体"/>
                <w:bCs/>
                <w:color w:val="000000" w:themeColor="text1"/>
                <w:sz w:val="18"/>
                <w:szCs w:val="18"/>
              </w:rPr>
            </w:pPr>
          </w:p>
        </w:tc>
        <w:tc>
          <w:tcPr>
            <w:tcW w:w="709" w:type="pct"/>
            <w:tcBorders>
              <w:top w:val="single" w:sz="4" w:space="0" w:color="auto"/>
              <w:left w:val="single" w:sz="4" w:space="0" w:color="auto"/>
              <w:bottom w:val="single" w:sz="4" w:space="0" w:color="auto"/>
              <w:right w:val="single" w:sz="4" w:space="0" w:color="auto"/>
            </w:tcBorders>
            <w:vAlign w:val="center"/>
          </w:tcPr>
          <w:p w14:paraId="68EA5501" w14:textId="77777777" w:rsidR="00132C0A" w:rsidRDefault="00132C0A">
            <w:pPr>
              <w:snapToGrid w:val="0"/>
              <w:spacing w:line="360" w:lineRule="auto"/>
              <w:ind w:firstLineChars="200" w:firstLine="360"/>
              <w:rPr>
                <w:rFonts w:ascii="宋体" w:hAnsi="宋体" w:cs="宋体"/>
                <w:bCs/>
                <w:color w:val="000000" w:themeColor="text1"/>
                <w:sz w:val="18"/>
                <w:szCs w:val="18"/>
              </w:rPr>
            </w:pPr>
          </w:p>
        </w:tc>
        <w:tc>
          <w:tcPr>
            <w:tcW w:w="416" w:type="pct"/>
            <w:tcBorders>
              <w:top w:val="single" w:sz="4" w:space="0" w:color="auto"/>
              <w:left w:val="single" w:sz="4" w:space="0" w:color="auto"/>
              <w:bottom w:val="single" w:sz="4" w:space="0" w:color="auto"/>
              <w:right w:val="single" w:sz="4" w:space="0" w:color="auto"/>
            </w:tcBorders>
            <w:vAlign w:val="center"/>
          </w:tcPr>
          <w:p w14:paraId="00CBED7F" w14:textId="77777777" w:rsidR="00132C0A" w:rsidRDefault="00132C0A">
            <w:pPr>
              <w:snapToGrid w:val="0"/>
              <w:spacing w:line="360" w:lineRule="auto"/>
              <w:ind w:firstLineChars="200" w:firstLine="360"/>
              <w:rPr>
                <w:rFonts w:ascii="宋体" w:hAnsi="宋体" w:cs="宋体"/>
                <w:bCs/>
                <w:color w:val="000000" w:themeColor="text1"/>
                <w:sz w:val="18"/>
                <w:szCs w:val="18"/>
              </w:rPr>
            </w:pPr>
          </w:p>
        </w:tc>
      </w:tr>
      <w:tr w:rsidR="00132C0A" w14:paraId="4CD8AE5F" w14:textId="77777777">
        <w:trPr>
          <w:trHeight w:val="506"/>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14:paraId="2A1398C6" w14:textId="77777777" w:rsidR="00132C0A" w:rsidRDefault="00000000">
            <w:pPr>
              <w:snapToGrid w:val="0"/>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合计=</w:t>
            </w:r>
            <w:r>
              <w:rPr>
                <w:rFonts w:ascii="宋体" w:hAnsi="宋体" w:cs="宋体" w:hint="eastAsia"/>
                <w:bCs/>
                <w:color w:val="000000" w:themeColor="text1"/>
                <w:sz w:val="24"/>
                <w:u w:val="single"/>
              </w:rPr>
              <w:t xml:space="preserve">                          </w:t>
            </w:r>
            <w:r>
              <w:rPr>
                <w:rFonts w:ascii="宋体" w:hAnsi="宋体" w:cs="宋体" w:hint="eastAsia"/>
                <w:bCs/>
                <w:color w:val="000000" w:themeColor="text1"/>
                <w:sz w:val="24"/>
              </w:rPr>
              <w:t>（元）</w:t>
            </w:r>
          </w:p>
        </w:tc>
      </w:tr>
    </w:tbl>
    <w:p w14:paraId="2FA64AD1" w14:textId="77777777" w:rsidR="00132C0A" w:rsidRDefault="00000000">
      <w:pPr>
        <w:pStyle w:val="af0"/>
        <w:snapToGrid w:val="0"/>
        <w:spacing w:beforeLines="0" w:before="0" w:afterLines="0" w:after="0" w:line="360" w:lineRule="auto"/>
        <w:ind w:firstLineChars="200" w:firstLine="482"/>
        <w:outlineLvl w:val="1"/>
        <w:rPr>
          <w:rFonts w:hAnsi="宋体" w:hint="default"/>
          <w:color w:val="000000" w:themeColor="text1"/>
        </w:rPr>
      </w:pPr>
      <w:r>
        <w:rPr>
          <w:rFonts w:hAnsi="宋体"/>
          <w:color w:val="000000" w:themeColor="text1"/>
        </w:rPr>
        <w:t>三、技术资料</w:t>
      </w:r>
    </w:p>
    <w:p w14:paraId="1990FD0F" w14:textId="77777777" w:rsidR="00132C0A" w:rsidRDefault="00000000">
      <w:pPr>
        <w:pStyle w:val="af0"/>
        <w:snapToGrid w:val="0"/>
        <w:spacing w:beforeLines="0" w:before="0" w:afterLines="0" w:after="0" w:line="360" w:lineRule="auto"/>
        <w:ind w:firstLineChars="200" w:firstLine="480"/>
        <w:rPr>
          <w:rFonts w:hAnsi="宋体" w:hint="default"/>
          <w:b w:val="0"/>
          <w:bCs/>
          <w:color w:val="000000" w:themeColor="text1"/>
        </w:rPr>
      </w:pPr>
      <w:r>
        <w:rPr>
          <w:rFonts w:hAnsi="宋体"/>
          <w:b w:val="0"/>
          <w:bCs/>
          <w:color w:val="000000" w:themeColor="text1"/>
        </w:rPr>
        <w:t>1.乙方应按招标文件规定的时间向甲方提供使用货物的有关技术资料。</w:t>
      </w:r>
    </w:p>
    <w:p w14:paraId="6A48E6B6" w14:textId="77777777" w:rsidR="00132C0A" w:rsidRDefault="00000000">
      <w:pPr>
        <w:pStyle w:val="af0"/>
        <w:snapToGrid w:val="0"/>
        <w:spacing w:beforeLines="0" w:before="0" w:afterLines="0" w:after="0" w:line="360" w:lineRule="auto"/>
        <w:ind w:firstLineChars="200" w:firstLine="480"/>
        <w:rPr>
          <w:rFonts w:hAnsi="宋体" w:hint="default"/>
          <w:b w:val="0"/>
          <w:bCs/>
          <w:color w:val="000000" w:themeColor="text1"/>
        </w:rPr>
      </w:pPr>
      <w:r>
        <w:rPr>
          <w:rFonts w:hAnsi="宋体"/>
          <w:b w:val="0"/>
          <w:bCs/>
          <w:color w:val="000000" w:themeColor="text1"/>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9C7D226" w14:textId="77777777" w:rsidR="00132C0A" w:rsidRDefault="00000000">
      <w:pPr>
        <w:pStyle w:val="af0"/>
        <w:snapToGrid w:val="0"/>
        <w:spacing w:beforeLines="0" w:before="0" w:afterLines="0" w:after="0" w:line="360" w:lineRule="auto"/>
        <w:ind w:firstLineChars="200" w:firstLine="482"/>
        <w:outlineLvl w:val="1"/>
        <w:rPr>
          <w:rFonts w:hAnsi="宋体" w:hint="default"/>
          <w:color w:val="000000" w:themeColor="text1"/>
        </w:rPr>
      </w:pPr>
      <w:r>
        <w:rPr>
          <w:rFonts w:hAnsi="宋体"/>
          <w:color w:val="000000" w:themeColor="text1"/>
        </w:rPr>
        <w:t>四、知识产权</w:t>
      </w:r>
    </w:p>
    <w:p w14:paraId="51D5C336" w14:textId="77777777" w:rsidR="00132C0A" w:rsidRDefault="00000000">
      <w:pPr>
        <w:pStyle w:val="af0"/>
        <w:snapToGrid w:val="0"/>
        <w:spacing w:beforeLines="0" w:before="0" w:afterLines="0" w:after="0" w:line="360" w:lineRule="auto"/>
        <w:ind w:firstLineChars="200" w:firstLine="480"/>
        <w:rPr>
          <w:rFonts w:hAnsi="宋体" w:hint="default"/>
          <w:b w:val="0"/>
          <w:bCs/>
          <w:color w:val="000000" w:themeColor="text1"/>
        </w:rPr>
      </w:pPr>
      <w:r>
        <w:rPr>
          <w:rFonts w:hAnsi="宋体"/>
          <w:b w:val="0"/>
          <w:bCs/>
          <w:color w:val="000000" w:themeColor="text1"/>
        </w:rPr>
        <w:t>乙方应保证所提供的货物或其任何一部分均不会侵犯任何第三方的知识产权。</w:t>
      </w:r>
    </w:p>
    <w:p w14:paraId="10AECC6E" w14:textId="77777777" w:rsidR="00132C0A" w:rsidRDefault="00000000">
      <w:pPr>
        <w:pStyle w:val="af0"/>
        <w:snapToGrid w:val="0"/>
        <w:spacing w:beforeLines="0" w:before="0" w:afterLines="0" w:after="0" w:line="360" w:lineRule="auto"/>
        <w:ind w:firstLineChars="200" w:firstLine="482"/>
        <w:outlineLvl w:val="1"/>
        <w:rPr>
          <w:rFonts w:hAnsi="宋体" w:hint="default"/>
          <w:color w:val="000000" w:themeColor="text1"/>
        </w:rPr>
      </w:pPr>
      <w:r>
        <w:rPr>
          <w:rFonts w:hAnsi="宋体"/>
          <w:color w:val="000000" w:themeColor="text1"/>
        </w:rPr>
        <w:t>五、产权担保</w:t>
      </w:r>
    </w:p>
    <w:p w14:paraId="1CE55B53" w14:textId="77777777" w:rsidR="00132C0A" w:rsidRDefault="00000000">
      <w:pPr>
        <w:pStyle w:val="af0"/>
        <w:snapToGrid w:val="0"/>
        <w:spacing w:beforeLines="0" w:before="0" w:afterLines="0" w:after="0" w:line="360" w:lineRule="auto"/>
        <w:ind w:firstLineChars="200" w:firstLine="480"/>
        <w:rPr>
          <w:rFonts w:hAnsi="宋体" w:hint="default"/>
          <w:b w:val="0"/>
          <w:bCs/>
          <w:color w:val="000000" w:themeColor="text1"/>
          <w:u w:val="single"/>
        </w:rPr>
      </w:pPr>
      <w:r>
        <w:rPr>
          <w:rFonts w:hAnsi="宋体"/>
          <w:b w:val="0"/>
          <w:bCs/>
          <w:color w:val="000000" w:themeColor="text1"/>
        </w:rPr>
        <w:t>乙方保证所交付的货物的所有权完全属于乙方且无任何抵押、查封等产权瑕疵。</w:t>
      </w:r>
    </w:p>
    <w:p w14:paraId="25ED3DF2" w14:textId="77777777" w:rsidR="00132C0A" w:rsidRDefault="00000000">
      <w:pPr>
        <w:pStyle w:val="af0"/>
        <w:snapToGrid w:val="0"/>
        <w:spacing w:beforeLines="0" w:before="0" w:afterLines="0" w:after="0" w:line="360" w:lineRule="auto"/>
        <w:ind w:firstLineChars="200" w:firstLine="482"/>
        <w:outlineLvl w:val="1"/>
        <w:rPr>
          <w:rFonts w:hAnsi="宋体" w:hint="default"/>
          <w:color w:val="000000" w:themeColor="text1"/>
        </w:rPr>
      </w:pPr>
      <w:r>
        <w:rPr>
          <w:rFonts w:hAnsi="宋体"/>
          <w:color w:val="000000" w:themeColor="text1"/>
        </w:rPr>
        <w:t>六、履约保证金及履约保证金的罚没</w:t>
      </w:r>
    </w:p>
    <w:p w14:paraId="196E28A2" w14:textId="77777777" w:rsidR="00132C0A" w:rsidRDefault="00000000">
      <w:pPr>
        <w:pStyle w:val="af0"/>
        <w:snapToGrid w:val="0"/>
        <w:spacing w:beforeLines="0" w:before="0" w:afterLines="0" w:after="0" w:line="360" w:lineRule="auto"/>
        <w:ind w:firstLineChars="200" w:firstLine="480"/>
        <w:rPr>
          <w:rFonts w:hAnsi="宋体" w:hint="default"/>
          <w:b w:val="0"/>
          <w:bCs/>
          <w:color w:val="000000" w:themeColor="text1"/>
        </w:rPr>
      </w:pPr>
      <w:r>
        <w:rPr>
          <w:rFonts w:hAnsi="宋体"/>
          <w:b w:val="0"/>
          <w:bCs/>
          <w:color w:val="000000" w:themeColor="text1"/>
        </w:rPr>
        <w:t>1.乙方在合同签订前向甲方缴纳合同履约保证金（中标价的</w:t>
      </w:r>
      <w:r>
        <w:rPr>
          <w:rFonts w:hAnsi="宋体" w:hint="default"/>
          <w:b w:val="0"/>
          <w:bCs/>
          <w:color w:val="000000" w:themeColor="text1"/>
        </w:rPr>
        <w:t>2</w:t>
      </w:r>
      <w:r>
        <w:rPr>
          <w:rFonts w:hAnsi="宋体"/>
          <w:b w:val="0"/>
          <w:bCs/>
          <w:color w:val="000000" w:themeColor="text1"/>
        </w:rPr>
        <w:t>%）</w:t>
      </w:r>
      <w:r>
        <w:rPr>
          <w:rFonts w:hAnsi="宋体" w:cs="宋体"/>
          <w:b w:val="0"/>
          <w:bCs/>
          <w:color w:val="000000" w:themeColor="text1"/>
        </w:rPr>
        <w:t>（银行保函形式）</w:t>
      </w:r>
      <w:r>
        <w:rPr>
          <w:rFonts w:hAnsi="宋体"/>
          <w:b w:val="0"/>
          <w:bCs/>
          <w:color w:val="000000" w:themeColor="text1"/>
        </w:rPr>
        <w:t>，在合同履行完毕（验收合格）后5日内无息退还。</w:t>
      </w:r>
    </w:p>
    <w:p w14:paraId="32199FC6" w14:textId="77777777" w:rsidR="00132C0A" w:rsidRDefault="00000000">
      <w:pPr>
        <w:pStyle w:val="af0"/>
        <w:snapToGrid w:val="0"/>
        <w:spacing w:beforeLines="0" w:before="0" w:afterLines="0" w:after="0" w:line="360" w:lineRule="auto"/>
        <w:ind w:firstLineChars="200" w:firstLine="480"/>
        <w:rPr>
          <w:rFonts w:hAnsi="宋体" w:hint="default"/>
          <w:b w:val="0"/>
          <w:bCs/>
          <w:color w:val="000000" w:themeColor="text1"/>
        </w:rPr>
      </w:pPr>
      <w:r>
        <w:rPr>
          <w:rFonts w:hAnsi="宋体"/>
          <w:b w:val="0"/>
          <w:bCs/>
          <w:color w:val="000000" w:themeColor="text1"/>
        </w:rPr>
        <w:t>2.乙方延期交货或履行合同不符合约定的，甲方没收保证金，并有权要求乙方承担违约责任并赔偿损失，甲方有权在支付的货款中抵扣。</w:t>
      </w:r>
    </w:p>
    <w:p w14:paraId="1C134F5D" w14:textId="77777777" w:rsidR="00132C0A" w:rsidRDefault="00000000">
      <w:pPr>
        <w:pStyle w:val="af0"/>
        <w:snapToGrid w:val="0"/>
        <w:spacing w:beforeLines="0" w:before="0" w:afterLines="0" w:after="0" w:line="360" w:lineRule="auto"/>
        <w:ind w:firstLineChars="200" w:firstLine="480"/>
        <w:rPr>
          <w:rFonts w:hAnsi="宋体" w:hint="default"/>
          <w:b w:val="0"/>
          <w:bCs/>
          <w:color w:val="000000" w:themeColor="text1"/>
        </w:rPr>
      </w:pPr>
      <w:r>
        <w:rPr>
          <w:rFonts w:hAnsi="宋体"/>
          <w:b w:val="0"/>
          <w:bCs/>
          <w:color w:val="000000" w:themeColor="text1"/>
        </w:rPr>
        <w:t>3.乙方提供的材料设备须和投标文件中所承诺的相符合（合同中另有约定除外），否则甲方有权拒收。</w:t>
      </w:r>
    </w:p>
    <w:p w14:paraId="2BD873DC" w14:textId="77777777" w:rsidR="00132C0A" w:rsidRDefault="00000000">
      <w:pPr>
        <w:pStyle w:val="af0"/>
        <w:snapToGrid w:val="0"/>
        <w:spacing w:beforeLines="0" w:before="0" w:afterLines="0" w:after="0" w:line="360" w:lineRule="auto"/>
        <w:ind w:firstLineChars="200" w:firstLine="482"/>
        <w:outlineLvl w:val="1"/>
        <w:rPr>
          <w:rFonts w:hAnsi="宋体" w:hint="default"/>
          <w:color w:val="000000" w:themeColor="text1"/>
        </w:rPr>
      </w:pPr>
      <w:r>
        <w:rPr>
          <w:rFonts w:hAnsi="宋体"/>
          <w:color w:val="000000" w:themeColor="text1"/>
        </w:rPr>
        <w:t>七、转包或分包</w:t>
      </w:r>
    </w:p>
    <w:p w14:paraId="29E186EE" w14:textId="77777777" w:rsidR="00132C0A" w:rsidRDefault="00000000">
      <w:pPr>
        <w:snapToGrid w:val="0"/>
        <w:spacing w:line="360" w:lineRule="auto"/>
        <w:ind w:firstLineChars="200" w:firstLine="480"/>
        <w:rPr>
          <w:rFonts w:ascii="宋体" w:hAnsi="宋体"/>
          <w:bCs/>
          <w:color w:val="000000" w:themeColor="text1"/>
          <w:sz w:val="24"/>
        </w:rPr>
      </w:pPr>
      <w:r>
        <w:rPr>
          <w:rFonts w:ascii="宋体" w:hAnsi="宋体"/>
          <w:bCs/>
          <w:color w:val="000000" w:themeColor="text1"/>
          <w:sz w:val="24"/>
        </w:rPr>
        <w:t>1</w:t>
      </w:r>
      <w:r>
        <w:rPr>
          <w:rFonts w:ascii="宋体" w:hAnsi="宋体" w:hint="eastAsia"/>
          <w:bCs/>
          <w:color w:val="000000" w:themeColor="text1"/>
          <w:sz w:val="24"/>
        </w:rPr>
        <w:t>.本合同范围的货物，应由</w:t>
      </w:r>
      <w:r>
        <w:rPr>
          <w:rFonts w:ascii="宋体" w:hAnsi="宋体"/>
          <w:bCs/>
          <w:color w:val="000000" w:themeColor="text1"/>
          <w:sz w:val="24"/>
        </w:rPr>
        <w:t>乙</w:t>
      </w:r>
      <w:r>
        <w:rPr>
          <w:rFonts w:ascii="宋体" w:hAnsi="宋体" w:hint="eastAsia"/>
          <w:bCs/>
          <w:color w:val="000000" w:themeColor="text1"/>
          <w:sz w:val="24"/>
        </w:rPr>
        <w:t>方直接供应，不得转让他人供应；</w:t>
      </w:r>
    </w:p>
    <w:p w14:paraId="4C02214A" w14:textId="77777777" w:rsidR="00132C0A" w:rsidRDefault="00000000">
      <w:pPr>
        <w:snapToGrid w:val="0"/>
        <w:spacing w:line="360" w:lineRule="auto"/>
        <w:ind w:firstLineChars="200" w:firstLine="480"/>
        <w:rPr>
          <w:rFonts w:ascii="宋体" w:hAnsi="宋体"/>
          <w:bCs/>
          <w:color w:val="000000" w:themeColor="text1"/>
          <w:sz w:val="24"/>
        </w:rPr>
      </w:pPr>
      <w:r>
        <w:rPr>
          <w:rFonts w:ascii="宋体" w:hAnsi="宋体"/>
          <w:bCs/>
          <w:color w:val="000000" w:themeColor="text1"/>
          <w:sz w:val="24"/>
        </w:rPr>
        <w:t>2</w:t>
      </w:r>
      <w:r>
        <w:rPr>
          <w:rFonts w:ascii="宋体" w:hAnsi="宋体" w:hint="eastAsia"/>
          <w:bCs/>
          <w:color w:val="000000" w:themeColor="text1"/>
          <w:sz w:val="24"/>
        </w:rPr>
        <w:t>.除非得到</w:t>
      </w:r>
      <w:r>
        <w:rPr>
          <w:rFonts w:ascii="宋体" w:hAnsi="宋体"/>
          <w:bCs/>
          <w:color w:val="000000" w:themeColor="text1"/>
          <w:sz w:val="24"/>
        </w:rPr>
        <w:t>甲</w:t>
      </w:r>
      <w:r>
        <w:rPr>
          <w:rFonts w:ascii="宋体" w:hAnsi="宋体" w:hint="eastAsia"/>
          <w:bCs/>
          <w:color w:val="000000" w:themeColor="text1"/>
          <w:sz w:val="24"/>
        </w:rPr>
        <w:t>方的书面同意，</w:t>
      </w:r>
      <w:r>
        <w:rPr>
          <w:rFonts w:ascii="宋体" w:hAnsi="宋体"/>
          <w:bCs/>
          <w:color w:val="000000" w:themeColor="text1"/>
          <w:sz w:val="24"/>
        </w:rPr>
        <w:t>乙</w:t>
      </w:r>
      <w:r>
        <w:rPr>
          <w:rFonts w:ascii="宋体" w:hAnsi="宋体" w:hint="eastAsia"/>
          <w:bCs/>
          <w:color w:val="000000" w:themeColor="text1"/>
          <w:sz w:val="24"/>
        </w:rPr>
        <w:t>方不得将本合同范围的货物全部或部分分包给他人供应；</w:t>
      </w:r>
    </w:p>
    <w:p w14:paraId="08C40301" w14:textId="77777777" w:rsidR="00132C0A" w:rsidRDefault="00000000">
      <w:pPr>
        <w:snapToGrid w:val="0"/>
        <w:spacing w:line="360" w:lineRule="auto"/>
        <w:ind w:firstLineChars="200" w:firstLine="480"/>
        <w:rPr>
          <w:rFonts w:ascii="宋体" w:hAnsi="宋体"/>
          <w:bCs/>
          <w:color w:val="000000" w:themeColor="text1"/>
          <w:sz w:val="24"/>
        </w:rPr>
      </w:pPr>
      <w:r>
        <w:rPr>
          <w:rFonts w:ascii="宋体" w:hAnsi="宋体"/>
          <w:bCs/>
          <w:color w:val="000000" w:themeColor="text1"/>
          <w:sz w:val="24"/>
        </w:rPr>
        <w:t>3</w:t>
      </w:r>
      <w:r>
        <w:rPr>
          <w:rFonts w:ascii="宋体" w:hAnsi="宋体" w:hint="eastAsia"/>
          <w:bCs/>
          <w:color w:val="000000" w:themeColor="text1"/>
          <w:sz w:val="24"/>
        </w:rPr>
        <w:t>.如有转让和未经</w:t>
      </w:r>
      <w:r>
        <w:rPr>
          <w:rFonts w:ascii="宋体" w:hAnsi="宋体"/>
          <w:bCs/>
          <w:color w:val="000000" w:themeColor="text1"/>
          <w:sz w:val="24"/>
        </w:rPr>
        <w:t>甲</w:t>
      </w:r>
      <w:r>
        <w:rPr>
          <w:rFonts w:ascii="宋体" w:hAnsi="宋体" w:hint="eastAsia"/>
          <w:bCs/>
          <w:color w:val="000000" w:themeColor="text1"/>
          <w:sz w:val="24"/>
        </w:rPr>
        <w:t>方同意的分包行为，</w:t>
      </w:r>
      <w:r>
        <w:rPr>
          <w:rFonts w:ascii="宋体" w:hAnsi="宋体"/>
          <w:bCs/>
          <w:color w:val="000000" w:themeColor="text1"/>
          <w:sz w:val="24"/>
        </w:rPr>
        <w:t>甲</w:t>
      </w:r>
      <w:r>
        <w:rPr>
          <w:rFonts w:ascii="宋体" w:hAnsi="宋体" w:hint="eastAsia"/>
          <w:bCs/>
          <w:color w:val="000000" w:themeColor="text1"/>
          <w:sz w:val="24"/>
        </w:rPr>
        <w:t>方有权解除合同，没收履约保证金并追究乙方的违约责任。</w:t>
      </w:r>
    </w:p>
    <w:p w14:paraId="62B3FF26" w14:textId="77777777" w:rsidR="00132C0A" w:rsidRDefault="00000000">
      <w:pPr>
        <w:pStyle w:val="af0"/>
        <w:snapToGrid w:val="0"/>
        <w:spacing w:beforeLines="0" w:before="0" w:afterLines="0" w:after="0" w:line="360" w:lineRule="auto"/>
        <w:ind w:firstLineChars="200" w:firstLine="482"/>
        <w:outlineLvl w:val="1"/>
        <w:rPr>
          <w:rFonts w:hAnsi="宋体" w:hint="default"/>
          <w:color w:val="000000" w:themeColor="text1"/>
        </w:rPr>
      </w:pPr>
      <w:r>
        <w:rPr>
          <w:rFonts w:hAnsi="宋体"/>
          <w:color w:val="000000" w:themeColor="text1"/>
        </w:rPr>
        <w:t>八、质保期和质保金</w:t>
      </w:r>
    </w:p>
    <w:p w14:paraId="2E504114" w14:textId="77777777" w:rsidR="00132C0A" w:rsidRDefault="00000000">
      <w:pPr>
        <w:pStyle w:val="af0"/>
        <w:snapToGrid w:val="0"/>
        <w:spacing w:beforeLines="0" w:before="0" w:afterLines="0" w:after="0" w:line="360" w:lineRule="auto"/>
        <w:ind w:firstLineChars="200" w:firstLine="480"/>
        <w:outlineLvl w:val="2"/>
        <w:rPr>
          <w:rFonts w:hAnsi="宋体" w:hint="default"/>
          <w:b w:val="0"/>
          <w:bCs/>
          <w:color w:val="000000" w:themeColor="text1"/>
        </w:rPr>
      </w:pPr>
      <w:r>
        <w:rPr>
          <w:rFonts w:hAnsi="宋体"/>
          <w:b w:val="0"/>
          <w:bCs/>
          <w:color w:val="000000" w:themeColor="text1"/>
        </w:rPr>
        <w:t>1. 质保期：自全部货物通过调试、试运行、验收合格并正式使用之日起算。</w:t>
      </w:r>
    </w:p>
    <w:p w14:paraId="57DD61CC" w14:textId="77777777" w:rsidR="00132C0A" w:rsidRDefault="00000000">
      <w:pPr>
        <w:pStyle w:val="af0"/>
        <w:snapToGrid w:val="0"/>
        <w:spacing w:beforeLines="0" w:before="0" w:afterLines="0" w:after="0" w:line="360" w:lineRule="auto"/>
        <w:ind w:firstLineChars="200" w:firstLine="480"/>
        <w:outlineLvl w:val="2"/>
        <w:rPr>
          <w:rFonts w:hAnsi="宋体" w:hint="default"/>
          <w:b w:val="0"/>
          <w:bCs/>
          <w:color w:val="000000" w:themeColor="text1"/>
        </w:rPr>
      </w:pPr>
      <w:r>
        <w:rPr>
          <w:rFonts w:hAnsi="宋体"/>
          <w:b w:val="0"/>
          <w:bCs/>
          <w:color w:val="000000" w:themeColor="text1"/>
        </w:rPr>
        <w:t>▲质保期时间：</w:t>
      </w:r>
      <w:r>
        <w:rPr>
          <w:rFonts w:hAnsi="宋体"/>
          <w:b w:val="0"/>
          <w:bCs/>
          <w:color w:val="000000" w:themeColor="text1"/>
          <w:u w:val="single"/>
        </w:rPr>
        <w:t xml:space="preserve">    </w:t>
      </w:r>
      <w:r>
        <w:rPr>
          <w:rFonts w:hAnsi="宋体"/>
          <w:b w:val="0"/>
          <w:bCs/>
          <w:color w:val="000000" w:themeColor="text1"/>
        </w:rPr>
        <w:t>年。</w:t>
      </w:r>
    </w:p>
    <w:p w14:paraId="62FDBE87" w14:textId="77777777" w:rsidR="00132C0A" w:rsidRDefault="00000000">
      <w:pPr>
        <w:pStyle w:val="af0"/>
        <w:snapToGrid w:val="0"/>
        <w:spacing w:beforeLines="0" w:before="0" w:afterLines="0" w:after="0" w:line="360" w:lineRule="auto"/>
        <w:ind w:firstLineChars="200" w:firstLine="480"/>
        <w:outlineLvl w:val="2"/>
        <w:rPr>
          <w:rFonts w:hAnsi="宋体" w:hint="default"/>
          <w:b w:val="0"/>
          <w:bCs/>
          <w:color w:val="000000" w:themeColor="text1"/>
        </w:rPr>
      </w:pPr>
      <w:r>
        <w:rPr>
          <w:rFonts w:hAnsi="宋体"/>
          <w:b w:val="0"/>
          <w:bCs/>
          <w:color w:val="000000" w:themeColor="text1"/>
        </w:rPr>
        <w:t>2. 质保金</w:t>
      </w:r>
      <w:r>
        <w:rPr>
          <w:rFonts w:hAnsi="宋体"/>
          <w:b w:val="0"/>
          <w:bCs/>
          <w:color w:val="000000" w:themeColor="text1"/>
          <w:u w:val="single"/>
        </w:rPr>
        <w:t xml:space="preserve">         </w:t>
      </w:r>
      <w:r>
        <w:rPr>
          <w:rFonts w:hAnsi="宋体"/>
          <w:b w:val="0"/>
          <w:bCs/>
          <w:color w:val="000000" w:themeColor="text1"/>
        </w:rPr>
        <w:t>元。</w:t>
      </w:r>
    </w:p>
    <w:p w14:paraId="3B831EB4" w14:textId="77777777" w:rsidR="00132C0A" w:rsidRDefault="00000000">
      <w:pPr>
        <w:pStyle w:val="af0"/>
        <w:snapToGrid w:val="0"/>
        <w:spacing w:beforeLines="0" w:before="0" w:afterLines="0" w:after="0" w:line="360" w:lineRule="auto"/>
        <w:ind w:firstLineChars="200" w:firstLine="482"/>
        <w:outlineLvl w:val="1"/>
        <w:rPr>
          <w:rFonts w:hAnsi="宋体" w:hint="default"/>
          <w:color w:val="000000" w:themeColor="text1"/>
        </w:rPr>
      </w:pPr>
      <w:r>
        <w:rPr>
          <w:rFonts w:hAnsi="宋体"/>
          <w:color w:val="000000" w:themeColor="text1"/>
        </w:rPr>
        <w:t>九、交货期、交货方式及交货地点</w:t>
      </w:r>
    </w:p>
    <w:p w14:paraId="303DBB2E" w14:textId="77777777" w:rsidR="00132C0A" w:rsidRDefault="00000000">
      <w:pPr>
        <w:pStyle w:val="af0"/>
        <w:snapToGrid w:val="0"/>
        <w:spacing w:beforeLines="0" w:before="0" w:afterLines="0" w:after="0" w:line="360" w:lineRule="auto"/>
        <w:ind w:firstLineChars="200" w:firstLine="480"/>
        <w:outlineLvl w:val="2"/>
        <w:rPr>
          <w:rFonts w:hAnsi="宋体" w:hint="default"/>
          <w:b w:val="0"/>
          <w:bCs/>
          <w:color w:val="000000" w:themeColor="text1"/>
        </w:rPr>
      </w:pPr>
      <w:r>
        <w:rPr>
          <w:rFonts w:hAnsi="宋体"/>
          <w:b w:val="0"/>
          <w:bCs/>
          <w:color w:val="000000" w:themeColor="text1"/>
        </w:rPr>
        <w:t>1. 交货期：</w:t>
      </w:r>
    </w:p>
    <w:p w14:paraId="4B429ABE" w14:textId="77777777" w:rsidR="00132C0A" w:rsidRDefault="00000000">
      <w:pPr>
        <w:pStyle w:val="af0"/>
        <w:snapToGrid w:val="0"/>
        <w:spacing w:beforeLines="0" w:before="0" w:afterLines="0" w:after="0" w:line="360" w:lineRule="auto"/>
        <w:ind w:firstLineChars="200" w:firstLine="480"/>
        <w:outlineLvl w:val="2"/>
        <w:rPr>
          <w:rFonts w:hAnsi="宋体" w:hint="default"/>
          <w:b w:val="0"/>
          <w:bCs/>
          <w:color w:val="000000" w:themeColor="text1"/>
        </w:rPr>
      </w:pPr>
      <w:r>
        <w:rPr>
          <w:rFonts w:hAnsi="宋体"/>
          <w:b w:val="0"/>
          <w:bCs/>
          <w:color w:val="000000" w:themeColor="text1"/>
        </w:rPr>
        <w:t>2. 交货方式：</w:t>
      </w:r>
    </w:p>
    <w:p w14:paraId="55374C5B" w14:textId="77777777" w:rsidR="00132C0A" w:rsidRDefault="00000000">
      <w:pPr>
        <w:pStyle w:val="af0"/>
        <w:snapToGrid w:val="0"/>
        <w:spacing w:beforeLines="0" w:before="0" w:afterLines="0" w:after="0" w:line="360" w:lineRule="auto"/>
        <w:ind w:firstLineChars="200" w:firstLine="480"/>
        <w:outlineLvl w:val="2"/>
        <w:rPr>
          <w:rFonts w:hAnsi="宋体" w:hint="default"/>
          <w:b w:val="0"/>
          <w:bCs/>
          <w:color w:val="000000" w:themeColor="text1"/>
        </w:rPr>
      </w:pPr>
      <w:r>
        <w:rPr>
          <w:rFonts w:hAnsi="宋体"/>
          <w:b w:val="0"/>
          <w:bCs/>
          <w:color w:val="000000" w:themeColor="text1"/>
        </w:rPr>
        <w:t>3. 交货地点：</w:t>
      </w:r>
    </w:p>
    <w:p w14:paraId="45791706" w14:textId="77777777" w:rsidR="00132C0A" w:rsidRDefault="00000000">
      <w:pPr>
        <w:pStyle w:val="af0"/>
        <w:snapToGrid w:val="0"/>
        <w:spacing w:beforeLines="0" w:before="0" w:afterLines="0" w:after="0" w:line="360" w:lineRule="auto"/>
        <w:ind w:firstLineChars="200" w:firstLine="482"/>
        <w:outlineLvl w:val="1"/>
        <w:rPr>
          <w:rFonts w:hAnsi="宋体" w:hint="default"/>
          <w:color w:val="000000" w:themeColor="text1"/>
        </w:rPr>
      </w:pPr>
      <w:r>
        <w:rPr>
          <w:rFonts w:hAnsi="宋体"/>
          <w:color w:val="000000" w:themeColor="text1"/>
        </w:rPr>
        <w:t>十、货款支付</w:t>
      </w:r>
    </w:p>
    <w:p w14:paraId="51752475" w14:textId="77777777" w:rsidR="00132C0A" w:rsidRDefault="00000000">
      <w:pPr>
        <w:pStyle w:val="af0"/>
        <w:snapToGrid w:val="0"/>
        <w:spacing w:beforeLines="0" w:before="0" w:afterLines="0" w:after="0" w:line="360" w:lineRule="auto"/>
        <w:ind w:firstLineChars="200" w:firstLine="480"/>
        <w:rPr>
          <w:rFonts w:hAnsi="宋体" w:hint="default"/>
          <w:b w:val="0"/>
          <w:bCs/>
          <w:color w:val="000000" w:themeColor="text1"/>
        </w:rPr>
      </w:pPr>
      <w:r>
        <w:rPr>
          <w:rFonts w:hAnsi="宋体"/>
          <w:b w:val="0"/>
          <w:bCs/>
          <w:color w:val="000000" w:themeColor="text1"/>
        </w:rPr>
        <w:t>1. 付款方式：合同生效后在全部货物送达指定地点并安装完毕验收合格后，乙方需开具专用发票增值税，甲方支付至结算总金额的95%，结算总金额的5%待质量保证期满后无质量与服务问题15天内付清。</w:t>
      </w:r>
    </w:p>
    <w:p w14:paraId="16049032" w14:textId="77777777" w:rsidR="00132C0A" w:rsidRDefault="00000000">
      <w:pPr>
        <w:pStyle w:val="af0"/>
        <w:snapToGrid w:val="0"/>
        <w:spacing w:beforeLines="0" w:before="0" w:afterLines="0" w:after="0" w:line="360" w:lineRule="auto"/>
        <w:ind w:firstLineChars="200" w:firstLine="480"/>
        <w:rPr>
          <w:rFonts w:hAnsi="宋体" w:hint="default"/>
          <w:b w:val="0"/>
          <w:bCs/>
          <w:color w:val="000000" w:themeColor="text1"/>
        </w:rPr>
      </w:pPr>
      <w:r>
        <w:rPr>
          <w:rFonts w:hAnsi="宋体"/>
          <w:b w:val="0"/>
          <w:bCs/>
          <w:color w:val="000000" w:themeColor="text1"/>
        </w:rPr>
        <w:t>2.当采购数量与实际使用数量不一致时，乙方应根据实际使用量供货，合同的最终结算金额按实际使用量乘以成交单价进行计算。</w:t>
      </w:r>
    </w:p>
    <w:p w14:paraId="481C9306" w14:textId="77777777" w:rsidR="00132C0A" w:rsidRDefault="00000000">
      <w:pPr>
        <w:pStyle w:val="af0"/>
        <w:snapToGrid w:val="0"/>
        <w:spacing w:beforeLines="0" w:before="0" w:afterLines="0" w:after="0" w:line="360" w:lineRule="auto"/>
        <w:ind w:firstLineChars="200" w:firstLine="482"/>
        <w:outlineLvl w:val="1"/>
        <w:rPr>
          <w:rFonts w:hAnsi="宋体" w:hint="default"/>
          <w:color w:val="000000" w:themeColor="text1"/>
        </w:rPr>
      </w:pPr>
      <w:r>
        <w:rPr>
          <w:rFonts w:hAnsi="宋体"/>
          <w:color w:val="000000" w:themeColor="text1"/>
        </w:rPr>
        <w:t>十一、税费</w:t>
      </w:r>
    </w:p>
    <w:p w14:paraId="0B412440" w14:textId="77777777" w:rsidR="00132C0A" w:rsidRDefault="00000000">
      <w:pPr>
        <w:snapToGrid w:val="0"/>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本合同执行中相关的一切税费均由</w:t>
      </w:r>
      <w:r>
        <w:rPr>
          <w:rFonts w:hAnsi="宋体"/>
          <w:bCs/>
          <w:color w:val="000000" w:themeColor="text1"/>
          <w:sz w:val="24"/>
        </w:rPr>
        <w:t>乙</w:t>
      </w:r>
      <w:r>
        <w:rPr>
          <w:rFonts w:ascii="宋体" w:hAnsi="宋体" w:hint="eastAsia"/>
          <w:bCs/>
          <w:color w:val="000000" w:themeColor="text1"/>
          <w:sz w:val="24"/>
        </w:rPr>
        <w:t>方负担。</w:t>
      </w:r>
    </w:p>
    <w:p w14:paraId="5D186146" w14:textId="77777777" w:rsidR="00132C0A" w:rsidRDefault="00000000">
      <w:pPr>
        <w:pStyle w:val="af0"/>
        <w:snapToGrid w:val="0"/>
        <w:spacing w:beforeLines="0" w:before="0" w:afterLines="0" w:after="0" w:line="360" w:lineRule="auto"/>
        <w:ind w:firstLineChars="200" w:firstLine="482"/>
        <w:outlineLvl w:val="1"/>
        <w:rPr>
          <w:rFonts w:hAnsi="宋体" w:hint="default"/>
          <w:color w:val="000000" w:themeColor="text1"/>
        </w:rPr>
      </w:pPr>
      <w:r>
        <w:rPr>
          <w:rFonts w:hAnsi="宋体"/>
          <w:color w:val="000000" w:themeColor="text1"/>
        </w:rPr>
        <w:t>十二、质量保证及售后服务</w:t>
      </w:r>
    </w:p>
    <w:p w14:paraId="0B5892D9" w14:textId="77777777" w:rsidR="00132C0A" w:rsidRDefault="00000000">
      <w:pPr>
        <w:pStyle w:val="af0"/>
        <w:snapToGrid w:val="0"/>
        <w:spacing w:beforeLines="0" w:before="0" w:afterLines="0" w:after="0" w:line="360" w:lineRule="auto"/>
        <w:ind w:firstLineChars="200" w:firstLine="480"/>
        <w:rPr>
          <w:rFonts w:hAnsi="宋体" w:hint="default"/>
          <w:b w:val="0"/>
          <w:bCs/>
          <w:color w:val="000000" w:themeColor="text1"/>
        </w:rPr>
      </w:pPr>
      <w:r>
        <w:rPr>
          <w:rFonts w:hAnsi="宋体"/>
          <w:b w:val="0"/>
          <w:bCs/>
          <w:color w:val="000000" w:themeColor="text1"/>
        </w:rPr>
        <w:t>1. 乙方应按招标文件规定的货物性能、技术要求、质量标准向甲方提供未经使用的全新产品。</w:t>
      </w:r>
    </w:p>
    <w:p w14:paraId="60064F32" w14:textId="77777777" w:rsidR="00132C0A" w:rsidRDefault="00000000">
      <w:pPr>
        <w:pStyle w:val="af0"/>
        <w:snapToGrid w:val="0"/>
        <w:spacing w:beforeLines="0" w:before="0" w:afterLines="0" w:after="0" w:line="360" w:lineRule="auto"/>
        <w:ind w:firstLineChars="200" w:firstLine="480"/>
        <w:rPr>
          <w:rFonts w:hAnsi="宋体" w:hint="default"/>
          <w:b w:val="0"/>
          <w:bCs/>
          <w:color w:val="000000" w:themeColor="text1"/>
        </w:rPr>
      </w:pPr>
      <w:r>
        <w:rPr>
          <w:rFonts w:hAnsi="宋体"/>
          <w:b w:val="0"/>
          <w:bCs/>
          <w:color w:val="000000" w:themeColor="text1"/>
        </w:rPr>
        <w:t>2. 乙方提供的货物在质保期内因货物本身的质量问题发生故障，乙方应负责免费更换。对达不到技术要求者，根据实际情况，经双方协商，可按以下办法处理：</w:t>
      </w:r>
    </w:p>
    <w:p w14:paraId="6D190C20" w14:textId="77777777" w:rsidR="00132C0A" w:rsidRDefault="00000000">
      <w:pPr>
        <w:pStyle w:val="af0"/>
        <w:snapToGrid w:val="0"/>
        <w:spacing w:beforeLines="0" w:before="0" w:afterLines="0" w:after="0" w:line="360" w:lineRule="auto"/>
        <w:ind w:firstLineChars="200" w:firstLine="480"/>
        <w:rPr>
          <w:rFonts w:hAnsi="宋体" w:hint="default"/>
          <w:b w:val="0"/>
          <w:bCs/>
          <w:color w:val="000000" w:themeColor="text1"/>
        </w:rPr>
      </w:pPr>
      <w:r>
        <w:rPr>
          <w:rFonts w:hAnsi="宋体"/>
          <w:b w:val="0"/>
          <w:bCs/>
          <w:color w:val="000000" w:themeColor="text1"/>
        </w:rPr>
        <w:t>⑴更换：由乙方承担所发生的全部费用。</w:t>
      </w:r>
    </w:p>
    <w:p w14:paraId="74F31518" w14:textId="77777777" w:rsidR="00132C0A" w:rsidRDefault="00000000">
      <w:pPr>
        <w:pStyle w:val="af0"/>
        <w:snapToGrid w:val="0"/>
        <w:spacing w:beforeLines="0" w:before="0" w:afterLines="0" w:after="0" w:line="360" w:lineRule="auto"/>
        <w:ind w:firstLineChars="200" w:firstLine="480"/>
        <w:rPr>
          <w:rFonts w:hAnsi="宋体" w:hint="default"/>
          <w:b w:val="0"/>
          <w:bCs/>
          <w:color w:val="000000" w:themeColor="text1"/>
        </w:rPr>
      </w:pPr>
      <w:r>
        <w:rPr>
          <w:rFonts w:hAnsi="宋体"/>
          <w:b w:val="0"/>
          <w:bCs/>
          <w:color w:val="000000" w:themeColor="text1"/>
        </w:rPr>
        <w:t>⑵贬值处理：由甲乙双方合议定价。</w:t>
      </w:r>
    </w:p>
    <w:p w14:paraId="2C7D2218" w14:textId="77777777" w:rsidR="00132C0A" w:rsidRDefault="00000000">
      <w:pPr>
        <w:pStyle w:val="af0"/>
        <w:snapToGrid w:val="0"/>
        <w:spacing w:beforeLines="0" w:before="0" w:afterLines="0" w:after="0" w:line="360" w:lineRule="auto"/>
        <w:ind w:firstLineChars="200" w:firstLine="480"/>
        <w:rPr>
          <w:rFonts w:hAnsi="宋体" w:hint="default"/>
          <w:b w:val="0"/>
          <w:bCs/>
          <w:color w:val="000000" w:themeColor="text1"/>
        </w:rPr>
      </w:pPr>
      <w:r>
        <w:rPr>
          <w:rFonts w:hAnsi="宋体"/>
          <w:b w:val="0"/>
          <w:bCs/>
          <w:color w:val="000000" w:themeColor="text1"/>
        </w:rPr>
        <w:t>⑶退货处理：乙方应退还甲方支付的合同款，同时应承担该货物的直接费用（运输、保险、检验、货款利息及银行手续费等）。</w:t>
      </w:r>
    </w:p>
    <w:p w14:paraId="5791CD9B" w14:textId="77777777" w:rsidR="00132C0A" w:rsidRDefault="00000000">
      <w:pPr>
        <w:pStyle w:val="af0"/>
        <w:snapToGrid w:val="0"/>
        <w:spacing w:beforeLines="0" w:before="0" w:afterLines="0" w:after="0" w:line="360" w:lineRule="auto"/>
        <w:ind w:firstLineChars="200" w:firstLine="480"/>
        <w:rPr>
          <w:rFonts w:hAnsi="宋体" w:hint="default"/>
          <w:b w:val="0"/>
          <w:bCs/>
          <w:color w:val="000000" w:themeColor="text1"/>
        </w:rPr>
      </w:pPr>
      <w:r>
        <w:rPr>
          <w:rFonts w:hAnsi="宋体"/>
          <w:b w:val="0"/>
          <w:bCs/>
          <w:color w:val="000000" w:themeColor="text1"/>
        </w:rPr>
        <w:t>3. 如在使用过程中发生质量问题，乙方在接到甲方通知后在</w:t>
      </w:r>
      <w:r>
        <w:rPr>
          <w:rFonts w:hAnsi="宋体"/>
          <w:b w:val="0"/>
          <w:bCs/>
          <w:color w:val="000000" w:themeColor="text1"/>
          <w:u w:val="single"/>
        </w:rPr>
        <w:t xml:space="preserve">    </w:t>
      </w:r>
      <w:r>
        <w:rPr>
          <w:rFonts w:hAnsi="宋体"/>
          <w:b w:val="0"/>
          <w:bCs/>
          <w:color w:val="000000" w:themeColor="text1"/>
        </w:rPr>
        <w:t>小时内到达甲方现场。如未按规定时间内到达现场，则每延迟半小时向甲方支付违约金1000元；</w:t>
      </w:r>
    </w:p>
    <w:p w14:paraId="0F8999D0" w14:textId="77777777" w:rsidR="00132C0A" w:rsidRDefault="00000000">
      <w:pPr>
        <w:pStyle w:val="af0"/>
        <w:snapToGrid w:val="0"/>
        <w:spacing w:beforeLines="0" w:before="0" w:afterLines="0" w:after="0" w:line="360" w:lineRule="auto"/>
        <w:ind w:firstLineChars="200" w:firstLine="480"/>
        <w:rPr>
          <w:rFonts w:hAnsi="宋体" w:hint="default"/>
          <w:b w:val="0"/>
          <w:bCs/>
          <w:color w:val="000000" w:themeColor="text1"/>
        </w:rPr>
      </w:pPr>
      <w:r>
        <w:rPr>
          <w:rFonts w:hAnsi="宋体"/>
          <w:b w:val="0"/>
          <w:bCs/>
          <w:color w:val="000000" w:themeColor="text1"/>
        </w:rPr>
        <w:t>4. 在质保期内，乙方应对货物出现的质量及安全问题负责处理解决并承担一切费用。</w:t>
      </w:r>
    </w:p>
    <w:p w14:paraId="2CDE869F" w14:textId="77777777" w:rsidR="00132C0A" w:rsidRDefault="00000000">
      <w:pPr>
        <w:pStyle w:val="af0"/>
        <w:snapToGrid w:val="0"/>
        <w:spacing w:beforeLines="0" w:before="0" w:afterLines="0" w:after="0" w:line="360" w:lineRule="auto"/>
        <w:ind w:firstLineChars="200" w:firstLine="480"/>
        <w:rPr>
          <w:rFonts w:hAnsi="宋体" w:hint="default"/>
          <w:b w:val="0"/>
          <w:bCs/>
          <w:color w:val="000000" w:themeColor="text1"/>
        </w:rPr>
      </w:pPr>
      <w:r>
        <w:rPr>
          <w:rFonts w:hAnsi="宋体"/>
          <w:b w:val="0"/>
          <w:bCs/>
          <w:color w:val="000000" w:themeColor="text1"/>
        </w:rPr>
        <w:t>5.上述的货物免费保修期为</w:t>
      </w:r>
      <w:r>
        <w:rPr>
          <w:rFonts w:hAnsi="宋体"/>
          <w:b w:val="0"/>
          <w:bCs/>
          <w:color w:val="000000" w:themeColor="text1"/>
          <w:u w:val="single"/>
        </w:rPr>
        <w:t xml:space="preserve">     </w:t>
      </w:r>
      <w:r>
        <w:rPr>
          <w:rFonts w:hAnsi="宋体"/>
          <w:b w:val="0"/>
          <w:bCs/>
          <w:color w:val="000000" w:themeColor="text1"/>
        </w:rPr>
        <w:t>年，因人为因素出现的故障不在免费保修范围内。超过保修期的机器设备，终生维修，维修时只收部件成本费。</w:t>
      </w:r>
    </w:p>
    <w:p w14:paraId="6FDF553B" w14:textId="77777777" w:rsidR="00132C0A" w:rsidRDefault="00000000">
      <w:pPr>
        <w:pStyle w:val="af0"/>
        <w:snapToGrid w:val="0"/>
        <w:spacing w:beforeLines="0" w:before="0" w:afterLines="0" w:after="0" w:line="360" w:lineRule="auto"/>
        <w:ind w:firstLineChars="200" w:firstLine="482"/>
        <w:outlineLvl w:val="1"/>
        <w:rPr>
          <w:rFonts w:hAnsi="宋体" w:hint="default"/>
          <w:color w:val="000000" w:themeColor="text1"/>
        </w:rPr>
      </w:pPr>
      <w:r>
        <w:rPr>
          <w:rFonts w:hAnsi="宋体"/>
          <w:color w:val="000000" w:themeColor="text1"/>
        </w:rPr>
        <w:t>十三、调试和验收</w:t>
      </w:r>
    </w:p>
    <w:p w14:paraId="65D59F9C" w14:textId="77777777" w:rsidR="00132C0A" w:rsidRDefault="00000000">
      <w:pPr>
        <w:pStyle w:val="af0"/>
        <w:snapToGrid w:val="0"/>
        <w:spacing w:beforeLines="0" w:before="0" w:afterLines="0" w:after="0" w:line="360" w:lineRule="auto"/>
        <w:ind w:firstLineChars="200" w:firstLine="480"/>
        <w:rPr>
          <w:rFonts w:hAnsi="宋体" w:hint="default"/>
          <w:b w:val="0"/>
          <w:bCs/>
          <w:color w:val="000000" w:themeColor="text1"/>
        </w:rPr>
      </w:pPr>
      <w:r>
        <w:rPr>
          <w:rFonts w:hAnsi="宋体"/>
          <w:b w:val="0"/>
          <w:bCs/>
          <w:color w:val="000000" w:themeColor="text1"/>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4F590228" w14:textId="77777777" w:rsidR="00132C0A" w:rsidRDefault="00000000">
      <w:pPr>
        <w:pStyle w:val="af0"/>
        <w:snapToGrid w:val="0"/>
        <w:spacing w:beforeLines="0" w:before="0" w:afterLines="0" w:after="0" w:line="360" w:lineRule="auto"/>
        <w:ind w:firstLineChars="200" w:firstLine="480"/>
        <w:rPr>
          <w:rFonts w:hAnsi="宋体" w:hint="default"/>
          <w:b w:val="0"/>
          <w:bCs/>
          <w:color w:val="000000" w:themeColor="text1"/>
        </w:rPr>
      </w:pPr>
      <w:r>
        <w:rPr>
          <w:rFonts w:hAnsi="宋体"/>
          <w:b w:val="0"/>
          <w:bCs/>
          <w:color w:val="000000" w:themeColor="text1"/>
        </w:rPr>
        <w:t>2. 乙方交货前应对产品作出全面检查和对验收文件进行整理，并列出清单，作为甲方收货验收和使用的技术条件依据，检验的结果应随货物交甲方。</w:t>
      </w:r>
    </w:p>
    <w:p w14:paraId="24B4943F" w14:textId="77777777" w:rsidR="00132C0A" w:rsidRDefault="00000000">
      <w:pPr>
        <w:pStyle w:val="af0"/>
        <w:snapToGrid w:val="0"/>
        <w:spacing w:beforeLines="0" w:before="0" w:afterLines="0" w:after="0" w:line="360" w:lineRule="auto"/>
        <w:ind w:firstLineChars="200" w:firstLine="480"/>
        <w:rPr>
          <w:rFonts w:hAnsi="宋体" w:hint="default"/>
          <w:b w:val="0"/>
          <w:bCs/>
          <w:color w:val="000000" w:themeColor="text1"/>
        </w:rPr>
      </w:pPr>
      <w:r>
        <w:rPr>
          <w:rFonts w:hAnsi="宋体"/>
          <w:b w:val="0"/>
          <w:bCs/>
          <w:color w:val="000000" w:themeColor="text1"/>
        </w:rPr>
        <w:t>3. 甲方对乙方提供的货物在使用前进行调试时，乙方需负责安装并培训甲方的使用操作人员，并协助甲方一起调试，直到符合技术要求，甲方才做最终验收。</w:t>
      </w:r>
    </w:p>
    <w:p w14:paraId="3EA7F4F3" w14:textId="77777777" w:rsidR="00132C0A" w:rsidRDefault="00000000">
      <w:pPr>
        <w:pStyle w:val="af0"/>
        <w:snapToGrid w:val="0"/>
        <w:spacing w:beforeLines="0" w:before="0" w:afterLines="0" w:after="0" w:line="360" w:lineRule="auto"/>
        <w:ind w:firstLineChars="200" w:firstLine="480"/>
        <w:rPr>
          <w:rFonts w:hAnsi="宋体" w:hint="default"/>
          <w:b w:val="0"/>
          <w:bCs/>
          <w:color w:val="000000" w:themeColor="text1"/>
        </w:rPr>
      </w:pPr>
      <w:r>
        <w:rPr>
          <w:rFonts w:hAnsi="宋体"/>
          <w:b w:val="0"/>
          <w:bCs/>
          <w:color w:val="000000" w:themeColor="text1"/>
        </w:rPr>
        <w:t>4. 对技术复杂的货物，甲方应请国家认可的专业检测机构参与初步验收及最终验收，并由其出具质量检测报告。</w:t>
      </w:r>
    </w:p>
    <w:p w14:paraId="4C6CF3BB" w14:textId="77777777" w:rsidR="00132C0A" w:rsidRDefault="00000000">
      <w:pPr>
        <w:pStyle w:val="af0"/>
        <w:snapToGrid w:val="0"/>
        <w:spacing w:beforeLines="0" w:before="0" w:afterLines="0" w:after="0" w:line="360" w:lineRule="auto"/>
        <w:ind w:firstLineChars="200" w:firstLine="480"/>
        <w:rPr>
          <w:rFonts w:hAnsi="宋体" w:hint="default"/>
          <w:b w:val="0"/>
          <w:bCs/>
          <w:color w:val="000000" w:themeColor="text1"/>
        </w:rPr>
      </w:pPr>
      <w:r>
        <w:rPr>
          <w:rFonts w:hAnsi="宋体"/>
          <w:b w:val="0"/>
          <w:bCs/>
          <w:color w:val="000000" w:themeColor="text1"/>
        </w:rPr>
        <w:t>5. 验收时乙方必须在现场，验收完毕后作出验收结果报告；验收费用由乙方负责。</w:t>
      </w:r>
    </w:p>
    <w:p w14:paraId="0ACF2487" w14:textId="77777777" w:rsidR="00132C0A" w:rsidRDefault="00000000">
      <w:pPr>
        <w:pStyle w:val="af0"/>
        <w:snapToGrid w:val="0"/>
        <w:spacing w:beforeLines="0" w:before="0" w:afterLines="0" w:after="0" w:line="360" w:lineRule="auto"/>
        <w:ind w:firstLineChars="200" w:firstLine="482"/>
        <w:outlineLvl w:val="1"/>
        <w:rPr>
          <w:rFonts w:hAnsi="宋体" w:hint="default"/>
          <w:color w:val="000000" w:themeColor="text1"/>
        </w:rPr>
      </w:pPr>
      <w:r>
        <w:rPr>
          <w:rFonts w:hAnsi="宋体"/>
          <w:color w:val="000000" w:themeColor="text1"/>
        </w:rPr>
        <w:t>十四、货物包装、发运及运输</w:t>
      </w:r>
    </w:p>
    <w:p w14:paraId="47B90F7B" w14:textId="77777777" w:rsidR="00132C0A" w:rsidRDefault="00000000">
      <w:pPr>
        <w:pStyle w:val="af0"/>
        <w:snapToGrid w:val="0"/>
        <w:spacing w:beforeLines="0" w:before="0" w:afterLines="0" w:after="0" w:line="360" w:lineRule="auto"/>
        <w:ind w:firstLineChars="200" w:firstLine="480"/>
        <w:rPr>
          <w:rFonts w:hAnsi="宋体" w:hint="default"/>
          <w:b w:val="0"/>
          <w:bCs/>
          <w:color w:val="000000" w:themeColor="text1"/>
        </w:rPr>
      </w:pPr>
      <w:r>
        <w:rPr>
          <w:rFonts w:hAnsi="宋体"/>
          <w:b w:val="0"/>
          <w:bCs/>
          <w:color w:val="000000" w:themeColor="text1"/>
        </w:rPr>
        <w:t>1. 乙方应在货物发运前对其进行满足运输距离、防潮、防震、防锈和防破损装卸等要求包装，以保证货物安全运达甲方指定地点。</w:t>
      </w:r>
    </w:p>
    <w:p w14:paraId="2193C39E" w14:textId="77777777" w:rsidR="00132C0A" w:rsidRDefault="00000000">
      <w:pPr>
        <w:pStyle w:val="af0"/>
        <w:snapToGrid w:val="0"/>
        <w:spacing w:beforeLines="0" w:before="0" w:afterLines="0" w:after="0" w:line="360" w:lineRule="auto"/>
        <w:ind w:firstLineChars="200" w:firstLine="480"/>
        <w:rPr>
          <w:rFonts w:hAnsi="宋体" w:hint="default"/>
          <w:b w:val="0"/>
          <w:bCs/>
          <w:color w:val="000000" w:themeColor="text1"/>
        </w:rPr>
      </w:pPr>
      <w:r>
        <w:rPr>
          <w:rFonts w:hAnsi="宋体"/>
          <w:b w:val="0"/>
          <w:bCs/>
          <w:color w:val="000000" w:themeColor="text1"/>
        </w:rPr>
        <w:t>2. 使用说明书、质量检验证明书、随配附件和工具以及清单一并附于货物内。</w:t>
      </w:r>
    </w:p>
    <w:p w14:paraId="3CC44763" w14:textId="77777777" w:rsidR="00132C0A" w:rsidRDefault="00000000">
      <w:pPr>
        <w:pStyle w:val="af0"/>
        <w:snapToGrid w:val="0"/>
        <w:spacing w:beforeLines="0" w:before="0" w:afterLines="0" w:after="0" w:line="360" w:lineRule="auto"/>
        <w:ind w:firstLineChars="200" w:firstLine="480"/>
        <w:rPr>
          <w:rFonts w:hAnsi="宋体" w:hint="default"/>
          <w:b w:val="0"/>
          <w:bCs/>
          <w:color w:val="000000" w:themeColor="text1"/>
        </w:rPr>
      </w:pPr>
      <w:r>
        <w:rPr>
          <w:rFonts w:hAnsi="宋体"/>
          <w:b w:val="0"/>
          <w:bCs/>
          <w:color w:val="000000" w:themeColor="text1"/>
        </w:rPr>
        <w:t>3. 乙方在货物发运手续办理完毕后24小时内或货到甲方48小时前通知甲方，以准备接货。</w:t>
      </w:r>
    </w:p>
    <w:p w14:paraId="50F36347" w14:textId="77777777" w:rsidR="00132C0A" w:rsidRDefault="00000000">
      <w:pPr>
        <w:pStyle w:val="af0"/>
        <w:snapToGrid w:val="0"/>
        <w:spacing w:beforeLines="0" w:before="0" w:afterLines="0" w:after="0" w:line="360" w:lineRule="auto"/>
        <w:ind w:firstLineChars="200" w:firstLine="480"/>
        <w:rPr>
          <w:rFonts w:hAnsi="宋体" w:hint="default"/>
          <w:b w:val="0"/>
          <w:bCs/>
          <w:color w:val="000000" w:themeColor="text1"/>
        </w:rPr>
      </w:pPr>
      <w:r>
        <w:rPr>
          <w:rFonts w:hAnsi="宋体"/>
          <w:b w:val="0"/>
          <w:bCs/>
          <w:color w:val="000000" w:themeColor="text1"/>
        </w:rPr>
        <w:t>4. 货物在交付甲方前发生的风险均由乙方负责。</w:t>
      </w:r>
    </w:p>
    <w:p w14:paraId="24346B1E" w14:textId="77777777" w:rsidR="00132C0A" w:rsidRDefault="00000000">
      <w:pPr>
        <w:pStyle w:val="af0"/>
        <w:snapToGrid w:val="0"/>
        <w:spacing w:beforeLines="0" w:before="0" w:afterLines="0" w:after="0" w:line="360" w:lineRule="auto"/>
        <w:ind w:firstLineChars="200" w:firstLine="480"/>
        <w:rPr>
          <w:rFonts w:hAnsi="宋体" w:hint="default"/>
          <w:b w:val="0"/>
          <w:bCs/>
          <w:color w:val="000000" w:themeColor="text1"/>
        </w:rPr>
      </w:pPr>
      <w:r>
        <w:rPr>
          <w:rFonts w:hAnsi="宋体"/>
          <w:b w:val="0"/>
          <w:bCs/>
          <w:color w:val="000000" w:themeColor="text1"/>
        </w:rPr>
        <w:t>5. 货物在规定的交付期限内由乙方送达甲方指定的地点视为交付，乙方同时需通知甲方货物已送达。</w:t>
      </w:r>
    </w:p>
    <w:p w14:paraId="09FE2CF4" w14:textId="77777777" w:rsidR="00132C0A" w:rsidRDefault="00000000">
      <w:pPr>
        <w:pStyle w:val="af0"/>
        <w:snapToGrid w:val="0"/>
        <w:spacing w:beforeLines="0" w:before="0" w:afterLines="0" w:after="0" w:line="360" w:lineRule="auto"/>
        <w:ind w:firstLineChars="200" w:firstLine="482"/>
        <w:outlineLvl w:val="1"/>
        <w:rPr>
          <w:rFonts w:hAnsi="宋体" w:hint="default"/>
          <w:color w:val="000000" w:themeColor="text1"/>
        </w:rPr>
      </w:pPr>
      <w:r>
        <w:rPr>
          <w:rFonts w:hAnsi="宋体"/>
          <w:color w:val="000000" w:themeColor="text1"/>
        </w:rPr>
        <w:t>十五、违约责任</w:t>
      </w:r>
    </w:p>
    <w:p w14:paraId="770F31F4" w14:textId="77777777" w:rsidR="00132C0A" w:rsidRDefault="00000000">
      <w:pPr>
        <w:pStyle w:val="af0"/>
        <w:snapToGrid w:val="0"/>
        <w:spacing w:beforeLines="0" w:before="0" w:afterLines="0" w:after="0" w:line="360" w:lineRule="auto"/>
        <w:ind w:firstLineChars="200" w:firstLine="480"/>
        <w:rPr>
          <w:rFonts w:hAnsi="宋体" w:hint="default"/>
          <w:b w:val="0"/>
          <w:bCs/>
          <w:color w:val="000000" w:themeColor="text1"/>
        </w:rPr>
      </w:pPr>
      <w:r>
        <w:rPr>
          <w:rFonts w:hAnsi="宋体"/>
          <w:b w:val="0"/>
          <w:bCs/>
          <w:color w:val="000000" w:themeColor="text1"/>
        </w:rPr>
        <w:t>1. 甲方无正当理由拒收货物的，甲方向乙方偿付拒收货款总值的百分之五违约金。</w:t>
      </w:r>
    </w:p>
    <w:p w14:paraId="1CFC4904" w14:textId="77777777" w:rsidR="00132C0A" w:rsidRDefault="00000000">
      <w:pPr>
        <w:pStyle w:val="af0"/>
        <w:snapToGrid w:val="0"/>
        <w:spacing w:beforeLines="0" w:before="0" w:afterLines="0" w:after="0" w:line="360" w:lineRule="auto"/>
        <w:ind w:firstLineChars="200" w:firstLine="480"/>
        <w:rPr>
          <w:rFonts w:hAnsi="宋体" w:hint="default"/>
          <w:b w:val="0"/>
          <w:bCs/>
          <w:color w:val="000000" w:themeColor="text1"/>
        </w:rPr>
      </w:pPr>
      <w:r>
        <w:rPr>
          <w:rFonts w:hAnsi="宋体"/>
          <w:b w:val="0"/>
          <w:bCs/>
          <w:color w:val="000000" w:themeColor="text1"/>
        </w:rPr>
        <w:t>2. 甲方无故逾期验收和办理货款支付手续的,甲方应按逾期付款总额每日万分之五向乙方支付违约金。</w:t>
      </w:r>
    </w:p>
    <w:p w14:paraId="1589DD2C" w14:textId="77777777" w:rsidR="00132C0A" w:rsidRDefault="00000000">
      <w:pPr>
        <w:pStyle w:val="af0"/>
        <w:snapToGrid w:val="0"/>
        <w:spacing w:beforeLines="0" w:before="0" w:afterLines="0" w:after="0" w:line="360" w:lineRule="auto"/>
        <w:ind w:firstLineChars="200" w:firstLine="480"/>
        <w:rPr>
          <w:rFonts w:hAnsi="宋体" w:hint="default"/>
          <w:b w:val="0"/>
          <w:bCs/>
          <w:color w:val="000000" w:themeColor="text1"/>
        </w:rPr>
      </w:pPr>
      <w:r>
        <w:rPr>
          <w:rFonts w:hAnsi="宋体"/>
          <w:b w:val="0"/>
          <w:bCs/>
          <w:color w:val="000000" w:themeColor="text1"/>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64F695BB" w14:textId="77777777" w:rsidR="00132C0A" w:rsidRDefault="00000000">
      <w:pPr>
        <w:pStyle w:val="af0"/>
        <w:snapToGrid w:val="0"/>
        <w:spacing w:beforeLines="0" w:before="0" w:afterLines="0" w:after="0" w:line="360" w:lineRule="auto"/>
        <w:ind w:firstLineChars="200" w:firstLine="480"/>
        <w:rPr>
          <w:rFonts w:hAnsi="宋体" w:hint="default"/>
          <w:b w:val="0"/>
          <w:bCs/>
          <w:color w:val="000000" w:themeColor="text1"/>
        </w:rPr>
      </w:pPr>
      <w:r>
        <w:rPr>
          <w:rFonts w:hAnsi="宋体"/>
          <w:b w:val="0"/>
          <w:bCs/>
          <w:color w:val="000000" w:themeColor="text1"/>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62DB2257" w14:textId="77777777" w:rsidR="00132C0A" w:rsidRDefault="00000000">
      <w:pPr>
        <w:pStyle w:val="af0"/>
        <w:snapToGrid w:val="0"/>
        <w:spacing w:beforeLines="0" w:before="0" w:afterLines="0" w:after="0" w:line="360" w:lineRule="auto"/>
        <w:ind w:firstLineChars="200" w:firstLine="482"/>
        <w:outlineLvl w:val="1"/>
        <w:rPr>
          <w:rFonts w:hAnsi="宋体" w:hint="default"/>
          <w:color w:val="000000" w:themeColor="text1"/>
        </w:rPr>
      </w:pPr>
      <w:r>
        <w:rPr>
          <w:rFonts w:hAnsi="宋体"/>
          <w:color w:val="000000" w:themeColor="text1"/>
        </w:rPr>
        <w:t>十六、不可抗力事件处理</w:t>
      </w:r>
    </w:p>
    <w:p w14:paraId="0BC143AB" w14:textId="77777777" w:rsidR="00132C0A" w:rsidRDefault="00000000">
      <w:pPr>
        <w:pStyle w:val="af0"/>
        <w:snapToGrid w:val="0"/>
        <w:spacing w:beforeLines="0" w:before="0" w:afterLines="0" w:after="0" w:line="360" w:lineRule="auto"/>
        <w:ind w:firstLineChars="200" w:firstLine="480"/>
        <w:rPr>
          <w:rFonts w:hAnsi="宋体" w:hint="default"/>
          <w:b w:val="0"/>
          <w:bCs/>
          <w:color w:val="000000" w:themeColor="text1"/>
        </w:rPr>
      </w:pPr>
      <w:r>
        <w:rPr>
          <w:rFonts w:hAnsi="宋体"/>
          <w:b w:val="0"/>
          <w:bCs/>
          <w:color w:val="000000" w:themeColor="text1"/>
        </w:rPr>
        <w:t>1. 在合同有效期内，任何一方因不可抗力事件导致不能履行合同，则合同履行期可延长，其延长期与不可抗力影响期相同。</w:t>
      </w:r>
    </w:p>
    <w:p w14:paraId="104DA55B" w14:textId="77777777" w:rsidR="00132C0A" w:rsidRDefault="00000000">
      <w:pPr>
        <w:pStyle w:val="af0"/>
        <w:snapToGrid w:val="0"/>
        <w:spacing w:beforeLines="0" w:before="0" w:afterLines="0" w:after="0" w:line="360" w:lineRule="auto"/>
        <w:ind w:firstLineChars="200" w:firstLine="480"/>
        <w:rPr>
          <w:rFonts w:hAnsi="宋体" w:hint="default"/>
          <w:b w:val="0"/>
          <w:bCs/>
          <w:color w:val="000000" w:themeColor="text1"/>
        </w:rPr>
      </w:pPr>
      <w:r>
        <w:rPr>
          <w:rFonts w:hAnsi="宋体"/>
          <w:b w:val="0"/>
          <w:bCs/>
          <w:color w:val="000000" w:themeColor="text1"/>
        </w:rPr>
        <w:t>2. 不可抗力事件发生后，应立即通知对方，并寄送有关权威机构出具的证明。</w:t>
      </w:r>
    </w:p>
    <w:p w14:paraId="0DCD4A4F" w14:textId="77777777" w:rsidR="00132C0A" w:rsidRDefault="00000000">
      <w:pPr>
        <w:pStyle w:val="af0"/>
        <w:snapToGrid w:val="0"/>
        <w:spacing w:beforeLines="0" w:before="0" w:afterLines="0" w:after="0" w:line="360" w:lineRule="auto"/>
        <w:ind w:firstLineChars="200" w:firstLine="480"/>
        <w:rPr>
          <w:rFonts w:hAnsi="宋体" w:hint="default"/>
          <w:b w:val="0"/>
          <w:bCs/>
          <w:color w:val="000000" w:themeColor="text1"/>
        </w:rPr>
      </w:pPr>
      <w:r>
        <w:rPr>
          <w:rFonts w:hAnsi="宋体"/>
          <w:b w:val="0"/>
          <w:bCs/>
          <w:color w:val="000000" w:themeColor="text1"/>
        </w:rPr>
        <w:t>3. 不可抗力事件延续120天以上，双方应通过友好协商，确定是否继续履行合同。</w:t>
      </w:r>
    </w:p>
    <w:p w14:paraId="17A87FA9" w14:textId="77777777" w:rsidR="00132C0A" w:rsidRDefault="00000000">
      <w:pPr>
        <w:pStyle w:val="af0"/>
        <w:snapToGrid w:val="0"/>
        <w:spacing w:beforeLines="0" w:before="0" w:afterLines="0" w:after="0" w:line="360" w:lineRule="auto"/>
        <w:ind w:firstLineChars="200" w:firstLine="482"/>
        <w:outlineLvl w:val="1"/>
        <w:rPr>
          <w:rFonts w:hAnsi="宋体" w:hint="default"/>
          <w:color w:val="000000" w:themeColor="text1"/>
        </w:rPr>
      </w:pPr>
      <w:r>
        <w:rPr>
          <w:rFonts w:hAnsi="宋体"/>
          <w:color w:val="000000" w:themeColor="text1"/>
        </w:rPr>
        <w:t>十七、诉讼</w:t>
      </w:r>
    </w:p>
    <w:p w14:paraId="36362A65" w14:textId="77777777" w:rsidR="00132C0A" w:rsidRDefault="00000000">
      <w:pPr>
        <w:pStyle w:val="af0"/>
        <w:snapToGrid w:val="0"/>
        <w:spacing w:beforeLines="0" w:before="0" w:afterLines="0" w:after="0" w:line="360" w:lineRule="auto"/>
        <w:ind w:firstLineChars="200" w:firstLine="480"/>
        <w:rPr>
          <w:rFonts w:hAnsi="宋体" w:hint="default"/>
          <w:b w:val="0"/>
          <w:bCs/>
          <w:color w:val="000000" w:themeColor="text1"/>
        </w:rPr>
      </w:pPr>
      <w:r>
        <w:rPr>
          <w:rFonts w:hAnsi="宋体"/>
          <w:b w:val="0"/>
          <w:bCs/>
          <w:color w:val="000000" w:themeColor="text1"/>
        </w:rPr>
        <w:t>双方在执行合同中所发生的一切争议，应通过协商解决。如协商不成，可向甲方所在地法院起诉。</w:t>
      </w:r>
    </w:p>
    <w:p w14:paraId="570540C7" w14:textId="77777777" w:rsidR="00132C0A" w:rsidRDefault="00000000">
      <w:pPr>
        <w:pStyle w:val="af0"/>
        <w:numPr>
          <w:ilvl w:val="0"/>
          <w:numId w:val="6"/>
        </w:numPr>
        <w:snapToGrid w:val="0"/>
        <w:spacing w:beforeLines="0" w:before="0" w:afterLines="0" w:after="0" w:line="360" w:lineRule="auto"/>
        <w:ind w:firstLineChars="200" w:firstLine="482"/>
        <w:outlineLvl w:val="1"/>
        <w:rPr>
          <w:rFonts w:hAnsi="宋体" w:hint="default"/>
          <w:color w:val="000000" w:themeColor="text1"/>
        </w:rPr>
      </w:pPr>
      <w:r>
        <w:rPr>
          <w:rFonts w:hAnsi="宋体"/>
          <w:color w:val="000000" w:themeColor="text1"/>
        </w:rPr>
        <w:t>合同文件的优先顺序</w:t>
      </w:r>
    </w:p>
    <w:p w14:paraId="7F92F532" w14:textId="77777777" w:rsidR="00132C0A" w:rsidRDefault="00000000">
      <w:pPr>
        <w:pStyle w:val="af1"/>
        <w:spacing w:line="360" w:lineRule="auto"/>
        <w:ind w:leftChars="0" w:left="0" w:firstLineChars="200" w:firstLine="480"/>
        <w:rPr>
          <w:rFonts w:asciiTheme="majorEastAsia" w:eastAsiaTheme="majorEastAsia" w:hAnsiTheme="majorEastAsia"/>
          <w:color w:val="000000" w:themeColor="text1"/>
          <w:sz w:val="24"/>
          <w:u w:val="single"/>
        </w:rPr>
      </w:pPr>
      <w:r>
        <w:rPr>
          <w:rFonts w:asciiTheme="majorEastAsia" w:eastAsiaTheme="majorEastAsia" w:hAnsiTheme="majorEastAsia" w:hint="eastAsia"/>
          <w:bCs/>
          <w:color w:val="000000" w:themeColor="text1"/>
          <w:sz w:val="24"/>
          <w:szCs w:val="24"/>
        </w:rPr>
        <w:t>组成合同的各项文件应互相解释，互为说明。除另有约定外，解释合同文件的优先顺序如下：</w:t>
      </w:r>
      <w:r>
        <w:rPr>
          <w:rFonts w:asciiTheme="majorEastAsia" w:eastAsiaTheme="majorEastAsia" w:hAnsiTheme="majorEastAsia" w:hint="eastAsia"/>
          <w:b/>
          <w:color w:val="000000" w:themeColor="text1"/>
          <w:sz w:val="24"/>
          <w:u w:val="single"/>
        </w:rPr>
        <w:t>（1）合同主要条款；（2）中标通知书；（3）招标文件及补充文件；（4）开标一览表及其附录；（5）标准、规范及有关技术文件；（6）图纸；（7）其他合同文件。</w:t>
      </w:r>
    </w:p>
    <w:p w14:paraId="43D57660" w14:textId="77777777" w:rsidR="00132C0A" w:rsidRDefault="00000000">
      <w:pPr>
        <w:pStyle w:val="af0"/>
        <w:snapToGrid w:val="0"/>
        <w:spacing w:beforeLines="0" w:before="0" w:afterLines="0" w:after="0" w:line="360" w:lineRule="auto"/>
        <w:ind w:firstLineChars="200" w:firstLine="482"/>
        <w:outlineLvl w:val="1"/>
        <w:rPr>
          <w:rFonts w:hAnsi="宋体" w:hint="default"/>
          <w:color w:val="000000" w:themeColor="text1"/>
        </w:rPr>
      </w:pPr>
      <w:r>
        <w:rPr>
          <w:rFonts w:hAnsi="宋体"/>
          <w:color w:val="000000" w:themeColor="text1"/>
        </w:rPr>
        <w:t>十九、合同生效及其它</w:t>
      </w:r>
    </w:p>
    <w:p w14:paraId="6F2B1A69" w14:textId="77777777" w:rsidR="00132C0A" w:rsidRDefault="00000000">
      <w:pPr>
        <w:pStyle w:val="af0"/>
        <w:snapToGrid w:val="0"/>
        <w:spacing w:beforeLines="0" w:before="0" w:afterLines="0" w:after="0" w:line="360" w:lineRule="auto"/>
        <w:ind w:firstLineChars="200" w:firstLine="480"/>
        <w:rPr>
          <w:rFonts w:hAnsi="宋体" w:hint="default"/>
          <w:b w:val="0"/>
          <w:bCs/>
          <w:color w:val="000000" w:themeColor="text1"/>
        </w:rPr>
      </w:pPr>
      <w:r>
        <w:rPr>
          <w:rFonts w:hAnsi="宋体"/>
          <w:b w:val="0"/>
          <w:bCs/>
          <w:color w:val="000000" w:themeColor="text1"/>
        </w:rPr>
        <w:t>1. 合同经双方法定代表人或授权代表签字并加盖单位公章后生效。</w:t>
      </w:r>
    </w:p>
    <w:p w14:paraId="63A130AB" w14:textId="77777777" w:rsidR="00132C0A" w:rsidRDefault="00000000">
      <w:pPr>
        <w:pStyle w:val="af0"/>
        <w:snapToGrid w:val="0"/>
        <w:spacing w:beforeLines="0" w:before="0" w:afterLines="0" w:after="0" w:line="360" w:lineRule="auto"/>
        <w:ind w:firstLineChars="200" w:firstLine="480"/>
        <w:rPr>
          <w:rFonts w:hAnsi="宋体" w:hint="default"/>
          <w:b w:val="0"/>
          <w:bCs/>
          <w:color w:val="000000" w:themeColor="text1"/>
        </w:rPr>
      </w:pPr>
      <w:r>
        <w:rPr>
          <w:rFonts w:hAnsi="宋体"/>
          <w:b w:val="0"/>
          <w:bCs/>
          <w:color w:val="000000" w:themeColor="text1"/>
        </w:rPr>
        <w:t>2.合同执行中涉及采购资金和采购内容修改或补充的，须签书面补充协议，方可作为主合同不可分割的一部分。</w:t>
      </w:r>
    </w:p>
    <w:p w14:paraId="39D4FA25" w14:textId="77777777" w:rsidR="00132C0A" w:rsidRDefault="00000000">
      <w:pPr>
        <w:pStyle w:val="af0"/>
        <w:snapToGrid w:val="0"/>
        <w:spacing w:beforeLines="0" w:before="0" w:afterLines="0" w:after="0" w:line="360" w:lineRule="auto"/>
        <w:ind w:firstLineChars="200" w:firstLine="480"/>
        <w:rPr>
          <w:rFonts w:hAnsi="宋体" w:hint="default"/>
          <w:b w:val="0"/>
          <w:bCs/>
          <w:color w:val="000000" w:themeColor="text1"/>
        </w:rPr>
      </w:pPr>
      <w:r>
        <w:rPr>
          <w:rFonts w:hAnsi="宋体"/>
          <w:b w:val="0"/>
          <w:bCs/>
          <w:color w:val="000000" w:themeColor="text1"/>
        </w:rPr>
        <w:t>3.本合同未尽事宜，遵照《中华人民共和国民法典》有关条文执行。</w:t>
      </w:r>
    </w:p>
    <w:p w14:paraId="3A8D381B" w14:textId="77777777" w:rsidR="00132C0A" w:rsidRDefault="00000000">
      <w:pPr>
        <w:pStyle w:val="af0"/>
        <w:snapToGrid w:val="0"/>
        <w:spacing w:beforeLines="0" w:before="0" w:afterLines="0" w:after="0" w:line="360" w:lineRule="auto"/>
        <w:ind w:firstLineChars="200" w:firstLine="480"/>
        <w:rPr>
          <w:rFonts w:hAnsi="宋体" w:hint="default"/>
          <w:b w:val="0"/>
          <w:bCs/>
          <w:color w:val="000000" w:themeColor="text1"/>
        </w:rPr>
      </w:pPr>
      <w:r>
        <w:rPr>
          <w:rFonts w:hAnsi="宋体"/>
          <w:b w:val="0"/>
          <w:bCs/>
          <w:color w:val="000000" w:themeColor="text1"/>
        </w:rPr>
        <w:t>4.本合同一式</w:t>
      </w:r>
      <w:r>
        <w:rPr>
          <w:rFonts w:hAnsi="宋体"/>
          <w:b w:val="0"/>
          <w:bCs/>
          <w:color w:val="000000" w:themeColor="text1"/>
          <w:u w:val="single"/>
        </w:rPr>
        <w:t xml:space="preserve">    </w:t>
      </w:r>
      <w:r>
        <w:rPr>
          <w:rFonts w:hAnsi="宋体"/>
          <w:b w:val="0"/>
          <w:bCs/>
          <w:color w:val="000000" w:themeColor="text1"/>
        </w:rPr>
        <w:t>份，甲乙双方各执</w:t>
      </w:r>
      <w:r>
        <w:rPr>
          <w:rFonts w:hAnsi="宋体"/>
          <w:b w:val="0"/>
          <w:bCs/>
          <w:color w:val="000000" w:themeColor="text1"/>
          <w:u w:val="single"/>
        </w:rPr>
        <w:t xml:space="preserve">    </w:t>
      </w:r>
      <w:r>
        <w:rPr>
          <w:rFonts w:hAnsi="宋体"/>
          <w:b w:val="0"/>
          <w:bCs/>
          <w:color w:val="000000" w:themeColor="text1"/>
        </w:rPr>
        <w:t>份。</w:t>
      </w:r>
    </w:p>
    <w:p w14:paraId="56AE3568" w14:textId="77777777" w:rsidR="00132C0A" w:rsidRDefault="00000000">
      <w:pPr>
        <w:pStyle w:val="af0"/>
        <w:snapToGrid w:val="0"/>
        <w:spacing w:before="120" w:after="120" w:line="440" w:lineRule="exact"/>
        <w:ind w:left="480" w:hangingChars="200" w:hanging="480"/>
        <w:rPr>
          <w:rFonts w:hAnsi="宋体" w:hint="default"/>
          <w:b w:val="0"/>
          <w:bCs/>
          <w:color w:val="000000" w:themeColor="text1"/>
        </w:rPr>
      </w:pPr>
      <w:r>
        <w:rPr>
          <w:rFonts w:hAnsi="宋体"/>
          <w:b w:val="0"/>
          <w:bCs/>
          <w:color w:val="000000" w:themeColor="text1"/>
        </w:rPr>
        <w:t xml:space="preserve"> </w:t>
      </w:r>
    </w:p>
    <w:p w14:paraId="7443A933" w14:textId="77777777" w:rsidR="00132C0A" w:rsidRDefault="00132C0A">
      <w:pPr>
        <w:pStyle w:val="af0"/>
        <w:snapToGrid w:val="0"/>
        <w:spacing w:before="120" w:after="120"/>
        <w:ind w:left="480" w:hangingChars="200" w:hanging="480"/>
        <w:rPr>
          <w:rFonts w:hAnsi="宋体" w:hint="default"/>
          <w:b w:val="0"/>
          <w:bCs/>
          <w:color w:val="000000" w:themeColor="text1"/>
        </w:rPr>
      </w:pPr>
    </w:p>
    <w:p w14:paraId="62BF023C" w14:textId="77777777" w:rsidR="00132C0A" w:rsidRDefault="00000000">
      <w:pPr>
        <w:pStyle w:val="af0"/>
        <w:snapToGrid w:val="0"/>
        <w:spacing w:before="120" w:after="120"/>
        <w:ind w:left="480" w:hangingChars="200" w:hanging="480"/>
        <w:rPr>
          <w:rFonts w:hAnsi="宋体" w:hint="default"/>
          <w:b w:val="0"/>
          <w:bCs/>
          <w:color w:val="000000" w:themeColor="text1"/>
        </w:rPr>
      </w:pPr>
      <w:r>
        <w:rPr>
          <w:rFonts w:hAnsi="宋体"/>
          <w:b w:val="0"/>
          <w:bCs/>
          <w:color w:val="000000" w:themeColor="text1"/>
        </w:rPr>
        <w:t xml:space="preserve">  甲方：                                   乙方： </w:t>
      </w:r>
    </w:p>
    <w:p w14:paraId="54C5A99D" w14:textId="77777777" w:rsidR="00132C0A" w:rsidRDefault="00000000">
      <w:pPr>
        <w:pStyle w:val="af0"/>
        <w:snapToGrid w:val="0"/>
        <w:spacing w:before="120" w:after="120"/>
        <w:rPr>
          <w:rFonts w:hAnsi="宋体" w:hint="default"/>
          <w:b w:val="0"/>
          <w:bCs/>
          <w:color w:val="000000" w:themeColor="text1"/>
        </w:rPr>
      </w:pPr>
      <w:r>
        <w:rPr>
          <w:rFonts w:hAnsi="宋体"/>
          <w:b w:val="0"/>
          <w:bCs/>
          <w:color w:val="000000" w:themeColor="text1"/>
        </w:rPr>
        <w:t xml:space="preserve">  地址：                                   地址： </w:t>
      </w:r>
    </w:p>
    <w:p w14:paraId="3E08C281" w14:textId="77777777" w:rsidR="00132C0A" w:rsidRDefault="00000000">
      <w:pPr>
        <w:pStyle w:val="af0"/>
        <w:snapToGrid w:val="0"/>
        <w:spacing w:before="120" w:after="120"/>
        <w:rPr>
          <w:rFonts w:hAnsi="宋体" w:hint="default"/>
          <w:b w:val="0"/>
          <w:bCs/>
          <w:color w:val="000000" w:themeColor="text1"/>
        </w:rPr>
      </w:pPr>
      <w:r>
        <w:rPr>
          <w:rFonts w:hAnsi="宋体"/>
          <w:b w:val="0"/>
          <w:bCs/>
          <w:color w:val="000000" w:themeColor="text1"/>
        </w:rPr>
        <w:t xml:space="preserve">  法定（授权）代表人：                     法定（授权）代表人：</w:t>
      </w:r>
    </w:p>
    <w:p w14:paraId="711A99DD" w14:textId="77777777" w:rsidR="00132C0A" w:rsidRDefault="00000000">
      <w:pPr>
        <w:pStyle w:val="af0"/>
        <w:snapToGrid w:val="0"/>
        <w:spacing w:before="120" w:after="120"/>
        <w:rPr>
          <w:rFonts w:hAnsi="宋体" w:hint="default"/>
          <w:b w:val="0"/>
          <w:bCs/>
          <w:color w:val="000000" w:themeColor="text1"/>
        </w:rPr>
      </w:pPr>
      <w:r>
        <w:rPr>
          <w:rFonts w:hAnsi="宋体"/>
          <w:b w:val="0"/>
          <w:bCs/>
          <w:color w:val="000000" w:themeColor="text1"/>
        </w:rPr>
        <w:t xml:space="preserve">  签字日期：      年  月  日          </w:t>
      </w:r>
      <w:r>
        <w:rPr>
          <w:rFonts w:hAnsi="宋体" w:hint="default"/>
          <w:b w:val="0"/>
          <w:bCs/>
          <w:color w:val="000000" w:themeColor="text1"/>
        </w:rPr>
        <w:t xml:space="preserve">    </w:t>
      </w:r>
      <w:r>
        <w:rPr>
          <w:rFonts w:hAnsi="宋体"/>
          <w:b w:val="0"/>
          <w:bCs/>
          <w:color w:val="000000" w:themeColor="text1"/>
        </w:rPr>
        <w:t xml:space="preserve"> 签字日期：      年  月  日</w:t>
      </w:r>
    </w:p>
    <w:p w14:paraId="248DACAC" w14:textId="77777777" w:rsidR="00132C0A" w:rsidRDefault="00132C0A">
      <w:pPr>
        <w:adjustRightInd w:val="0"/>
        <w:spacing w:line="360" w:lineRule="auto"/>
        <w:ind w:firstLineChars="200" w:firstLine="480"/>
        <w:jc w:val="center"/>
        <w:rPr>
          <w:rFonts w:ascii="宋体" w:hAnsi="宋体" w:cs="宋体"/>
          <w:bCs/>
          <w:color w:val="000000" w:themeColor="text1"/>
          <w:sz w:val="24"/>
        </w:rPr>
        <w:sectPr w:rsidR="00132C0A" w:rsidSect="00D8659A">
          <w:headerReference w:type="default" r:id="rId12"/>
          <w:footerReference w:type="default" r:id="rId13"/>
          <w:pgSz w:w="11907" w:h="16840"/>
          <w:pgMar w:top="1440" w:right="1080" w:bottom="1440" w:left="1080" w:header="851" w:footer="992" w:gutter="0"/>
          <w:cols w:space="720"/>
          <w:docGrid w:linePitch="312"/>
        </w:sectPr>
      </w:pPr>
    </w:p>
    <w:p w14:paraId="6A25FFD9" w14:textId="77777777" w:rsidR="00132C0A" w:rsidRDefault="00000000">
      <w:pPr>
        <w:autoSpaceDE w:val="0"/>
        <w:autoSpaceDN w:val="0"/>
        <w:spacing w:line="360" w:lineRule="exact"/>
        <w:jc w:val="center"/>
        <w:outlineLvl w:val="0"/>
        <w:rPr>
          <w:rFonts w:hAnsi="宋体"/>
          <w:b/>
          <w:color w:val="000000" w:themeColor="text1"/>
          <w:sz w:val="30"/>
          <w:szCs w:val="30"/>
        </w:rPr>
      </w:pPr>
      <w:r>
        <w:rPr>
          <w:rFonts w:hAnsi="宋体"/>
          <w:b/>
          <w:color w:val="000000" w:themeColor="text1"/>
          <w:sz w:val="30"/>
          <w:szCs w:val="30"/>
        </w:rPr>
        <w:t>第六章　投标文件格式</w:t>
      </w:r>
    </w:p>
    <w:p w14:paraId="4ED51EF8" w14:textId="77777777" w:rsidR="00132C0A" w:rsidRDefault="00132C0A">
      <w:pPr>
        <w:spacing w:line="500" w:lineRule="exact"/>
        <w:jc w:val="left"/>
        <w:outlineLvl w:val="0"/>
        <w:rPr>
          <w:rFonts w:ascii="宋体" w:hAnsi="宋体"/>
          <w:color w:val="000000" w:themeColor="text1"/>
          <w:sz w:val="24"/>
        </w:rPr>
      </w:pPr>
    </w:p>
    <w:p w14:paraId="6111E297" w14:textId="77777777" w:rsidR="00132C0A" w:rsidRDefault="00132C0A">
      <w:pPr>
        <w:spacing w:line="500" w:lineRule="exact"/>
        <w:jc w:val="left"/>
        <w:outlineLvl w:val="0"/>
        <w:rPr>
          <w:rFonts w:ascii="宋体" w:hAnsi="宋体"/>
          <w:color w:val="000000" w:themeColor="text1"/>
          <w:sz w:val="24"/>
        </w:rPr>
      </w:pPr>
    </w:p>
    <w:p w14:paraId="062E942D" w14:textId="77777777" w:rsidR="00132C0A" w:rsidRDefault="00132C0A">
      <w:pPr>
        <w:spacing w:line="500" w:lineRule="exact"/>
        <w:jc w:val="left"/>
        <w:outlineLvl w:val="0"/>
        <w:rPr>
          <w:rFonts w:ascii="宋体" w:hAnsi="宋体"/>
          <w:color w:val="000000" w:themeColor="text1"/>
          <w:sz w:val="24"/>
        </w:rPr>
      </w:pPr>
    </w:p>
    <w:p w14:paraId="43F7233E" w14:textId="77777777" w:rsidR="00132C0A" w:rsidRDefault="00132C0A">
      <w:pPr>
        <w:spacing w:line="500" w:lineRule="exact"/>
        <w:jc w:val="left"/>
        <w:outlineLvl w:val="0"/>
        <w:rPr>
          <w:rFonts w:ascii="宋体" w:hAnsi="宋体"/>
          <w:color w:val="000000" w:themeColor="text1"/>
          <w:sz w:val="24"/>
        </w:rPr>
      </w:pPr>
    </w:p>
    <w:p w14:paraId="7B0FD165" w14:textId="77777777" w:rsidR="00132C0A" w:rsidRDefault="00132C0A">
      <w:pPr>
        <w:spacing w:line="500" w:lineRule="exact"/>
        <w:jc w:val="left"/>
        <w:outlineLvl w:val="0"/>
        <w:rPr>
          <w:rFonts w:ascii="宋体" w:hAnsi="宋体"/>
          <w:color w:val="000000" w:themeColor="text1"/>
          <w:sz w:val="24"/>
        </w:rPr>
      </w:pPr>
    </w:p>
    <w:p w14:paraId="28E101A9" w14:textId="77777777" w:rsidR="00132C0A" w:rsidRDefault="00132C0A">
      <w:pPr>
        <w:spacing w:line="500" w:lineRule="exact"/>
        <w:jc w:val="left"/>
        <w:outlineLvl w:val="0"/>
        <w:rPr>
          <w:rFonts w:ascii="宋体" w:hAnsi="宋体"/>
          <w:color w:val="000000" w:themeColor="text1"/>
          <w:sz w:val="24"/>
        </w:rPr>
      </w:pPr>
    </w:p>
    <w:p w14:paraId="5B096E82" w14:textId="77777777" w:rsidR="00132C0A" w:rsidRDefault="00132C0A">
      <w:pPr>
        <w:spacing w:line="500" w:lineRule="exact"/>
        <w:jc w:val="left"/>
        <w:outlineLvl w:val="0"/>
        <w:rPr>
          <w:rFonts w:ascii="宋体" w:hAnsi="宋体"/>
          <w:color w:val="000000" w:themeColor="text1"/>
          <w:sz w:val="24"/>
        </w:rPr>
      </w:pPr>
    </w:p>
    <w:p w14:paraId="13E16153" w14:textId="77777777" w:rsidR="00132C0A" w:rsidRDefault="00132C0A">
      <w:pPr>
        <w:spacing w:line="500" w:lineRule="exact"/>
        <w:jc w:val="left"/>
        <w:outlineLvl w:val="0"/>
        <w:rPr>
          <w:rFonts w:ascii="宋体" w:hAnsi="宋体"/>
          <w:color w:val="000000" w:themeColor="text1"/>
          <w:sz w:val="24"/>
        </w:rPr>
      </w:pPr>
    </w:p>
    <w:p w14:paraId="485F5670" w14:textId="77777777" w:rsidR="00132C0A" w:rsidRDefault="00132C0A">
      <w:pPr>
        <w:spacing w:line="500" w:lineRule="exact"/>
        <w:jc w:val="left"/>
        <w:outlineLvl w:val="0"/>
        <w:rPr>
          <w:rFonts w:ascii="宋体" w:hAnsi="宋体"/>
          <w:color w:val="000000" w:themeColor="text1"/>
          <w:sz w:val="24"/>
        </w:rPr>
      </w:pPr>
    </w:p>
    <w:p w14:paraId="0C83E3C0" w14:textId="77777777" w:rsidR="00132C0A" w:rsidRDefault="00132C0A">
      <w:pPr>
        <w:spacing w:line="500" w:lineRule="exact"/>
        <w:jc w:val="left"/>
        <w:outlineLvl w:val="0"/>
        <w:rPr>
          <w:rFonts w:ascii="宋体" w:hAnsi="宋体"/>
          <w:color w:val="000000" w:themeColor="text1"/>
          <w:sz w:val="24"/>
        </w:rPr>
      </w:pPr>
    </w:p>
    <w:p w14:paraId="3AC50728" w14:textId="77777777" w:rsidR="00132C0A" w:rsidRDefault="00132C0A">
      <w:pPr>
        <w:spacing w:line="500" w:lineRule="exact"/>
        <w:jc w:val="left"/>
        <w:outlineLvl w:val="0"/>
        <w:rPr>
          <w:rFonts w:ascii="宋体" w:hAnsi="宋体"/>
          <w:color w:val="000000" w:themeColor="text1"/>
          <w:sz w:val="24"/>
        </w:rPr>
      </w:pPr>
    </w:p>
    <w:p w14:paraId="33B04B2B" w14:textId="77777777" w:rsidR="00132C0A" w:rsidRDefault="00132C0A">
      <w:pPr>
        <w:spacing w:line="500" w:lineRule="exact"/>
        <w:jc w:val="left"/>
        <w:outlineLvl w:val="0"/>
        <w:rPr>
          <w:rFonts w:ascii="宋体" w:hAnsi="宋体"/>
          <w:color w:val="000000" w:themeColor="text1"/>
          <w:sz w:val="24"/>
        </w:rPr>
      </w:pPr>
    </w:p>
    <w:p w14:paraId="0D408EF6" w14:textId="77777777" w:rsidR="00132C0A" w:rsidRDefault="00132C0A">
      <w:pPr>
        <w:spacing w:line="500" w:lineRule="exact"/>
        <w:jc w:val="left"/>
        <w:outlineLvl w:val="0"/>
        <w:rPr>
          <w:rFonts w:ascii="宋体" w:hAnsi="宋体"/>
          <w:color w:val="000000" w:themeColor="text1"/>
          <w:sz w:val="24"/>
        </w:rPr>
      </w:pPr>
    </w:p>
    <w:p w14:paraId="00B91AC9" w14:textId="77777777" w:rsidR="00132C0A" w:rsidRDefault="00132C0A">
      <w:pPr>
        <w:spacing w:line="500" w:lineRule="exact"/>
        <w:jc w:val="left"/>
        <w:outlineLvl w:val="0"/>
        <w:rPr>
          <w:rFonts w:ascii="宋体" w:hAnsi="宋体"/>
          <w:color w:val="000000" w:themeColor="text1"/>
          <w:sz w:val="24"/>
        </w:rPr>
      </w:pPr>
    </w:p>
    <w:p w14:paraId="584532F6" w14:textId="77777777" w:rsidR="00132C0A" w:rsidRDefault="00132C0A">
      <w:pPr>
        <w:spacing w:line="500" w:lineRule="exact"/>
        <w:jc w:val="left"/>
        <w:outlineLvl w:val="0"/>
        <w:rPr>
          <w:rFonts w:ascii="宋体" w:hAnsi="宋体"/>
          <w:color w:val="000000" w:themeColor="text1"/>
          <w:sz w:val="24"/>
        </w:rPr>
      </w:pPr>
    </w:p>
    <w:p w14:paraId="71C0EC12" w14:textId="77777777" w:rsidR="00132C0A" w:rsidRDefault="00132C0A">
      <w:pPr>
        <w:spacing w:line="500" w:lineRule="exact"/>
        <w:jc w:val="left"/>
        <w:outlineLvl w:val="0"/>
        <w:rPr>
          <w:rFonts w:ascii="宋体" w:hAnsi="宋体"/>
          <w:color w:val="000000" w:themeColor="text1"/>
          <w:sz w:val="24"/>
        </w:rPr>
      </w:pPr>
    </w:p>
    <w:p w14:paraId="112D58A4" w14:textId="77777777" w:rsidR="00132C0A" w:rsidRDefault="00132C0A">
      <w:pPr>
        <w:spacing w:line="500" w:lineRule="exact"/>
        <w:jc w:val="left"/>
        <w:outlineLvl w:val="0"/>
        <w:rPr>
          <w:rFonts w:ascii="宋体" w:hAnsi="宋体"/>
          <w:color w:val="000000" w:themeColor="text1"/>
          <w:sz w:val="24"/>
        </w:rPr>
      </w:pPr>
    </w:p>
    <w:p w14:paraId="13AE46D9" w14:textId="77777777" w:rsidR="00132C0A" w:rsidRDefault="00132C0A">
      <w:pPr>
        <w:spacing w:line="500" w:lineRule="exact"/>
        <w:jc w:val="left"/>
        <w:outlineLvl w:val="0"/>
        <w:rPr>
          <w:rFonts w:ascii="宋体" w:hAnsi="宋体"/>
          <w:color w:val="000000" w:themeColor="text1"/>
          <w:sz w:val="24"/>
        </w:rPr>
      </w:pPr>
    </w:p>
    <w:p w14:paraId="1FE0C04F" w14:textId="77777777" w:rsidR="00132C0A" w:rsidRDefault="00132C0A">
      <w:pPr>
        <w:spacing w:line="500" w:lineRule="exact"/>
        <w:jc w:val="left"/>
        <w:outlineLvl w:val="0"/>
        <w:rPr>
          <w:rFonts w:ascii="宋体" w:hAnsi="宋体"/>
          <w:color w:val="000000" w:themeColor="text1"/>
          <w:sz w:val="24"/>
        </w:rPr>
      </w:pPr>
    </w:p>
    <w:p w14:paraId="0C3E6980" w14:textId="77777777" w:rsidR="00132C0A" w:rsidRDefault="00132C0A">
      <w:pPr>
        <w:spacing w:line="500" w:lineRule="exact"/>
        <w:jc w:val="left"/>
        <w:outlineLvl w:val="0"/>
        <w:rPr>
          <w:rFonts w:ascii="宋体" w:hAnsi="宋体"/>
          <w:color w:val="000000" w:themeColor="text1"/>
          <w:sz w:val="24"/>
        </w:rPr>
      </w:pPr>
    </w:p>
    <w:p w14:paraId="5161FBF6" w14:textId="77777777" w:rsidR="00132C0A" w:rsidRDefault="00132C0A">
      <w:pPr>
        <w:spacing w:line="500" w:lineRule="exact"/>
        <w:jc w:val="left"/>
        <w:outlineLvl w:val="0"/>
        <w:rPr>
          <w:rFonts w:ascii="宋体" w:hAnsi="宋体"/>
          <w:color w:val="000000" w:themeColor="text1"/>
          <w:sz w:val="24"/>
        </w:rPr>
      </w:pPr>
    </w:p>
    <w:p w14:paraId="370BE981" w14:textId="77777777" w:rsidR="00132C0A" w:rsidRDefault="00132C0A">
      <w:pPr>
        <w:spacing w:line="500" w:lineRule="exact"/>
        <w:jc w:val="left"/>
        <w:outlineLvl w:val="0"/>
        <w:rPr>
          <w:rFonts w:ascii="宋体" w:hAnsi="宋体"/>
          <w:color w:val="000000" w:themeColor="text1"/>
          <w:sz w:val="24"/>
        </w:rPr>
      </w:pPr>
    </w:p>
    <w:p w14:paraId="5F09CB3C" w14:textId="77777777" w:rsidR="00132C0A" w:rsidRDefault="00132C0A">
      <w:pPr>
        <w:spacing w:line="500" w:lineRule="exact"/>
        <w:jc w:val="left"/>
        <w:outlineLvl w:val="0"/>
        <w:rPr>
          <w:rFonts w:ascii="宋体" w:hAnsi="宋体"/>
          <w:color w:val="000000" w:themeColor="text1"/>
          <w:sz w:val="24"/>
        </w:rPr>
      </w:pPr>
    </w:p>
    <w:p w14:paraId="15C6A0AE" w14:textId="77777777" w:rsidR="00132C0A" w:rsidRDefault="00132C0A">
      <w:pPr>
        <w:spacing w:line="500" w:lineRule="exact"/>
        <w:jc w:val="left"/>
        <w:outlineLvl w:val="0"/>
        <w:rPr>
          <w:rFonts w:ascii="宋体" w:hAnsi="宋体"/>
          <w:color w:val="000000" w:themeColor="text1"/>
          <w:sz w:val="24"/>
        </w:rPr>
      </w:pPr>
    </w:p>
    <w:p w14:paraId="000EEB90" w14:textId="77777777" w:rsidR="00132C0A" w:rsidRDefault="00132C0A">
      <w:pPr>
        <w:spacing w:line="500" w:lineRule="exact"/>
        <w:jc w:val="left"/>
        <w:outlineLvl w:val="0"/>
        <w:rPr>
          <w:rFonts w:ascii="宋体" w:hAnsi="宋体"/>
          <w:color w:val="000000" w:themeColor="text1"/>
          <w:sz w:val="24"/>
        </w:rPr>
      </w:pPr>
    </w:p>
    <w:p w14:paraId="576F9734" w14:textId="77777777" w:rsidR="00132C0A" w:rsidRDefault="00132C0A">
      <w:pPr>
        <w:spacing w:line="500" w:lineRule="exact"/>
        <w:jc w:val="left"/>
        <w:outlineLvl w:val="0"/>
        <w:rPr>
          <w:rFonts w:ascii="宋体" w:hAnsi="宋体"/>
          <w:color w:val="000000" w:themeColor="text1"/>
          <w:sz w:val="24"/>
        </w:rPr>
      </w:pPr>
    </w:p>
    <w:p w14:paraId="6F087FF4" w14:textId="77777777" w:rsidR="00132C0A" w:rsidRDefault="00132C0A">
      <w:pPr>
        <w:spacing w:line="500" w:lineRule="exact"/>
        <w:jc w:val="left"/>
        <w:outlineLvl w:val="0"/>
        <w:rPr>
          <w:rFonts w:ascii="宋体" w:hAnsi="宋体"/>
          <w:color w:val="000000" w:themeColor="text1"/>
          <w:sz w:val="24"/>
        </w:rPr>
      </w:pPr>
    </w:p>
    <w:p w14:paraId="3421A7DB" w14:textId="77777777" w:rsidR="00132C0A" w:rsidRDefault="00000000">
      <w:pPr>
        <w:spacing w:line="500" w:lineRule="exact"/>
        <w:jc w:val="left"/>
        <w:outlineLvl w:val="0"/>
        <w:rPr>
          <w:rFonts w:ascii="宋体" w:hAnsi="宋体"/>
          <w:b/>
          <w:bCs/>
          <w:color w:val="000000" w:themeColor="text1"/>
          <w:sz w:val="24"/>
        </w:rPr>
      </w:pPr>
      <w:r>
        <w:rPr>
          <w:rFonts w:ascii="宋体" w:hAnsi="宋体" w:hint="eastAsia"/>
          <w:b/>
          <w:bCs/>
          <w:color w:val="000000" w:themeColor="text1"/>
          <w:sz w:val="24"/>
        </w:rPr>
        <w:t>附件1：</w:t>
      </w:r>
    </w:p>
    <w:p w14:paraId="0A314BE9" w14:textId="77777777" w:rsidR="00132C0A" w:rsidRDefault="00000000">
      <w:pPr>
        <w:spacing w:line="500" w:lineRule="exact"/>
        <w:jc w:val="center"/>
        <w:outlineLvl w:val="1"/>
        <w:rPr>
          <w:b/>
          <w:color w:val="000000" w:themeColor="text1"/>
          <w:szCs w:val="28"/>
        </w:rPr>
      </w:pPr>
      <w:r>
        <w:rPr>
          <w:rFonts w:ascii="宋体" w:hint="eastAsia"/>
          <w:b/>
          <w:color w:val="000000" w:themeColor="text1"/>
          <w:szCs w:val="28"/>
        </w:rPr>
        <w:t>法定代表人授权书</w:t>
      </w:r>
    </w:p>
    <w:p w14:paraId="2039EAD6" w14:textId="77777777" w:rsidR="00132C0A" w:rsidRDefault="00132C0A">
      <w:pPr>
        <w:spacing w:line="360" w:lineRule="auto"/>
        <w:rPr>
          <w:color w:val="000000" w:themeColor="text1"/>
          <w:sz w:val="24"/>
        </w:rPr>
      </w:pPr>
    </w:p>
    <w:p w14:paraId="68F2C844" w14:textId="77777777" w:rsidR="00132C0A" w:rsidRDefault="00132C0A">
      <w:pPr>
        <w:pStyle w:val="ab"/>
        <w:rPr>
          <w:color w:val="000000" w:themeColor="text1"/>
        </w:rPr>
      </w:pPr>
    </w:p>
    <w:p w14:paraId="44F9BF34" w14:textId="77777777" w:rsidR="00132C0A" w:rsidRDefault="00000000">
      <w:pPr>
        <w:spacing w:line="360" w:lineRule="auto"/>
        <w:rPr>
          <w:rFonts w:ascii="宋体"/>
          <w:color w:val="000000" w:themeColor="text1"/>
          <w:sz w:val="24"/>
        </w:rPr>
      </w:pPr>
      <w:r>
        <w:rPr>
          <w:rFonts w:hint="eastAsia"/>
          <w:color w:val="000000" w:themeColor="text1"/>
          <w:sz w:val="24"/>
          <w:u w:val="single"/>
        </w:rPr>
        <w:t xml:space="preserve"> </w:t>
      </w:r>
      <w:r>
        <w:rPr>
          <w:rFonts w:hint="eastAsia"/>
          <w:color w:val="000000" w:themeColor="text1"/>
          <w:sz w:val="24"/>
          <w:u w:val="single"/>
        </w:rPr>
        <w:t>台州循环经济发展有限公司</w:t>
      </w:r>
      <w:r>
        <w:rPr>
          <w:rFonts w:hint="eastAsia"/>
          <w:color w:val="000000" w:themeColor="text1"/>
          <w:sz w:val="24"/>
          <w:u w:val="single"/>
        </w:rPr>
        <w:t xml:space="preserve">  </w:t>
      </w:r>
      <w:r>
        <w:rPr>
          <w:rFonts w:ascii="宋体" w:hint="eastAsia"/>
          <w:color w:val="000000" w:themeColor="text1"/>
          <w:sz w:val="24"/>
        </w:rPr>
        <w:t>：（采购单位）</w:t>
      </w:r>
    </w:p>
    <w:p w14:paraId="3C291A50" w14:textId="77777777" w:rsidR="00132C0A" w:rsidRDefault="00000000">
      <w:pPr>
        <w:spacing w:line="360" w:lineRule="auto"/>
        <w:ind w:firstLineChars="200" w:firstLine="480"/>
        <w:rPr>
          <w:rFonts w:ascii="宋体" w:hAnsi="宋体"/>
          <w:color w:val="000000" w:themeColor="text1"/>
          <w:sz w:val="24"/>
        </w:rPr>
      </w:pPr>
      <w:r>
        <w:rPr>
          <w:rFonts w:hint="eastAsia"/>
          <w:color w:val="000000" w:themeColor="text1"/>
          <w:sz w:val="24"/>
        </w:rPr>
        <w:t>本人</w:t>
      </w:r>
      <w:r>
        <w:rPr>
          <w:rFonts w:ascii="宋体" w:hint="eastAsia"/>
          <w:color w:val="000000" w:themeColor="text1"/>
          <w:sz w:val="24"/>
          <w:u w:val="single"/>
        </w:rPr>
        <w:t xml:space="preserve">        </w:t>
      </w:r>
      <w:r>
        <w:rPr>
          <w:rFonts w:ascii="宋体" w:hint="eastAsia"/>
          <w:color w:val="000000" w:themeColor="text1"/>
          <w:sz w:val="24"/>
        </w:rPr>
        <w:t>（姓名）</w:t>
      </w:r>
      <w:r>
        <w:rPr>
          <w:rFonts w:hint="eastAsia"/>
          <w:color w:val="000000" w:themeColor="text1"/>
          <w:sz w:val="24"/>
        </w:rPr>
        <w:t>系</w:t>
      </w:r>
      <w:r>
        <w:rPr>
          <w:color w:val="000000" w:themeColor="text1"/>
          <w:sz w:val="24"/>
        </w:rPr>
        <w:t xml:space="preserve"> </w:t>
      </w:r>
      <w:r>
        <w:rPr>
          <w:color w:val="000000" w:themeColor="text1"/>
          <w:sz w:val="24"/>
          <w:u w:val="single"/>
        </w:rPr>
        <w:t xml:space="preserve">          </w:t>
      </w:r>
      <w:r>
        <w:rPr>
          <w:rFonts w:hint="eastAsia"/>
          <w:color w:val="000000" w:themeColor="text1"/>
          <w:sz w:val="24"/>
          <w:u w:val="single"/>
        </w:rPr>
        <w:t xml:space="preserve">  </w:t>
      </w:r>
      <w:r>
        <w:rPr>
          <w:color w:val="000000" w:themeColor="text1"/>
          <w:sz w:val="24"/>
          <w:u w:val="single"/>
        </w:rPr>
        <w:t xml:space="preserve">    </w:t>
      </w:r>
      <w:r>
        <w:rPr>
          <w:rFonts w:hint="eastAsia"/>
          <w:color w:val="000000" w:themeColor="text1"/>
          <w:sz w:val="24"/>
          <w:u w:val="single"/>
        </w:rPr>
        <w:t xml:space="preserve">  </w:t>
      </w:r>
      <w:r>
        <w:rPr>
          <w:color w:val="000000" w:themeColor="text1"/>
          <w:sz w:val="24"/>
          <w:u w:val="single"/>
        </w:rPr>
        <w:t xml:space="preserve">  </w:t>
      </w:r>
      <w:r>
        <w:rPr>
          <w:rFonts w:hint="eastAsia"/>
          <w:color w:val="000000" w:themeColor="text1"/>
          <w:sz w:val="24"/>
          <w:u w:val="single"/>
        </w:rPr>
        <w:t xml:space="preserve">   </w:t>
      </w:r>
      <w:r>
        <w:rPr>
          <w:color w:val="000000" w:themeColor="text1"/>
          <w:sz w:val="24"/>
          <w:u w:val="single"/>
        </w:rPr>
        <w:t xml:space="preserve">    </w:t>
      </w:r>
      <w:r>
        <w:rPr>
          <w:rFonts w:ascii="宋体" w:hint="eastAsia"/>
          <w:color w:val="000000" w:themeColor="text1"/>
          <w:sz w:val="24"/>
        </w:rPr>
        <w:t>（投标人全称）法定代表人，现授权委托</w:t>
      </w:r>
      <w:r>
        <w:rPr>
          <w:color w:val="000000" w:themeColor="text1"/>
          <w:sz w:val="24"/>
          <w:u w:val="single"/>
        </w:rPr>
        <w:t xml:space="preserve">     </w:t>
      </w:r>
      <w:r>
        <w:rPr>
          <w:rFonts w:hint="eastAsia"/>
          <w:color w:val="000000" w:themeColor="text1"/>
          <w:sz w:val="24"/>
          <w:u w:val="single"/>
        </w:rPr>
        <w:t xml:space="preserve">               </w:t>
      </w:r>
      <w:r>
        <w:rPr>
          <w:color w:val="000000" w:themeColor="text1"/>
          <w:sz w:val="24"/>
          <w:u w:val="single"/>
        </w:rPr>
        <w:t xml:space="preserve">    </w:t>
      </w:r>
      <w:r>
        <w:rPr>
          <w:rFonts w:ascii="宋体" w:hint="eastAsia"/>
          <w:color w:val="000000" w:themeColor="text1"/>
          <w:sz w:val="24"/>
        </w:rPr>
        <w:t>（ 投标人代表名称）为全权代表，参加贵处组织的</w:t>
      </w:r>
      <w:r>
        <w:rPr>
          <w:color w:val="000000" w:themeColor="text1"/>
          <w:sz w:val="24"/>
          <w:u w:val="single"/>
        </w:rPr>
        <w:t xml:space="preserve"> </w:t>
      </w:r>
      <w:r>
        <w:rPr>
          <w:rFonts w:hint="eastAsia"/>
          <w:color w:val="000000" w:themeColor="text1"/>
          <w:sz w:val="24"/>
          <w:u w:val="single"/>
        </w:rPr>
        <w:t>工业服务中心二期（开元曼居</w:t>
      </w:r>
      <w:r>
        <w:rPr>
          <w:rFonts w:hint="eastAsia"/>
          <w:color w:val="000000" w:themeColor="text1"/>
          <w:sz w:val="24"/>
          <w:u w:val="single"/>
        </w:rPr>
        <w:t>-</w:t>
      </w:r>
      <w:r>
        <w:rPr>
          <w:rFonts w:hint="eastAsia"/>
          <w:color w:val="000000" w:themeColor="text1"/>
          <w:sz w:val="24"/>
          <w:u w:val="single"/>
        </w:rPr>
        <w:t>台州湾新区店）酒店厨房设备采购安装项目</w:t>
      </w:r>
      <w:r>
        <w:rPr>
          <w:color w:val="000000" w:themeColor="text1"/>
          <w:sz w:val="24"/>
          <w:u w:val="single"/>
        </w:rPr>
        <w:t xml:space="preserve"> </w:t>
      </w:r>
      <w:r>
        <w:rPr>
          <w:rFonts w:ascii="宋体" w:hint="eastAsia"/>
          <w:color w:val="000000" w:themeColor="text1"/>
          <w:sz w:val="24"/>
        </w:rPr>
        <w:t>项目投标活动，并代表我公司全权办理针对上述项目的</w:t>
      </w:r>
      <w:r>
        <w:rPr>
          <w:rFonts w:ascii="宋体" w:hint="eastAsia"/>
          <w:b/>
          <w:color w:val="000000" w:themeColor="text1"/>
          <w:sz w:val="24"/>
        </w:rPr>
        <w:t>投标全程各事项、投标文件签署、合同签订及项目实施</w:t>
      </w:r>
      <w:r>
        <w:rPr>
          <w:rFonts w:ascii="宋体" w:hint="eastAsia"/>
          <w:color w:val="000000" w:themeColor="text1"/>
          <w:sz w:val="24"/>
        </w:rPr>
        <w:t>等涉及的一切事宜，我公司</w:t>
      </w:r>
      <w:r>
        <w:rPr>
          <w:rFonts w:ascii="宋体" w:hAnsi="宋体" w:hint="eastAsia"/>
          <w:color w:val="000000" w:themeColor="text1"/>
          <w:sz w:val="24"/>
        </w:rPr>
        <w:t>对被授权人的签名等行为均予以</w:t>
      </w:r>
      <w:r>
        <w:rPr>
          <w:rFonts w:ascii="宋体" w:hAnsi="宋体"/>
          <w:color w:val="000000" w:themeColor="text1"/>
          <w:sz w:val="24"/>
        </w:rPr>
        <w:t>承</w:t>
      </w:r>
      <w:r>
        <w:rPr>
          <w:rFonts w:ascii="宋体" w:hAnsi="宋体" w:hint="eastAsia"/>
          <w:color w:val="000000" w:themeColor="text1"/>
          <w:sz w:val="24"/>
        </w:rPr>
        <w:t>认，由此所产生的一切法律后果和法律责任，均由</w:t>
      </w:r>
      <w:r>
        <w:rPr>
          <w:rFonts w:ascii="宋体" w:hint="eastAsia"/>
          <w:color w:val="000000" w:themeColor="text1"/>
          <w:sz w:val="24"/>
        </w:rPr>
        <w:t>我公司</w:t>
      </w:r>
      <w:r>
        <w:rPr>
          <w:rFonts w:ascii="宋体" w:hAnsi="宋体"/>
          <w:color w:val="000000" w:themeColor="text1"/>
          <w:sz w:val="24"/>
        </w:rPr>
        <w:t>承担</w:t>
      </w:r>
      <w:r>
        <w:rPr>
          <w:rFonts w:ascii="宋体" w:hAnsi="宋体" w:hint="eastAsia"/>
          <w:color w:val="000000" w:themeColor="text1"/>
          <w:sz w:val="24"/>
        </w:rPr>
        <w:t>。</w:t>
      </w:r>
      <w:r>
        <w:rPr>
          <w:rFonts w:ascii="宋体" w:hint="eastAsia"/>
          <w:color w:val="000000" w:themeColor="text1"/>
          <w:sz w:val="24"/>
        </w:rPr>
        <w:t>同时宣布承诺如下：</w:t>
      </w:r>
    </w:p>
    <w:p w14:paraId="0FE34289" w14:textId="77777777" w:rsidR="00132C0A" w:rsidRDefault="00000000">
      <w:pPr>
        <w:numPr>
          <w:ilvl w:val="0"/>
          <w:numId w:val="7"/>
        </w:numPr>
        <w:spacing w:line="360" w:lineRule="auto"/>
        <w:ind w:left="0" w:firstLineChars="200" w:firstLine="480"/>
        <w:rPr>
          <w:rFonts w:ascii="宋体"/>
          <w:color w:val="000000" w:themeColor="text1"/>
          <w:sz w:val="24"/>
        </w:rPr>
      </w:pPr>
      <w:r>
        <w:rPr>
          <w:rFonts w:ascii="宋体" w:hint="eastAsia"/>
          <w:color w:val="000000" w:themeColor="text1"/>
          <w:sz w:val="24"/>
        </w:rPr>
        <w:t>我公司已详细阅读全部招标文件（含补充修改文件），并理解其实质性内容，同意承担招标文件规定的全部义务和相关责任。</w:t>
      </w:r>
    </w:p>
    <w:p w14:paraId="1C7C4296" w14:textId="77777777" w:rsidR="00132C0A" w:rsidRDefault="00000000">
      <w:pPr>
        <w:numPr>
          <w:ilvl w:val="0"/>
          <w:numId w:val="7"/>
        </w:numPr>
        <w:spacing w:line="360" w:lineRule="auto"/>
        <w:ind w:left="0" w:firstLineChars="200" w:firstLine="480"/>
        <w:rPr>
          <w:rFonts w:ascii="宋体"/>
          <w:color w:val="000000" w:themeColor="text1"/>
          <w:sz w:val="24"/>
        </w:rPr>
      </w:pPr>
      <w:r>
        <w:rPr>
          <w:rFonts w:hint="eastAsia"/>
          <w:color w:val="000000" w:themeColor="text1"/>
          <w:sz w:val="24"/>
        </w:rPr>
        <w:t>我公司同意提供采购人可能要求的与其投标有关的一切数据或资料。</w:t>
      </w:r>
    </w:p>
    <w:p w14:paraId="66132C89" w14:textId="77777777" w:rsidR="00132C0A" w:rsidRDefault="00000000">
      <w:pPr>
        <w:numPr>
          <w:ilvl w:val="0"/>
          <w:numId w:val="7"/>
        </w:numPr>
        <w:spacing w:line="360" w:lineRule="auto"/>
        <w:ind w:left="0" w:firstLineChars="200" w:firstLine="480"/>
        <w:rPr>
          <w:color w:val="000000" w:themeColor="text1"/>
          <w:sz w:val="24"/>
        </w:rPr>
      </w:pPr>
      <w:r>
        <w:rPr>
          <w:rFonts w:hint="eastAsia"/>
          <w:color w:val="000000" w:themeColor="text1"/>
          <w:sz w:val="24"/>
        </w:rPr>
        <w:t>我公司所提交的一切投标资料均为合法且真实有效。</w:t>
      </w:r>
    </w:p>
    <w:p w14:paraId="08A07EE1" w14:textId="77777777" w:rsidR="00132C0A" w:rsidRDefault="00132C0A">
      <w:pPr>
        <w:spacing w:line="360" w:lineRule="auto"/>
        <w:rPr>
          <w:color w:val="000000" w:themeColor="text1"/>
          <w:sz w:val="24"/>
        </w:rPr>
      </w:pPr>
    </w:p>
    <w:p w14:paraId="103041ED" w14:textId="77777777" w:rsidR="00132C0A" w:rsidRDefault="00000000">
      <w:pPr>
        <w:pStyle w:val="ab"/>
        <w:rPr>
          <w:rFonts w:ascii="宋体"/>
          <w:color w:val="000000" w:themeColor="text1"/>
          <w:sz w:val="24"/>
        </w:rPr>
      </w:pPr>
      <w:r>
        <w:rPr>
          <w:rFonts w:ascii="宋体" w:hint="eastAsia"/>
          <w:color w:val="000000" w:themeColor="text1"/>
          <w:sz w:val="24"/>
        </w:rPr>
        <w:t xml:space="preserve">  </w:t>
      </w:r>
    </w:p>
    <w:p w14:paraId="265DDFD1" w14:textId="77777777" w:rsidR="00132C0A" w:rsidRDefault="00132C0A">
      <w:pPr>
        <w:pStyle w:val="aff0"/>
        <w:ind w:firstLine="210"/>
        <w:rPr>
          <w:color w:val="000000" w:themeColor="text1"/>
        </w:rPr>
      </w:pPr>
    </w:p>
    <w:p w14:paraId="7A6009AC" w14:textId="77777777" w:rsidR="00132C0A" w:rsidRDefault="00000000">
      <w:pPr>
        <w:pStyle w:val="aff0"/>
        <w:ind w:firstLineChars="1800" w:firstLine="4320"/>
        <w:rPr>
          <w:rFonts w:ascii="宋体" w:eastAsia="宋体"/>
          <w:color w:val="000000" w:themeColor="text1"/>
          <w:sz w:val="24"/>
        </w:rPr>
      </w:pPr>
      <w:r>
        <w:rPr>
          <w:rFonts w:ascii="宋体" w:eastAsia="宋体" w:hint="eastAsia"/>
          <w:color w:val="000000" w:themeColor="text1"/>
          <w:sz w:val="24"/>
        </w:rPr>
        <w:t>投标人（盖章）：</w:t>
      </w:r>
    </w:p>
    <w:p w14:paraId="516006E4" w14:textId="77777777" w:rsidR="00132C0A" w:rsidRDefault="00000000">
      <w:pPr>
        <w:spacing w:line="360" w:lineRule="auto"/>
        <w:ind w:firstLineChars="1800" w:firstLine="4320"/>
        <w:rPr>
          <w:rFonts w:ascii="宋体"/>
          <w:color w:val="000000" w:themeColor="text1"/>
          <w:sz w:val="24"/>
        </w:rPr>
      </w:pPr>
      <w:r>
        <w:rPr>
          <w:rFonts w:ascii="宋体" w:hint="eastAsia"/>
          <w:color w:val="000000" w:themeColor="text1"/>
          <w:sz w:val="24"/>
        </w:rPr>
        <w:t xml:space="preserve">法定代表人（签字或盖章）：                  </w:t>
      </w:r>
    </w:p>
    <w:p w14:paraId="6BF538F5" w14:textId="77777777" w:rsidR="00132C0A" w:rsidRDefault="00000000">
      <w:pPr>
        <w:spacing w:line="360" w:lineRule="auto"/>
        <w:ind w:firstLineChars="1700" w:firstLine="4080"/>
        <w:rPr>
          <w:color w:val="000000" w:themeColor="text1"/>
          <w:sz w:val="24"/>
        </w:rPr>
      </w:pPr>
      <w:r>
        <w:rPr>
          <w:rFonts w:ascii="宋体" w:hint="eastAsia"/>
          <w:color w:val="000000" w:themeColor="text1"/>
          <w:sz w:val="24"/>
        </w:rPr>
        <w:t xml:space="preserve">  日期：  年    月    日</w:t>
      </w:r>
    </w:p>
    <w:p w14:paraId="399710EE" w14:textId="77777777" w:rsidR="00132C0A" w:rsidRDefault="00132C0A">
      <w:pPr>
        <w:jc w:val="center"/>
        <w:rPr>
          <w:color w:val="000000" w:themeColor="text1"/>
          <w:sz w:val="24"/>
        </w:rPr>
        <w:sectPr w:rsidR="00132C0A" w:rsidSect="00D8659A">
          <w:pgSz w:w="11907" w:h="16840"/>
          <w:pgMar w:top="1440" w:right="1080" w:bottom="1440" w:left="1080" w:header="851" w:footer="992" w:gutter="0"/>
          <w:cols w:space="720"/>
          <w:docGrid w:linePitch="312"/>
        </w:sectPr>
      </w:pPr>
    </w:p>
    <w:p w14:paraId="73715319" w14:textId="77777777" w:rsidR="00132C0A" w:rsidRDefault="00000000">
      <w:pPr>
        <w:spacing w:line="360" w:lineRule="atLeast"/>
        <w:jc w:val="left"/>
        <w:outlineLvl w:val="0"/>
        <w:rPr>
          <w:b/>
          <w:bCs/>
          <w:color w:val="000000" w:themeColor="text1"/>
          <w:sz w:val="24"/>
        </w:rPr>
      </w:pPr>
      <w:r>
        <w:rPr>
          <w:rFonts w:hint="eastAsia"/>
          <w:b/>
          <w:bCs/>
          <w:color w:val="000000" w:themeColor="text1"/>
          <w:sz w:val="24"/>
        </w:rPr>
        <w:t>附件</w:t>
      </w:r>
      <w:r>
        <w:rPr>
          <w:rFonts w:hint="eastAsia"/>
          <w:b/>
          <w:bCs/>
          <w:color w:val="000000" w:themeColor="text1"/>
          <w:sz w:val="24"/>
        </w:rPr>
        <w:t>2</w:t>
      </w:r>
      <w:r>
        <w:rPr>
          <w:rFonts w:hint="eastAsia"/>
          <w:b/>
          <w:bCs/>
          <w:color w:val="000000" w:themeColor="text1"/>
          <w:sz w:val="24"/>
        </w:rPr>
        <w:t>：</w:t>
      </w:r>
    </w:p>
    <w:p w14:paraId="5D8DE1B6" w14:textId="77777777" w:rsidR="00132C0A" w:rsidRDefault="00000000">
      <w:pPr>
        <w:spacing w:line="360" w:lineRule="atLeast"/>
        <w:jc w:val="center"/>
        <w:outlineLvl w:val="0"/>
        <w:rPr>
          <w:rFonts w:ascii="宋体" w:hAnsi="宋体" w:cs="宋体"/>
          <w:b/>
          <w:bCs/>
          <w:color w:val="000000" w:themeColor="text1"/>
          <w:szCs w:val="28"/>
        </w:rPr>
      </w:pPr>
      <w:r>
        <w:rPr>
          <w:rFonts w:ascii="宋体" w:hAnsi="宋体" w:cs="宋体" w:hint="eastAsia"/>
          <w:b/>
          <w:bCs/>
          <w:color w:val="000000" w:themeColor="text1"/>
          <w:szCs w:val="28"/>
        </w:rPr>
        <w:t>工业服务中心二期（开元曼居-台州湾新区店）酒店厨房设备采购安装项目</w:t>
      </w:r>
    </w:p>
    <w:p w14:paraId="2718F83B" w14:textId="77777777" w:rsidR="00132C0A" w:rsidRDefault="00000000">
      <w:pPr>
        <w:spacing w:line="360" w:lineRule="atLeast"/>
        <w:ind w:leftChars="229" w:left="641" w:firstLineChars="1052" w:firstLine="2957"/>
        <w:outlineLvl w:val="0"/>
        <w:rPr>
          <w:rFonts w:ascii="宋体"/>
          <w:b/>
          <w:bCs/>
          <w:color w:val="000000" w:themeColor="text1"/>
          <w:szCs w:val="28"/>
        </w:rPr>
      </w:pPr>
      <w:r>
        <w:rPr>
          <w:rFonts w:ascii="宋体" w:hAnsi="宋体" w:cs="宋体" w:hint="eastAsia"/>
          <w:b/>
          <w:bCs/>
          <w:color w:val="000000" w:themeColor="text1"/>
          <w:szCs w:val="28"/>
        </w:rPr>
        <w:t>开标一览表</w:t>
      </w:r>
    </w:p>
    <w:p w14:paraId="03F7C59B" w14:textId="77777777" w:rsidR="00132C0A" w:rsidRDefault="00000000">
      <w:pPr>
        <w:snapToGrid w:val="0"/>
        <w:spacing w:before="50" w:after="50" w:line="360" w:lineRule="auto"/>
        <w:jc w:val="left"/>
        <w:rPr>
          <w:rFonts w:ascii="Arial" w:hAnsi="Arial" w:cs="Arial"/>
          <w:color w:val="000000" w:themeColor="text1"/>
          <w:sz w:val="24"/>
          <w:u w:val="single"/>
        </w:rPr>
      </w:pPr>
      <w:r>
        <w:rPr>
          <w:rFonts w:ascii="Arial" w:hAnsi="Arial" w:cs="宋体" w:hint="eastAsia"/>
          <w:color w:val="000000" w:themeColor="text1"/>
          <w:sz w:val="24"/>
        </w:rPr>
        <w:t>致：</w:t>
      </w:r>
      <w:r>
        <w:rPr>
          <w:rFonts w:ascii="Arial" w:hAnsi="Arial" w:cs="宋体" w:hint="eastAsia"/>
          <w:color w:val="000000" w:themeColor="text1"/>
          <w:sz w:val="24"/>
          <w:u w:val="single"/>
        </w:rPr>
        <w:t>台州循环经济发展有限公司</w:t>
      </w:r>
      <w:r>
        <w:rPr>
          <w:rFonts w:ascii="Arial" w:hAnsi="Arial" w:cs="宋体" w:hint="eastAsia"/>
          <w:color w:val="000000" w:themeColor="text1"/>
          <w:sz w:val="24"/>
          <w:u w:val="single"/>
        </w:rPr>
        <w:t xml:space="preserve"> </w:t>
      </w:r>
      <w:r>
        <w:rPr>
          <w:rFonts w:ascii="宋体" w:hint="eastAsia"/>
          <w:color w:val="000000" w:themeColor="text1"/>
          <w:sz w:val="24"/>
        </w:rPr>
        <w:t>（采购单位）</w:t>
      </w:r>
    </w:p>
    <w:p w14:paraId="53647A70" w14:textId="77777777" w:rsidR="00132C0A" w:rsidRDefault="00000000">
      <w:pPr>
        <w:snapToGrid w:val="0"/>
        <w:spacing w:line="360" w:lineRule="auto"/>
        <w:ind w:firstLineChars="200" w:firstLine="480"/>
        <w:jc w:val="left"/>
        <w:rPr>
          <w:rFonts w:ascii="新宋体" w:eastAsia="新宋体" w:hAnsi="新宋体"/>
          <w:color w:val="000000" w:themeColor="text1"/>
          <w:sz w:val="22"/>
          <w:szCs w:val="22"/>
        </w:rPr>
      </w:pPr>
      <w:r>
        <w:rPr>
          <w:rFonts w:ascii="Arial" w:hAnsi="Arial" w:cs="宋体" w:hint="eastAsia"/>
          <w:color w:val="000000" w:themeColor="text1"/>
          <w:sz w:val="24"/>
        </w:rPr>
        <w:t>经研究，我们决定参加你单位的</w:t>
      </w:r>
      <w:r>
        <w:rPr>
          <w:rFonts w:ascii="Arial" w:hAnsi="Arial" w:cs="宋体" w:hint="eastAsia"/>
          <w:color w:val="000000" w:themeColor="text1"/>
          <w:sz w:val="24"/>
          <w:u w:val="single"/>
        </w:rPr>
        <w:t>工业服务中心二期（开元曼居</w:t>
      </w:r>
      <w:r>
        <w:rPr>
          <w:rFonts w:ascii="Arial" w:hAnsi="Arial" w:cs="宋体" w:hint="eastAsia"/>
          <w:color w:val="000000" w:themeColor="text1"/>
          <w:sz w:val="24"/>
          <w:u w:val="single"/>
        </w:rPr>
        <w:t>-</w:t>
      </w:r>
      <w:r>
        <w:rPr>
          <w:rFonts w:ascii="Arial" w:hAnsi="Arial" w:cs="宋体" w:hint="eastAsia"/>
          <w:color w:val="000000" w:themeColor="text1"/>
          <w:sz w:val="24"/>
          <w:u w:val="single"/>
        </w:rPr>
        <w:t>台州湾新区店）酒店厨房设备采购安装项目</w:t>
      </w:r>
      <w:r>
        <w:rPr>
          <w:rFonts w:ascii="Arial" w:hAnsi="Arial" w:cs="宋体" w:hint="eastAsia"/>
          <w:color w:val="000000" w:themeColor="text1"/>
          <w:sz w:val="24"/>
        </w:rPr>
        <w:t>的招标采购活动并提交投标文件。为此，我方郑重声明以下诸点，并负法律责任。</w:t>
      </w:r>
    </w:p>
    <w:p w14:paraId="50B9FE31" w14:textId="77777777" w:rsidR="00132C0A" w:rsidRDefault="00000000">
      <w:pPr>
        <w:pStyle w:val="ac"/>
        <w:adjustRightInd w:val="0"/>
        <w:snapToGrid w:val="0"/>
        <w:spacing w:after="120" w:line="360" w:lineRule="auto"/>
        <w:ind w:firstLine="480"/>
        <w:rPr>
          <w:rFonts w:ascii="Arial" w:hAnsi="Arial" w:cs="Arial"/>
          <w:color w:val="000000" w:themeColor="text1"/>
          <w:sz w:val="24"/>
        </w:rPr>
      </w:pPr>
      <w:r>
        <w:rPr>
          <w:rFonts w:ascii="Arial" w:hAnsi="Arial" w:cs="Arial"/>
          <w:color w:val="000000" w:themeColor="text1"/>
          <w:sz w:val="24"/>
        </w:rPr>
        <w:t>1</w:t>
      </w:r>
      <w:r>
        <w:rPr>
          <w:rFonts w:ascii="Arial" w:hAnsi="Arial"/>
          <w:color w:val="000000" w:themeColor="text1"/>
          <w:sz w:val="24"/>
        </w:rPr>
        <w:t>、如果我们的招标文件被接受，我们将履行招标文件中规定的每一项要求，并按我们投标文件中的承诺按期、按质、按量提供服务。</w:t>
      </w:r>
    </w:p>
    <w:p w14:paraId="0A598009" w14:textId="77777777" w:rsidR="00132C0A" w:rsidRDefault="00000000">
      <w:pPr>
        <w:pStyle w:val="ac"/>
        <w:adjustRightInd w:val="0"/>
        <w:snapToGrid w:val="0"/>
        <w:spacing w:after="120" w:line="360" w:lineRule="auto"/>
        <w:ind w:firstLineChars="228" w:firstLine="547"/>
        <w:rPr>
          <w:rFonts w:ascii="Arial" w:hAnsi="Arial" w:cs="Arial"/>
          <w:color w:val="000000" w:themeColor="text1"/>
          <w:sz w:val="24"/>
        </w:rPr>
      </w:pPr>
      <w:r>
        <w:rPr>
          <w:rFonts w:ascii="Arial" w:hAnsi="Arial" w:cs="Arial"/>
          <w:color w:val="000000" w:themeColor="text1"/>
          <w:sz w:val="24"/>
        </w:rPr>
        <w:t>2</w:t>
      </w:r>
      <w:r>
        <w:rPr>
          <w:rFonts w:ascii="Arial" w:hAnsi="Arial"/>
          <w:color w:val="000000" w:themeColor="text1"/>
          <w:sz w:val="24"/>
        </w:rPr>
        <w:t>、我们同意按采购文件规定遵守采购人有关采购的各项规定。</w:t>
      </w:r>
    </w:p>
    <w:p w14:paraId="269191C4" w14:textId="77777777" w:rsidR="00132C0A" w:rsidRDefault="00000000">
      <w:pPr>
        <w:pStyle w:val="ac"/>
        <w:adjustRightInd w:val="0"/>
        <w:snapToGrid w:val="0"/>
        <w:spacing w:after="120" w:line="360" w:lineRule="auto"/>
        <w:ind w:firstLineChars="225" w:firstLine="540"/>
        <w:rPr>
          <w:rFonts w:ascii="Arial" w:hAnsi="Arial" w:cs="Arial"/>
          <w:color w:val="000000" w:themeColor="text1"/>
          <w:sz w:val="24"/>
        </w:rPr>
      </w:pPr>
      <w:r>
        <w:rPr>
          <w:rFonts w:ascii="Arial" w:hAnsi="Arial" w:cs="Arial"/>
          <w:color w:val="000000" w:themeColor="text1"/>
          <w:sz w:val="24"/>
        </w:rPr>
        <w:t>3</w:t>
      </w:r>
      <w:r>
        <w:rPr>
          <w:rFonts w:ascii="Arial" w:hAnsi="Arial"/>
          <w:color w:val="000000" w:themeColor="text1"/>
          <w:sz w:val="24"/>
        </w:rPr>
        <w:t>、我方同意提供按照贵方可能要求的与投标有关的一切数据或资料，我方若未成为成交投标人，采购人有权不做任何解释。</w:t>
      </w:r>
    </w:p>
    <w:p w14:paraId="3991E465" w14:textId="77777777" w:rsidR="00132C0A" w:rsidRDefault="00000000">
      <w:pPr>
        <w:spacing w:line="360" w:lineRule="auto"/>
        <w:ind w:firstLineChars="250" w:firstLine="600"/>
        <w:rPr>
          <w:rFonts w:ascii="Arial" w:hAnsi="Arial" w:cs="宋体"/>
          <w:color w:val="000000" w:themeColor="text1"/>
          <w:sz w:val="24"/>
        </w:rPr>
      </w:pPr>
      <w:r>
        <w:rPr>
          <w:rFonts w:ascii="Arial" w:hAnsi="Arial" w:cs="Arial"/>
          <w:color w:val="000000" w:themeColor="text1"/>
          <w:sz w:val="24"/>
        </w:rPr>
        <w:t>4</w:t>
      </w:r>
      <w:r>
        <w:rPr>
          <w:rFonts w:ascii="Arial" w:hAnsi="Arial" w:cs="宋体" w:hint="eastAsia"/>
          <w:color w:val="000000" w:themeColor="text1"/>
          <w:sz w:val="24"/>
        </w:rPr>
        <w:t>、我方如果中标，将保证履行招标文件以及招标文件修改书（如有）中的全部责任和义务，按质、按量、按期完成《合同书》中的全部任务。</w:t>
      </w: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5"/>
        <w:gridCol w:w="6338"/>
      </w:tblGrid>
      <w:tr w:rsidR="00132C0A" w14:paraId="48416D5B" w14:textId="77777777">
        <w:trPr>
          <w:trHeight w:val="737"/>
          <w:jc w:val="center"/>
        </w:trPr>
        <w:tc>
          <w:tcPr>
            <w:tcW w:w="3275" w:type="dxa"/>
            <w:vAlign w:val="center"/>
          </w:tcPr>
          <w:p w14:paraId="2CF3C884" w14:textId="77777777" w:rsidR="00132C0A" w:rsidRDefault="00000000">
            <w:pPr>
              <w:spacing w:line="360" w:lineRule="auto"/>
              <w:rPr>
                <w:rFonts w:ascii="宋体" w:hAnsi="宋体"/>
                <w:color w:val="000000" w:themeColor="text1"/>
                <w:sz w:val="24"/>
                <w:szCs w:val="21"/>
              </w:rPr>
            </w:pPr>
            <w:r>
              <w:rPr>
                <w:rFonts w:ascii="宋体" w:hAnsi="宋体" w:hint="eastAsia"/>
                <w:color w:val="000000" w:themeColor="text1"/>
                <w:sz w:val="24"/>
                <w:szCs w:val="21"/>
              </w:rPr>
              <w:t>1、投标总报价</w:t>
            </w:r>
          </w:p>
        </w:tc>
        <w:tc>
          <w:tcPr>
            <w:tcW w:w="6338" w:type="dxa"/>
            <w:vAlign w:val="center"/>
          </w:tcPr>
          <w:p w14:paraId="1F6030EB" w14:textId="77777777" w:rsidR="00132C0A" w:rsidRDefault="00000000">
            <w:pPr>
              <w:wordWrap w:val="0"/>
              <w:spacing w:line="360" w:lineRule="auto"/>
              <w:ind w:right="420"/>
              <w:jc w:val="center"/>
              <w:rPr>
                <w:rFonts w:ascii="宋体" w:hAnsi="宋体"/>
                <w:bCs/>
                <w:color w:val="000000" w:themeColor="text1"/>
                <w:sz w:val="21"/>
                <w:szCs w:val="21"/>
              </w:rPr>
            </w:pPr>
            <w:r>
              <w:rPr>
                <w:rFonts w:ascii="宋体" w:hAnsi="宋体" w:hint="eastAsia"/>
                <w:bCs/>
                <w:color w:val="000000" w:themeColor="text1"/>
                <w:sz w:val="24"/>
              </w:rPr>
              <w:t>大写：</w:t>
            </w:r>
            <w:r>
              <w:rPr>
                <w:rFonts w:ascii="宋体" w:hAnsi="宋体" w:hint="eastAsia"/>
                <w:bCs/>
                <w:color w:val="000000" w:themeColor="text1"/>
                <w:sz w:val="24"/>
                <w:u w:val="single"/>
              </w:rPr>
              <w:t xml:space="preserve">                   </w:t>
            </w:r>
            <w:r>
              <w:rPr>
                <w:rFonts w:ascii="宋体" w:hAnsi="宋体" w:hint="eastAsia"/>
                <w:bCs/>
                <w:color w:val="000000" w:themeColor="text1"/>
                <w:sz w:val="24"/>
              </w:rPr>
              <w:t xml:space="preserve"> 元；小写：</w:t>
            </w:r>
            <w:r>
              <w:rPr>
                <w:rFonts w:ascii="宋体" w:hAnsi="宋体" w:hint="eastAsia"/>
                <w:bCs/>
                <w:color w:val="000000" w:themeColor="text1"/>
                <w:sz w:val="24"/>
                <w:u w:val="single"/>
              </w:rPr>
              <w:t xml:space="preserve">         </w:t>
            </w:r>
            <w:r>
              <w:rPr>
                <w:rFonts w:ascii="宋体" w:hAnsi="宋体" w:hint="eastAsia"/>
                <w:bCs/>
                <w:color w:val="000000" w:themeColor="text1"/>
                <w:sz w:val="24"/>
              </w:rPr>
              <w:t>元</w:t>
            </w:r>
          </w:p>
        </w:tc>
      </w:tr>
      <w:tr w:rsidR="00132C0A" w14:paraId="09E9EBED" w14:textId="77777777">
        <w:trPr>
          <w:trHeight w:val="737"/>
          <w:jc w:val="center"/>
        </w:trPr>
        <w:tc>
          <w:tcPr>
            <w:tcW w:w="3275" w:type="dxa"/>
            <w:vAlign w:val="center"/>
          </w:tcPr>
          <w:p w14:paraId="110D0890" w14:textId="77777777" w:rsidR="00132C0A" w:rsidRDefault="00000000">
            <w:pPr>
              <w:snapToGrid w:val="0"/>
              <w:spacing w:before="50" w:after="50"/>
              <w:rPr>
                <w:rFonts w:ascii="宋体" w:hAnsi="宋体"/>
                <w:color w:val="000000" w:themeColor="text1"/>
                <w:sz w:val="24"/>
                <w:szCs w:val="21"/>
              </w:rPr>
            </w:pPr>
            <w:r>
              <w:rPr>
                <w:rFonts w:ascii="宋体" w:hAnsi="宋体" w:hint="eastAsia"/>
                <w:color w:val="000000" w:themeColor="text1"/>
                <w:sz w:val="24"/>
                <w:szCs w:val="21"/>
              </w:rPr>
              <w:t>2、时间要求</w:t>
            </w:r>
          </w:p>
        </w:tc>
        <w:tc>
          <w:tcPr>
            <w:tcW w:w="6338" w:type="dxa"/>
            <w:vAlign w:val="center"/>
          </w:tcPr>
          <w:p w14:paraId="3C0E413F" w14:textId="77777777" w:rsidR="00132C0A" w:rsidRDefault="00000000">
            <w:pPr>
              <w:spacing w:line="500" w:lineRule="exact"/>
              <w:jc w:val="center"/>
              <w:rPr>
                <w:rFonts w:ascii="宋体" w:hAnsi="宋体"/>
                <w:color w:val="000000" w:themeColor="text1"/>
                <w:sz w:val="24"/>
                <w:szCs w:val="21"/>
              </w:rPr>
            </w:pPr>
            <w:r>
              <w:rPr>
                <w:rFonts w:ascii="宋体" w:hAnsi="宋体" w:hint="eastAsia"/>
                <w:color w:val="000000" w:themeColor="text1"/>
                <w:sz w:val="24"/>
                <w:szCs w:val="21"/>
              </w:rPr>
              <w:t>接到招标人通知后</w:t>
            </w:r>
            <w:r>
              <w:rPr>
                <w:rFonts w:ascii="宋体" w:hAnsi="宋体" w:hint="eastAsia"/>
                <w:color w:val="000000" w:themeColor="text1"/>
                <w:sz w:val="24"/>
                <w:szCs w:val="21"/>
                <w:u w:val="single"/>
              </w:rPr>
              <w:t xml:space="preserve">    </w:t>
            </w:r>
            <w:r>
              <w:rPr>
                <w:rFonts w:ascii="宋体" w:hAnsi="宋体" w:hint="eastAsia"/>
                <w:color w:val="000000" w:themeColor="text1"/>
                <w:sz w:val="24"/>
                <w:szCs w:val="21"/>
              </w:rPr>
              <w:t>天完成设备供货、安装、调试、试运行、验收及交付使用。</w:t>
            </w:r>
          </w:p>
        </w:tc>
      </w:tr>
      <w:tr w:rsidR="00132C0A" w14:paraId="33C79DAA" w14:textId="77777777">
        <w:trPr>
          <w:trHeight w:val="737"/>
          <w:jc w:val="center"/>
        </w:trPr>
        <w:tc>
          <w:tcPr>
            <w:tcW w:w="3275" w:type="dxa"/>
            <w:vAlign w:val="center"/>
          </w:tcPr>
          <w:p w14:paraId="6E0C94FF" w14:textId="77777777" w:rsidR="00132C0A" w:rsidRDefault="00000000">
            <w:pPr>
              <w:snapToGrid w:val="0"/>
              <w:spacing w:before="50" w:after="50"/>
              <w:rPr>
                <w:rFonts w:ascii="宋体" w:hAnsi="宋体"/>
                <w:color w:val="000000" w:themeColor="text1"/>
                <w:sz w:val="24"/>
                <w:szCs w:val="21"/>
              </w:rPr>
            </w:pPr>
            <w:r>
              <w:rPr>
                <w:rFonts w:ascii="宋体" w:hAnsi="宋体" w:hint="eastAsia"/>
                <w:color w:val="000000" w:themeColor="text1"/>
                <w:sz w:val="24"/>
                <w:szCs w:val="21"/>
              </w:rPr>
              <w:t>3、质量等级</w:t>
            </w:r>
          </w:p>
        </w:tc>
        <w:tc>
          <w:tcPr>
            <w:tcW w:w="6338" w:type="dxa"/>
            <w:vAlign w:val="center"/>
          </w:tcPr>
          <w:p w14:paraId="73BCF9CA" w14:textId="77777777" w:rsidR="00132C0A" w:rsidRDefault="00000000">
            <w:pPr>
              <w:snapToGrid w:val="0"/>
              <w:spacing w:before="50" w:after="50"/>
              <w:jc w:val="center"/>
              <w:rPr>
                <w:rFonts w:ascii="宋体" w:hAnsi="宋体"/>
                <w:color w:val="000000" w:themeColor="text1"/>
                <w:sz w:val="24"/>
                <w:szCs w:val="21"/>
              </w:rPr>
            </w:pPr>
            <w:r>
              <w:rPr>
                <w:rFonts w:ascii="宋体" w:hAnsi="宋体" w:hint="eastAsia"/>
                <w:color w:val="000000" w:themeColor="text1"/>
                <w:sz w:val="24"/>
                <w:szCs w:val="21"/>
              </w:rPr>
              <w:t>符合要求</w:t>
            </w:r>
          </w:p>
        </w:tc>
      </w:tr>
    </w:tbl>
    <w:p w14:paraId="0BF8502A" w14:textId="77777777" w:rsidR="00132C0A" w:rsidRDefault="00000000">
      <w:pPr>
        <w:snapToGrid w:val="0"/>
        <w:spacing w:line="320" w:lineRule="exact"/>
        <w:ind w:firstLineChars="200" w:firstLine="400"/>
        <w:rPr>
          <w:rFonts w:ascii="Arial" w:hAnsi="Arial" w:cs="宋体"/>
          <w:color w:val="000000" w:themeColor="text1"/>
          <w:sz w:val="20"/>
          <w:szCs w:val="20"/>
        </w:rPr>
      </w:pPr>
      <w:r>
        <w:rPr>
          <w:rFonts w:ascii="Arial" w:hAnsi="Arial" w:cs="宋体" w:hint="eastAsia"/>
          <w:color w:val="000000" w:themeColor="text1"/>
          <w:sz w:val="20"/>
          <w:szCs w:val="20"/>
        </w:rPr>
        <w:t>注</w:t>
      </w:r>
      <w:r>
        <w:rPr>
          <w:rFonts w:ascii="Arial" w:hAnsi="Arial" w:cs="宋体"/>
          <w:color w:val="000000" w:themeColor="text1"/>
          <w:sz w:val="20"/>
          <w:szCs w:val="20"/>
        </w:rPr>
        <w:t>: 1</w:t>
      </w:r>
      <w:r>
        <w:rPr>
          <w:rFonts w:ascii="Arial" w:hAnsi="Arial" w:cs="宋体" w:hint="eastAsia"/>
          <w:color w:val="000000" w:themeColor="text1"/>
          <w:sz w:val="20"/>
          <w:szCs w:val="20"/>
        </w:rPr>
        <w:t>、报价一经涂改，应在涂改处加盖单位公章或者由法定代表人或授权委托人签字或盖章，否则其投标作无效标处理。</w:t>
      </w:r>
    </w:p>
    <w:p w14:paraId="502800B9" w14:textId="77777777" w:rsidR="00132C0A" w:rsidRDefault="00000000">
      <w:pPr>
        <w:snapToGrid w:val="0"/>
        <w:spacing w:line="320" w:lineRule="exact"/>
        <w:ind w:firstLineChars="200" w:firstLine="400"/>
        <w:rPr>
          <w:rFonts w:ascii="Arial" w:hAnsi="Arial" w:cs="宋体"/>
          <w:color w:val="000000" w:themeColor="text1"/>
          <w:sz w:val="20"/>
          <w:szCs w:val="20"/>
        </w:rPr>
      </w:pPr>
      <w:r>
        <w:rPr>
          <w:rFonts w:ascii="Arial" w:hAnsi="Arial" w:cs="宋体" w:hint="eastAsia"/>
          <w:color w:val="000000" w:themeColor="text1"/>
          <w:sz w:val="20"/>
          <w:szCs w:val="20"/>
        </w:rPr>
        <w:t>2</w:t>
      </w:r>
      <w:r>
        <w:rPr>
          <w:rFonts w:ascii="Arial" w:hAnsi="Arial" w:cs="宋体" w:hint="eastAsia"/>
          <w:color w:val="000000" w:themeColor="text1"/>
          <w:sz w:val="20"/>
          <w:szCs w:val="20"/>
        </w:rPr>
        <w:t>、投标报价其应包括生产、供货、运输、安装、装卸产品保护、保险、备品备件、配件、定期维保、技术培训、检验验收、维保期免费服务、辅助工作及售后服务、税金等完成本项目的所有费用。投标人应根据上述因素自行综合考虑，招标人可根据实际情况调整工程量，中标人不得以此为要求调整综合单价。结算时，中标人在综合单价不变的前提下，根据实际工程量按实调整，综合单价一次性包死，日后不作任何调整。</w:t>
      </w:r>
    </w:p>
    <w:p w14:paraId="29B08C28" w14:textId="77777777" w:rsidR="00132C0A" w:rsidRDefault="00132C0A">
      <w:pPr>
        <w:pStyle w:val="ab"/>
        <w:rPr>
          <w:color w:val="000000" w:themeColor="text1"/>
        </w:rPr>
      </w:pPr>
    </w:p>
    <w:p w14:paraId="74FD90ED" w14:textId="77777777" w:rsidR="00132C0A" w:rsidRDefault="00132C0A">
      <w:pPr>
        <w:pStyle w:val="ab"/>
        <w:rPr>
          <w:color w:val="000000" w:themeColor="text1"/>
        </w:rPr>
      </w:pPr>
    </w:p>
    <w:p w14:paraId="3EADCF5B" w14:textId="77777777" w:rsidR="00132C0A" w:rsidRDefault="00000000">
      <w:pPr>
        <w:pStyle w:val="aff0"/>
        <w:ind w:firstLineChars="2400" w:firstLine="5760"/>
        <w:rPr>
          <w:rFonts w:ascii="宋体" w:eastAsia="宋体"/>
          <w:color w:val="000000" w:themeColor="text1"/>
          <w:sz w:val="24"/>
        </w:rPr>
      </w:pPr>
      <w:r>
        <w:rPr>
          <w:rFonts w:ascii="宋体" w:eastAsia="宋体" w:hint="eastAsia"/>
          <w:color w:val="000000" w:themeColor="text1"/>
          <w:sz w:val="24"/>
        </w:rPr>
        <w:t>投标人（盖章）：</w:t>
      </w:r>
    </w:p>
    <w:p w14:paraId="2CF8A842" w14:textId="77777777" w:rsidR="00132C0A" w:rsidRDefault="00000000">
      <w:pPr>
        <w:spacing w:line="360" w:lineRule="auto"/>
        <w:ind w:firstLineChars="2400" w:firstLine="5760"/>
        <w:rPr>
          <w:rFonts w:ascii="宋体"/>
          <w:color w:val="000000" w:themeColor="text1"/>
          <w:sz w:val="24"/>
        </w:rPr>
      </w:pPr>
      <w:r>
        <w:rPr>
          <w:rFonts w:ascii="宋体" w:hint="eastAsia"/>
          <w:color w:val="000000" w:themeColor="text1"/>
          <w:sz w:val="24"/>
        </w:rPr>
        <w:t xml:space="preserve">法定代表人（签字或盖章）：                  </w:t>
      </w:r>
    </w:p>
    <w:p w14:paraId="5A5BA96B" w14:textId="77777777" w:rsidR="00132C0A" w:rsidRDefault="00000000">
      <w:pPr>
        <w:spacing w:line="360" w:lineRule="auto"/>
        <w:ind w:firstLineChars="1700" w:firstLine="4080"/>
        <w:rPr>
          <w:color w:val="000000" w:themeColor="text1"/>
          <w:sz w:val="24"/>
        </w:rPr>
      </w:pPr>
      <w:r>
        <w:rPr>
          <w:rFonts w:ascii="宋体" w:hint="eastAsia"/>
          <w:color w:val="000000" w:themeColor="text1"/>
          <w:sz w:val="24"/>
        </w:rPr>
        <w:t xml:space="preserve">  </w:t>
      </w:r>
      <w:r>
        <w:rPr>
          <w:rFonts w:ascii="宋体"/>
          <w:color w:val="000000" w:themeColor="text1"/>
          <w:sz w:val="24"/>
        </w:rPr>
        <w:t xml:space="preserve">            </w:t>
      </w:r>
      <w:r>
        <w:rPr>
          <w:rFonts w:ascii="宋体" w:hint="eastAsia"/>
          <w:color w:val="000000" w:themeColor="text1"/>
          <w:sz w:val="24"/>
        </w:rPr>
        <w:t>日期：  年    月    日</w:t>
      </w:r>
    </w:p>
    <w:p w14:paraId="097F459E" w14:textId="77777777" w:rsidR="00132C0A" w:rsidRDefault="00132C0A">
      <w:pPr>
        <w:pStyle w:val="ab"/>
        <w:rPr>
          <w:color w:val="000000" w:themeColor="text1"/>
        </w:rPr>
        <w:sectPr w:rsidR="00132C0A" w:rsidSect="00D8659A">
          <w:pgSz w:w="11907" w:h="16840"/>
          <w:pgMar w:top="1440" w:right="1080" w:bottom="1440" w:left="1080" w:header="851" w:footer="992" w:gutter="0"/>
          <w:cols w:space="720"/>
          <w:docGrid w:linePitch="312"/>
        </w:sectPr>
      </w:pPr>
    </w:p>
    <w:p w14:paraId="729E6668" w14:textId="77777777" w:rsidR="00132C0A" w:rsidRDefault="00000000">
      <w:pPr>
        <w:snapToGrid w:val="0"/>
        <w:spacing w:before="50" w:after="50"/>
        <w:outlineLvl w:val="0"/>
        <w:rPr>
          <w:rFonts w:ascii="宋体" w:hAnsi="宋体" w:cs="宋体"/>
          <w:b/>
          <w:bCs/>
          <w:color w:val="000000" w:themeColor="text1"/>
          <w:sz w:val="24"/>
        </w:rPr>
      </w:pPr>
      <w:r>
        <w:rPr>
          <w:rFonts w:ascii="宋体" w:hAnsi="宋体" w:cs="宋体" w:hint="eastAsia"/>
          <w:b/>
          <w:bCs/>
          <w:color w:val="000000" w:themeColor="text1"/>
          <w:sz w:val="24"/>
        </w:rPr>
        <w:t xml:space="preserve">附件3： </w:t>
      </w:r>
    </w:p>
    <w:p w14:paraId="41CBA3D5" w14:textId="77777777" w:rsidR="00132C0A" w:rsidRDefault="00000000">
      <w:pPr>
        <w:spacing w:line="360" w:lineRule="atLeast"/>
        <w:jc w:val="center"/>
        <w:rPr>
          <w:rFonts w:ascii="宋体" w:hAnsi="宋体" w:cs="宋体"/>
          <w:b/>
          <w:color w:val="000000" w:themeColor="text1"/>
          <w:sz w:val="30"/>
          <w:szCs w:val="30"/>
        </w:rPr>
      </w:pPr>
      <w:r>
        <w:rPr>
          <w:rFonts w:ascii="宋体" w:hAnsi="宋体" w:cs="宋体" w:hint="eastAsia"/>
          <w:b/>
          <w:color w:val="000000" w:themeColor="text1"/>
          <w:sz w:val="30"/>
          <w:szCs w:val="30"/>
        </w:rPr>
        <w:t>投标报价明细清单</w:t>
      </w:r>
    </w:p>
    <w:p w14:paraId="3C590C8E" w14:textId="77777777" w:rsidR="00132C0A" w:rsidRDefault="00132C0A">
      <w:pPr>
        <w:pStyle w:val="ab"/>
        <w:rPr>
          <w:color w:val="000000" w:themeColor="text1"/>
        </w:rPr>
      </w:pPr>
    </w:p>
    <w:p w14:paraId="3F4365D3" w14:textId="77777777" w:rsidR="00132C0A" w:rsidRDefault="00000000">
      <w:pPr>
        <w:spacing w:line="360" w:lineRule="auto"/>
        <w:jc w:val="right"/>
        <w:rPr>
          <w:rFonts w:ascii="宋体" w:hAnsi="宋体" w:cs="宋体"/>
          <w:color w:val="000000" w:themeColor="text1"/>
          <w:sz w:val="21"/>
          <w:szCs w:val="21"/>
        </w:rPr>
      </w:pPr>
      <w:r>
        <w:rPr>
          <w:rFonts w:ascii="宋体" w:hAnsi="宋体" w:cs="宋体" w:hint="eastAsia"/>
          <w:color w:val="000000" w:themeColor="text1"/>
          <w:sz w:val="24"/>
        </w:rPr>
        <w:t xml:space="preserve"> </w:t>
      </w:r>
      <w:r>
        <w:rPr>
          <w:rFonts w:ascii="宋体" w:hAnsi="宋体" w:cs="宋体" w:hint="eastAsia"/>
          <w:color w:val="000000" w:themeColor="text1"/>
          <w:sz w:val="21"/>
          <w:szCs w:val="21"/>
        </w:rPr>
        <w:t xml:space="preserve"> [货币单位：人民币元]</w:t>
      </w:r>
    </w:p>
    <w:tbl>
      <w:tblPr>
        <w:tblW w:w="9890" w:type="dxa"/>
        <w:tblInd w:w="93" w:type="dxa"/>
        <w:tblLayout w:type="fixed"/>
        <w:tblLook w:val="04A0" w:firstRow="1" w:lastRow="0" w:firstColumn="1" w:lastColumn="0" w:noHBand="0" w:noVBand="1"/>
      </w:tblPr>
      <w:tblGrid>
        <w:gridCol w:w="673"/>
        <w:gridCol w:w="1185"/>
        <w:gridCol w:w="3658"/>
        <w:gridCol w:w="743"/>
        <w:gridCol w:w="673"/>
        <w:gridCol w:w="843"/>
        <w:gridCol w:w="1002"/>
        <w:gridCol w:w="1113"/>
      </w:tblGrid>
      <w:tr w:rsidR="00132C0A" w14:paraId="3F85B125" w14:textId="77777777">
        <w:trPr>
          <w:trHeight w:val="384"/>
        </w:trPr>
        <w:tc>
          <w:tcPr>
            <w:tcW w:w="673" w:type="dxa"/>
            <w:tcBorders>
              <w:top w:val="single" w:sz="4" w:space="0" w:color="auto"/>
              <w:left w:val="single" w:sz="4" w:space="0" w:color="auto"/>
              <w:bottom w:val="single" w:sz="4" w:space="0" w:color="auto"/>
              <w:right w:val="single" w:sz="4" w:space="0" w:color="auto"/>
            </w:tcBorders>
            <w:noWrap/>
            <w:vAlign w:val="center"/>
          </w:tcPr>
          <w:p w14:paraId="17A61903" w14:textId="77777777" w:rsidR="00132C0A" w:rsidRDefault="0000000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编号</w:t>
            </w:r>
          </w:p>
        </w:tc>
        <w:tc>
          <w:tcPr>
            <w:tcW w:w="1185" w:type="dxa"/>
            <w:tcBorders>
              <w:top w:val="single" w:sz="4" w:space="0" w:color="auto"/>
              <w:left w:val="nil"/>
              <w:bottom w:val="single" w:sz="4" w:space="0" w:color="auto"/>
              <w:right w:val="single" w:sz="4" w:space="0" w:color="auto"/>
            </w:tcBorders>
            <w:noWrap/>
            <w:vAlign w:val="center"/>
          </w:tcPr>
          <w:p w14:paraId="5A1A34E5" w14:textId="77777777" w:rsidR="00132C0A" w:rsidRDefault="0000000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产品名称</w:t>
            </w:r>
          </w:p>
        </w:tc>
        <w:tc>
          <w:tcPr>
            <w:tcW w:w="3658" w:type="dxa"/>
            <w:tcBorders>
              <w:top w:val="single" w:sz="4" w:space="0" w:color="auto"/>
              <w:left w:val="nil"/>
              <w:bottom w:val="single" w:sz="4" w:space="0" w:color="auto"/>
              <w:right w:val="single" w:sz="4" w:space="0" w:color="auto"/>
            </w:tcBorders>
            <w:noWrap/>
            <w:vAlign w:val="center"/>
          </w:tcPr>
          <w:p w14:paraId="3A6C26DC" w14:textId="77777777" w:rsidR="00132C0A" w:rsidRDefault="0000000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品牌/型号/技术参数</w:t>
            </w:r>
          </w:p>
        </w:tc>
        <w:tc>
          <w:tcPr>
            <w:tcW w:w="743" w:type="dxa"/>
            <w:tcBorders>
              <w:top w:val="single" w:sz="4" w:space="0" w:color="auto"/>
              <w:left w:val="nil"/>
              <w:bottom w:val="single" w:sz="4" w:space="0" w:color="auto"/>
              <w:right w:val="single" w:sz="4" w:space="0" w:color="auto"/>
            </w:tcBorders>
            <w:noWrap/>
            <w:vAlign w:val="center"/>
          </w:tcPr>
          <w:p w14:paraId="621B8E73" w14:textId="77777777" w:rsidR="00132C0A" w:rsidRDefault="0000000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单位</w:t>
            </w:r>
          </w:p>
        </w:tc>
        <w:tc>
          <w:tcPr>
            <w:tcW w:w="673" w:type="dxa"/>
            <w:tcBorders>
              <w:top w:val="single" w:sz="4" w:space="0" w:color="auto"/>
              <w:left w:val="nil"/>
              <w:bottom w:val="single" w:sz="4" w:space="0" w:color="auto"/>
              <w:right w:val="single" w:sz="4" w:space="0" w:color="auto"/>
            </w:tcBorders>
            <w:noWrap/>
            <w:vAlign w:val="center"/>
          </w:tcPr>
          <w:p w14:paraId="5634CB63" w14:textId="77777777" w:rsidR="00132C0A" w:rsidRDefault="0000000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数量</w:t>
            </w:r>
          </w:p>
        </w:tc>
        <w:tc>
          <w:tcPr>
            <w:tcW w:w="843" w:type="dxa"/>
            <w:tcBorders>
              <w:top w:val="single" w:sz="4" w:space="0" w:color="auto"/>
              <w:left w:val="nil"/>
              <w:bottom w:val="single" w:sz="4" w:space="0" w:color="auto"/>
              <w:right w:val="single" w:sz="4" w:space="0" w:color="auto"/>
            </w:tcBorders>
            <w:noWrap/>
            <w:vAlign w:val="center"/>
          </w:tcPr>
          <w:p w14:paraId="426B673C" w14:textId="77777777" w:rsidR="00132C0A" w:rsidRDefault="0000000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单价</w:t>
            </w:r>
          </w:p>
        </w:tc>
        <w:tc>
          <w:tcPr>
            <w:tcW w:w="1002" w:type="dxa"/>
            <w:tcBorders>
              <w:top w:val="single" w:sz="4" w:space="0" w:color="auto"/>
              <w:left w:val="nil"/>
              <w:bottom w:val="single" w:sz="4" w:space="0" w:color="auto"/>
              <w:right w:val="single" w:sz="4" w:space="0" w:color="auto"/>
            </w:tcBorders>
            <w:noWrap/>
            <w:vAlign w:val="center"/>
          </w:tcPr>
          <w:p w14:paraId="2D645392" w14:textId="77777777" w:rsidR="00132C0A" w:rsidRDefault="0000000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金额</w:t>
            </w:r>
          </w:p>
        </w:tc>
        <w:tc>
          <w:tcPr>
            <w:tcW w:w="1113" w:type="dxa"/>
            <w:tcBorders>
              <w:top w:val="single" w:sz="4" w:space="0" w:color="auto"/>
              <w:left w:val="nil"/>
              <w:bottom w:val="single" w:sz="4" w:space="0" w:color="auto"/>
              <w:right w:val="single" w:sz="4" w:space="0" w:color="auto"/>
            </w:tcBorders>
            <w:noWrap/>
            <w:vAlign w:val="center"/>
          </w:tcPr>
          <w:p w14:paraId="7CE6DBA8" w14:textId="77777777" w:rsidR="00132C0A" w:rsidRDefault="0000000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备注</w:t>
            </w:r>
          </w:p>
        </w:tc>
      </w:tr>
      <w:tr w:rsidR="00132C0A" w14:paraId="170D8D6A" w14:textId="77777777">
        <w:trPr>
          <w:trHeight w:val="384"/>
        </w:trPr>
        <w:tc>
          <w:tcPr>
            <w:tcW w:w="673" w:type="dxa"/>
            <w:tcBorders>
              <w:top w:val="single" w:sz="4" w:space="0" w:color="auto"/>
              <w:left w:val="single" w:sz="4" w:space="0" w:color="auto"/>
              <w:bottom w:val="single" w:sz="4" w:space="0" w:color="auto"/>
              <w:right w:val="single" w:sz="4" w:space="0" w:color="auto"/>
            </w:tcBorders>
            <w:noWrap/>
            <w:vAlign w:val="center"/>
          </w:tcPr>
          <w:p w14:paraId="06E9AEB0" w14:textId="77777777" w:rsidR="00132C0A" w:rsidRDefault="00132C0A">
            <w:pPr>
              <w:widowControl/>
              <w:jc w:val="center"/>
              <w:rPr>
                <w:rFonts w:ascii="宋体" w:hAnsi="宋体" w:cs="宋体"/>
                <w:b/>
                <w:bCs/>
                <w:color w:val="000000"/>
                <w:kern w:val="0"/>
                <w:sz w:val="22"/>
                <w:szCs w:val="22"/>
              </w:rPr>
            </w:pPr>
          </w:p>
        </w:tc>
        <w:tc>
          <w:tcPr>
            <w:tcW w:w="1185" w:type="dxa"/>
            <w:tcBorders>
              <w:top w:val="single" w:sz="4" w:space="0" w:color="auto"/>
              <w:left w:val="nil"/>
              <w:bottom w:val="single" w:sz="4" w:space="0" w:color="auto"/>
              <w:right w:val="single" w:sz="4" w:space="0" w:color="auto"/>
            </w:tcBorders>
            <w:noWrap/>
            <w:vAlign w:val="center"/>
          </w:tcPr>
          <w:p w14:paraId="4DDF4C09" w14:textId="77777777" w:rsidR="00132C0A" w:rsidRDefault="00000000">
            <w:pPr>
              <w:widowControl/>
              <w:jc w:val="center"/>
              <w:rPr>
                <w:rFonts w:ascii="宋体" w:hAnsi="宋体" w:cs="宋体"/>
                <w:b/>
                <w:bCs/>
                <w:color w:val="000000"/>
                <w:kern w:val="0"/>
                <w:sz w:val="22"/>
                <w:szCs w:val="22"/>
              </w:rPr>
            </w:pPr>
            <w:r>
              <w:rPr>
                <w:rFonts w:ascii="宋体" w:hAnsi="宋体" w:cs="宋体"/>
                <w:b/>
                <w:bCs/>
                <w:color w:val="000000"/>
                <w:kern w:val="0"/>
                <w:sz w:val="22"/>
                <w:szCs w:val="22"/>
              </w:rPr>
              <w:t>……</w:t>
            </w:r>
          </w:p>
        </w:tc>
        <w:tc>
          <w:tcPr>
            <w:tcW w:w="3658" w:type="dxa"/>
            <w:tcBorders>
              <w:top w:val="single" w:sz="4" w:space="0" w:color="auto"/>
              <w:left w:val="nil"/>
              <w:bottom w:val="single" w:sz="4" w:space="0" w:color="auto"/>
              <w:right w:val="single" w:sz="4" w:space="0" w:color="auto"/>
            </w:tcBorders>
            <w:noWrap/>
            <w:vAlign w:val="center"/>
          </w:tcPr>
          <w:p w14:paraId="0A74D4A8" w14:textId="77777777" w:rsidR="00132C0A" w:rsidRDefault="00132C0A">
            <w:pPr>
              <w:widowControl/>
              <w:jc w:val="center"/>
              <w:rPr>
                <w:rFonts w:ascii="宋体" w:hAnsi="宋体" w:cs="宋体"/>
                <w:b/>
                <w:bCs/>
                <w:color w:val="000000"/>
                <w:kern w:val="0"/>
                <w:sz w:val="22"/>
                <w:szCs w:val="22"/>
              </w:rPr>
            </w:pPr>
          </w:p>
        </w:tc>
        <w:tc>
          <w:tcPr>
            <w:tcW w:w="743" w:type="dxa"/>
            <w:tcBorders>
              <w:top w:val="single" w:sz="4" w:space="0" w:color="auto"/>
              <w:left w:val="nil"/>
              <w:bottom w:val="single" w:sz="4" w:space="0" w:color="auto"/>
              <w:right w:val="single" w:sz="4" w:space="0" w:color="auto"/>
            </w:tcBorders>
            <w:noWrap/>
            <w:vAlign w:val="center"/>
          </w:tcPr>
          <w:p w14:paraId="3F0EED46" w14:textId="77777777" w:rsidR="00132C0A" w:rsidRDefault="00132C0A">
            <w:pPr>
              <w:widowControl/>
              <w:jc w:val="center"/>
              <w:rPr>
                <w:rFonts w:ascii="宋体" w:hAnsi="宋体" w:cs="宋体"/>
                <w:b/>
                <w:bCs/>
                <w:color w:val="000000"/>
                <w:kern w:val="0"/>
                <w:sz w:val="22"/>
                <w:szCs w:val="22"/>
              </w:rPr>
            </w:pPr>
          </w:p>
        </w:tc>
        <w:tc>
          <w:tcPr>
            <w:tcW w:w="673" w:type="dxa"/>
            <w:tcBorders>
              <w:top w:val="single" w:sz="4" w:space="0" w:color="auto"/>
              <w:left w:val="nil"/>
              <w:bottom w:val="single" w:sz="4" w:space="0" w:color="auto"/>
              <w:right w:val="single" w:sz="4" w:space="0" w:color="auto"/>
            </w:tcBorders>
            <w:noWrap/>
            <w:vAlign w:val="center"/>
          </w:tcPr>
          <w:p w14:paraId="3AB171C5" w14:textId="77777777" w:rsidR="00132C0A" w:rsidRDefault="00132C0A">
            <w:pPr>
              <w:widowControl/>
              <w:jc w:val="center"/>
              <w:rPr>
                <w:rFonts w:ascii="宋体" w:hAnsi="宋体" w:cs="宋体"/>
                <w:b/>
                <w:bCs/>
                <w:color w:val="000000"/>
                <w:kern w:val="0"/>
                <w:sz w:val="22"/>
                <w:szCs w:val="22"/>
              </w:rPr>
            </w:pPr>
          </w:p>
        </w:tc>
        <w:tc>
          <w:tcPr>
            <w:tcW w:w="843" w:type="dxa"/>
            <w:tcBorders>
              <w:top w:val="single" w:sz="4" w:space="0" w:color="auto"/>
              <w:left w:val="nil"/>
              <w:bottom w:val="single" w:sz="4" w:space="0" w:color="auto"/>
              <w:right w:val="single" w:sz="4" w:space="0" w:color="auto"/>
            </w:tcBorders>
            <w:noWrap/>
            <w:vAlign w:val="center"/>
          </w:tcPr>
          <w:p w14:paraId="44665627" w14:textId="77777777" w:rsidR="00132C0A" w:rsidRDefault="00132C0A">
            <w:pPr>
              <w:widowControl/>
              <w:jc w:val="center"/>
              <w:rPr>
                <w:rFonts w:ascii="宋体" w:hAnsi="宋体" w:cs="宋体"/>
                <w:b/>
                <w:bCs/>
                <w:color w:val="000000"/>
                <w:kern w:val="0"/>
                <w:sz w:val="22"/>
                <w:szCs w:val="22"/>
              </w:rPr>
            </w:pPr>
          </w:p>
        </w:tc>
        <w:tc>
          <w:tcPr>
            <w:tcW w:w="1002" w:type="dxa"/>
            <w:tcBorders>
              <w:top w:val="single" w:sz="4" w:space="0" w:color="auto"/>
              <w:left w:val="nil"/>
              <w:bottom w:val="single" w:sz="4" w:space="0" w:color="auto"/>
              <w:right w:val="single" w:sz="4" w:space="0" w:color="auto"/>
            </w:tcBorders>
            <w:noWrap/>
            <w:vAlign w:val="center"/>
          </w:tcPr>
          <w:p w14:paraId="2503E9DD" w14:textId="77777777" w:rsidR="00132C0A" w:rsidRDefault="00132C0A">
            <w:pPr>
              <w:widowControl/>
              <w:jc w:val="center"/>
              <w:rPr>
                <w:rFonts w:ascii="宋体" w:hAnsi="宋体" w:cs="宋体"/>
                <w:b/>
                <w:bCs/>
                <w:color w:val="000000"/>
                <w:kern w:val="0"/>
                <w:sz w:val="22"/>
                <w:szCs w:val="22"/>
              </w:rPr>
            </w:pPr>
          </w:p>
        </w:tc>
        <w:tc>
          <w:tcPr>
            <w:tcW w:w="1113" w:type="dxa"/>
            <w:tcBorders>
              <w:top w:val="single" w:sz="4" w:space="0" w:color="auto"/>
              <w:left w:val="nil"/>
              <w:bottom w:val="single" w:sz="4" w:space="0" w:color="auto"/>
              <w:right w:val="single" w:sz="4" w:space="0" w:color="auto"/>
            </w:tcBorders>
            <w:noWrap/>
            <w:vAlign w:val="center"/>
          </w:tcPr>
          <w:p w14:paraId="222F9901" w14:textId="77777777" w:rsidR="00132C0A" w:rsidRDefault="00132C0A">
            <w:pPr>
              <w:widowControl/>
              <w:jc w:val="center"/>
              <w:rPr>
                <w:rFonts w:ascii="宋体" w:hAnsi="宋体" w:cs="宋体"/>
                <w:b/>
                <w:bCs/>
                <w:color w:val="000000"/>
                <w:kern w:val="0"/>
                <w:sz w:val="22"/>
                <w:szCs w:val="22"/>
              </w:rPr>
            </w:pPr>
          </w:p>
        </w:tc>
      </w:tr>
      <w:tr w:rsidR="00132C0A" w14:paraId="1D63D80E" w14:textId="77777777">
        <w:trPr>
          <w:trHeight w:val="384"/>
        </w:trPr>
        <w:tc>
          <w:tcPr>
            <w:tcW w:w="673" w:type="dxa"/>
            <w:tcBorders>
              <w:top w:val="single" w:sz="4" w:space="0" w:color="auto"/>
              <w:left w:val="single" w:sz="4" w:space="0" w:color="auto"/>
              <w:bottom w:val="single" w:sz="4" w:space="0" w:color="auto"/>
              <w:right w:val="single" w:sz="4" w:space="0" w:color="auto"/>
            </w:tcBorders>
            <w:noWrap/>
            <w:vAlign w:val="center"/>
          </w:tcPr>
          <w:p w14:paraId="7DF6CB02" w14:textId="77777777" w:rsidR="00132C0A" w:rsidRDefault="00132C0A">
            <w:pPr>
              <w:widowControl/>
              <w:jc w:val="center"/>
              <w:rPr>
                <w:rFonts w:ascii="宋体" w:hAnsi="宋体" w:cs="宋体"/>
                <w:b/>
                <w:bCs/>
                <w:color w:val="000000"/>
                <w:kern w:val="0"/>
                <w:sz w:val="22"/>
                <w:szCs w:val="22"/>
              </w:rPr>
            </w:pPr>
          </w:p>
        </w:tc>
        <w:tc>
          <w:tcPr>
            <w:tcW w:w="1185" w:type="dxa"/>
            <w:tcBorders>
              <w:top w:val="single" w:sz="4" w:space="0" w:color="auto"/>
              <w:left w:val="nil"/>
              <w:bottom w:val="single" w:sz="4" w:space="0" w:color="auto"/>
              <w:right w:val="single" w:sz="4" w:space="0" w:color="auto"/>
            </w:tcBorders>
            <w:noWrap/>
            <w:vAlign w:val="center"/>
          </w:tcPr>
          <w:p w14:paraId="7FD71212" w14:textId="77777777" w:rsidR="00132C0A" w:rsidRDefault="00000000">
            <w:pPr>
              <w:widowControl/>
              <w:jc w:val="center"/>
              <w:rPr>
                <w:rFonts w:ascii="宋体" w:hAnsi="宋体" w:cs="宋体"/>
                <w:b/>
                <w:bCs/>
                <w:color w:val="000000"/>
                <w:kern w:val="0"/>
                <w:sz w:val="22"/>
                <w:szCs w:val="22"/>
              </w:rPr>
            </w:pPr>
            <w:r>
              <w:rPr>
                <w:rFonts w:ascii="宋体" w:hAnsi="宋体" w:cs="宋体"/>
                <w:b/>
                <w:bCs/>
                <w:color w:val="000000"/>
                <w:kern w:val="0"/>
                <w:sz w:val="22"/>
                <w:szCs w:val="22"/>
              </w:rPr>
              <w:t>……</w:t>
            </w:r>
          </w:p>
        </w:tc>
        <w:tc>
          <w:tcPr>
            <w:tcW w:w="3658" w:type="dxa"/>
            <w:tcBorders>
              <w:top w:val="single" w:sz="4" w:space="0" w:color="auto"/>
              <w:left w:val="nil"/>
              <w:bottom w:val="single" w:sz="4" w:space="0" w:color="auto"/>
              <w:right w:val="single" w:sz="4" w:space="0" w:color="auto"/>
            </w:tcBorders>
            <w:noWrap/>
            <w:vAlign w:val="center"/>
          </w:tcPr>
          <w:p w14:paraId="78DD309A" w14:textId="77777777" w:rsidR="00132C0A" w:rsidRDefault="00132C0A">
            <w:pPr>
              <w:widowControl/>
              <w:jc w:val="center"/>
              <w:rPr>
                <w:rFonts w:ascii="宋体" w:hAnsi="宋体" w:cs="宋体"/>
                <w:b/>
                <w:bCs/>
                <w:color w:val="000000"/>
                <w:kern w:val="0"/>
                <w:sz w:val="22"/>
                <w:szCs w:val="22"/>
              </w:rPr>
            </w:pPr>
          </w:p>
        </w:tc>
        <w:tc>
          <w:tcPr>
            <w:tcW w:w="743" w:type="dxa"/>
            <w:tcBorders>
              <w:top w:val="single" w:sz="4" w:space="0" w:color="auto"/>
              <w:left w:val="nil"/>
              <w:bottom w:val="single" w:sz="4" w:space="0" w:color="auto"/>
              <w:right w:val="single" w:sz="4" w:space="0" w:color="auto"/>
            </w:tcBorders>
            <w:noWrap/>
            <w:vAlign w:val="center"/>
          </w:tcPr>
          <w:p w14:paraId="589E6BB8" w14:textId="77777777" w:rsidR="00132C0A" w:rsidRDefault="00132C0A">
            <w:pPr>
              <w:widowControl/>
              <w:jc w:val="center"/>
              <w:rPr>
                <w:rFonts w:ascii="宋体" w:hAnsi="宋体" w:cs="宋体"/>
                <w:b/>
                <w:bCs/>
                <w:color w:val="000000"/>
                <w:kern w:val="0"/>
                <w:sz w:val="22"/>
                <w:szCs w:val="22"/>
              </w:rPr>
            </w:pPr>
          </w:p>
        </w:tc>
        <w:tc>
          <w:tcPr>
            <w:tcW w:w="673" w:type="dxa"/>
            <w:tcBorders>
              <w:top w:val="single" w:sz="4" w:space="0" w:color="auto"/>
              <w:left w:val="nil"/>
              <w:bottom w:val="single" w:sz="4" w:space="0" w:color="auto"/>
              <w:right w:val="single" w:sz="4" w:space="0" w:color="auto"/>
            </w:tcBorders>
            <w:noWrap/>
            <w:vAlign w:val="center"/>
          </w:tcPr>
          <w:p w14:paraId="509761B6" w14:textId="77777777" w:rsidR="00132C0A" w:rsidRDefault="00132C0A">
            <w:pPr>
              <w:widowControl/>
              <w:jc w:val="center"/>
              <w:rPr>
                <w:rFonts w:ascii="宋体" w:hAnsi="宋体" w:cs="宋体"/>
                <w:b/>
                <w:bCs/>
                <w:color w:val="000000"/>
                <w:kern w:val="0"/>
                <w:sz w:val="22"/>
                <w:szCs w:val="22"/>
              </w:rPr>
            </w:pPr>
          </w:p>
        </w:tc>
        <w:tc>
          <w:tcPr>
            <w:tcW w:w="843" w:type="dxa"/>
            <w:tcBorders>
              <w:top w:val="single" w:sz="4" w:space="0" w:color="auto"/>
              <w:left w:val="nil"/>
              <w:bottom w:val="single" w:sz="4" w:space="0" w:color="auto"/>
              <w:right w:val="single" w:sz="4" w:space="0" w:color="auto"/>
            </w:tcBorders>
            <w:noWrap/>
            <w:vAlign w:val="center"/>
          </w:tcPr>
          <w:p w14:paraId="5A8C6439" w14:textId="77777777" w:rsidR="00132C0A" w:rsidRDefault="00132C0A">
            <w:pPr>
              <w:widowControl/>
              <w:jc w:val="center"/>
              <w:rPr>
                <w:rFonts w:ascii="宋体" w:hAnsi="宋体" w:cs="宋体"/>
                <w:b/>
                <w:bCs/>
                <w:color w:val="000000"/>
                <w:kern w:val="0"/>
                <w:sz w:val="22"/>
                <w:szCs w:val="22"/>
              </w:rPr>
            </w:pPr>
          </w:p>
        </w:tc>
        <w:tc>
          <w:tcPr>
            <w:tcW w:w="1002" w:type="dxa"/>
            <w:tcBorders>
              <w:top w:val="single" w:sz="4" w:space="0" w:color="auto"/>
              <w:left w:val="nil"/>
              <w:bottom w:val="single" w:sz="4" w:space="0" w:color="auto"/>
              <w:right w:val="single" w:sz="4" w:space="0" w:color="auto"/>
            </w:tcBorders>
            <w:noWrap/>
            <w:vAlign w:val="center"/>
          </w:tcPr>
          <w:p w14:paraId="56EDC821" w14:textId="77777777" w:rsidR="00132C0A" w:rsidRDefault="00132C0A">
            <w:pPr>
              <w:widowControl/>
              <w:jc w:val="center"/>
              <w:rPr>
                <w:rFonts w:ascii="宋体" w:hAnsi="宋体" w:cs="宋体"/>
                <w:b/>
                <w:bCs/>
                <w:color w:val="000000"/>
                <w:kern w:val="0"/>
                <w:sz w:val="22"/>
                <w:szCs w:val="22"/>
              </w:rPr>
            </w:pPr>
          </w:p>
        </w:tc>
        <w:tc>
          <w:tcPr>
            <w:tcW w:w="1113" w:type="dxa"/>
            <w:tcBorders>
              <w:top w:val="single" w:sz="4" w:space="0" w:color="auto"/>
              <w:left w:val="nil"/>
              <w:bottom w:val="single" w:sz="4" w:space="0" w:color="auto"/>
              <w:right w:val="single" w:sz="4" w:space="0" w:color="auto"/>
            </w:tcBorders>
            <w:noWrap/>
            <w:vAlign w:val="center"/>
          </w:tcPr>
          <w:p w14:paraId="7B2389A1" w14:textId="77777777" w:rsidR="00132C0A" w:rsidRDefault="00132C0A">
            <w:pPr>
              <w:widowControl/>
              <w:jc w:val="center"/>
              <w:rPr>
                <w:rFonts w:ascii="宋体" w:hAnsi="宋体" w:cs="宋体"/>
                <w:b/>
                <w:bCs/>
                <w:color w:val="000000"/>
                <w:kern w:val="0"/>
                <w:sz w:val="22"/>
                <w:szCs w:val="22"/>
              </w:rPr>
            </w:pPr>
          </w:p>
        </w:tc>
      </w:tr>
      <w:tr w:rsidR="00132C0A" w14:paraId="7EBB1B5F" w14:textId="77777777">
        <w:trPr>
          <w:trHeight w:val="384"/>
        </w:trPr>
        <w:tc>
          <w:tcPr>
            <w:tcW w:w="673" w:type="dxa"/>
            <w:tcBorders>
              <w:top w:val="single" w:sz="4" w:space="0" w:color="auto"/>
              <w:left w:val="single" w:sz="4" w:space="0" w:color="auto"/>
              <w:bottom w:val="single" w:sz="4" w:space="0" w:color="auto"/>
              <w:right w:val="single" w:sz="4" w:space="0" w:color="auto"/>
            </w:tcBorders>
            <w:noWrap/>
            <w:vAlign w:val="center"/>
          </w:tcPr>
          <w:p w14:paraId="1A646096" w14:textId="77777777" w:rsidR="00132C0A" w:rsidRDefault="00132C0A">
            <w:pPr>
              <w:widowControl/>
              <w:jc w:val="center"/>
              <w:rPr>
                <w:rFonts w:ascii="宋体" w:hAnsi="宋体" w:cs="宋体"/>
                <w:b/>
                <w:bCs/>
                <w:color w:val="000000"/>
                <w:kern w:val="0"/>
                <w:sz w:val="22"/>
                <w:szCs w:val="22"/>
              </w:rPr>
            </w:pPr>
          </w:p>
        </w:tc>
        <w:tc>
          <w:tcPr>
            <w:tcW w:w="1185" w:type="dxa"/>
            <w:tcBorders>
              <w:top w:val="single" w:sz="4" w:space="0" w:color="auto"/>
              <w:left w:val="nil"/>
              <w:bottom w:val="single" w:sz="4" w:space="0" w:color="auto"/>
              <w:right w:val="single" w:sz="4" w:space="0" w:color="auto"/>
            </w:tcBorders>
            <w:noWrap/>
            <w:vAlign w:val="center"/>
          </w:tcPr>
          <w:p w14:paraId="17DA299F" w14:textId="77777777" w:rsidR="00132C0A" w:rsidRDefault="00000000">
            <w:pPr>
              <w:widowControl/>
              <w:jc w:val="center"/>
              <w:rPr>
                <w:rFonts w:ascii="宋体" w:hAnsi="宋体" w:cs="宋体"/>
                <w:b/>
                <w:bCs/>
                <w:color w:val="000000"/>
                <w:kern w:val="0"/>
                <w:sz w:val="22"/>
                <w:szCs w:val="22"/>
              </w:rPr>
            </w:pPr>
            <w:r>
              <w:rPr>
                <w:rFonts w:ascii="宋体" w:hAnsi="宋体" w:cs="宋体"/>
                <w:b/>
                <w:bCs/>
                <w:color w:val="000000"/>
                <w:kern w:val="0"/>
                <w:sz w:val="22"/>
                <w:szCs w:val="22"/>
              </w:rPr>
              <w:t>……</w:t>
            </w:r>
          </w:p>
        </w:tc>
        <w:tc>
          <w:tcPr>
            <w:tcW w:w="3658" w:type="dxa"/>
            <w:tcBorders>
              <w:top w:val="single" w:sz="4" w:space="0" w:color="auto"/>
              <w:left w:val="nil"/>
              <w:bottom w:val="single" w:sz="4" w:space="0" w:color="auto"/>
              <w:right w:val="single" w:sz="4" w:space="0" w:color="auto"/>
            </w:tcBorders>
            <w:noWrap/>
            <w:vAlign w:val="center"/>
          </w:tcPr>
          <w:p w14:paraId="277B650C" w14:textId="77777777" w:rsidR="00132C0A" w:rsidRDefault="00132C0A">
            <w:pPr>
              <w:widowControl/>
              <w:jc w:val="center"/>
              <w:rPr>
                <w:rFonts w:ascii="宋体" w:hAnsi="宋体" w:cs="宋体"/>
                <w:b/>
                <w:bCs/>
                <w:color w:val="000000"/>
                <w:kern w:val="0"/>
                <w:sz w:val="22"/>
                <w:szCs w:val="22"/>
              </w:rPr>
            </w:pPr>
          </w:p>
        </w:tc>
        <w:tc>
          <w:tcPr>
            <w:tcW w:w="743" w:type="dxa"/>
            <w:tcBorders>
              <w:top w:val="single" w:sz="4" w:space="0" w:color="auto"/>
              <w:left w:val="nil"/>
              <w:bottom w:val="single" w:sz="4" w:space="0" w:color="auto"/>
              <w:right w:val="single" w:sz="4" w:space="0" w:color="auto"/>
            </w:tcBorders>
            <w:noWrap/>
            <w:vAlign w:val="center"/>
          </w:tcPr>
          <w:p w14:paraId="43E03E3F" w14:textId="77777777" w:rsidR="00132C0A" w:rsidRDefault="00132C0A">
            <w:pPr>
              <w:widowControl/>
              <w:jc w:val="center"/>
              <w:rPr>
                <w:rFonts w:ascii="宋体" w:hAnsi="宋体" w:cs="宋体"/>
                <w:b/>
                <w:bCs/>
                <w:color w:val="000000"/>
                <w:kern w:val="0"/>
                <w:sz w:val="22"/>
                <w:szCs w:val="22"/>
              </w:rPr>
            </w:pPr>
          </w:p>
        </w:tc>
        <w:tc>
          <w:tcPr>
            <w:tcW w:w="673" w:type="dxa"/>
            <w:tcBorders>
              <w:top w:val="single" w:sz="4" w:space="0" w:color="auto"/>
              <w:left w:val="nil"/>
              <w:bottom w:val="single" w:sz="4" w:space="0" w:color="auto"/>
              <w:right w:val="single" w:sz="4" w:space="0" w:color="auto"/>
            </w:tcBorders>
            <w:noWrap/>
            <w:vAlign w:val="center"/>
          </w:tcPr>
          <w:p w14:paraId="0CC0DC45" w14:textId="77777777" w:rsidR="00132C0A" w:rsidRDefault="00132C0A">
            <w:pPr>
              <w:widowControl/>
              <w:jc w:val="center"/>
              <w:rPr>
                <w:rFonts w:ascii="宋体" w:hAnsi="宋体" w:cs="宋体"/>
                <w:b/>
                <w:bCs/>
                <w:color w:val="000000"/>
                <w:kern w:val="0"/>
                <w:sz w:val="22"/>
                <w:szCs w:val="22"/>
              </w:rPr>
            </w:pPr>
          </w:p>
        </w:tc>
        <w:tc>
          <w:tcPr>
            <w:tcW w:w="843" w:type="dxa"/>
            <w:tcBorders>
              <w:top w:val="single" w:sz="4" w:space="0" w:color="auto"/>
              <w:left w:val="nil"/>
              <w:bottom w:val="single" w:sz="4" w:space="0" w:color="auto"/>
              <w:right w:val="single" w:sz="4" w:space="0" w:color="auto"/>
            </w:tcBorders>
            <w:noWrap/>
            <w:vAlign w:val="center"/>
          </w:tcPr>
          <w:p w14:paraId="5DCEED53" w14:textId="77777777" w:rsidR="00132C0A" w:rsidRDefault="00132C0A">
            <w:pPr>
              <w:widowControl/>
              <w:jc w:val="center"/>
              <w:rPr>
                <w:rFonts w:ascii="宋体" w:hAnsi="宋体" w:cs="宋体"/>
                <w:b/>
                <w:bCs/>
                <w:color w:val="000000"/>
                <w:kern w:val="0"/>
                <w:sz w:val="22"/>
                <w:szCs w:val="22"/>
              </w:rPr>
            </w:pPr>
          </w:p>
        </w:tc>
        <w:tc>
          <w:tcPr>
            <w:tcW w:w="1002" w:type="dxa"/>
            <w:tcBorders>
              <w:top w:val="single" w:sz="4" w:space="0" w:color="auto"/>
              <w:left w:val="nil"/>
              <w:bottom w:val="single" w:sz="4" w:space="0" w:color="auto"/>
              <w:right w:val="single" w:sz="4" w:space="0" w:color="auto"/>
            </w:tcBorders>
            <w:noWrap/>
            <w:vAlign w:val="center"/>
          </w:tcPr>
          <w:p w14:paraId="66737413" w14:textId="77777777" w:rsidR="00132C0A" w:rsidRDefault="00132C0A">
            <w:pPr>
              <w:widowControl/>
              <w:jc w:val="center"/>
              <w:rPr>
                <w:rFonts w:ascii="宋体" w:hAnsi="宋体" w:cs="宋体"/>
                <w:b/>
                <w:bCs/>
                <w:color w:val="000000"/>
                <w:kern w:val="0"/>
                <w:sz w:val="22"/>
                <w:szCs w:val="22"/>
              </w:rPr>
            </w:pPr>
          </w:p>
        </w:tc>
        <w:tc>
          <w:tcPr>
            <w:tcW w:w="1113" w:type="dxa"/>
            <w:tcBorders>
              <w:top w:val="single" w:sz="4" w:space="0" w:color="auto"/>
              <w:left w:val="nil"/>
              <w:bottom w:val="single" w:sz="4" w:space="0" w:color="auto"/>
              <w:right w:val="single" w:sz="4" w:space="0" w:color="auto"/>
            </w:tcBorders>
            <w:noWrap/>
            <w:vAlign w:val="center"/>
          </w:tcPr>
          <w:p w14:paraId="7638DE75" w14:textId="77777777" w:rsidR="00132C0A" w:rsidRDefault="00132C0A">
            <w:pPr>
              <w:widowControl/>
              <w:jc w:val="center"/>
              <w:rPr>
                <w:rFonts w:ascii="宋体" w:hAnsi="宋体" w:cs="宋体"/>
                <w:b/>
                <w:bCs/>
                <w:color w:val="000000"/>
                <w:kern w:val="0"/>
                <w:sz w:val="22"/>
                <w:szCs w:val="22"/>
              </w:rPr>
            </w:pPr>
          </w:p>
        </w:tc>
      </w:tr>
      <w:tr w:rsidR="00132C0A" w14:paraId="44C3DB46" w14:textId="77777777">
        <w:trPr>
          <w:trHeight w:val="384"/>
        </w:trPr>
        <w:tc>
          <w:tcPr>
            <w:tcW w:w="673" w:type="dxa"/>
            <w:tcBorders>
              <w:top w:val="single" w:sz="4" w:space="0" w:color="auto"/>
              <w:left w:val="single" w:sz="4" w:space="0" w:color="auto"/>
              <w:bottom w:val="single" w:sz="4" w:space="0" w:color="auto"/>
              <w:right w:val="single" w:sz="4" w:space="0" w:color="auto"/>
            </w:tcBorders>
            <w:noWrap/>
            <w:vAlign w:val="center"/>
          </w:tcPr>
          <w:p w14:paraId="6B1608DD" w14:textId="77777777" w:rsidR="00132C0A" w:rsidRDefault="00132C0A">
            <w:pPr>
              <w:widowControl/>
              <w:jc w:val="center"/>
              <w:rPr>
                <w:rFonts w:ascii="宋体" w:hAnsi="宋体" w:cs="宋体"/>
                <w:b/>
                <w:bCs/>
                <w:color w:val="000000"/>
                <w:kern w:val="0"/>
                <w:sz w:val="22"/>
                <w:szCs w:val="22"/>
              </w:rPr>
            </w:pPr>
          </w:p>
        </w:tc>
        <w:tc>
          <w:tcPr>
            <w:tcW w:w="1185" w:type="dxa"/>
            <w:tcBorders>
              <w:top w:val="single" w:sz="4" w:space="0" w:color="auto"/>
              <w:left w:val="nil"/>
              <w:bottom w:val="single" w:sz="4" w:space="0" w:color="auto"/>
              <w:right w:val="single" w:sz="4" w:space="0" w:color="auto"/>
            </w:tcBorders>
            <w:noWrap/>
            <w:vAlign w:val="center"/>
          </w:tcPr>
          <w:p w14:paraId="475F0224" w14:textId="77777777" w:rsidR="00132C0A" w:rsidRDefault="00000000">
            <w:pPr>
              <w:widowControl/>
              <w:jc w:val="center"/>
              <w:rPr>
                <w:rFonts w:ascii="宋体" w:hAnsi="宋体" w:cs="宋体"/>
                <w:b/>
                <w:bCs/>
                <w:color w:val="000000"/>
                <w:kern w:val="0"/>
                <w:sz w:val="22"/>
                <w:szCs w:val="22"/>
              </w:rPr>
            </w:pPr>
            <w:r>
              <w:rPr>
                <w:rFonts w:ascii="宋体" w:hAnsi="宋体" w:cs="宋体"/>
                <w:b/>
                <w:bCs/>
                <w:color w:val="000000"/>
                <w:kern w:val="0"/>
                <w:sz w:val="22"/>
                <w:szCs w:val="22"/>
              </w:rPr>
              <w:t>……</w:t>
            </w:r>
          </w:p>
        </w:tc>
        <w:tc>
          <w:tcPr>
            <w:tcW w:w="3658" w:type="dxa"/>
            <w:tcBorders>
              <w:top w:val="single" w:sz="4" w:space="0" w:color="auto"/>
              <w:left w:val="nil"/>
              <w:bottom w:val="single" w:sz="4" w:space="0" w:color="auto"/>
              <w:right w:val="single" w:sz="4" w:space="0" w:color="auto"/>
            </w:tcBorders>
            <w:noWrap/>
            <w:vAlign w:val="center"/>
          </w:tcPr>
          <w:p w14:paraId="22E202A9" w14:textId="77777777" w:rsidR="00132C0A" w:rsidRDefault="00132C0A">
            <w:pPr>
              <w:widowControl/>
              <w:jc w:val="center"/>
              <w:rPr>
                <w:rFonts w:ascii="宋体" w:hAnsi="宋体" w:cs="宋体"/>
                <w:b/>
                <w:bCs/>
                <w:color w:val="000000"/>
                <w:kern w:val="0"/>
                <w:sz w:val="22"/>
                <w:szCs w:val="22"/>
              </w:rPr>
            </w:pPr>
          </w:p>
        </w:tc>
        <w:tc>
          <w:tcPr>
            <w:tcW w:w="743" w:type="dxa"/>
            <w:tcBorders>
              <w:top w:val="single" w:sz="4" w:space="0" w:color="auto"/>
              <w:left w:val="nil"/>
              <w:bottom w:val="single" w:sz="4" w:space="0" w:color="auto"/>
              <w:right w:val="single" w:sz="4" w:space="0" w:color="auto"/>
            </w:tcBorders>
            <w:noWrap/>
            <w:vAlign w:val="center"/>
          </w:tcPr>
          <w:p w14:paraId="538CD03B" w14:textId="77777777" w:rsidR="00132C0A" w:rsidRDefault="00132C0A">
            <w:pPr>
              <w:widowControl/>
              <w:jc w:val="center"/>
              <w:rPr>
                <w:rFonts w:ascii="宋体" w:hAnsi="宋体" w:cs="宋体"/>
                <w:b/>
                <w:bCs/>
                <w:color w:val="000000"/>
                <w:kern w:val="0"/>
                <w:sz w:val="22"/>
                <w:szCs w:val="22"/>
              </w:rPr>
            </w:pPr>
          </w:p>
        </w:tc>
        <w:tc>
          <w:tcPr>
            <w:tcW w:w="673" w:type="dxa"/>
            <w:tcBorders>
              <w:top w:val="single" w:sz="4" w:space="0" w:color="auto"/>
              <w:left w:val="nil"/>
              <w:bottom w:val="single" w:sz="4" w:space="0" w:color="auto"/>
              <w:right w:val="single" w:sz="4" w:space="0" w:color="auto"/>
            </w:tcBorders>
            <w:noWrap/>
            <w:vAlign w:val="center"/>
          </w:tcPr>
          <w:p w14:paraId="5C1D422C" w14:textId="77777777" w:rsidR="00132C0A" w:rsidRDefault="00132C0A">
            <w:pPr>
              <w:widowControl/>
              <w:jc w:val="center"/>
              <w:rPr>
                <w:rFonts w:ascii="宋体" w:hAnsi="宋体" w:cs="宋体"/>
                <w:b/>
                <w:bCs/>
                <w:color w:val="000000"/>
                <w:kern w:val="0"/>
                <w:sz w:val="22"/>
                <w:szCs w:val="22"/>
              </w:rPr>
            </w:pPr>
          </w:p>
        </w:tc>
        <w:tc>
          <w:tcPr>
            <w:tcW w:w="843" w:type="dxa"/>
            <w:tcBorders>
              <w:top w:val="single" w:sz="4" w:space="0" w:color="auto"/>
              <w:left w:val="nil"/>
              <w:bottom w:val="single" w:sz="4" w:space="0" w:color="auto"/>
              <w:right w:val="single" w:sz="4" w:space="0" w:color="auto"/>
            </w:tcBorders>
            <w:noWrap/>
            <w:vAlign w:val="center"/>
          </w:tcPr>
          <w:p w14:paraId="69806A8C" w14:textId="77777777" w:rsidR="00132C0A" w:rsidRDefault="00132C0A">
            <w:pPr>
              <w:widowControl/>
              <w:jc w:val="center"/>
              <w:rPr>
                <w:rFonts w:ascii="宋体" w:hAnsi="宋体" w:cs="宋体"/>
                <w:b/>
                <w:bCs/>
                <w:color w:val="000000"/>
                <w:kern w:val="0"/>
                <w:sz w:val="22"/>
                <w:szCs w:val="22"/>
              </w:rPr>
            </w:pPr>
          </w:p>
        </w:tc>
        <w:tc>
          <w:tcPr>
            <w:tcW w:w="1002" w:type="dxa"/>
            <w:tcBorders>
              <w:top w:val="single" w:sz="4" w:space="0" w:color="auto"/>
              <w:left w:val="nil"/>
              <w:bottom w:val="single" w:sz="4" w:space="0" w:color="auto"/>
              <w:right w:val="single" w:sz="4" w:space="0" w:color="auto"/>
            </w:tcBorders>
            <w:noWrap/>
            <w:vAlign w:val="center"/>
          </w:tcPr>
          <w:p w14:paraId="7E847185" w14:textId="77777777" w:rsidR="00132C0A" w:rsidRDefault="00132C0A">
            <w:pPr>
              <w:widowControl/>
              <w:jc w:val="center"/>
              <w:rPr>
                <w:rFonts w:ascii="宋体" w:hAnsi="宋体" w:cs="宋体"/>
                <w:b/>
                <w:bCs/>
                <w:color w:val="000000"/>
                <w:kern w:val="0"/>
                <w:sz w:val="22"/>
                <w:szCs w:val="22"/>
              </w:rPr>
            </w:pPr>
          </w:p>
        </w:tc>
        <w:tc>
          <w:tcPr>
            <w:tcW w:w="1113" w:type="dxa"/>
            <w:tcBorders>
              <w:top w:val="single" w:sz="4" w:space="0" w:color="auto"/>
              <w:left w:val="nil"/>
              <w:bottom w:val="single" w:sz="4" w:space="0" w:color="auto"/>
              <w:right w:val="single" w:sz="4" w:space="0" w:color="auto"/>
            </w:tcBorders>
            <w:noWrap/>
            <w:vAlign w:val="center"/>
          </w:tcPr>
          <w:p w14:paraId="3A03F467" w14:textId="77777777" w:rsidR="00132C0A" w:rsidRDefault="00132C0A">
            <w:pPr>
              <w:widowControl/>
              <w:jc w:val="center"/>
              <w:rPr>
                <w:rFonts w:ascii="宋体" w:hAnsi="宋体" w:cs="宋体"/>
                <w:b/>
                <w:bCs/>
                <w:color w:val="000000"/>
                <w:kern w:val="0"/>
                <w:sz w:val="22"/>
                <w:szCs w:val="22"/>
              </w:rPr>
            </w:pPr>
          </w:p>
        </w:tc>
      </w:tr>
      <w:tr w:rsidR="00132C0A" w14:paraId="4DEEABCE" w14:textId="77777777">
        <w:trPr>
          <w:trHeight w:val="384"/>
        </w:trPr>
        <w:tc>
          <w:tcPr>
            <w:tcW w:w="673" w:type="dxa"/>
            <w:tcBorders>
              <w:top w:val="single" w:sz="4" w:space="0" w:color="auto"/>
              <w:left w:val="single" w:sz="4" w:space="0" w:color="auto"/>
              <w:bottom w:val="single" w:sz="4" w:space="0" w:color="auto"/>
              <w:right w:val="single" w:sz="4" w:space="0" w:color="auto"/>
            </w:tcBorders>
            <w:noWrap/>
            <w:vAlign w:val="center"/>
          </w:tcPr>
          <w:p w14:paraId="28BFEDB0" w14:textId="77777777" w:rsidR="00132C0A" w:rsidRDefault="00132C0A">
            <w:pPr>
              <w:widowControl/>
              <w:jc w:val="center"/>
              <w:rPr>
                <w:rFonts w:ascii="宋体" w:hAnsi="宋体" w:cs="宋体"/>
                <w:b/>
                <w:bCs/>
                <w:color w:val="000000"/>
                <w:kern w:val="0"/>
                <w:sz w:val="22"/>
                <w:szCs w:val="22"/>
              </w:rPr>
            </w:pPr>
          </w:p>
        </w:tc>
        <w:tc>
          <w:tcPr>
            <w:tcW w:w="1185" w:type="dxa"/>
            <w:tcBorders>
              <w:top w:val="single" w:sz="4" w:space="0" w:color="auto"/>
              <w:left w:val="nil"/>
              <w:bottom w:val="single" w:sz="4" w:space="0" w:color="auto"/>
              <w:right w:val="single" w:sz="4" w:space="0" w:color="auto"/>
            </w:tcBorders>
            <w:noWrap/>
            <w:vAlign w:val="center"/>
          </w:tcPr>
          <w:p w14:paraId="660E49EF" w14:textId="77777777" w:rsidR="00132C0A" w:rsidRDefault="00000000">
            <w:pPr>
              <w:widowControl/>
              <w:jc w:val="center"/>
              <w:rPr>
                <w:rFonts w:ascii="宋体" w:hAnsi="宋体" w:cs="宋体"/>
                <w:b/>
                <w:bCs/>
                <w:color w:val="000000"/>
                <w:kern w:val="0"/>
                <w:sz w:val="22"/>
                <w:szCs w:val="22"/>
              </w:rPr>
            </w:pPr>
            <w:r>
              <w:rPr>
                <w:rFonts w:ascii="宋体" w:hAnsi="宋体" w:cs="宋体"/>
                <w:b/>
                <w:bCs/>
                <w:color w:val="000000"/>
                <w:kern w:val="0"/>
                <w:sz w:val="22"/>
                <w:szCs w:val="22"/>
              </w:rPr>
              <w:t>……</w:t>
            </w:r>
          </w:p>
        </w:tc>
        <w:tc>
          <w:tcPr>
            <w:tcW w:w="3658" w:type="dxa"/>
            <w:tcBorders>
              <w:top w:val="single" w:sz="4" w:space="0" w:color="auto"/>
              <w:left w:val="nil"/>
              <w:bottom w:val="single" w:sz="4" w:space="0" w:color="auto"/>
              <w:right w:val="single" w:sz="4" w:space="0" w:color="auto"/>
            </w:tcBorders>
            <w:noWrap/>
            <w:vAlign w:val="center"/>
          </w:tcPr>
          <w:p w14:paraId="4D373D3A" w14:textId="77777777" w:rsidR="00132C0A" w:rsidRDefault="00132C0A">
            <w:pPr>
              <w:widowControl/>
              <w:jc w:val="center"/>
              <w:rPr>
                <w:rFonts w:ascii="宋体" w:hAnsi="宋体" w:cs="宋体"/>
                <w:b/>
                <w:bCs/>
                <w:color w:val="000000"/>
                <w:kern w:val="0"/>
                <w:sz w:val="22"/>
                <w:szCs w:val="22"/>
              </w:rPr>
            </w:pPr>
          </w:p>
        </w:tc>
        <w:tc>
          <w:tcPr>
            <w:tcW w:w="743" w:type="dxa"/>
            <w:tcBorders>
              <w:top w:val="single" w:sz="4" w:space="0" w:color="auto"/>
              <w:left w:val="nil"/>
              <w:bottom w:val="single" w:sz="4" w:space="0" w:color="auto"/>
              <w:right w:val="single" w:sz="4" w:space="0" w:color="auto"/>
            </w:tcBorders>
            <w:noWrap/>
            <w:vAlign w:val="center"/>
          </w:tcPr>
          <w:p w14:paraId="5B34A705" w14:textId="77777777" w:rsidR="00132C0A" w:rsidRDefault="00132C0A">
            <w:pPr>
              <w:widowControl/>
              <w:jc w:val="center"/>
              <w:rPr>
                <w:rFonts w:ascii="宋体" w:hAnsi="宋体" w:cs="宋体"/>
                <w:b/>
                <w:bCs/>
                <w:color w:val="000000"/>
                <w:kern w:val="0"/>
                <w:sz w:val="22"/>
                <w:szCs w:val="22"/>
              </w:rPr>
            </w:pPr>
          </w:p>
        </w:tc>
        <w:tc>
          <w:tcPr>
            <w:tcW w:w="673" w:type="dxa"/>
            <w:tcBorders>
              <w:top w:val="single" w:sz="4" w:space="0" w:color="auto"/>
              <w:left w:val="nil"/>
              <w:bottom w:val="single" w:sz="4" w:space="0" w:color="auto"/>
              <w:right w:val="single" w:sz="4" w:space="0" w:color="auto"/>
            </w:tcBorders>
            <w:noWrap/>
            <w:vAlign w:val="center"/>
          </w:tcPr>
          <w:p w14:paraId="0DF85990" w14:textId="77777777" w:rsidR="00132C0A" w:rsidRDefault="00132C0A">
            <w:pPr>
              <w:widowControl/>
              <w:jc w:val="center"/>
              <w:rPr>
                <w:rFonts w:ascii="宋体" w:hAnsi="宋体" w:cs="宋体"/>
                <w:b/>
                <w:bCs/>
                <w:color w:val="000000"/>
                <w:kern w:val="0"/>
                <w:sz w:val="22"/>
                <w:szCs w:val="22"/>
              </w:rPr>
            </w:pPr>
          </w:p>
        </w:tc>
        <w:tc>
          <w:tcPr>
            <w:tcW w:w="843" w:type="dxa"/>
            <w:tcBorders>
              <w:top w:val="single" w:sz="4" w:space="0" w:color="auto"/>
              <w:left w:val="nil"/>
              <w:bottom w:val="single" w:sz="4" w:space="0" w:color="auto"/>
              <w:right w:val="single" w:sz="4" w:space="0" w:color="auto"/>
            </w:tcBorders>
            <w:noWrap/>
            <w:vAlign w:val="center"/>
          </w:tcPr>
          <w:p w14:paraId="0B90AEA0" w14:textId="77777777" w:rsidR="00132C0A" w:rsidRDefault="00132C0A">
            <w:pPr>
              <w:widowControl/>
              <w:jc w:val="center"/>
              <w:rPr>
                <w:rFonts w:ascii="宋体" w:hAnsi="宋体" w:cs="宋体"/>
                <w:b/>
                <w:bCs/>
                <w:color w:val="000000"/>
                <w:kern w:val="0"/>
                <w:sz w:val="22"/>
                <w:szCs w:val="22"/>
              </w:rPr>
            </w:pPr>
          </w:p>
        </w:tc>
        <w:tc>
          <w:tcPr>
            <w:tcW w:w="1002" w:type="dxa"/>
            <w:tcBorders>
              <w:top w:val="single" w:sz="4" w:space="0" w:color="auto"/>
              <w:left w:val="nil"/>
              <w:bottom w:val="single" w:sz="4" w:space="0" w:color="auto"/>
              <w:right w:val="single" w:sz="4" w:space="0" w:color="auto"/>
            </w:tcBorders>
            <w:noWrap/>
            <w:vAlign w:val="center"/>
          </w:tcPr>
          <w:p w14:paraId="4887E446" w14:textId="77777777" w:rsidR="00132C0A" w:rsidRDefault="00132C0A">
            <w:pPr>
              <w:widowControl/>
              <w:jc w:val="center"/>
              <w:rPr>
                <w:rFonts w:ascii="宋体" w:hAnsi="宋体" w:cs="宋体"/>
                <w:b/>
                <w:bCs/>
                <w:color w:val="000000"/>
                <w:kern w:val="0"/>
                <w:sz w:val="22"/>
                <w:szCs w:val="22"/>
              </w:rPr>
            </w:pPr>
          </w:p>
        </w:tc>
        <w:tc>
          <w:tcPr>
            <w:tcW w:w="1113" w:type="dxa"/>
            <w:tcBorders>
              <w:top w:val="single" w:sz="4" w:space="0" w:color="auto"/>
              <w:left w:val="nil"/>
              <w:bottom w:val="single" w:sz="4" w:space="0" w:color="auto"/>
              <w:right w:val="single" w:sz="4" w:space="0" w:color="auto"/>
            </w:tcBorders>
            <w:noWrap/>
            <w:vAlign w:val="center"/>
          </w:tcPr>
          <w:p w14:paraId="204D3B75" w14:textId="77777777" w:rsidR="00132C0A" w:rsidRDefault="00132C0A">
            <w:pPr>
              <w:widowControl/>
              <w:jc w:val="center"/>
              <w:rPr>
                <w:rFonts w:ascii="宋体" w:hAnsi="宋体" w:cs="宋体"/>
                <w:b/>
                <w:bCs/>
                <w:color w:val="000000"/>
                <w:kern w:val="0"/>
                <w:sz w:val="22"/>
                <w:szCs w:val="22"/>
              </w:rPr>
            </w:pPr>
          </w:p>
        </w:tc>
      </w:tr>
      <w:tr w:rsidR="00132C0A" w14:paraId="42A685C7" w14:textId="77777777">
        <w:trPr>
          <w:trHeight w:val="384"/>
        </w:trPr>
        <w:tc>
          <w:tcPr>
            <w:tcW w:w="673" w:type="dxa"/>
            <w:tcBorders>
              <w:top w:val="single" w:sz="4" w:space="0" w:color="auto"/>
              <w:left w:val="single" w:sz="4" w:space="0" w:color="auto"/>
              <w:bottom w:val="single" w:sz="4" w:space="0" w:color="auto"/>
              <w:right w:val="single" w:sz="4" w:space="0" w:color="auto"/>
            </w:tcBorders>
            <w:noWrap/>
            <w:vAlign w:val="center"/>
          </w:tcPr>
          <w:p w14:paraId="5841CF6F" w14:textId="77777777" w:rsidR="00132C0A" w:rsidRDefault="00132C0A">
            <w:pPr>
              <w:widowControl/>
              <w:jc w:val="center"/>
              <w:rPr>
                <w:rFonts w:ascii="宋体" w:hAnsi="宋体" w:cs="宋体"/>
                <w:b/>
                <w:bCs/>
                <w:color w:val="000000"/>
                <w:kern w:val="0"/>
                <w:sz w:val="22"/>
                <w:szCs w:val="22"/>
              </w:rPr>
            </w:pPr>
          </w:p>
        </w:tc>
        <w:tc>
          <w:tcPr>
            <w:tcW w:w="1185" w:type="dxa"/>
            <w:tcBorders>
              <w:top w:val="single" w:sz="4" w:space="0" w:color="auto"/>
              <w:left w:val="nil"/>
              <w:bottom w:val="single" w:sz="4" w:space="0" w:color="auto"/>
              <w:right w:val="single" w:sz="4" w:space="0" w:color="auto"/>
            </w:tcBorders>
            <w:noWrap/>
            <w:vAlign w:val="center"/>
          </w:tcPr>
          <w:p w14:paraId="6FBFA7BE" w14:textId="77777777" w:rsidR="00132C0A" w:rsidRDefault="00000000">
            <w:pPr>
              <w:widowControl/>
              <w:jc w:val="center"/>
              <w:rPr>
                <w:rFonts w:ascii="宋体" w:hAnsi="宋体" w:cs="宋体"/>
                <w:b/>
                <w:bCs/>
                <w:color w:val="000000"/>
                <w:kern w:val="0"/>
                <w:sz w:val="22"/>
                <w:szCs w:val="22"/>
              </w:rPr>
            </w:pPr>
            <w:r>
              <w:rPr>
                <w:rFonts w:ascii="宋体" w:hAnsi="宋体" w:cs="宋体"/>
                <w:b/>
                <w:bCs/>
                <w:color w:val="000000"/>
                <w:kern w:val="0"/>
                <w:sz w:val="22"/>
                <w:szCs w:val="22"/>
              </w:rPr>
              <w:t>……</w:t>
            </w:r>
          </w:p>
        </w:tc>
        <w:tc>
          <w:tcPr>
            <w:tcW w:w="3658" w:type="dxa"/>
            <w:tcBorders>
              <w:top w:val="single" w:sz="4" w:space="0" w:color="auto"/>
              <w:left w:val="nil"/>
              <w:bottom w:val="single" w:sz="4" w:space="0" w:color="auto"/>
              <w:right w:val="single" w:sz="4" w:space="0" w:color="auto"/>
            </w:tcBorders>
            <w:noWrap/>
            <w:vAlign w:val="center"/>
          </w:tcPr>
          <w:p w14:paraId="26931CBC" w14:textId="77777777" w:rsidR="00132C0A" w:rsidRDefault="00132C0A">
            <w:pPr>
              <w:widowControl/>
              <w:jc w:val="center"/>
              <w:rPr>
                <w:rFonts w:ascii="宋体" w:hAnsi="宋体" w:cs="宋体"/>
                <w:b/>
                <w:bCs/>
                <w:color w:val="000000"/>
                <w:kern w:val="0"/>
                <w:sz w:val="22"/>
                <w:szCs w:val="22"/>
              </w:rPr>
            </w:pPr>
          </w:p>
        </w:tc>
        <w:tc>
          <w:tcPr>
            <w:tcW w:w="743" w:type="dxa"/>
            <w:tcBorders>
              <w:top w:val="single" w:sz="4" w:space="0" w:color="auto"/>
              <w:left w:val="nil"/>
              <w:bottom w:val="single" w:sz="4" w:space="0" w:color="auto"/>
              <w:right w:val="single" w:sz="4" w:space="0" w:color="auto"/>
            </w:tcBorders>
            <w:noWrap/>
            <w:vAlign w:val="center"/>
          </w:tcPr>
          <w:p w14:paraId="74C223BF" w14:textId="77777777" w:rsidR="00132C0A" w:rsidRDefault="00132C0A">
            <w:pPr>
              <w:widowControl/>
              <w:jc w:val="center"/>
              <w:rPr>
                <w:rFonts w:ascii="宋体" w:hAnsi="宋体" w:cs="宋体"/>
                <w:b/>
                <w:bCs/>
                <w:color w:val="000000"/>
                <w:kern w:val="0"/>
                <w:sz w:val="22"/>
                <w:szCs w:val="22"/>
              </w:rPr>
            </w:pPr>
          </w:p>
        </w:tc>
        <w:tc>
          <w:tcPr>
            <w:tcW w:w="673" w:type="dxa"/>
            <w:tcBorders>
              <w:top w:val="single" w:sz="4" w:space="0" w:color="auto"/>
              <w:left w:val="nil"/>
              <w:bottom w:val="single" w:sz="4" w:space="0" w:color="auto"/>
              <w:right w:val="single" w:sz="4" w:space="0" w:color="auto"/>
            </w:tcBorders>
            <w:noWrap/>
            <w:vAlign w:val="center"/>
          </w:tcPr>
          <w:p w14:paraId="56E25337" w14:textId="77777777" w:rsidR="00132C0A" w:rsidRDefault="00132C0A">
            <w:pPr>
              <w:widowControl/>
              <w:jc w:val="center"/>
              <w:rPr>
                <w:rFonts w:ascii="宋体" w:hAnsi="宋体" w:cs="宋体"/>
                <w:b/>
                <w:bCs/>
                <w:color w:val="000000"/>
                <w:kern w:val="0"/>
                <w:sz w:val="22"/>
                <w:szCs w:val="22"/>
              </w:rPr>
            </w:pPr>
          </w:p>
        </w:tc>
        <w:tc>
          <w:tcPr>
            <w:tcW w:w="843" w:type="dxa"/>
            <w:tcBorders>
              <w:top w:val="single" w:sz="4" w:space="0" w:color="auto"/>
              <w:left w:val="nil"/>
              <w:bottom w:val="single" w:sz="4" w:space="0" w:color="auto"/>
              <w:right w:val="single" w:sz="4" w:space="0" w:color="auto"/>
            </w:tcBorders>
            <w:noWrap/>
            <w:vAlign w:val="center"/>
          </w:tcPr>
          <w:p w14:paraId="439F567F" w14:textId="77777777" w:rsidR="00132C0A" w:rsidRDefault="00132C0A">
            <w:pPr>
              <w:widowControl/>
              <w:jc w:val="center"/>
              <w:rPr>
                <w:rFonts w:ascii="宋体" w:hAnsi="宋体" w:cs="宋体"/>
                <w:b/>
                <w:bCs/>
                <w:color w:val="000000"/>
                <w:kern w:val="0"/>
                <w:sz w:val="22"/>
                <w:szCs w:val="22"/>
              </w:rPr>
            </w:pPr>
          </w:p>
        </w:tc>
        <w:tc>
          <w:tcPr>
            <w:tcW w:w="1002" w:type="dxa"/>
            <w:tcBorders>
              <w:top w:val="single" w:sz="4" w:space="0" w:color="auto"/>
              <w:left w:val="nil"/>
              <w:bottom w:val="single" w:sz="4" w:space="0" w:color="auto"/>
              <w:right w:val="single" w:sz="4" w:space="0" w:color="auto"/>
            </w:tcBorders>
            <w:noWrap/>
            <w:vAlign w:val="center"/>
          </w:tcPr>
          <w:p w14:paraId="52C62718" w14:textId="77777777" w:rsidR="00132C0A" w:rsidRDefault="00132C0A">
            <w:pPr>
              <w:widowControl/>
              <w:jc w:val="center"/>
              <w:rPr>
                <w:rFonts w:ascii="宋体" w:hAnsi="宋体" w:cs="宋体"/>
                <w:b/>
                <w:bCs/>
                <w:color w:val="000000"/>
                <w:kern w:val="0"/>
                <w:sz w:val="22"/>
                <w:szCs w:val="22"/>
              </w:rPr>
            </w:pPr>
          </w:p>
        </w:tc>
        <w:tc>
          <w:tcPr>
            <w:tcW w:w="1113" w:type="dxa"/>
            <w:tcBorders>
              <w:top w:val="single" w:sz="4" w:space="0" w:color="auto"/>
              <w:left w:val="nil"/>
              <w:bottom w:val="single" w:sz="4" w:space="0" w:color="auto"/>
              <w:right w:val="single" w:sz="4" w:space="0" w:color="auto"/>
            </w:tcBorders>
            <w:noWrap/>
            <w:vAlign w:val="center"/>
          </w:tcPr>
          <w:p w14:paraId="16D69F36" w14:textId="77777777" w:rsidR="00132C0A" w:rsidRDefault="00132C0A">
            <w:pPr>
              <w:widowControl/>
              <w:jc w:val="center"/>
              <w:rPr>
                <w:rFonts w:ascii="宋体" w:hAnsi="宋体" w:cs="宋体"/>
                <w:b/>
                <w:bCs/>
                <w:color w:val="000000"/>
                <w:kern w:val="0"/>
                <w:sz w:val="22"/>
                <w:szCs w:val="22"/>
              </w:rPr>
            </w:pPr>
          </w:p>
        </w:tc>
      </w:tr>
      <w:tr w:rsidR="00132C0A" w14:paraId="3CBC9655" w14:textId="77777777">
        <w:trPr>
          <w:trHeight w:val="384"/>
        </w:trPr>
        <w:tc>
          <w:tcPr>
            <w:tcW w:w="7775" w:type="dxa"/>
            <w:gridSpan w:val="6"/>
            <w:tcBorders>
              <w:top w:val="single" w:sz="4" w:space="0" w:color="auto"/>
              <w:left w:val="single" w:sz="4" w:space="0" w:color="auto"/>
              <w:bottom w:val="single" w:sz="4" w:space="0" w:color="auto"/>
              <w:right w:val="single" w:sz="4" w:space="0" w:color="auto"/>
            </w:tcBorders>
            <w:noWrap/>
            <w:vAlign w:val="center"/>
          </w:tcPr>
          <w:p w14:paraId="0966EEC0" w14:textId="77777777" w:rsidR="00132C0A" w:rsidRDefault="0000000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合计（元）</w:t>
            </w:r>
          </w:p>
        </w:tc>
        <w:tc>
          <w:tcPr>
            <w:tcW w:w="1002" w:type="dxa"/>
            <w:tcBorders>
              <w:top w:val="single" w:sz="4" w:space="0" w:color="auto"/>
              <w:left w:val="nil"/>
              <w:bottom w:val="single" w:sz="4" w:space="0" w:color="auto"/>
              <w:right w:val="single" w:sz="4" w:space="0" w:color="auto"/>
            </w:tcBorders>
            <w:noWrap/>
            <w:vAlign w:val="center"/>
          </w:tcPr>
          <w:p w14:paraId="4CE1EBDA" w14:textId="77777777" w:rsidR="00132C0A" w:rsidRDefault="00132C0A">
            <w:pPr>
              <w:widowControl/>
              <w:jc w:val="center"/>
              <w:rPr>
                <w:rFonts w:ascii="宋体" w:hAnsi="宋体" w:cs="宋体"/>
                <w:b/>
                <w:bCs/>
                <w:color w:val="000000"/>
                <w:kern w:val="0"/>
                <w:sz w:val="22"/>
                <w:szCs w:val="22"/>
              </w:rPr>
            </w:pPr>
          </w:p>
        </w:tc>
        <w:tc>
          <w:tcPr>
            <w:tcW w:w="1113" w:type="dxa"/>
            <w:tcBorders>
              <w:top w:val="single" w:sz="4" w:space="0" w:color="auto"/>
              <w:left w:val="nil"/>
              <w:bottom w:val="single" w:sz="4" w:space="0" w:color="auto"/>
              <w:right w:val="single" w:sz="4" w:space="0" w:color="auto"/>
            </w:tcBorders>
            <w:noWrap/>
            <w:vAlign w:val="center"/>
          </w:tcPr>
          <w:p w14:paraId="1221FB91" w14:textId="77777777" w:rsidR="00132C0A" w:rsidRDefault="00132C0A">
            <w:pPr>
              <w:widowControl/>
              <w:jc w:val="center"/>
              <w:rPr>
                <w:rFonts w:ascii="宋体" w:hAnsi="宋体" w:cs="宋体"/>
                <w:b/>
                <w:bCs/>
                <w:color w:val="000000"/>
                <w:kern w:val="0"/>
                <w:sz w:val="22"/>
                <w:szCs w:val="22"/>
              </w:rPr>
            </w:pPr>
          </w:p>
        </w:tc>
      </w:tr>
    </w:tbl>
    <w:p w14:paraId="29E01E9C" w14:textId="77777777" w:rsidR="00132C0A" w:rsidRDefault="00000000">
      <w:pPr>
        <w:spacing w:line="360" w:lineRule="auto"/>
        <w:rPr>
          <w:rFonts w:ascii="宋体" w:hAnsi="宋体" w:cs="宋体"/>
          <w:b/>
          <w:color w:val="000000" w:themeColor="text1"/>
          <w:sz w:val="21"/>
          <w:szCs w:val="21"/>
        </w:rPr>
      </w:pPr>
      <w:r>
        <w:rPr>
          <w:rFonts w:ascii="宋体" w:hAnsi="宋体" w:cs="宋体" w:hint="eastAsia"/>
          <w:b/>
          <w:color w:val="000000" w:themeColor="text1"/>
          <w:sz w:val="21"/>
          <w:szCs w:val="21"/>
        </w:rPr>
        <w:t>要求：</w:t>
      </w:r>
    </w:p>
    <w:p w14:paraId="16031773" w14:textId="77777777" w:rsidR="00132C0A" w:rsidRDefault="00000000">
      <w:pPr>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1. 本表为《开标一览表》的报价明细表，如有缺项、漏项，视为投标报价中已包含相关费用，采购人无需另外支付任何费用。</w:t>
      </w:r>
    </w:p>
    <w:p w14:paraId="0FA742EA" w14:textId="77777777" w:rsidR="00132C0A" w:rsidRDefault="00000000">
      <w:pPr>
        <w:spacing w:line="360" w:lineRule="auto"/>
        <w:ind w:firstLineChars="200" w:firstLine="420"/>
        <w:rPr>
          <w:rFonts w:ascii="宋体" w:hAnsi="宋体" w:cs="宋体"/>
          <w:color w:val="000000" w:themeColor="text1"/>
          <w:sz w:val="21"/>
          <w:szCs w:val="21"/>
          <w:lang w:val="zh-CN"/>
        </w:rPr>
      </w:pPr>
      <w:r>
        <w:rPr>
          <w:rFonts w:ascii="宋体" w:hAnsi="宋体" w:cs="宋体" w:hint="eastAsia"/>
          <w:color w:val="000000" w:themeColor="text1"/>
          <w:sz w:val="21"/>
          <w:szCs w:val="21"/>
        </w:rPr>
        <w:t>2.</w:t>
      </w:r>
      <w:r>
        <w:rPr>
          <w:rFonts w:ascii="宋体" w:hAnsi="宋体" w:cs="宋体" w:hint="eastAsia"/>
          <w:color w:val="000000" w:themeColor="text1"/>
          <w:sz w:val="21"/>
          <w:szCs w:val="21"/>
          <w:lang w:val="zh-CN"/>
        </w:rPr>
        <w:t>“报价明细表”中的报价合计应与“开标一览表”中的投标总报价相一致，不一致时，以开标一览表为准。</w:t>
      </w:r>
    </w:p>
    <w:p w14:paraId="1EBEBDF6" w14:textId="77777777" w:rsidR="00132C0A" w:rsidRDefault="00000000">
      <w:pPr>
        <w:spacing w:line="360" w:lineRule="auto"/>
        <w:ind w:firstLineChars="200" w:firstLine="420"/>
        <w:rPr>
          <w:rFonts w:ascii="宋体" w:hAnsi="宋体" w:cs="宋体"/>
          <w:color w:val="000000" w:themeColor="text1"/>
          <w:sz w:val="21"/>
          <w:szCs w:val="21"/>
          <w:lang w:val="zh-CN"/>
        </w:rPr>
      </w:pPr>
      <w:r>
        <w:rPr>
          <w:rFonts w:ascii="宋体" w:hAnsi="宋体" w:cs="宋体" w:hint="eastAsia"/>
          <w:color w:val="000000" w:themeColor="text1"/>
          <w:sz w:val="21"/>
          <w:szCs w:val="21"/>
        </w:rPr>
        <w:t>3.</w:t>
      </w:r>
      <w:r>
        <w:rPr>
          <w:rFonts w:ascii="宋体" w:hAnsi="宋体" w:cs="宋体" w:hint="eastAsia"/>
          <w:color w:val="000000" w:themeColor="text1"/>
          <w:sz w:val="21"/>
          <w:szCs w:val="21"/>
          <w:lang w:val="zh-CN"/>
        </w:rPr>
        <w:t>投标报价明细表所填内容按采购文件采购设备清单要求为准。如有漏报的，视同已包含在投标总价内或已作优惠处理。有重大缺项的将作无效标处理。</w:t>
      </w:r>
    </w:p>
    <w:p w14:paraId="168A4DA0" w14:textId="77777777" w:rsidR="00132C0A" w:rsidRDefault="00000000">
      <w:pPr>
        <w:spacing w:line="360" w:lineRule="auto"/>
        <w:ind w:firstLineChars="200" w:firstLine="422"/>
        <w:rPr>
          <w:rFonts w:ascii="宋体" w:hAnsi="宋体"/>
          <w:b/>
          <w:color w:val="000000" w:themeColor="text1"/>
          <w:szCs w:val="21"/>
        </w:rPr>
      </w:pPr>
      <w:r>
        <w:rPr>
          <w:rFonts w:ascii="宋体" w:hAnsi="宋体" w:cs="宋体" w:hint="eastAsia"/>
          <w:b/>
          <w:bCs/>
          <w:color w:val="000000" w:themeColor="text1"/>
          <w:sz w:val="21"/>
          <w:szCs w:val="21"/>
          <w:lang w:val="zh-CN"/>
        </w:rPr>
        <w:t>4.本表中的型号规格必须明确，采购文件中明确要求定制的除外。</w:t>
      </w:r>
      <w:bookmarkStart w:id="10" w:name="_Hlk130423096"/>
    </w:p>
    <w:bookmarkEnd w:id="10"/>
    <w:p w14:paraId="52D0C2FF" w14:textId="77777777" w:rsidR="00132C0A" w:rsidRDefault="00132C0A">
      <w:pPr>
        <w:pStyle w:val="ab"/>
        <w:spacing w:after="0" w:line="360" w:lineRule="auto"/>
        <w:ind w:firstLineChars="200" w:firstLine="422"/>
        <w:rPr>
          <w:rFonts w:ascii="宋体" w:hAnsi="宋体" w:cs="宋体"/>
          <w:b/>
          <w:bCs/>
          <w:color w:val="000000" w:themeColor="text1"/>
          <w:szCs w:val="21"/>
        </w:rPr>
      </w:pPr>
    </w:p>
    <w:p w14:paraId="2DD5A29B" w14:textId="77777777" w:rsidR="00132C0A" w:rsidRDefault="00132C0A">
      <w:pPr>
        <w:pStyle w:val="ab"/>
        <w:rPr>
          <w:color w:val="000000" w:themeColor="text1"/>
        </w:rPr>
      </w:pPr>
    </w:p>
    <w:p w14:paraId="77CBD259" w14:textId="77777777" w:rsidR="00132C0A" w:rsidRDefault="00132C0A">
      <w:pPr>
        <w:pStyle w:val="aff0"/>
        <w:ind w:firstLine="210"/>
        <w:rPr>
          <w:color w:val="000000" w:themeColor="text1"/>
        </w:rPr>
      </w:pPr>
    </w:p>
    <w:p w14:paraId="61518974" w14:textId="77777777" w:rsidR="00132C0A" w:rsidRDefault="00000000">
      <w:pPr>
        <w:pStyle w:val="aff0"/>
        <w:ind w:firstLineChars="1800" w:firstLine="4320"/>
        <w:rPr>
          <w:rFonts w:ascii="宋体" w:eastAsia="宋体"/>
          <w:color w:val="000000" w:themeColor="text1"/>
          <w:sz w:val="24"/>
        </w:rPr>
      </w:pPr>
      <w:r>
        <w:rPr>
          <w:rFonts w:ascii="宋体" w:eastAsia="宋体" w:hint="eastAsia"/>
          <w:color w:val="000000" w:themeColor="text1"/>
          <w:sz w:val="24"/>
        </w:rPr>
        <w:t>投标人（盖章）：</w:t>
      </w:r>
    </w:p>
    <w:p w14:paraId="1013215A" w14:textId="77777777" w:rsidR="00132C0A" w:rsidRDefault="00000000">
      <w:pPr>
        <w:spacing w:line="360" w:lineRule="auto"/>
        <w:ind w:firstLineChars="1800" w:firstLine="4320"/>
        <w:rPr>
          <w:rFonts w:ascii="宋体"/>
          <w:color w:val="000000" w:themeColor="text1"/>
          <w:sz w:val="24"/>
        </w:rPr>
      </w:pPr>
      <w:r>
        <w:rPr>
          <w:rFonts w:ascii="宋体" w:hint="eastAsia"/>
          <w:color w:val="000000" w:themeColor="text1"/>
          <w:sz w:val="24"/>
        </w:rPr>
        <w:t xml:space="preserve">法定代表人（签字或盖章）：                  </w:t>
      </w:r>
    </w:p>
    <w:p w14:paraId="48F336FD" w14:textId="77777777" w:rsidR="00132C0A" w:rsidRDefault="00000000">
      <w:pPr>
        <w:spacing w:line="360" w:lineRule="auto"/>
        <w:ind w:firstLineChars="1700" w:firstLine="4080"/>
        <w:rPr>
          <w:color w:val="000000" w:themeColor="text1"/>
          <w:sz w:val="24"/>
        </w:rPr>
      </w:pPr>
      <w:r>
        <w:rPr>
          <w:rFonts w:ascii="宋体" w:hint="eastAsia"/>
          <w:color w:val="000000" w:themeColor="text1"/>
          <w:sz w:val="24"/>
        </w:rPr>
        <w:t xml:space="preserve">  日期：  年    月    日</w:t>
      </w:r>
    </w:p>
    <w:p w14:paraId="359151B7" w14:textId="77777777" w:rsidR="00132C0A" w:rsidRDefault="00132C0A">
      <w:pPr>
        <w:snapToGrid w:val="0"/>
        <w:spacing w:before="50" w:after="50"/>
        <w:ind w:leftChars="-72" w:left="-53" w:rightChars="-389" w:right="-1089" w:hangingChars="62" w:hanging="149"/>
        <w:rPr>
          <w:rFonts w:ascii="宋体" w:hAnsi="宋体"/>
          <w:color w:val="000000" w:themeColor="text1"/>
          <w:sz w:val="24"/>
        </w:rPr>
        <w:sectPr w:rsidR="00132C0A" w:rsidSect="00D8659A">
          <w:pgSz w:w="11907" w:h="16840"/>
          <w:pgMar w:top="1440" w:right="1080" w:bottom="1440" w:left="1080" w:header="851" w:footer="992" w:gutter="0"/>
          <w:cols w:space="720"/>
          <w:docGrid w:linePitch="312"/>
        </w:sectPr>
      </w:pPr>
    </w:p>
    <w:p w14:paraId="22F8B01A" w14:textId="77777777" w:rsidR="00132C0A" w:rsidRDefault="00000000">
      <w:pPr>
        <w:snapToGrid w:val="0"/>
        <w:spacing w:before="50" w:after="50"/>
        <w:rPr>
          <w:rFonts w:ascii="宋体" w:hAnsi="宋体" w:cs="宋体"/>
          <w:b/>
          <w:bCs/>
          <w:color w:val="000000" w:themeColor="text1"/>
          <w:sz w:val="30"/>
          <w:szCs w:val="30"/>
        </w:rPr>
      </w:pPr>
      <w:r>
        <w:rPr>
          <w:rFonts w:ascii="宋体" w:hAnsi="宋体" w:cs="宋体" w:hint="eastAsia"/>
          <w:b/>
          <w:bCs/>
          <w:color w:val="000000" w:themeColor="text1"/>
          <w:sz w:val="24"/>
        </w:rPr>
        <w:t>附件4</w:t>
      </w:r>
    </w:p>
    <w:p w14:paraId="39888806" w14:textId="77777777" w:rsidR="00132C0A" w:rsidRDefault="00000000">
      <w:pPr>
        <w:spacing w:line="360" w:lineRule="auto"/>
        <w:ind w:left="480"/>
        <w:jc w:val="center"/>
        <w:outlineLvl w:val="2"/>
        <w:rPr>
          <w:rFonts w:ascii="宋体" w:hAnsi="宋体" w:cs="宋体"/>
          <w:b/>
          <w:bCs/>
          <w:color w:val="000000" w:themeColor="text1"/>
          <w:sz w:val="30"/>
          <w:szCs w:val="30"/>
        </w:rPr>
      </w:pPr>
      <w:r>
        <w:rPr>
          <w:rFonts w:ascii="宋体" w:hAnsi="宋体" w:cs="宋体" w:hint="eastAsia"/>
          <w:b/>
          <w:bCs/>
          <w:color w:val="000000" w:themeColor="text1"/>
          <w:kern w:val="0"/>
          <w:sz w:val="30"/>
          <w:szCs w:val="30"/>
        </w:rPr>
        <w:t>技术需求响应表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2144"/>
        <w:gridCol w:w="1740"/>
        <w:gridCol w:w="1873"/>
        <w:gridCol w:w="1682"/>
        <w:gridCol w:w="1640"/>
      </w:tblGrid>
      <w:tr w:rsidR="00132C0A" w14:paraId="71ADE180" w14:textId="77777777">
        <w:trPr>
          <w:cantSplit/>
          <w:trHeight w:val="640"/>
        </w:trPr>
        <w:tc>
          <w:tcPr>
            <w:tcW w:w="443" w:type="pct"/>
            <w:vAlign w:val="center"/>
          </w:tcPr>
          <w:p w14:paraId="45D718F5" w14:textId="77777777" w:rsidR="00132C0A" w:rsidRDefault="00000000">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序号</w:t>
            </w:r>
          </w:p>
        </w:tc>
        <w:tc>
          <w:tcPr>
            <w:tcW w:w="1076" w:type="pct"/>
            <w:vAlign w:val="center"/>
          </w:tcPr>
          <w:p w14:paraId="67E5537B" w14:textId="77777777" w:rsidR="00132C0A" w:rsidRDefault="00000000">
            <w:pPr>
              <w:spacing w:line="360" w:lineRule="auto"/>
              <w:ind w:leftChars="6" w:left="17" w:firstLineChars="200" w:firstLine="482"/>
              <w:jc w:val="center"/>
              <w:rPr>
                <w:rFonts w:ascii="宋体" w:hAnsi="宋体" w:cs="宋体"/>
                <w:b/>
                <w:color w:val="000000" w:themeColor="text1"/>
                <w:sz w:val="24"/>
              </w:rPr>
            </w:pPr>
            <w:r>
              <w:rPr>
                <w:rFonts w:ascii="宋体" w:hAnsi="宋体" w:cs="宋体" w:hint="eastAsia"/>
                <w:b/>
                <w:color w:val="000000" w:themeColor="text1"/>
                <w:sz w:val="24"/>
              </w:rPr>
              <w:t>名称</w:t>
            </w:r>
          </w:p>
        </w:tc>
        <w:tc>
          <w:tcPr>
            <w:tcW w:w="873" w:type="pct"/>
            <w:vAlign w:val="center"/>
          </w:tcPr>
          <w:p w14:paraId="63C085C6" w14:textId="77777777" w:rsidR="00132C0A" w:rsidRDefault="00000000">
            <w:pPr>
              <w:spacing w:line="360" w:lineRule="auto"/>
              <w:ind w:left="52"/>
              <w:jc w:val="center"/>
              <w:rPr>
                <w:rFonts w:ascii="宋体" w:hAnsi="宋体" w:cs="宋体"/>
                <w:b/>
                <w:color w:val="000000" w:themeColor="text1"/>
                <w:sz w:val="24"/>
              </w:rPr>
            </w:pPr>
            <w:r>
              <w:rPr>
                <w:rFonts w:ascii="宋体" w:hAnsi="宋体" w:cs="宋体" w:hint="eastAsia"/>
                <w:b/>
                <w:color w:val="000000" w:themeColor="text1"/>
                <w:sz w:val="24"/>
              </w:rPr>
              <w:t>规格、型号</w:t>
            </w:r>
          </w:p>
        </w:tc>
        <w:tc>
          <w:tcPr>
            <w:tcW w:w="940" w:type="pct"/>
            <w:vAlign w:val="center"/>
          </w:tcPr>
          <w:p w14:paraId="6BD8F2F0" w14:textId="77777777" w:rsidR="00132C0A" w:rsidRDefault="00000000">
            <w:pPr>
              <w:spacing w:line="360" w:lineRule="auto"/>
              <w:ind w:left="152"/>
              <w:jc w:val="center"/>
              <w:rPr>
                <w:rFonts w:ascii="宋体" w:hAnsi="宋体" w:cs="宋体"/>
                <w:b/>
                <w:color w:val="000000" w:themeColor="text1"/>
                <w:sz w:val="24"/>
              </w:rPr>
            </w:pPr>
            <w:r>
              <w:rPr>
                <w:rFonts w:ascii="宋体" w:hAnsi="宋体" w:cs="宋体" w:hint="eastAsia"/>
                <w:b/>
                <w:color w:val="000000" w:themeColor="text1"/>
                <w:sz w:val="24"/>
              </w:rPr>
              <w:t>招标参数</w:t>
            </w:r>
          </w:p>
        </w:tc>
        <w:tc>
          <w:tcPr>
            <w:tcW w:w="844" w:type="pct"/>
            <w:vAlign w:val="center"/>
          </w:tcPr>
          <w:p w14:paraId="7CECE49C" w14:textId="77777777" w:rsidR="00132C0A" w:rsidRDefault="00000000">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投标参数</w:t>
            </w:r>
          </w:p>
        </w:tc>
        <w:tc>
          <w:tcPr>
            <w:tcW w:w="823" w:type="pct"/>
            <w:vAlign w:val="center"/>
          </w:tcPr>
          <w:p w14:paraId="270B2597" w14:textId="77777777" w:rsidR="00132C0A" w:rsidRDefault="00000000">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偏离说明</w:t>
            </w:r>
          </w:p>
        </w:tc>
      </w:tr>
      <w:tr w:rsidR="00132C0A" w14:paraId="64691947" w14:textId="77777777">
        <w:trPr>
          <w:cantSplit/>
          <w:trHeight w:val="540"/>
        </w:trPr>
        <w:tc>
          <w:tcPr>
            <w:tcW w:w="443" w:type="pct"/>
            <w:vAlign w:val="center"/>
          </w:tcPr>
          <w:p w14:paraId="36B0EEED" w14:textId="77777777" w:rsidR="00132C0A" w:rsidRDefault="00132C0A">
            <w:pPr>
              <w:spacing w:line="360" w:lineRule="auto"/>
              <w:rPr>
                <w:rFonts w:ascii="宋体" w:hAnsi="宋体" w:cs="宋体"/>
                <w:color w:val="000000" w:themeColor="text1"/>
                <w:sz w:val="24"/>
              </w:rPr>
            </w:pPr>
          </w:p>
        </w:tc>
        <w:tc>
          <w:tcPr>
            <w:tcW w:w="1076" w:type="pct"/>
            <w:vAlign w:val="center"/>
          </w:tcPr>
          <w:p w14:paraId="3CCAC4A7" w14:textId="77777777" w:rsidR="00132C0A" w:rsidRDefault="00132C0A">
            <w:pPr>
              <w:spacing w:line="360" w:lineRule="auto"/>
              <w:rPr>
                <w:rFonts w:ascii="宋体" w:hAnsi="宋体" w:cs="宋体"/>
                <w:color w:val="000000" w:themeColor="text1"/>
                <w:sz w:val="24"/>
              </w:rPr>
            </w:pPr>
          </w:p>
        </w:tc>
        <w:tc>
          <w:tcPr>
            <w:tcW w:w="873" w:type="pct"/>
            <w:vAlign w:val="center"/>
          </w:tcPr>
          <w:p w14:paraId="49E70A3E" w14:textId="77777777" w:rsidR="00132C0A" w:rsidRDefault="00132C0A">
            <w:pPr>
              <w:spacing w:line="360" w:lineRule="auto"/>
              <w:rPr>
                <w:rFonts w:ascii="宋体" w:hAnsi="宋体" w:cs="宋体"/>
                <w:color w:val="000000" w:themeColor="text1"/>
                <w:sz w:val="24"/>
              </w:rPr>
            </w:pPr>
          </w:p>
        </w:tc>
        <w:tc>
          <w:tcPr>
            <w:tcW w:w="940" w:type="pct"/>
            <w:vAlign w:val="center"/>
          </w:tcPr>
          <w:p w14:paraId="3F80C29E" w14:textId="77777777" w:rsidR="00132C0A" w:rsidRDefault="00132C0A">
            <w:pPr>
              <w:spacing w:line="360" w:lineRule="auto"/>
              <w:rPr>
                <w:rFonts w:ascii="宋体" w:hAnsi="宋体" w:cs="宋体"/>
                <w:color w:val="000000" w:themeColor="text1"/>
                <w:sz w:val="24"/>
              </w:rPr>
            </w:pPr>
          </w:p>
        </w:tc>
        <w:tc>
          <w:tcPr>
            <w:tcW w:w="844" w:type="pct"/>
            <w:vAlign w:val="center"/>
          </w:tcPr>
          <w:p w14:paraId="49B6F5EC" w14:textId="77777777" w:rsidR="00132C0A" w:rsidRDefault="00132C0A">
            <w:pPr>
              <w:spacing w:line="360" w:lineRule="auto"/>
              <w:rPr>
                <w:rFonts w:ascii="宋体" w:hAnsi="宋体" w:cs="宋体"/>
                <w:color w:val="000000" w:themeColor="text1"/>
                <w:sz w:val="24"/>
              </w:rPr>
            </w:pPr>
          </w:p>
        </w:tc>
        <w:tc>
          <w:tcPr>
            <w:tcW w:w="823" w:type="pct"/>
            <w:vAlign w:val="center"/>
          </w:tcPr>
          <w:p w14:paraId="0B05465D" w14:textId="77777777" w:rsidR="00132C0A" w:rsidRDefault="00132C0A">
            <w:pPr>
              <w:spacing w:line="360" w:lineRule="auto"/>
              <w:rPr>
                <w:rFonts w:ascii="宋体" w:hAnsi="宋体" w:cs="宋体"/>
                <w:color w:val="000000" w:themeColor="text1"/>
                <w:sz w:val="24"/>
              </w:rPr>
            </w:pPr>
          </w:p>
        </w:tc>
      </w:tr>
      <w:tr w:rsidR="00132C0A" w14:paraId="3EEF8BAD" w14:textId="77777777">
        <w:trPr>
          <w:cantSplit/>
          <w:trHeight w:val="480"/>
        </w:trPr>
        <w:tc>
          <w:tcPr>
            <w:tcW w:w="443" w:type="pct"/>
            <w:vAlign w:val="center"/>
          </w:tcPr>
          <w:p w14:paraId="2EFB9B2D" w14:textId="77777777" w:rsidR="00132C0A" w:rsidRDefault="00132C0A">
            <w:pPr>
              <w:spacing w:line="360" w:lineRule="auto"/>
              <w:rPr>
                <w:rFonts w:ascii="宋体" w:hAnsi="宋体" w:cs="宋体"/>
                <w:color w:val="000000" w:themeColor="text1"/>
                <w:sz w:val="24"/>
              </w:rPr>
            </w:pPr>
          </w:p>
        </w:tc>
        <w:tc>
          <w:tcPr>
            <w:tcW w:w="1076" w:type="pct"/>
            <w:vAlign w:val="center"/>
          </w:tcPr>
          <w:p w14:paraId="057CD3C9" w14:textId="77777777" w:rsidR="00132C0A" w:rsidRDefault="00132C0A">
            <w:pPr>
              <w:spacing w:line="360" w:lineRule="auto"/>
              <w:rPr>
                <w:rFonts w:ascii="宋体" w:hAnsi="宋体" w:cs="宋体"/>
                <w:color w:val="000000" w:themeColor="text1"/>
                <w:sz w:val="24"/>
              </w:rPr>
            </w:pPr>
          </w:p>
        </w:tc>
        <w:tc>
          <w:tcPr>
            <w:tcW w:w="873" w:type="pct"/>
            <w:vAlign w:val="center"/>
          </w:tcPr>
          <w:p w14:paraId="20D56F9B" w14:textId="77777777" w:rsidR="00132C0A" w:rsidRDefault="00132C0A">
            <w:pPr>
              <w:spacing w:line="360" w:lineRule="auto"/>
              <w:rPr>
                <w:rFonts w:ascii="宋体" w:hAnsi="宋体" w:cs="宋体"/>
                <w:color w:val="000000" w:themeColor="text1"/>
                <w:sz w:val="24"/>
              </w:rPr>
            </w:pPr>
          </w:p>
        </w:tc>
        <w:tc>
          <w:tcPr>
            <w:tcW w:w="940" w:type="pct"/>
            <w:vAlign w:val="center"/>
          </w:tcPr>
          <w:p w14:paraId="37275FE1" w14:textId="77777777" w:rsidR="00132C0A" w:rsidRDefault="00132C0A">
            <w:pPr>
              <w:spacing w:line="360" w:lineRule="auto"/>
              <w:rPr>
                <w:rFonts w:ascii="宋体" w:hAnsi="宋体" w:cs="宋体"/>
                <w:color w:val="000000" w:themeColor="text1"/>
                <w:sz w:val="24"/>
              </w:rPr>
            </w:pPr>
          </w:p>
        </w:tc>
        <w:tc>
          <w:tcPr>
            <w:tcW w:w="844" w:type="pct"/>
            <w:vAlign w:val="center"/>
          </w:tcPr>
          <w:p w14:paraId="7C961B05" w14:textId="77777777" w:rsidR="00132C0A" w:rsidRDefault="00132C0A">
            <w:pPr>
              <w:spacing w:line="360" w:lineRule="auto"/>
              <w:rPr>
                <w:rFonts w:ascii="宋体" w:hAnsi="宋体" w:cs="宋体"/>
                <w:color w:val="000000" w:themeColor="text1"/>
                <w:sz w:val="24"/>
              </w:rPr>
            </w:pPr>
          </w:p>
        </w:tc>
        <w:tc>
          <w:tcPr>
            <w:tcW w:w="823" w:type="pct"/>
            <w:vAlign w:val="center"/>
          </w:tcPr>
          <w:p w14:paraId="25977851" w14:textId="77777777" w:rsidR="00132C0A" w:rsidRDefault="00132C0A">
            <w:pPr>
              <w:spacing w:line="360" w:lineRule="auto"/>
              <w:rPr>
                <w:rFonts w:ascii="宋体" w:hAnsi="宋体" w:cs="宋体"/>
                <w:color w:val="000000" w:themeColor="text1"/>
                <w:sz w:val="24"/>
              </w:rPr>
            </w:pPr>
          </w:p>
        </w:tc>
      </w:tr>
      <w:tr w:rsidR="00132C0A" w14:paraId="70D0F1D3" w14:textId="77777777">
        <w:trPr>
          <w:cantSplit/>
          <w:trHeight w:val="500"/>
        </w:trPr>
        <w:tc>
          <w:tcPr>
            <w:tcW w:w="443" w:type="pct"/>
            <w:vAlign w:val="center"/>
          </w:tcPr>
          <w:p w14:paraId="06CE33EF" w14:textId="77777777" w:rsidR="00132C0A" w:rsidRDefault="00132C0A">
            <w:pPr>
              <w:spacing w:line="360" w:lineRule="auto"/>
              <w:rPr>
                <w:rFonts w:ascii="宋体" w:hAnsi="宋体" w:cs="宋体"/>
                <w:color w:val="000000" w:themeColor="text1"/>
                <w:sz w:val="24"/>
              </w:rPr>
            </w:pPr>
          </w:p>
        </w:tc>
        <w:tc>
          <w:tcPr>
            <w:tcW w:w="1076" w:type="pct"/>
            <w:vAlign w:val="center"/>
          </w:tcPr>
          <w:p w14:paraId="2FAB0143" w14:textId="77777777" w:rsidR="00132C0A" w:rsidRDefault="00132C0A">
            <w:pPr>
              <w:spacing w:line="360" w:lineRule="auto"/>
              <w:rPr>
                <w:rFonts w:ascii="宋体" w:hAnsi="宋体" w:cs="宋体"/>
                <w:color w:val="000000" w:themeColor="text1"/>
                <w:sz w:val="24"/>
              </w:rPr>
            </w:pPr>
          </w:p>
        </w:tc>
        <w:tc>
          <w:tcPr>
            <w:tcW w:w="873" w:type="pct"/>
            <w:vAlign w:val="center"/>
          </w:tcPr>
          <w:p w14:paraId="4E5C2BF9" w14:textId="77777777" w:rsidR="00132C0A" w:rsidRDefault="00132C0A">
            <w:pPr>
              <w:spacing w:line="360" w:lineRule="auto"/>
              <w:rPr>
                <w:rFonts w:ascii="宋体" w:hAnsi="宋体" w:cs="宋体"/>
                <w:color w:val="000000" w:themeColor="text1"/>
                <w:sz w:val="24"/>
              </w:rPr>
            </w:pPr>
          </w:p>
        </w:tc>
        <w:tc>
          <w:tcPr>
            <w:tcW w:w="940" w:type="pct"/>
            <w:vAlign w:val="center"/>
          </w:tcPr>
          <w:p w14:paraId="410FD7FB" w14:textId="77777777" w:rsidR="00132C0A" w:rsidRDefault="00132C0A">
            <w:pPr>
              <w:spacing w:line="360" w:lineRule="auto"/>
              <w:rPr>
                <w:rFonts w:ascii="宋体" w:hAnsi="宋体" w:cs="宋体"/>
                <w:color w:val="000000" w:themeColor="text1"/>
                <w:sz w:val="24"/>
              </w:rPr>
            </w:pPr>
          </w:p>
        </w:tc>
        <w:tc>
          <w:tcPr>
            <w:tcW w:w="844" w:type="pct"/>
            <w:vAlign w:val="center"/>
          </w:tcPr>
          <w:p w14:paraId="17DDA0F0" w14:textId="77777777" w:rsidR="00132C0A" w:rsidRDefault="00132C0A">
            <w:pPr>
              <w:spacing w:line="360" w:lineRule="auto"/>
              <w:rPr>
                <w:rFonts w:ascii="宋体" w:hAnsi="宋体" w:cs="宋体"/>
                <w:color w:val="000000" w:themeColor="text1"/>
                <w:sz w:val="24"/>
              </w:rPr>
            </w:pPr>
          </w:p>
        </w:tc>
        <w:tc>
          <w:tcPr>
            <w:tcW w:w="823" w:type="pct"/>
            <w:vAlign w:val="center"/>
          </w:tcPr>
          <w:p w14:paraId="2C73C81E" w14:textId="77777777" w:rsidR="00132C0A" w:rsidRDefault="00132C0A">
            <w:pPr>
              <w:spacing w:line="360" w:lineRule="auto"/>
              <w:rPr>
                <w:rFonts w:ascii="宋体" w:hAnsi="宋体" w:cs="宋体"/>
                <w:color w:val="000000" w:themeColor="text1"/>
                <w:sz w:val="24"/>
              </w:rPr>
            </w:pPr>
          </w:p>
        </w:tc>
      </w:tr>
      <w:tr w:rsidR="00132C0A" w14:paraId="2D06671F" w14:textId="77777777">
        <w:trPr>
          <w:cantSplit/>
          <w:trHeight w:val="500"/>
        </w:trPr>
        <w:tc>
          <w:tcPr>
            <w:tcW w:w="443" w:type="pct"/>
            <w:vAlign w:val="center"/>
          </w:tcPr>
          <w:p w14:paraId="1ADA1E12" w14:textId="77777777" w:rsidR="00132C0A" w:rsidRDefault="00132C0A">
            <w:pPr>
              <w:spacing w:line="360" w:lineRule="auto"/>
              <w:rPr>
                <w:rFonts w:ascii="宋体" w:hAnsi="宋体" w:cs="宋体"/>
                <w:color w:val="000000" w:themeColor="text1"/>
                <w:sz w:val="24"/>
              </w:rPr>
            </w:pPr>
          </w:p>
        </w:tc>
        <w:tc>
          <w:tcPr>
            <w:tcW w:w="1076" w:type="pct"/>
            <w:vAlign w:val="center"/>
          </w:tcPr>
          <w:p w14:paraId="3CC05A1A" w14:textId="77777777" w:rsidR="00132C0A" w:rsidRDefault="00132C0A">
            <w:pPr>
              <w:spacing w:line="360" w:lineRule="auto"/>
              <w:rPr>
                <w:rFonts w:ascii="宋体" w:hAnsi="宋体" w:cs="宋体"/>
                <w:color w:val="000000" w:themeColor="text1"/>
                <w:sz w:val="24"/>
              </w:rPr>
            </w:pPr>
          </w:p>
        </w:tc>
        <w:tc>
          <w:tcPr>
            <w:tcW w:w="873" w:type="pct"/>
            <w:vAlign w:val="center"/>
          </w:tcPr>
          <w:p w14:paraId="3A4D6ED0" w14:textId="77777777" w:rsidR="00132C0A" w:rsidRDefault="00132C0A">
            <w:pPr>
              <w:spacing w:line="360" w:lineRule="auto"/>
              <w:rPr>
                <w:rFonts w:ascii="宋体" w:hAnsi="宋体" w:cs="宋体"/>
                <w:color w:val="000000" w:themeColor="text1"/>
                <w:sz w:val="24"/>
              </w:rPr>
            </w:pPr>
          </w:p>
        </w:tc>
        <w:tc>
          <w:tcPr>
            <w:tcW w:w="940" w:type="pct"/>
            <w:vAlign w:val="center"/>
          </w:tcPr>
          <w:p w14:paraId="47A0F375" w14:textId="77777777" w:rsidR="00132C0A" w:rsidRDefault="00132C0A">
            <w:pPr>
              <w:spacing w:line="360" w:lineRule="auto"/>
              <w:rPr>
                <w:rFonts w:ascii="宋体" w:hAnsi="宋体" w:cs="宋体"/>
                <w:color w:val="000000" w:themeColor="text1"/>
                <w:sz w:val="24"/>
              </w:rPr>
            </w:pPr>
          </w:p>
        </w:tc>
        <w:tc>
          <w:tcPr>
            <w:tcW w:w="844" w:type="pct"/>
            <w:vAlign w:val="center"/>
          </w:tcPr>
          <w:p w14:paraId="04A8BDCD" w14:textId="77777777" w:rsidR="00132C0A" w:rsidRDefault="00132C0A">
            <w:pPr>
              <w:spacing w:line="360" w:lineRule="auto"/>
              <w:rPr>
                <w:rFonts w:ascii="宋体" w:hAnsi="宋体" w:cs="宋体"/>
                <w:color w:val="000000" w:themeColor="text1"/>
                <w:sz w:val="24"/>
              </w:rPr>
            </w:pPr>
          </w:p>
        </w:tc>
        <w:tc>
          <w:tcPr>
            <w:tcW w:w="823" w:type="pct"/>
            <w:vAlign w:val="center"/>
          </w:tcPr>
          <w:p w14:paraId="58862355" w14:textId="77777777" w:rsidR="00132C0A" w:rsidRDefault="00132C0A">
            <w:pPr>
              <w:spacing w:line="360" w:lineRule="auto"/>
              <w:rPr>
                <w:rFonts w:ascii="宋体" w:hAnsi="宋体" w:cs="宋体"/>
                <w:color w:val="000000" w:themeColor="text1"/>
                <w:sz w:val="24"/>
              </w:rPr>
            </w:pPr>
          </w:p>
        </w:tc>
      </w:tr>
      <w:tr w:rsidR="00132C0A" w14:paraId="3A7EA2A3" w14:textId="77777777">
        <w:trPr>
          <w:cantSplit/>
          <w:trHeight w:val="460"/>
        </w:trPr>
        <w:tc>
          <w:tcPr>
            <w:tcW w:w="443" w:type="pct"/>
            <w:vAlign w:val="center"/>
          </w:tcPr>
          <w:p w14:paraId="69AED1AC" w14:textId="77777777" w:rsidR="00132C0A" w:rsidRDefault="00132C0A">
            <w:pPr>
              <w:spacing w:line="360" w:lineRule="auto"/>
              <w:rPr>
                <w:rFonts w:ascii="宋体" w:hAnsi="宋体" w:cs="宋体"/>
                <w:color w:val="000000" w:themeColor="text1"/>
                <w:sz w:val="24"/>
              </w:rPr>
            </w:pPr>
          </w:p>
        </w:tc>
        <w:tc>
          <w:tcPr>
            <w:tcW w:w="1076" w:type="pct"/>
            <w:vAlign w:val="center"/>
          </w:tcPr>
          <w:p w14:paraId="72AEA346" w14:textId="77777777" w:rsidR="00132C0A" w:rsidRDefault="00132C0A">
            <w:pPr>
              <w:spacing w:line="360" w:lineRule="auto"/>
              <w:rPr>
                <w:rFonts w:ascii="宋体" w:hAnsi="宋体" w:cs="宋体"/>
                <w:color w:val="000000" w:themeColor="text1"/>
                <w:sz w:val="24"/>
              </w:rPr>
            </w:pPr>
          </w:p>
        </w:tc>
        <w:tc>
          <w:tcPr>
            <w:tcW w:w="873" w:type="pct"/>
            <w:vAlign w:val="center"/>
          </w:tcPr>
          <w:p w14:paraId="30BAB4EF" w14:textId="77777777" w:rsidR="00132C0A" w:rsidRDefault="00132C0A">
            <w:pPr>
              <w:spacing w:line="360" w:lineRule="auto"/>
              <w:rPr>
                <w:rFonts w:ascii="宋体" w:hAnsi="宋体" w:cs="宋体"/>
                <w:color w:val="000000" w:themeColor="text1"/>
                <w:sz w:val="24"/>
              </w:rPr>
            </w:pPr>
          </w:p>
        </w:tc>
        <w:tc>
          <w:tcPr>
            <w:tcW w:w="940" w:type="pct"/>
            <w:vAlign w:val="center"/>
          </w:tcPr>
          <w:p w14:paraId="05BBFC16" w14:textId="77777777" w:rsidR="00132C0A" w:rsidRDefault="00132C0A">
            <w:pPr>
              <w:spacing w:line="360" w:lineRule="auto"/>
              <w:rPr>
                <w:rFonts w:ascii="宋体" w:hAnsi="宋体" w:cs="宋体"/>
                <w:color w:val="000000" w:themeColor="text1"/>
                <w:sz w:val="24"/>
              </w:rPr>
            </w:pPr>
          </w:p>
        </w:tc>
        <w:tc>
          <w:tcPr>
            <w:tcW w:w="844" w:type="pct"/>
            <w:vAlign w:val="center"/>
          </w:tcPr>
          <w:p w14:paraId="17C28181" w14:textId="77777777" w:rsidR="00132C0A" w:rsidRDefault="00132C0A">
            <w:pPr>
              <w:spacing w:line="360" w:lineRule="auto"/>
              <w:rPr>
                <w:rFonts w:ascii="宋体" w:hAnsi="宋体" w:cs="宋体"/>
                <w:color w:val="000000" w:themeColor="text1"/>
                <w:sz w:val="24"/>
              </w:rPr>
            </w:pPr>
          </w:p>
        </w:tc>
        <w:tc>
          <w:tcPr>
            <w:tcW w:w="823" w:type="pct"/>
            <w:vAlign w:val="center"/>
          </w:tcPr>
          <w:p w14:paraId="1BEEFD78" w14:textId="77777777" w:rsidR="00132C0A" w:rsidRDefault="00132C0A">
            <w:pPr>
              <w:spacing w:line="360" w:lineRule="auto"/>
              <w:rPr>
                <w:rFonts w:ascii="宋体" w:hAnsi="宋体" w:cs="宋体"/>
                <w:color w:val="000000" w:themeColor="text1"/>
                <w:sz w:val="24"/>
              </w:rPr>
            </w:pPr>
          </w:p>
        </w:tc>
      </w:tr>
      <w:tr w:rsidR="00132C0A" w14:paraId="79E27309" w14:textId="77777777">
        <w:trPr>
          <w:cantSplit/>
          <w:trHeight w:val="530"/>
        </w:trPr>
        <w:tc>
          <w:tcPr>
            <w:tcW w:w="443" w:type="pct"/>
            <w:vAlign w:val="center"/>
          </w:tcPr>
          <w:p w14:paraId="273209FA" w14:textId="77777777" w:rsidR="00132C0A" w:rsidRDefault="00132C0A">
            <w:pPr>
              <w:spacing w:line="360" w:lineRule="auto"/>
              <w:rPr>
                <w:rFonts w:ascii="宋体" w:hAnsi="宋体" w:cs="宋体"/>
                <w:color w:val="000000" w:themeColor="text1"/>
                <w:sz w:val="24"/>
              </w:rPr>
            </w:pPr>
          </w:p>
        </w:tc>
        <w:tc>
          <w:tcPr>
            <w:tcW w:w="1076" w:type="pct"/>
            <w:vAlign w:val="center"/>
          </w:tcPr>
          <w:p w14:paraId="45B58F97" w14:textId="77777777" w:rsidR="00132C0A" w:rsidRDefault="00132C0A">
            <w:pPr>
              <w:spacing w:line="360" w:lineRule="auto"/>
              <w:rPr>
                <w:rFonts w:ascii="宋体" w:hAnsi="宋体" w:cs="宋体"/>
                <w:color w:val="000000" w:themeColor="text1"/>
                <w:sz w:val="24"/>
              </w:rPr>
            </w:pPr>
          </w:p>
        </w:tc>
        <w:tc>
          <w:tcPr>
            <w:tcW w:w="873" w:type="pct"/>
            <w:vAlign w:val="center"/>
          </w:tcPr>
          <w:p w14:paraId="6152708A" w14:textId="77777777" w:rsidR="00132C0A" w:rsidRDefault="00132C0A">
            <w:pPr>
              <w:spacing w:line="360" w:lineRule="auto"/>
              <w:rPr>
                <w:rFonts w:ascii="宋体" w:hAnsi="宋体" w:cs="宋体"/>
                <w:color w:val="000000" w:themeColor="text1"/>
                <w:sz w:val="24"/>
              </w:rPr>
            </w:pPr>
          </w:p>
        </w:tc>
        <w:tc>
          <w:tcPr>
            <w:tcW w:w="940" w:type="pct"/>
            <w:vAlign w:val="center"/>
          </w:tcPr>
          <w:p w14:paraId="32B4526C" w14:textId="77777777" w:rsidR="00132C0A" w:rsidRDefault="00132C0A">
            <w:pPr>
              <w:spacing w:line="360" w:lineRule="auto"/>
              <w:rPr>
                <w:rFonts w:ascii="宋体" w:hAnsi="宋体" w:cs="宋体"/>
                <w:color w:val="000000" w:themeColor="text1"/>
                <w:sz w:val="24"/>
              </w:rPr>
            </w:pPr>
          </w:p>
        </w:tc>
        <w:tc>
          <w:tcPr>
            <w:tcW w:w="844" w:type="pct"/>
            <w:vAlign w:val="center"/>
          </w:tcPr>
          <w:p w14:paraId="4ACACF7A" w14:textId="77777777" w:rsidR="00132C0A" w:rsidRDefault="00132C0A">
            <w:pPr>
              <w:spacing w:line="360" w:lineRule="auto"/>
              <w:rPr>
                <w:rFonts w:ascii="宋体" w:hAnsi="宋体" w:cs="宋体"/>
                <w:color w:val="000000" w:themeColor="text1"/>
                <w:sz w:val="24"/>
              </w:rPr>
            </w:pPr>
          </w:p>
        </w:tc>
        <w:tc>
          <w:tcPr>
            <w:tcW w:w="823" w:type="pct"/>
            <w:vAlign w:val="center"/>
          </w:tcPr>
          <w:p w14:paraId="618657C8" w14:textId="77777777" w:rsidR="00132C0A" w:rsidRDefault="00132C0A">
            <w:pPr>
              <w:spacing w:line="360" w:lineRule="auto"/>
              <w:rPr>
                <w:rFonts w:ascii="宋体" w:hAnsi="宋体" w:cs="宋体"/>
                <w:color w:val="000000" w:themeColor="text1"/>
                <w:sz w:val="24"/>
              </w:rPr>
            </w:pPr>
          </w:p>
        </w:tc>
      </w:tr>
      <w:tr w:rsidR="00132C0A" w14:paraId="08F90D60" w14:textId="77777777">
        <w:trPr>
          <w:cantSplit/>
          <w:trHeight w:val="480"/>
        </w:trPr>
        <w:tc>
          <w:tcPr>
            <w:tcW w:w="443" w:type="pct"/>
            <w:vAlign w:val="center"/>
          </w:tcPr>
          <w:p w14:paraId="7F64293C" w14:textId="77777777" w:rsidR="00132C0A" w:rsidRDefault="00132C0A">
            <w:pPr>
              <w:spacing w:line="360" w:lineRule="auto"/>
              <w:rPr>
                <w:rFonts w:ascii="宋体" w:hAnsi="宋体" w:cs="宋体"/>
                <w:color w:val="000000" w:themeColor="text1"/>
                <w:sz w:val="24"/>
              </w:rPr>
            </w:pPr>
          </w:p>
        </w:tc>
        <w:tc>
          <w:tcPr>
            <w:tcW w:w="1076" w:type="pct"/>
            <w:vAlign w:val="center"/>
          </w:tcPr>
          <w:p w14:paraId="408EE47F" w14:textId="77777777" w:rsidR="00132C0A" w:rsidRDefault="00132C0A">
            <w:pPr>
              <w:spacing w:line="360" w:lineRule="auto"/>
              <w:rPr>
                <w:rFonts w:ascii="宋体" w:hAnsi="宋体" w:cs="宋体"/>
                <w:color w:val="000000" w:themeColor="text1"/>
                <w:sz w:val="24"/>
              </w:rPr>
            </w:pPr>
          </w:p>
        </w:tc>
        <w:tc>
          <w:tcPr>
            <w:tcW w:w="873" w:type="pct"/>
            <w:vAlign w:val="center"/>
          </w:tcPr>
          <w:p w14:paraId="44E0C629" w14:textId="77777777" w:rsidR="00132C0A" w:rsidRDefault="00132C0A">
            <w:pPr>
              <w:spacing w:line="360" w:lineRule="auto"/>
              <w:rPr>
                <w:rFonts w:ascii="宋体" w:hAnsi="宋体" w:cs="宋体"/>
                <w:color w:val="000000" w:themeColor="text1"/>
                <w:sz w:val="24"/>
              </w:rPr>
            </w:pPr>
          </w:p>
        </w:tc>
        <w:tc>
          <w:tcPr>
            <w:tcW w:w="940" w:type="pct"/>
            <w:vAlign w:val="center"/>
          </w:tcPr>
          <w:p w14:paraId="7E1EED8E" w14:textId="77777777" w:rsidR="00132C0A" w:rsidRDefault="00132C0A">
            <w:pPr>
              <w:spacing w:line="360" w:lineRule="auto"/>
              <w:rPr>
                <w:rFonts w:ascii="宋体" w:hAnsi="宋体" w:cs="宋体"/>
                <w:color w:val="000000" w:themeColor="text1"/>
                <w:sz w:val="24"/>
              </w:rPr>
            </w:pPr>
          </w:p>
        </w:tc>
        <w:tc>
          <w:tcPr>
            <w:tcW w:w="844" w:type="pct"/>
            <w:vAlign w:val="center"/>
          </w:tcPr>
          <w:p w14:paraId="038C588D" w14:textId="77777777" w:rsidR="00132C0A" w:rsidRDefault="00132C0A">
            <w:pPr>
              <w:spacing w:line="360" w:lineRule="auto"/>
              <w:rPr>
                <w:rFonts w:ascii="宋体" w:hAnsi="宋体" w:cs="宋体"/>
                <w:color w:val="000000" w:themeColor="text1"/>
                <w:sz w:val="24"/>
              </w:rPr>
            </w:pPr>
          </w:p>
        </w:tc>
        <w:tc>
          <w:tcPr>
            <w:tcW w:w="823" w:type="pct"/>
            <w:vAlign w:val="center"/>
          </w:tcPr>
          <w:p w14:paraId="3A2DC55B" w14:textId="77777777" w:rsidR="00132C0A" w:rsidRDefault="00132C0A">
            <w:pPr>
              <w:spacing w:line="360" w:lineRule="auto"/>
              <w:rPr>
                <w:rFonts w:ascii="宋体" w:hAnsi="宋体" w:cs="宋体"/>
                <w:color w:val="000000" w:themeColor="text1"/>
                <w:sz w:val="24"/>
              </w:rPr>
            </w:pPr>
          </w:p>
        </w:tc>
      </w:tr>
    </w:tbl>
    <w:p w14:paraId="5582E321" w14:textId="77777777" w:rsidR="00132C0A" w:rsidRDefault="00000000">
      <w:pPr>
        <w:pStyle w:val="140"/>
        <w:tabs>
          <w:tab w:val="left" w:pos="360"/>
        </w:tabs>
        <w:spacing w:line="360" w:lineRule="auto"/>
        <w:rPr>
          <w:rFonts w:ascii="宋体" w:hAnsi="宋体" w:cs="宋体"/>
          <w:b/>
          <w:color w:val="000000" w:themeColor="text1"/>
          <w:szCs w:val="21"/>
        </w:rPr>
      </w:pPr>
      <w:r>
        <w:rPr>
          <w:rFonts w:ascii="宋体" w:hAnsi="宋体" w:cs="宋体" w:hint="eastAsia"/>
          <w:b/>
          <w:color w:val="000000" w:themeColor="text1"/>
          <w:szCs w:val="21"/>
        </w:rPr>
        <w:t>要求：</w:t>
      </w:r>
    </w:p>
    <w:p w14:paraId="19505F3A" w14:textId="77777777" w:rsidR="00132C0A" w:rsidRDefault="00000000">
      <w:pPr>
        <w:pStyle w:val="140"/>
        <w:tabs>
          <w:tab w:val="left" w:pos="360"/>
        </w:tabs>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 本表的名称须与《报价明细表》一致。</w:t>
      </w:r>
    </w:p>
    <w:p w14:paraId="3B61FFAC" w14:textId="77777777" w:rsidR="00132C0A" w:rsidRDefault="00000000">
      <w:pPr>
        <w:pStyle w:val="14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2.本表参照本采购文件第二章“第二章招标需求”填制，投标人应根据投标设备的性能指标、服务指标，对照采购文件要求在“偏离情况”栏注明“正偏离”、“负偏离”或“无偏离”。</w:t>
      </w:r>
    </w:p>
    <w:p w14:paraId="399A4DE4" w14:textId="77777777" w:rsidR="00132C0A" w:rsidRDefault="00000000">
      <w:pPr>
        <w:pStyle w:val="14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3.对于投标产品的技术偏离情况需严格按照采购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6FAAE696" w14:textId="77777777" w:rsidR="00132C0A" w:rsidRDefault="00132C0A">
      <w:pPr>
        <w:spacing w:line="360" w:lineRule="auto"/>
        <w:rPr>
          <w:rFonts w:ascii="宋体" w:hAnsi="宋体" w:cs="宋体"/>
          <w:color w:val="000000" w:themeColor="text1"/>
          <w:sz w:val="24"/>
        </w:rPr>
      </w:pPr>
    </w:p>
    <w:p w14:paraId="0A5D02A1" w14:textId="77777777" w:rsidR="00132C0A" w:rsidRDefault="00132C0A">
      <w:pPr>
        <w:spacing w:line="360" w:lineRule="auto"/>
        <w:ind w:left="420"/>
        <w:rPr>
          <w:rFonts w:ascii="宋体" w:hAnsi="宋体" w:cs="宋体"/>
          <w:b/>
          <w:bCs/>
          <w:color w:val="000000" w:themeColor="text1"/>
          <w:sz w:val="21"/>
          <w:szCs w:val="21"/>
        </w:rPr>
      </w:pPr>
    </w:p>
    <w:p w14:paraId="2D3A90F6" w14:textId="77777777" w:rsidR="00132C0A" w:rsidRDefault="00000000">
      <w:pPr>
        <w:pStyle w:val="aff0"/>
        <w:ind w:firstLineChars="1800" w:firstLine="4320"/>
        <w:rPr>
          <w:rFonts w:ascii="宋体" w:eastAsia="宋体"/>
          <w:color w:val="000000" w:themeColor="text1"/>
          <w:sz w:val="24"/>
        </w:rPr>
      </w:pPr>
      <w:r>
        <w:rPr>
          <w:rFonts w:ascii="宋体" w:eastAsia="宋体" w:hint="eastAsia"/>
          <w:color w:val="000000" w:themeColor="text1"/>
          <w:sz w:val="24"/>
        </w:rPr>
        <w:t>投标人（盖章）：</w:t>
      </w:r>
    </w:p>
    <w:p w14:paraId="3AD8093B" w14:textId="77777777" w:rsidR="00132C0A" w:rsidRDefault="00000000">
      <w:pPr>
        <w:spacing w:line="360" w:lineRule="auto"/>
        <w:ind w:firstLineChars="1800" w:firstLine="4320"/>
        <w:rPr>
          <w:rFonts w:ascii="宋体"/>
          <w:color w:val="000000" w:themeColor="text1"/>
          <w:sz w:val="24"/>
        </w:rPr>
      </w:pPr>
      <w:r>
        <w:rPr>
          <w:rFonts w:ascii="宋体" w:hint="eastAsia"/>
          <w:color w:val="000000" w:themeColor="text1"/>
          <w:sz w:val="24"/>
        </w:rPr>
        <w:t xml:space="preserve">法定代表人（签字或盖章）：                  </w:t>
      </w:r>
    </w:p>
    <w:p w14:paraId="0CE6EA70" w14:textId="77777777" w:rsidR="00132C0A" w:rsidRDefault="00000000">
      <w:pPr>
        <w:spacing w:line="360" w:lineRule="auto"/>
        <w:ind w:firstLineChars="1700" w:firstLine="4080"/>
        <w:rPr>
          <w:color w:val="000000" w:themeColor="text1"/>
          <w:sz w:val="24"/>
        </w:rPr>
      </w:pPr>
      <w:r>
        <w:rPr>
          <w:rFonts w:ascii="宋体" w:hint="eastAsia"/>
          <w:color w:val="000000" w:themeColor="text1"/>
          <w:sz w:val="24"/>
        </w:rPr>
        <w:t xml:space="preserve">  日期：  年    月    日</w:t>
      </w:r>
    </w:p>
    <w:p w14:paraId="11BC818A" w14:textId="77777777" w:rsidR="00132C0A" w:rsidRDefault="00132C0A">
      <w:pPr>
        <w:snapToGrid w:val="0"/>
        <w:spacing w:before="50" w:after="50"/>
        <w:ind w:leftChars="-72" w:left="-53" w:rightChars="-389" w:right="-1089" w:hangingChars="62" w:hanging="149"/>
        <w:rPr>
          <w:rFonts w:ascii="宋体" w:hAnsi="宋体"/>
          <w:color w:val="000000" w:themeColor="text1"/>
          <w:sz w:val="24"/>
        </w:rPr>
        <w:sectPr w:rsidR="00132C0A" w:rsidSect="00D8659A">
          <w:pgSz w:w="11907" w:h="16840"/>
          <w:pgMar w:top="1440" w:right="1080" w:bottom="1440" w:left="1080" w:header="851" w:footer="992" w:gutter="0"/>
          <w:cols w:space="720"/>
          <w:docGrid w:linePitch="312"/>
        </w:sectPr>
      </w:pPr>
    </w:p>
    <w:p w14:paraId="07C23D1D" w14:textId="77777777" w:rsidR="00132C0A" w:rsidRDefault="00000000">
      <w:pPr>
        <w:snapToGrid w:val="0"/>
        <w:spacing w:before="50" w:after="50"/>
        <w:ind w:leftChars="13" w:left="36" w:rightChars="-389" w:right="-1089" w:firstLineChars="37" w:firstLine="89"/>
        <w:jc w:val="left"/>
        <w:rPr>
          <w:rFonts w:ascii="宋体" w:hAnsi="宋体"/>
          <w:b/>
          <w:bCs/>
          <w:color w:val="000000" w:themeColor="text1"/>
          <w:sz w:val="24"/>
        </w:rPr>
      </w:pPr>
      <w:r>
        <w:rPr>
          <w:rFonts w:ascii="宋体" w:hAnsi="宋体"/>
          <w:b/>
          <w:bCs/>
          <w:color w:val="000000" w:themeColor="text1"/>
          <w:sz w:val="24"/>
        </w:rPr>
        <w:t>附件</w:t>
      </w:r>
      <w:r>
        <w:rPr>
          <w:rFonts w:ascii="宋体" w:hAnsi="宋体" w:hint="eastAsia"/>
          <w:b/>
          <w:bCs/>
          <w:color w:val="000000" w:themeColor="text1"/>
          <w:sz w:val="24"/>
        </w:rPr>
        <w:t>5</w:t>
      </w:r>
    </w:p>
    <w:p w14:paraId="41AF3AEE" w14:textId="77777777" w:rsidR="00132C0A" w:rsidRDefault="00000000">
      <w:pPr>
        <w:widowControl/>
        <w:snapToGrid w:val="0"/>
        <w:spacing w:line="560" w:lineRule="exact"/>
        <w:jc w:val="center"/>
        <w:outlineLvl w:val="1"/>
        <w:rPr>
          <w:rFonts w:ascii="宋体" w:hAnsi="宋体" w:cs="宋体"/>
          <w:b/>
          <w:color w:val="000000" w:themeColor="text1"/>
          <w:sz w:val="32"/>
          <w:szCs w:val="32"/>
        </w:rPr>
      </w:pPr>
      <w:r>
        <w:rPr>
          <w:rFonts w:ascii="宋体" w:hAnsi="宋体" w:cs="宋体" w:hint="eastAsia"/>
          <w:b/>
          <w:color w:val="000000" w:themeColor="text1"/>
          <w:kern w:val="0"/>
          <w:sz w:val="32"/>
          <w:szCs w:val="32"/>
          <w:lang w:bidi="ar"/>
        </w:rPr>
        <w:t>投 标 函</w:t>
      </w:r>
    </w:p>
    <w:p w14:paraId="7A749B8B" w14:textId="77777777" w:rsidR="00132C0A" w:rsidRDefault="00132C0A">
      <w:pPr>
        <w:spacing w:line="440" w:lineRule="exact"/>
        <w:rPr>
          <w:rFonts w:ascii="宋体" w:hAnsi="宋体" w:cs="宋体"/>
          <w:color w:val="000000" w:themeColor="text1"/>
          <w:sz w:val="24"/>
        </w:rPr>
      </w:pPr>
    </w:p>
    <w:p w14:paraId="66801097" w14:textId="77777777" w:rsidR="00132C0A" w:rsidRDefault="00000000">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kern w:val="0"/>
          <w:sz w:val="24"/>
          <w:lang w:bidi="ar"/>
        </w:rPr>
        <w:t>致：</w:t>
      </w:r>
      <w:r>
        <w:rPr>
          <w:rFonts w:ascii="宋体" w:hAnsi="宋体" w:cs="宋体" w:hint="eastAsia"/>
          <w:color w:val="000000" w:themeColor="text1"/>
          <w:kern w:val="0"/>
          <w:sz w:val="24"/>
          <w:u w:val="single"/>
          <w:lang w:bidi="ar"/>
        </w:rPr>
        <w:t>台州循环经济发展有限公司:</w:t>
      </w:r>
      <w:r>
        <w:rPr>
          <w:rFonts w:ascii="宋体" w:hAnsi="宋体" w:cs="宋体" w:hint="eastAsia"/>
          <w:color w:val="000000" w:themeColor="text1"/>
          <w:kern w:val="0"/>
          <w:sz w:val="24"/>
          <w:lang w:bidi="ar"/>
        </w:rPr>
        <w:t xml:space="preserve">（采购单位）     </w:t>
      </w:r>
    </w:p>
    <w:p w14:paraId="5A095CAD" w14:textId="77777777" w:rsidR="00132C0A" w:rsidRDefault="00000000">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kern w:val="0"/>
          <w:sz w:val="24"/>
          <w:lang w:bidi="ar"/>
        </w:rPr>
        <w:t xml:space="preserve">    </w:t>
      </w:r>
      <w:r>
        <w:rPr>
          <w:rFonts w:ascii="宋体" w:hAnsi="宋体" w:cs="宋体" w:hint="eastAsia"/>
          <w:color w:val="000000" w:themeColor="text1"/>
          <w:kern w:val="0"/>
          <w:sz w:val="24"/>
          <w:u w:val="single"/>
          <w:lang w:bidi="ar"/>
        </w:rPr>
        <w:t xml:space="preserve">                            </w:t>
      </w:r>
      <w:r>
        <w:rPr>
          <w:rFonts w:ascii="宋体" w:hAnsi="宋体" w:cs="宋体" w:hint="eastAsia"/>
          <w:color w:val="000000" w:themeColor="text1"/>
          <w:kern w:val="0"/>
          <w:sz w:val="24"/>
          <w:lang w:bidi="ar"/>
        </w:rPr>
        <w:t>（投标人名称）授权</w:t>
      </w:r>
      <w:r>
        <w:rPr>
          <w:rFonts w:ascii="宋体" w:hAnsi="宋体" w:cs="宋体" w:hint="eastAsia"/>
          <w:color w:val="000000" w:themeColor="text1"/>
          <w:kern w:val="0"/>
          <w:sz w:val="24"/>
          <w:u w:val="single"/>
          <w:lang w:bidi="ar"/>
        </w:rPr>
        <w:t xml:space="preserve">               </w:t>
      </w:r>
      <w:r>
        <w:rPr>
          <w:rFonts w:ascii="宋体" w:hAnsi="宋体" w:cs="宋体" w:hint="eastAsia"/>
          <w:color w:val="000000" w:themeColor="text1"/>
          <w:kern w:val="0"/>
          <w:sz w:val="24"/>
          <w:lang w:bidi="ar"/>
        </w:rPr>
        <w:t>（全权代表姓名、职务）为全权代表，参加贵单位组织的</w:t>
      </w:r>
      <w:r>
        <w:rPr>
          <w:rFonts w:ascii="宋体" w:hAnsi="宋体" w:cs="宋体" w:hint="eastAsia"/>
          <w:color w:val="000000" w:themeColor="text1"/>
          <w:kern w:val="0"/>
          <w:sz w:val="24"/>
          <w:u w:val="single"/>
          <w:lang w:bidi="ar"/>
        </w:rPr>
        <w:t xml:space="preserve">  工业服务中心二期（开元曼居-台州湾新区店）酒店厨房设备采购安装项目</w:t>
      </w:r>
      <w:r>
        <w:rPr>
          <w:rFonts w:ascii="宋体" w:hAnsi="宋体" w:cs="宋体" w:hint="eastAsia"/>
          <w:color w:val="000000" w:themeColor="text1"/>
          <w:kern w:val="0"/>
          <w:sz w:val="24"/>
          <w:lang w:bidi="ar"/>
        </w:rPr>
        <w:t>招标的有关活动，并进行投标。为此：</w:t>
      </w:r>
    </w:p>
    <w:p w14:paraId="3435414C" w14:textId="77777777" w:rsidR="00132C0A" w:rsidRDefault="00000000">
      <w:pPr>
        <w:numPr>
          <w:ilvl w:val="0"/>
          <w:numId w:val="8"/>
        </w:numPr>
        <w:spacing w:line="360" w:lineRule="auto"/>
        <w:ind w:left="0" w:firstLineChars="200" w:firstLine="480"/>
        <w:rPr>
          <w:rFonts w:ascii="宋体" w:hAnsi="宋体" w:cs="宋体"/>
          <w:color w:val="000000" w:themeColor="text1"/>
          <w:sz w:val="24"/>
        </w:rPr>
      </w:pPr>
      <w:r>
        <w:rPr>
          <w:rFonts w:ascii="宋体" w:hAnsi="宋体" w:cs="宋体" w:hint="eastAsia"/>
          <w:color w:val="000000" w:themeColor="text1"/>
          <w:kern w:val="0"/>
          <w:sz w:val="24"/>
          <w:lang w:bidi="ar"/>
        </w:rPr>
        <w:t>提供投标人须知规定的全部投标文件。</w:t>
      </w:r>
    </w:p>
    <w:p w14:paraId="7A16E263" w14:textId="77777777" w:rsidR="00132C0A" w:rsidRDefault="00000000">
      <w:pPr>
        <w:numPr>
          <w:ilvl w:val="0"/>
          <w:numId w:val="8"/>
        </w:numPr>
        <w:spacing w:line="360" w:lineRule="auto"/>
        <w:ind w:left="0" w:firstLineChars="200" w:firstLine="480"/>
        <w:rPr>
          <w:rFonts w:ascii="宋体" w:hAnsi="宋体" w:cs="宋体"/>
          <w:color w:val="000000" w:themeColor="text1"/>
          <w:sz w:val="24"/>
        </w:rPr>
      </w:pPr>
      <w:r>
        <w:rPr>
          <w:rFonts w:ascii="宋体" w:hAnsi="宋体" w:cs="宋体" w:hint="eastAsia"/>
          <w:color w:val="000000" w:themeColor="text1"/>
          <w:kern w:val="0"/>
          <w:sz w:val="24"/>
          <w:lang w:bidi="ar"/>
        </w:rPr>
        <w:t>我方的投标报价详见《开标一览表》。</w:t>
      </w:r>
    </w:p>
    <w:p w14:paraId="5AF7F1BD" w14:textId="77777777" w:rsidR="00132C0A" w:rsidRDefault="00000000">
      <w:pPr>
        <w:numPr>
          <w:ilvl w:val="0"/>
          <w:numId w:val="8"/>
        </w:numPr>
        <w:spacing w:line="360" w:lineRule="auto"/>
        <w:ind w:left="0" w:firstLineChars="200" w:firstLine="480"/>
        <w:rPr>
          <w:rFonts w:ascii="宋体" w:hAnsi="宋体" w:cs="宋体"/>
          <w:color w:val="000000" w:themeColor="text1"/>
          <w:sz w:val="24"/>
        </w:rPr>
      </w:pPr>
      <w:r>
        <w:rPr>
          <w:rFonts w:ascii="宋体" w:hAnsi="宋体" w:cs="宋体" w:hint="eastAsia"/>
          <w:color w:val="000000" w:themeColor="text1"/>
          <w:kern w:val="0"/>
          <w:sz w:val="24"/>
          <w:lang w:bidi="ar"/>
        </w:rPr>
        <w:t>我方已详细审查全部招标文件，完全同意招标文件中的各项要求，保证遵守招标文件中的有关规定和相关标准</w:t>
      </w:r>
      <w:r>
        <w:rPr>
          <w:rFonts w:ascii="宋体" w:hAnsi="宋体" w:cs="宋体" w:hint="eastAsia"/>
          <w:color w:val="000000" w:themeColor="text1"/>
          <w:kern w:val="0"/>
          <w:sz w:val="24"/>
          <w:szCs w:val="20"/>
          <w:lang w:bidi="ar"/>
        </w:rPr>
        <w:t>，对招标文件的合理性、合法性不再有异议。</w:t>
      </w:r>
    </w:p>
    <w:p w14:paraId="7501D093" w14:textId="77777777" w:rsidR="00132C0A" w:rsidRDefault="00000000">
      <w:pPr>
        <w:numPr>
          <w:ilvl w:val="0"/>
          <w:numId w:val="8"/>
        </w:numPr>
        <w:spacing w:line="360" w:lineRule="auto"/>
        <w:ind w:left="0" w:firstLineChars="200" w:firstLine="480"/>
        <w:rPr>
          <w:rFonts w:ascii="宋体" w:hAnsi="宋体" w:cs="宋体"/>
          <w:color w:val="000000" w:themeColor="text1"/>
          <w:sz w:val="24"/>
        </w:rPr>
      </w:pPr>
      <w:r>
        <w:rPr>
          <w:rFonts w:ascii="宋体" w:hAnsi="宋体" w:cs="宋体" w:hint="eastAsia"/>
          <w:color w:val="000000" w:themeColor="text1"/>
          <w:kern w:val="0"/>
          <w:sz w:val="24"/>
          <w:lang w:bidi="ar"/>
        </w:rPr>
        <w:t>若中标，</w:t>
      </w:r>
      <w:r>
        <w:rPr>
          <w:rFonts w:ascii="宋体" w:hAnsi="宋体" w:cs="宋体" w:hint="eastAsia"/>
          <w:color w:val="000000" w:themeColor="text1"/>
          <w:kern w:val="0"/>
          <w:sz w:val="24"/>
          <w:szCs w:val="20"/>
          <w:lang w:bidi="ar"/>
        </w:rPr>
        <w:t>本投标文件至本项目合同履行完毕止均保持有效，</w:t>
      </w:r>
      <w:r>
        <w:rPr>
          <w:rFonts w:ascii="宋体" w:hAnsi="宋体" w:cs="宋体" w:hint="eastAsia"/>
          <w:color w:val="000000" w:themeColor="text1"/>
          <w:kern w:val="0"/>
          <w:sz w:val="24"/>
          <w:lang w:bidi="ar"/>
        </w:rPr>
        <w:t>我方将按招标文件规定履行合同责任和义务。</w:t>
      </w:r>
    </w:p>
    <w:p w14:paraId="61AB8D56" w14:textId="77777777" w:rsidR="00132C0A" w:rsidRDefault="00000000">
      <w:pPr>
        <w:numPr>
          <w:ilvl w:val="0"/>
          <w:numId w:val="8"/>
        </w:numPr>
        <w:spacing w:line="360" w:lineRule="auto"/>
        <w:ind w:left="0" w:firstLineChars="200" w:firstLine="480"/>
        <w:rPr>
          <w:rFonts w:ascii="宋体" w:hAnsi="宋体" w:cs="宋体"/>
          <w:color w:val="000000" w:themeColor="text1"/>
          <w:sz w:val="24"/>
        </w:rPr>
      </w:pPr>
      <w:r>
        <w:rPr>
          <w:rFonts w:ascii="宋体" w:hAnsi="宋体" w:cs="宋体" w:hint="eastAsia"/>
          <w:color w:val="000000" w:themeColor="text1"/>
          <w:kern w:val="0"/>
          <w:sz w:val="24"/>
          <w:lang w:bidi="ar"/>
        </w:rPr>
        <w:t>投标文件自开标之日起有效期为90天。</w:t>
      </w:r>
    </w:p>
    <w:p w14:paraId="0D5A18DA" w14:textId="77777777" w:rsidR="00132C0A" w:rsidRDefault="00000000">
      <w:pPr>
        <w:numPr>
          <w:ilvl w:val="0"/>
          <w:numId w:val="8"/>
        </w:numPr>
        <w:spacing w:line="360" w:lineRule="auto"/>
        <w:ind w:left="0" w:firstLineChars="200" w:firstLine="480"/>
        <w:rPr>
          <w:rFonts w:ascii="宋体" w:hAnsi="宋体" w:cs="宋体"/>
          <w:color w:val="000000" w:themeColor="text1"/>
          <w:sz w:val="24"/>
        </w:rPr>
      </w:pPr>
      <w:r>
        <w:rPr>
          <w:rFonts w:ascii="宋体" w:hAnsi="宋体" w:cs="宋体" w:hint="eastAsia"/>
          <w:color w:val="000000" w:themeColor="text1"/>
          <w:kern w:val="0"/>
          <w:sz w:val="24"/>
          <w:lang w:bidi="ar"/>
        </w:rPr>
        <w:t>我方同意提供按照贵方可能要求的与本项投标有关的一切数据或资料，并保证其真实性、合法性。</w:t>
      </w:r>
    </w:p>
    <w:p w14:paraId="5478194B" w14:textId="77777777" w:rsidR="00132C0A" w:rsidRDefault="00000000">
      <w:pPr>
        <w:numPr>
          <w:ilvl w:val="0"/>
          <w:numId w:val="8"/>
        </w:numPr>
        <w:spacing w:line="360" w:lineRule="auto"/>
        <w:ind w:left="0" w:firstLineChars="200" w:firstLine="480"/>
        <w:rPr>
          <w:rFonts w:ascii="宋体" w:hAnsi="宋体" w:cs="宋体"/>
          <w:color w:val="000000" w:themeColor="text1"/>
          <w:sz w:val="24"/>
        </w:rPr>
      </w:pPr>
      <w:r>
        <w:rPr>
          <w:rFonts w:ascii="宋体" w:hAnsi="宋体" w:cs="宋体" w:hint="eastAsia"/>
          <w:color w:val="000000" w:themeColor="text1"/>
          <w:kern w:val="0"/>
          <w:sz w:val="24"/>
          <w:lang w:bidi="ar"/>
        </w:rPr>
        <w:t>我方与本次投标有关的一切正式来往通讯请寄：</w:t>
      </w:r>
    </w:p>
    <w:p w14:paraId="1E6F31A2" w14:textId="77777777" w:rsidR="00132C0A" w:rsidRDefault="00000000">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kern w:val="0"/>
          <w:sz w:val="24"/>
          <w:lang w:bidi="ar"/>
        </w:rPr>
        <w:t xml:space="preserve">    </w:t>
      </w:r>
    </w:p>
    <w:p w14:paraId="2ACFD018" w14:textId="77777777" w:rsidR="00132C0A" w:rsidRDefault="00000000">
      <w:pPr>
        <w:spacing w:line="440" w:lineRule="exact"/>
        <w:rPr>
          <w:rFonts w:ascii="宋体" w:hAnsi="宋体" w:cs="宋体"/>
          <w:color w:val="000000" w:themeColor="text1"/>
          <w:sz w:val="24"/>
        </w:rPr>
      </w:pPr>
      <w:r>
        <w:rPr>
          <w:rFonts w:ascii="宋体" w:hAnsi="宋体" w:cs="宋体" w:hint="eastAsia"/>
          <w:color w:val="000000" w:themeColor="text1"/>
          <w:kern w:val="0"/>
          <w:sz w:val="24"/>
          <w:lang w:bidi="ar"/>
        </w:rPr>
        <w:t xml:space="preserve">      地址：</w:t>
      </w:r>
      <w:r>
        <w:rPr>
          <w:rFonts w:ascii="宋体" w:hAnsi="宋体" w:cs="宋体" w:hint="eastAsia"/>
          <w:color w:val="000000" w:themeColor="text1"/>
          <w:kern w:val="0"/>
          <w:sz w:val="24"/>
          <w:u w:val="single"/>
          <w:lang w:bidi="ar"/>
        </w:rPr>
        <w:t xml:space="preserve">                       </w:t>
      </w:r>
      <w:r>
        <w:rPr>
          <w:rFonts w:ascii="宋体" w:hAnsi="宋体" w:cs="宋体" w:hint="eastAsia"/>
          <w:color w:val="000000" w:themeColor="text1"/>
          <w:kern w:val="0"/>
          <w:sz w:val="24"/>
          <w:lang w:bidi="ar"/>
        </w:rPr>
        <w:t xml:space="preserve"> 邮编：</w:t>
      </w:r>
      <w:r>
        <w:rPr>
          <w:rFonts w:ascii="宋体" w:hAnsi="宋体" w:cs="宋体" w:hint="eastAsia"/>
          <w:color w:val="000000" w:themeColor="text1"/>
          <w:kern w:val="0"/>
          <w:sz w:val="24"/>
          <w:u w:val="single"/>
          <w:lang w:bidi="ar"/>
        </w:rPr>
        <w:t xml:space="preserve">                </w:t>
      </w:r>
    </w:p>
    <w:p w14:paraId="016F040F" w14:textId="77777777" w:rsidR="00132C0A" w:rsidRDefault="00000000">
      <w:pPr>
        <w:spacing w:line="440" w:lineRule="exact"/>
        <w:rPr>
          <w:rFonts w:ascii="宋体" w:hAnsi="宋体" w:cs="宋体"/>
          <w:color w:val="000000" w:themeColor="text1"/>
          <w:sz w:val="24"/>
          <w:u w:val="single"/>
        </w:rPr>
      </w:pPr>
      <w:r>
        <w:rPr>
          <w:rFonts w:ascii="宋体" w:hAnsi="宋体" w:cs="宋体" w:hint="eastAsia"/>
          <w:color w:val="000000" w:themeColor="text1"/>
          <w:kern w:val="0"/>
          <w:sz w:val="24"/>
          <w:lang w:bidi="ar"/>
        </w:rPr>
        <w:t xml:space="preserve">      电话：</w:t>
      </w:r>
      <w:r>
        <w:rPr>
          <w:rFonts w:ascii="宋体" w:hAnsi="宋体" w:cs="宋体" w:hint="eastAsia"/>
          <w:color w:val="000000" w:themeColor="text1"/>
          <w:kern w:val="0"/>
          <w:sz w:val="24"/>
          <w:u w:val="single"/>
          <w:lang w:bidi="ar"/>
        </w:rPr>
        <w:t xml:space="preserve">                       </w:t>
      </w:r>
      <w:r>
        <w:rPr>
          <w:rFonts w:ascii="宋体" w:hAnsi="宋体" w:cs="宋体" w:hint="eastAsia"/>
          <w:color w:val="000000" w:themeColor="text1"/>
          <w:kern w:val="0"/>
          <w:sz w:val="24"/>
          <w:lang w:bidi="ar"/>
        </w:rPr>
        <w:t xml:space="preserve"> 传真：</w:t>
      </w:r>
      <w:r>
        <w:rPr>
          <w:rFonts w:ascii="宋体" w:hAnsi="宋体" w:cs="宋体" w:hint="eastAsia"/>
          <w:color w:val="000000" w:themeColor="text1"/>
          <w:kern w:val="0"/>
          <w:sz w:val="24"/>
          <w:u w:val="single"/>
          <w:lang w:bidi="ar"/>
        </w:rPr>
        <w:t xml:space="preserve">               </w:t>
      </w:r>
    </w:p>
    <w:p w14:paraId="1AFB770A" w14:textId="77777777" w:rsidR="00132C0A" w:rsidRDefault="00132C0A">
      <w:pPr>
        <w:spacing w:line="400" w:lineRule="exact"/>
        <w:rPr>
          <w:rFonts w:ascii="宋体" w:hAnsi="宋体" w:cs="宋体"/>
          <w:color w:val="000000" w:themeColor="text1"/>
          <w:sz w:val="24"/>
        </w:rPr>
      </w:pPr>
    </w:p>
    <w:p w14:paraId="3C1267F7" w14:textId="77777777" w:rsidR="00132C0A" w:rsidRDefault="00132C0A">
      <w:pPr>
        <w:pStyle w:val="ab"/>
        <w:rPr>
          <w:color w:val="000000" w:themeColor="text1"/>
        </w:rPr>
      </w:pPr>
    </w:p>
    <w:p w14:paraId="292B4FF4" w14:textId="77777777" w:rsidR="00132C0A" w:rsidRDefault="00000000">
      <w:pPr>
        <w:pStyle w:val="aff0"/>
        <w:ind w:firstLineChars="1800" w:firstLine="4320"/>
        <w:rPr>
          <w:rFonts w:ascii="宋体" w:eastAsia="宋体"/>
          <w:color w:val="000000" w:themeColor="text1"/>
          <w:sz w:val="24"/>
        </w:rPr>
      </w:pPr>
      <w:r>
        <w:rPr>
          <w:rFonts w:ascii="宋体" w:eastAsia="宋体" w:hint="eastAsia"/>
          <w:color w:val="000000" w:themeColor="text1"/>
          <w:sz w:val="24"/>
        </w:rPr>
        <w:t>投标人（盖章）：</w:t>
      </w:r>
    </w:p>
    <w:p w14:paraId="7DA6FDEE" w14:textId="77777777" w:rsidR="00132C0A" w:rsidRDefault="00000000">
      <w:pPr>
        <w:spacing w:line="360" w:lineRule="auto"/>
        <w:ind w:firstLineChars="1800" w:firstLine="4320"/>
        <w:rPr>
          <w:rFonts w:ascii="宋体"/>
          <w:color w:val="000000" w:themeColor="text1"/>
          <w:sz w:val="24"/>
        </w:rPr>
      </w:pPr>
      <w:r>
        <w:rPr>
          <w:rFonts w:ascii="宋体" w:hint="eastAsia"/>
          <w:color w:val="000000" w:themeColor="text1"/>
          <w:sz w:val="24"/>
        </w:rPr>
        <w:t xml:space="preserve">法定代表人（签字或盖章）：                  </w:t>
      </w:r>
    </w:p>
    <w:p w14:paraId="0A689FCE" w14:textId="77777777" w:rsidR="00132C0A" w:rsidRDefault="00000000">
      <w:pPr>
        <w:spacing w:line="360" w:lineRule="auto"/>
        <w:ind w:firstLineChars="1700" w:firstLine="4080"/>
        <w:rPr>
          <w:color w:val="000000" w:themeColor="text1"/>
          <w:sz w:val="24"/>
        </w:rPr>
      </w:pPr>
      <w:r>
        <w:rPr>
          <w:rFonts w:ascii="宋体" w:hint="eastAsia"/>
          <w:color w:val="000000" w:themeColor="text1"/>
          <w:sz w:val="24"/>
        </w:rPr>
        <w:t xml:space="preserve">  日期：  年    月    日</w:t>
      </w:r>
    </w:p>
    <w:p w14:paraId="6AC75D8D" w14:textId="77777777" w:rsidR="00132C0A" w:rsidRDefault="00132C0A">
      <w:pPr>
        <w:spacing w:line="400" w:lineRule="exact"/>
        <w:rPr>
          <w:rFonts w:ascii="宋体" w:hAnsi="宋体" w:cs="宋体"/>
          <w:color w:val="000000" w:themeColor="text1"/>
          <w:sz w:val="24"/>
        </w:rPr>
      </w:pPr>
    </w:p>
    <w:p w14:paraId="7D5CE181" w14:textId="77777777" w:rsidR="00132C0A" w:rsidRDefault="00132C0A">
      <w:pPr>
        <w:spacing w:line="360" w:lineRule="auto"/>
        <w:ind w:leftChars="-72" w:left="-53" w:rightChars="-389" w:right="-1089" w:hangingChars="62" w:hanging="149"/>
        <w:rPr>
          <w:b/>
          <w:color w:val="000000" w:themeColor="text1"/>
          <w:sz w:val="24"/>
        </w:rPr>
        <w:sectPr w:rsidR="00132C0A" w:rsidSect="00D8659A">
          <w:pgSz w:w="11907" w:h="16840"/>
          <w:pgMar w:top="1440" w:right="1080" w:bottom="1440" w:left="1080" w:header="851" w:footer="992" w:gutter="0"/>
          <w:cols w:space="720"/>
          <w:docGrid w:linePitch="312"/>
        </w:sectPr>
      </w:pPr>
    </w:p>
    <w:p w14:paraId="6F4418A8" w14:textId="77777777" w:rsidR="00132C0A" w:rsidRDefault="00000000">
      <w:pPr>
        <w:snapToGrid w:val="0"/>
        <w:spacing w:line="560" w:lineRule="exact"/>
        <w:jc w:val="left"/>
        <w:outlineLvl w:val="0"/>
        <w:rPr>
          <w:b/>
          <w:bCs/>
          <w:color w:val="000000" w:themeColor="text1"/>
          <w:sz w:val="24"/>
        </w:rPr>
      </w:pPr>
      <w:r>
        <w:rPr>
          <w:rFonts w:hint="eastAsia"/>
          <w:b/>
          <w:bCs/>
          <w:color w:val="000000" w:themeColor="text1"/>
          <w:sz w:val="24"/>
        </w:rPr>
        <w:t>附件</w:t>
      </w:r>
      <w:r>
        <w:rPr>
          <w:rFonts w:hint="eastAsia"/>
          <w:b/>
          <w:bCs/>
          <w:color w:val="000000" w:themeColor="text1"/>
          <w:sz w:val="24"/>
        </w:rPr>
        <w:t>6</w:t>
      </w:r>
      <w:r>
        <w:rPr>
          <w:rFonts w:hint="eastAsia"/>
          <w:b/>
          <w:bCs/>
          <w:color w:val="000000" w:themeColor="text1"/>
          <w:sz w:val="24"/>
        </w:rPr>
        <w:t>：</w:t>
      </w:r>
    </w:p>
    <w:p w14:paraId="2272DC8B" w14:textId="77777777" w:rsidR="00132C0A" w:rsidRDefault="00000000">
      <w:pPr>
        <w:snapToGrid w:val="0"/>
        <w:spacing w:line="560" w:lineRule="exact"/>
        <w:jc w:val="center"/>
        <w:outlineLvl w:val="1"/>
        <w:rPr>
          <w:rFonts w:ascii="宋体" w:hAnsi="宋体" w:cs="宋体"/>
          <w:b/>
          <w:color w:val="000000" w:themeColor="text1"/>
          <w:sz w:val="30"/>
          <w:szCs w:val="30"/>
        </w:rPr>
      </w:pPr>
      <w:r>
        <w:rPr>
          <w:rFonts w:ascii="宋体" w:hAnsi="宋体" w:cs="宋体" w:hint="eastAsia"/>
          <w:b/>
          <w:color w:val="000000" w:themeColor="text1"/>
          <w:kern w:val="0"/>
          <w:sz w:val="30"/>
          <w:szCs w:val="30"/>
          <w:lang w:bidi="ar"/>
        </w:rPr>
        <w:t>投标人诚信投标承诺书</w:t>
      </w:r>
    </w:p>
    <w:p w14:paraId="2B838F8C" w14:textId="77777777" w:rsidR="00132C0A" w:rsidRDefault="00132C0A">
      <w:pPr>
        <w:spacing w:line="460" w:lineRule="exact"/>
        <w:rPr>
          <w:rFonts w:ascii="宋体" w:hAnsi="宋体" w:cs="宋体"/>
          <w:color w:val="000000" w:themeColor="text1"/>
          <w:sz w:val="24"/>
          <w:szCs w:val="20"/>
        </w:rPr>
      </w:pPr>
    </w:p>
    <w:p w14:paraId="7126B989" w14:textId="77777777" w:rsidR="00132C0A" w:rsidRDefault="00000000">
      <w:pPr>
        <w:spacing w:line="360" w:lineRule="auto"/>
        <w:ind w:firstLineChars="200" w:firstLine="480"/>
        <w:rPr>
          <w:rFonts w:ascii="宋体" w:hAnsi="宋体" w:cs="宋体"/>
          <w:color w:val="000000" w:themeColor="text1"/>
          <w:sz w:val="24"/>
          <w:szCs w:val="20"/>
        </w:rPr>
      </w:pPr>
      <w:r>
        <w:rPr>
          <w:rFonts w:ascii="宋体" w:hAnsi="宋体" w:cs="宋体" w:hint="eastAsia"/>
          <w:color w:val="000000" w:themeColor="text1"/>
          <w:kern w:val="0"/>
          <w:sz w:val="24"/>
          <w:szCs w:val="20"/>
          <w:lang w:bidi="ar"/>
        </w:rPr>
        <w:t>本投标人郑重承诺：</w:t>
      </w:r>
    </w:p>
    <w:p w14:paraId="75A8A824" w14:textId="77777777" w:rsidR="00132C0A" w:rsidRDefault="00000000">
      <w:pPr>
        <w:adjustRightInd w:val="0"/>
        <w:snapToGrid w:val="0"/>
        <w:spacing w:line="360" w:lineRule="auto"/>
        <w:ind w:firstLineChars="200" w:firstLine="480"/>
        <w:rPr>
          <w:rFonts w:ascii="宋体" w:hAnsi="宋体" w:cs="宋体"/>
          <w:color w:val="000000" w:themeColor="text1"/>
          <w:sz w:val="24"/>
          <w:szCs w:val="20"/>
        </w:rPr>
      </w:pPr>
      <w:r>
        <w:rPr>
          <w:rFonts w:ascii="宋体" w:hAnsi="宋体" w:cs="宋体" w:hint="eastAsia"/>
          <w:color w:val="000000" w:themeColor="text1"/>
          <w:kern w:val="0"/>
          <w:sz w:val="24"/>
          <w:szCs w:val="20"/>
          <w:lang w:bidi="ar"/>
        </w:rPr>
        <w:t>一、将遵循公开、公平、公正和诚实信用的原则参加</w:t>
      </w:r>
      <w:r>
        <w:rPr>
          <w:rFonts w:ascii="宋体" w:hAnsi="宋体" w:cs="宋体" w:hint="eastAsia"/>
          <w:color w:val="000000" w:themeColor="text1"/>
          <w:kern w:val="0"/>
          <w:sz w:val="24"/>
          <w:szCs w:val="20"/>
          <w:u w:val="single"/>
          <w:lang w:bidi="ar"/>
        </w:rPr>
        <w:t>工业服务中心二期（开元曼居-台州湾新区店）酒店厨房设备采购安装项目 (项目编号：QBJ2024065 )</w:t>
      </w:r>
      <w:r>
        <w:rPr>
          <w:rFonts w:ascii="宋体" w:hAnsi="宋体" w:cs="宋体" w:hint="eastAsia"/>
          <w:color w:val="000000" w:themeColor="text1"/>
          <w:kern w:val="0"/>
          <w:sz w:val="24"/>
          <w:szCs w:val="20"/>
          <w:lang w:bidi="ar"/>
        </w:rPr>
        <w:t>的投标；</w:t>
      </w:r>
    </w:p>
    <w:p w14:paraId="62475228" w14:textId="77777777" w:rsidR="00132C0A" w:rsidRDefault="00000000">
      <w:pPr>
        <w:spacing w:line="360" w:lineRule="auto"/>
        <w:ind w:firstLineChars="200" w:firstLine="480"/>
        <w:rPr>
          <w:rFonts w:ascii="宋体" w:hAnsi="宋体" w:cs="宋体"/>
          <w:color w:val="000000" w:themeColor="text1"/>
          <w:sz w:val="24"/>
          <w:szCs w:val="20"/>
        </w:rPr>
      </w:pPr>
      <w:r>
        <w:rPr>
          <w:rFonts w:ascii="宋体" w:hAnsi="宋体" w:cs="宋体" w:hint="eastAsia"/>
          <w:color w:val="000000" w:themeColor="text1"/>
          <w:kern w:val="0"/>
          <w:sz w:val="24"/>
          <w:szCs w:val="20"/>
          <w:lang w:bidi="ar"/>
        </w:rPr>
        <w:t>二、不向采购人、招标代理机构和监管部门及其工作人员和评审人员贿赂，或采取其它不正当手段谋取中标或成交；</w:t>
      </w:r>
    </w:p>
    <w:p w14:paraId="6527A3B8" w14:textId="77777777" w:rsidR="00132C0A" w:rsidRDefault="00000000">
      <w:pPr>
        <w:spacing w:line="360" w:lineRule="auto"/>
        <w:ind w:firstLineChars="200" w:firstLine="480"/>
        <w:rPr>
          <w:rFonts w:ascii="宋体" w:hAnsi="宋体" w:cs="宋体"/>
          <w:color w:val="000000" w:themeColor="text1"/>
          <w:sz w:val="24"/>
          <w:szCs w:val="20"/>
        </w:rPr>
      </w:pPr>
      <w:r>
        <w:rPr>
          <w:rFonts w:ascii="宋体" w:hAnsi="宋体" w:cs="宋体" w:hint="eastAsia"/>
          <w:color w:val="000000" w:themeColor="text1"/>
          <w:kern w:val="0"/>
          <w:sz w:val="24"/>
          <w:szCs w:val="20"/>
          <w:lang w:bidi="ar"/>
        </w:rPr>
        <w:t xml:space="preserve">三、应公平竞争、诚实守信，不得采取不正当手段抵毁、排挤其他投标人，不提供虚假材料谋取中标或成交； </w:t>
      </w:r>
    </w:p>
    <w:p w14:paraId="3CC0A5DB" w14:textId="77777777" w:rsidR="00132C0A" w:rsidRDefault="00000000">
      <w:pPr>
        <w:spacing w:line="360" w:lineRule="auto"/>
        <w:ind w:firstLineChars="200" w:firstLine="480"/>
        <w:rPr>
          <w:rFonts w:ascii="宋体" w:hAnsi="宋体" w:cs="宋体"/>
          <w:color w:val="000000" w:themeColor="text1"/>
          <w:sz w:val="24"/>
          <w:szCs w:val="20"/>
        </w:rPr>
      </w:pPr>
      <w:r>
        <w:rPr>
          <w:rFonts w:ascii="宋体" w:hAnsi="宋体" w:cs="宋体" w:hint="eastAsia"/>
          <w:color w:val="000000" w:themeColor="text1"/>
          <w:kern w:val="0"/>
          <w:sz w:val="24"/>
          <w:szCs w:val="20"/>
          <w:lang w:bidi="ar"/>
        </w:rPr>
        <w:t>四、中标成交后，不将招标项目非法转让他人，或未经采购人同意，将中标项目分包给他人；</w:t>
      </w:r>
    </w:p>
    <w:p w14:paraId="45A79E7F" w14:textId="77777777" w:rsidR="00132C0A" w:rsidRDefault="00000000">
      <w:pPr>
        <w:spacing w:line="360" w:lineRule="auto"/>
        <w:ind w:firstLineChars="200" w:firstLine="480"/>
        <w:rPr>
          <w:rFonts w:ascii="宋体" w:hAnsi="宋体" w:cs="宋体"/>
          <w:color w:val="000000" w:themeColor="text1"/>
          <w:sz w:val="24"/>
          <w:szCs w:val="20"/>
        </w:rPr>
      </w:pPr>
      <w:r>
        <w:rPr>
          <w:rFonts w:ascii="宋体" w:hAnsi="宋体" w:cs="宋体" w:hint="eastAsia"/>
          <w:color w:val="000000" w:themeColor="text1"/>
          <w:kern w:val="0"/>
          <w:sz w:val="24"/>
          <w:szCs w:val="20"/>
          <w:lang w:bidi="ar"/>
        </w:rPr>
        <w:t>五、不与采购人、其它投标人和招标代理机构串通或恶意报价，哄抬招标价格；不在招标过程中与招标组织机构协商谈判；</w:t>
      </w:r>
    </w:p>
    <w:p w14:paraId="4A78431B" w14:textId="77777777" w:rsidR="00132C0A" w:rsidRDefault="00000000">
      <w:pPr>
        <w:spacing w:line="360" w:lineRule="auto"/>
        <w:ind w:firstLineChars="200" w:firstLine="480"/>
        <w:rPr>
          <w:rFonts w:ascii="宋体" w:hAnsi="宋体" w:cs="宋体"/>
          <w:color w:val="000000" w:themeColor="text1"/>
          <w:sz w:val="24"/>
          <w:szCs w:val="20"/>
        </w:rPr>
      </w:pPr>
      <w:r>
        <w:rPr>
          <w:rFonts w:ascii="宋体" w:hAnsi="宋体" w:cs="宋体" w:hint="eastAsia"/>
          <w:color w:val="000000" w:themeColor="text1"/>
          <w:kern w:val="0"/>
          <w:sz w:val="24"/>
          <w:szCs w:val="20"/>
          <w:lang w:bidi="ar"/>
        </w:rPr>
        <w:t>六、中标成交后，按规定及时与采购人签订合同；无正当理由不拖延或拒绝与采购人签订合同，不与采购人订立有悖于招标结果的合同或协议</w:t>
      </w:r>
    </w:p>
    <w:p w14:paraId="02B33BE7" w14:textId="77777777" w:rsidR="00132C0A" w:rsidRDefault="00000000">
      <w:pPr>
        <w:spacing w:line="360" w:lineRule="auto"/>
        <w:ind w:firstLineChars="200" w:firstLine="480"/>
        <w:rPr>
          <w:rFonts w:ascii="宋体" w:hAnsi="宋体" w:cs="宋体"/>
          <w:color w:val="000000" w:themeColor="text1"/>
          <w:sz w:val="24"/>
          <w:szCs w:val="20"/>
        </w:rPr>
      </w:pPr>
      <w:r>
        <w:rPr>
          <w:rFonts w:ascii="宋体" w:hAnsi="宋体" w:cs="宋体" w:hint="eastAsia"/>
          <w:color w:val="000000" w:themeColor="text1"/>
          <w:kern w:val="0"/>
          <w:sz w:val="24"/>
          <w:szCs w:val="20"/>
          <w:lang w:bidi="ar"/>
        </w:rPr>
        <w:t>七、严格履行合同，不降低合同约定的产品质量和服务，不擅自变更、中止、终止合同，或拒绝履行合同义务；</w:t>
      </w:r>
    </w:p>
    <w:p w14:paraId="310DBF45" w14:textId="77777777" w:rsidR="00132C0A" w:rsidRDefault="00000000">
      <w:pPr>
        <w:spacing w:line="360" w:lineRule="auto"/>
        <w:ind w:firstLineChars="200" w:firstLine="480"/>
        <w:rPr>
          <w:rFonts w:ascii="宋体" w:hAnsi="宋体" w:cs="宋体"/>
          <w:color w:val="000000" w:themeColor="text1"/>
          <w:sz w:val="24"/>
          <w:szCs w:val="20"/>
        </w:rPr>
      </w:pPr>
      <w:r>
        <w:rPr>
          <w:rFonts w:ascii="宋体" w:hAnsi="宋体" w:cs="宋体" w:hint="eastAsia"/>
          <w:color w:val="000000" w:themeColor="text1"/>
          <w:kern w:val="0"/>
          <w:sz w:val="24"/>
          <w:szCs w:val="20"/>
          <w:lang w:bidi="ar"/>
        </w:rPr>
        <w:t>八、不捏造事实或者提供虚假材料，进行虚假、恶意质疑、投诉，扰乱招标工作；</w:t>
      </w:r>
    </w:p>
    <w:p w14:paraId="776F964D" w14:textId="77777777" w:rsidR="00132C0A" w:rsidRDefault="00000000">
      <w:pPr>
        <w:spacing w:line="360" w:lineRule="auto"/>
        <w:ind w:firstLineChars="200" w:firstLine="480"/>
        <w:rPr>
          <w:rFonts w:ascii="宋体" w:hAnsi="宋体" w:cs="宋体"/>
          <w:color w:val="000000" w:themeColor="text1"/>
          <w:sz w:val="24"/>
          <w:szCs w:val="20"/>
        </w:rPr>
      </w:pPr>
      <w:r>
        <w:rPr>
          <w:rFonts w:ascii="宋体" w:hAnsi="宋体" w:cs="宋体" w:hint="eastAsia"/>
          <w:color w:val="000000" w:themeColor="text1"/>
          <w:kern w:val="0"/>
          <w:sz w:val="24"/>
          <w:szCs w:val="20"/>
          <w:lang w:bidi="ar"/>
        </w:rPr>
        <w:t>九、自觉接受和配合有关政府招标监督部门的监督检查，不拒绝或在检查中提供虚假材料。</w:t>
      </w:r>
    </w:p>
    <w:p w14:paraId="0EE60FD2" w14:textId="77777777" w:rsidR="00132C0A" w:rsidRDefault="00000000">
      <w:pPr>
        <w:spacing w:line="360" w:lineRule="auto"/>
        <w:ind w:firstLineChars="200" w:firstLine="480"/>
        <w:rPr>
          <w:rFonts w:ascii="宋体" w:hAnsi="宋体" w:cs="宋体"/>
          <w:color w:val="000000" w:themeColor="text1"/>
          <w:kern w:val="0"/>
          <w:sz w:val="24"/>
          <w:szCs w:val="20"/>
          <w:lang w:bidi="ar"/>
        </w:rPr>
      </w:pPr>
      <w:r>
        <w:rPr>
          <w:rFonts w:ascii="宋体" w:hAnsi="宋体" w:cs="宋体" w:hint="eastAsia"/>
          <w:color w:val="000000" w:themeColor="text1"/>
          <w:kern w:val="0"/>
          <w:sz w:val="24"/>
          <w:szCs w:val="20"/>
          <w:lang w:bidi="ar"/>
        </w:rPr>
        <w:t>本公司若有违反承诺内容的行为，自愿接受记入信用档案等有关处理，愿意承担法律责任。如已中标的，自动放弃中标资格给采购人造成损失的，依法承担赔偿责任。</w:t>
      </w:r>
    </w:p>
    <w:p w14:paraId="2AF9AAE8" w14:textId="77777777" w:rsidR="00132C0A" w:rsidRDefault="00132C0A">
      <w:pPr>
        <w:pStyle w:val="ab"/>
        <w:rPr>
          <w:color w:val="000000" w:themeColor="text1"/>
        </w:rPr>
      </w:pPr>
    </w:p>
    <w:p w14:paraId="471E41ED" w14:textId="77777777" w:rsidR="00132C0A" w:rsidRDefault="00132C0A">
      <w:pPr>
        <w:pStyle w:val="aff0"/>
        <w:ind w:firstLine="210"/>
        <w:rPr>
          <w:color w:val="000000" w:themeColor="text1"/>
        </w:rPr>
      </w:pPr>
    </w:p>
    <w:p w14:paraId="6ED3EB0D" w14:textId="77777777" w:rsidR="00132C0A" w:rsidRDefault="00132C0A">
      <w:pPr>
        <w:rPr>
          <w:color w:val="000000" w:themeColor="text1"/>
        </w:rPr>
      </w:pPr>
    </w:p>
    <w:p w14:paraId="52ED3647" w14:textId="77777777" w:rsidR="00132C0A" w:rsidRDefault="00000000">
      <w:pPr>
        <w:pStyle w:val="aff0"/>
        <w:ind w:firstLineChars="1800" w:firstLine="4320"/>
        <w:rPr>
          <w:rFonts w:ascii="宋体" w:eastAsia="宋体"/>
          <w:color w:val="000000" w:themeColor="text1"/>
          <w:sz w:val="24"/>
        </w:rPr>
      </w:pPr>
      <w:r>
        <w:rPr>
          <w:rFonts w:ascii="宋体" w:eastAsia="宋体" w:hint="eastAsia"/>
          <w:color w:val="000000" w:themeColor="text1"/>
          <w:sz w:val="24"/>
        </w:rPr>
        <w:t>投标人（盖章）：</w:t>
      </w:r>
    </w:p>
    <w:p w14:paraId="714812A3" w14:textId="77777777" w:rsidR="00132C0A" w:rsidRDefault="00000000">
      <w:pPr>
        <w:spacing w:line="360" w:lineRule="auto"/>
        <w:ind w:firstLineChars="1800" w:firstLine="4320"/>
        <w:rPr>
          <w:rFonts w:ascii="宋体"/>
          <w:color w:val="000000" w:themeColor="text1"/>
          <w:sz w:val="24"/>
        </w:rPr>
      </w:pPr>
      <w:r>
        <w:rPr>
          <w:rFonts w:ascii="宋体" w:hint="eastAsia"/>
          <w:color w:val="000000" w:themeColor="text1"/>
          <w:sz w:val="24"/>
        </w:rPr>
        <w:t xml:space="preserve">法定代表人（签字或盖章）：                  </w:t>
      </w:r>
    </w:p>
    <w:p w14:paraId="74FFF70A" w14:textId="77777777" w:rsidR="00132C0A" w:rsidRDefault="00000000">
      <w:pPr>
        <w:spacing w:line="360" w:lineRule="auto"/>
        <w:ind w:firstLineChars="1700" w:firstLine="4080"/>
        <w:rPr>
          <w:color w:val="000000" w:themeColor="text1"/>
          <w:sz w:val="24"/>
        </w:rPr>
      </w:pPr>
      <w:r>
        <w:rPr>
          <w:rFonts w:ascii="宋体" w:hint="eastAsia"/>
          <w:color w:val="000000" w:themeColor="text1"/>
          <w:sz w:val="24"/>
        </w:rPr>
        <w:t xml:space="preserve">  日期：  年    月    日</w:t>
      </w:r>
    </w:p>
    <w:p w14:paraId="1AB53658" w14:textId="77777777" w:rsidR="00132C0A" w:rsidRDefault="00132C0A">
      <w:pPr>
        <w:spacing w:line="400" w:lineRule="exact"/>
        <w:rPr>
          <w:rFonts w:ascii="宋体" w:hAnsi="宋体" w:cs="宋体"/>
          <w:color w:val="000000" w:themeColor="text1"/>
          <w:sz w:val="24"/>
        </w:rPr>
      </w:pPr>
    </w:p>
    <w:p w14:paraId="34F27D40" w14:textId="77777777" w:rsidR="00132C0A" w:rsidRDefault="00132C0A">
      <w:pPr>
        <w:spacing w:line="400" w:lineRule="exact"/>
        <w:rPr>
          <w:rFonts w:ascii="宋体" w:hAnsi="宋体" w:cs="宋体"/>
          <w:color w:val="000000" w:themeColor="text1"/>
          <w:sz w:val="24"/>
        </w:rPr>
        <w:sectPr w:rsidR="00132C0A" w:rsidSect="00D8659A">
          <w:pgSz w:w="11907" w:h="16840"/>
          <w:pgMar w:top="1440" w:right="1080" w:bottom="1440" w:left="1080" w:header="851" w:footer="992" w:gutter="0"/>
          <w:cols w:space="720"/>
          <w:docGrid w:linePitch="312"/>
        </w:sectPr>
      </w:pPr>
    </w:p>
    <w:p w14:paraId="55BBCB54" w14:textId="77777777" w:rsidR="00132C0A" w:rsidRDefault="00000000">
      <w:pPr>
        <w:spacing w:line="360" w:lineRule="auto"/>
        <w:ind w:leftChars="13" w:left="36" w:rightChars="-389" w:right="-1089" w:firstLineChars="37" w:firstLine="89"/>
        <w:outlineLvl w:val="0"/>
        <w:rPr>
          <w:rFonts w:ascii="宋体" w:hAnsi="宋体" w:cs="宋体"/>
          <w:b/>
          <w:bCs/>
          <w:color w:val="000000" w:themeColor="text1"/>
          <w:sz w:val="24"/>
        </w:rPr>
      </w:pPr>
      <w:r>
        <w:rPr>
          <w:rFonts w:ascii="宋体" w:hAnsi="宋体" w:cs="宋体" w:hint="eastAsia"/>
          <w:b/>
          <w:bCs/>
          <w:color w:val="000000" w:themeColor="text1"/>
          <w:sz w:val="24"/>
        </w:rPr>
        <w:t>附件7：</w:t>
      </w:r>
    </w:p>
    <w:p w14:paraId="20742F82" w14:textId="77777777" w:rsidR="00132C0A" w:rsidRDefault="00000000">
      <w:pPr>
        <w:adjustRightInd w:val="0"/>
        <w:snapToGrid w:val="0"/>
        <w:spacing w:line="360" w:lineRule="auto"/>
        <w:ind w:right="480"/>
        <w:jc w:val="center"/>
        <w:outlineLvl w:val="1"/>
        <w:rPr>
          <w:rFonts w:ascii="宋体" w:hAnsi="宋体"/>
          <w:b/>
          <w:color w:val="000000" w:themeColor="text1"/>
          <w:kern w:val="0"/>
          <w:sz w:val="32"/>
          <w:szCs w:val="32"/>
          <w:lang w:val="zh-CN"/>
        </w:rPr>
      </w:pPr>
      <w:r>
        <w:rPr>
          <w:rFonts w:ascii="宋体" w:hAnsi="宋体" w:hint="eastAsia"/>
          <w:b/>
          <w:color w:val="000000" w:themeColor="text1"/>
          <w:kern w:val="0"/>
          <w:sz w:val="32"/>
          <w:szCs w:val="32"/>
          <w:lang w:val="zh-CN"/>
        </w:rPr>
        <w:t>投标声明书</w:t>
      </w:r>
    </w:p>
    <w:p w14:paraId="244F4779" w14:textId="77777777" w:rsidR="00132C0A" w:rsidRDefault="00000000">
      <w:pPr>
        <w:snapToGrid w:val="0"/>
        <w:spacing w:beforeLines="50" w:before="120" w:after="50" w:line="400" w:lineRule="exact"/>
        <w:rPr>
          <w:rFonts w:ascii="宋体" w:hAnsi="宋体" w:cs="宋体"/>
          <w:color w:val="000000" w:themeColor="text1"/>
          <w:kern w:val="0"/>
          <w:sz w:val="24"/>
        </w:rPr>
      </w:pPr>
      <w:r>
        <w:rPr>
          <w:rFonts w:ascii="宋体" w:hAnsi="宋体" w:hint="eastAsia"/>
          <w:color w:val="000000" w:themeColor="text1"/>
          <w:sz w:val="24"/>
          <w:u w:val="single"/>
        </w:rPr>
        <w:t>台州市建设咨询有限公司</w:t>
      </w:r>
      <w:r>
        <w:rPr>
          <w:rFonts w:ascii="宋体" w:hAnsi="宋体" w:cs="宋体" w:hint="eastAsia"/>
          <w:color w:val="000000" w:themeColor="text1"/>
          <w:kern w:val="0"/>
          <w:sz w:val="24"/>
        </w:rPr>
        <w:t>（采购代理机构名称）：</w:t>
      </w:r>
    </w:p>
    <w:p w14:paraId="1075BE1C" w14:textId="77777777" w:rsidR="00132C0A" w:rsidRDefault="00000000">
      <w:pPr>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u w:val="single"/>
        </w:rPr>
        <w:t>（投标人名称）</w:t>
      </w:r>
      <w:r>
        <w:rPr>
          <w:rFonts w:ascii="宋体" w:hAnsi="宋体" w:cs="宋体" w:hint="eastAsia"/>
          <w:color w:val="000000" w:themeColor="text1"/>
          <w:kern w:val="0"/>
          <w:sz w:val="24"/>
        </w:rPr>
        <w:t>系中华人民共和国合法企业，经营地址</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w:t>
      </w:r>
    </w:p>
    <w:p w14:paraId="100AE0C9" w14:textId="77777777" w:rsidR="00132C0A" w:rsidRDefault="00000000">
      <w:pPr>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我（</w:t>
      </w:r>
      <w:r>
        <w:rPr>
          <w:rFonts w:ascii="宋体" w:hAnsi="宋体" w:cs="宋体" w:hint="eastAsia"/>
          <w:color w:val="000000" w:themeColor="text1"/>
          <w:kern w:val="0"/>
          <w:sz w:val="24"/>
          <w:u w:val="single"/>
        </w:rPr>
        <w:t xml:space="preserve"> 姓名 </w:t>
      </w:r>
      <w:r>
        <w:rPr>
          <w:rFonts w:ascii="宋体" w:hAnsi="宋体" w:cs="宋体" w:hint="eastAsia"/>
          <w:color w:val="000000" w:themeColor="text1"/>
          <w:kern w:val="0"/>
          <w:sz w:val="24"/>
        </w:rPr>
        <w:t>）系（</w:t>
      </w:r>
      <w:r>
        <w:rPr>
          <w:rFonts w:ascii="宋体" w:hAnsi="宋体" w:cs="宋体" w:hint="eastAsia"/>
          <w:color w:val="000000" w:themeColor="text1"/>
          <w:kern w:val="0"/>
          <w:sz w:val="24"/>
          <w:u w:val="single"/>
        </w:rPr>
        <w:t xml:space="preserve"> 投标人名称 </w:t>
      </w:r>
      <w:r>
        <w:rPr>
          <w:rFonts w:ascii="宋体" w:hAnsi="宋体" w:cs="宋体" w:hint="eastAsia"/>
          <w:color w:val="000000" w:themeColor="text1"/>
          <w:kern w:val="0"/>
          <w:sz w:val="24"/>
        </w:rPr>
        <w:t>）的法定代表人（机构负责人），我公司自愿参加贵方组织的</w:t>
      </w:r>
      <w:r>
        <w:rPr>
          <w:rFonts w:ascii="宋体" w:hAnsi="宋体" w:cs="宋体" w:hint="eastAsia"/>
          <w:color w:val="000000" w:themeColor="text1"/>
          <w:kern w:val="0"/>
          <w:sz w:val="24"/>
          <w:szCs w:val="20"/>
          <w:u w:val="single"/>
          <w:lang w:bidi="ar"/>
        </w:rPr>
        <w:t>工业服务中心二期（开元曼居-台州湾新区店）酒店厨房设备采购安装项目</w:t>
      </w:r>
      <w:r>
        <w:rPr>
          <w:rFonts w:ascii="宋体" w:hAnsi="宋体" w:cs="宋体" w:hint="eastAsia"/>
          <w:color w:val="000000" w:themeColor="text1"/>
          <w:kern w:val="0"/>
          <w:sz w:val="24"/>
        </w:rPr>
        <w:t>的投标，为此，我公司就本次投标有关事项郑重声明如下：</w:t>
      </w:r>
    </w:p>
    <w:p w14:paraId="0C5E43BB" w14:textId="77777777" w:rsidR="00132C0A" w:rsidRDefault="00000000">
      <w:pPr>
        <w:snapToGrid w:val="0"/>
        <w:spacing w:line="360" w:lineRule="auto"/>
        <w:ind w:firstLineChars="200" w:firstLine="480"/>
        <w:rPr>
          <w:rFonts w:ascii="宋体" w:hAnsi="宋体" w:cs="宋体"/>
          <w:b/>
          <w:color w:val="000000" w:themeColor="text1"/>
          <w:kern w:val="0"/>
          <w:sz w:val="24"/>
        </w:rPr>
      </w:pPr>
      <w:r>
        <w:rPr>
          <w:rFonts w:ascii="宋体" w:hAnsi="宋体" w:cs="宋体" w:hint="eastAsia"/>
          <w:color w:val="000000" w:themeColor="text1"/>
          <w:kern w:val="0"/>
          <w:sz w:val="24"/>
        </w:rPr>
        <w:t>1、</w:t>
      </w:r>
      <w:r>
        <w:rPr>
          <w:rFonts w:ascii="Arial" w:hAnsi="Arial" w:cs="Arial" w:hint="eastAsia"/>
          <w:color w:val="000000" w:themeColor="text1"/>
          <w:sz w:val="24"/>
        </w:rPr>
        <w:t>我公司声明截止投标时间近三年以来：在采购领域中的项目招标、投标和合同履约期间无任何不良行为记录；无重大违法记录（重大违法记录是指投标人因违法经营受到刑事处罚或者责令停产停业、吊销许可证或者执照、较大数额罚款等行政处罚）。</w:t>
      </w:r>
    </w:p>
    <w:p w14:paraId="17592611" w14:textId="77777777" w:rsidR="00132C0A" w:rsidRDefault="00000000">
      <w:pPr>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2、我公司</w:t>
      </w:r>
      <w:r>
        <w:rPr>
          <w:rFonts w:ascii="宋体" w:hAnsi="宋体" w:cs="宋体"/>
          <w:color w:val="000000" w:themeColor="text1"/>
          <w:kern w:val="0"/>
          <w:sz w:val="24"/>
        </w:rPr>
        <w:t>在参与投标前已</w:t>
      </w:r>
      <w:r>
        <w:rPr>
          <w:rFonts w:ascii="宋体" w:hAnsi="宋体" w:cs="宋体" w:hint="eastAsia"/>
          <w:color w:val="000000" w:themeColor="text1"/>
          <w:kern w:val="0"/>
          <w:sz w:val="24"/>
        </w:rPr>
        <w:t>详细审查</w:t>
      </w:r>
      <w:r>
        <w:rPr>
          <w:rFonts w:ascii="宋体" w:hAnsi="宋体" w:cs="宋体"/>
          <w:color w:val="000000" w:themeColor="text1"/>
          <w:kern w:val="0"/>
          <w:sz w:val="24"/>
        </w:rPr>
        <w:t>了招标文件和所有相关资料，我方完全明白并认为此招标文件没有倾向性，也没有存在排斥潜在投标人的内容，我方同意招标文件的相关条款，放弃对招标文件提出误解和质疑的一切权</w:t>
      </w:r>
      <w:r>
        <w:rPr>
          <w:rFonts w:ascii="宋体" w:hAnsi="宋体" w:cs="宋体" w:hint="eastAsia"/>
          <w:color w:val="000000" w:themeColor="text1"/>
          <w:kern w:val="0"/>
          <w:sz w:val="24"/>
        </w:rPr>
        <w:t>利。</w:t>
      </w:r>
    </w:p>
    <w:p w14:paraId="52161871" w14:textId="77777777" w:rsidR="00132C0A" w:rsidRDefault="00000000">
      <w:pPr>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3、我</w:t>
      </w:r>
      <w:r>
        <w:rPr>
          <w:rFonts w:ascii="宋体" w:hAnsi="宋体" w:cs="仿宋_GB2312" w:hint="eastAsia"/>
          <w:color w:val="000000" w:themeColor="text1"/>
          <w:kern w:val="0"/>
          <w:sz w:val="24"/>
          <w:lang w:val="zh-CN"/>
        </w:rPr>
        <w:t>公司</w:t>
      </w:r>
      <w:r>
        <w:rPr>
          <w:rFonts w:ascii="宋体" w:hAnsi="宋体" w:hint="eastAsia"/>
          <w:color w:val="000000" w:themeColor="text1"/>
          <w:sz w:val="24"/>
        </w:rPr>
        <w:t>不是采购人的附属机构；在获知本项目采购信息后，与采购人聘请的为此项目提供咨询服务的公司及其附属机构没有任何联系。</w:t>
      </w:r>
    </w:p>
    <w:p w14:paraId="34B47EB8" w14:textId="77777777" w:rsidR="00132C0A" w:rsidRDefault="00000000">
      <w:pPr>
        <w:snapToGrid w:val="0"/>
        <w:spacing w:line="360" w:lineRule="auto"/>
        <w:ind w:firstLineChars="200" w:firstLine="480"/>
        <w:rPr>
          <w:rFonts w:ascii="宋体" w:hAnsi="宋体"/>
          <w:color w:val="000000" w:themeColor="text1"/>
          <w:kern w:val="0"/>
          <w:sz w:val="24"/>
          <w:lang w:val="af-ZA"/>
        </w:rPr>
      </w:pPr>
      <w:r>
        <w:rPr>
          <w:rFonts w:ascii="宋体" w:hAnsi="宋体" w:hint="eastAsia"/>
          <w:color w:val="000000" w:themeColor="text1"/>
          <w:sz w:val="24"/>
        </w:rPr>
        <w:t>4、</w:t>
      </w:r>
      <w:r>
        <w:rPr>
          <w:rFonts w:ascii="宋体" w:hAnsi="宋体" w:cs="宋体" w:hint="eastAsia"/>
          <w:color w:val="000000" w:themeColor="text1"/>
          <w:kern w:val="0"/>
          <w:sz w:val="24"/>
        </w:rPr>
        <w:t>我</w:t>
      </w:r>
      <w:r>
        <w:rPr>
          <w:rFonts w:ascii="宋体" w:hAnsi="宋体" w:cs="仿宋_GB2312" w:hint="eastAsia"/>
          <w:color w:val="000000" w:themeColor="text1"/>
          <w:kern w:val="0"/>
          <w:sz w:val="24"/>
          <w:lang w:val="zh-CN"/>
        </w:rPr>
        <w:t>公司</w:t>
      </w:r>
      <w:r>
        <w:rPr>
          <w:rFonts w:ascii="宋体" w:hAnsi="宋体" w:cs="宋体" w:hint="eastAsia"/>
          <w:color w:val="000000" w:themeColor="text1"/>
          <w:kern w:val="0"/>
          <w:sz w:val="24"/>
        </w:rPr>
        <w:t>保证，</w:t>
      </w:r>
      <w:r>
        <w:rPr>
          <w:rFonts w:ascii="宋体" w:hAnsi="宋体" w:hint="eastAsia"/>
          <w:color w:val="000000" w:themeColor="text1"/>
          <w:kern w:val="0"/>
          <w:sz w:val="24"/>
          <w:lang w:val="af-ZA"/>
        </w:rPr>
        <w:t>采购人在中华人民共和国境内使用</w:t>
      </w:r>
      <w:r>
        <w:rPr>
          <w:rFonts w:ascii="宋体" w:hAnsi="宋体" w:cs="宋体" w:hint="eastAsia"/>
          <w:color w:val="000000" w:themeColor="text1"/>
          <w:kern w:val="0"/>
          <w:sz w:val="24"/>
        </w:rPr>
        <w:t>我</w:t>
      </w:r>
      <w:r>
        <w:rPr>
          <w:rFonts w:ascii="宋体" w:hAnsi="宋体" w:cs="仿宋_GB2312" w:hint="eastAsia"/>
          <w:color w:val="000000" w:themeColor="text1"/>
          <w:kern w:val="0"/>
          <w:sz w:val="24"/>
          <w:lang w:val="zh-CN"/>
        </w:rPr>
        <w:t>公司</w:t>
      </w:r>
      <w:r>
        <w:rPr>
          <w:rFonts w:ascii="宋体" w:hAnsi="宋体" w:hint="eastAsia"/>
          <w:color w:val="000000" w:themeColor="text1"/>
          <w:kern w:val="0"/>
          <w:sz w:val="24"/>
          <w:lang w:val="af-ZA"/>
        </w:rPr>
        <w:t>投标货物、资料、技术、服务或其任何一部分时，享有不受限制的无偿使用权，如有第三方向采购人提出侵犯其专利权、商标权或其它知识产权的主张，该责任由</w:t>
      </w:r>
      <w:r>
        <w:rPr>
          <w:rFonts w:ascii="宋体" w:hAnsi="宋体" w:cs="宋体" w:hint="eastAsia"/>
          <w:color w:val="000000" w:themeColor="text1"/>
          <w:kern w:val="0"/>
          <w:sz w:val="24"/>
          <w:lang w:val="af-ZA"/>
        </w:rPr>
        <w:t>我方</w:t>
      </w:r>
      <w:r>
        <w:rPr>
          <w:rFonts w:ascii="宋体" w:hAnsi="宋体" w:hint="eastAsia"/>
          <w:color w:val="000000" w:themeColor="text1"/>
          <w:kern w:val="0"/>
          <w:sz w:val="24"/>
          <w:lang w:val="af-ZA"/>
        </w:rPr>
        <w:t>承担。</w:t>
      </w:r>
      <w:r>
        <w:rPr>
          <w:rFonts w:ascii="宋体" w:hAnsi="宋体" w:cs="宋体" w:hint="eastAsia"/>
          <w:color w:val="000000" w:themeColor="text1"/>
          <w:kern w:val="0"/>
          <w:sz w:val="24"/>
          <w:lang w:val="af-ZA"/>
        </w:rPr>
        <w:t>我方的</w:t>
      </w:r>
      <w:r>
        <w:rPr>
          <w:rFonts w:ascii="宋体" w:hAnsi="宋体" w:hint="eastAsia"/>
          <w:color w:val="000000" w:themeColor="text1"/>
          <w:kern w:val="0"/>
          <w:sz w:val="24"/>
          <w:lang w:val="af-ZA"/>
        </w:rPr>
        <w:t>投标报价</w:t>
      </w:r>
      <w:r>
        <w:rPr>
          <w:rFonts w:ascii="宋体" w:hAnsi="宋体" w:cs="宋体" w:hint="eastAsia"/>
          <w:color w:val="000000" w:themeColor="text1"/>
          <w:kern w:val="0"/>
          <w:sz w:val="24"/>
          <w:lang w:val="af-ZA"/>
        </w:rPr>
        <w:t>已</w:t>
      </w:r>
      <w:r>
        <w:rPr>
          <w:rFonts w:ascii="宋体" w:hAnsi="宋体" w:hint="eastAsia"/>
          <w:color w:val="000000" w:themeColor="text1"/>
          <w:kern w:val="0"/>
          <w:sz w:val="24"/>
          <w:lang w:val="af-ZA"/>
        </w:rPr>
        <w:t>包含所有应向所有权人支付的专利权、商标权或其它知识产权的一切相关费用。</w:t>
      </w:r>
    </w:p>
    <w:p w14:paraId="0B6E2041" w14:textId="77777777" w:rsidR="00132C0A" w:rsidRDefault="00000000">
      <w:pPr>
        <w:snapToGrid w:val="0"/>
        <w:spacing w:line="360" w:lineRule="auto"/>
        <w:ind w:firstLineChars="200" w:firstLine="480"/>
        <w:rPr>
          <w:rFonts w:ascii="仿宋_GB2312" w:eastAsia="仿宋_GB2312" w:hAnsi="仿宋_GB2312" w:cs="仿宋_GB2312"/>
          <w:color w:val="000000" w:themeColor="text1"/>
          <w:sz w:val="24"/>
        </w:rPr>
      </w:pPr>
      <w:r>
        <w:rPr>
          <w:rFonts w:ascii="宋体" w:hAnsi="宋体" w:cs="宋体" w:hint="eastAsia"/>
          <w:color w:val="000000" w:themeColor="text1"/>
          <w:kern w:val="0"/>
          <w:sz w:val="24"/>
          <w:lang w:val="af-ZA"/>
        </w:rPr>
        <w:t>5、我</w:t>
      </w:r>
      <w:r>
        <w:rPr>
          <w:rFonts w:ascii="宋体" w:hAnsi="宋体" w:cs="宋体" w:hint="eastAsia"/>
          <w:color w:val="000000" w:themeColor="text1"/>
          <w:kern w:val="0"/>
          <w:sz w:val="24"/>
          <w:lang w:val="zh-CN"/>
        </w:rPr>
        <w:t>公司</w:t>
      </w:r>
      <w:r>
        <w:rPr>
          <w:rFonts w:ascii="宋体" w:hAnsi="宋体" w:cs="宋体" w:hint="eastAsia"/>
          <w:color w:val="000000" w:themeColor="text1"/>
          <w:kern w:val="0"/>
          <w:sz w:val="24"/>
          <w:lang w:val="af-ZA"/>
        </w:rPr>
        <w:t>严格履行采购合同，不降低合同约定的产品质量和服务，不擅自变更、中止、终止合同，或拒绝履行合同义务；</w:t>
      </w:r>
    </w:p>
    <w:p w14:paraId="1AD81510" w14:textId="77777777" w:rsidR="00132C0A" w:rsidRDefault="00000000">
      <w:pPr>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6、以上事项如有虚假或隐瞒，我</w:t>
      </w:r>
      <w:r>
        <w:rPr>
          <w:rFonts w:ascii="宋体" w:hAnsi="宋体" w:cs="仿宋_GB2312" w:hint="eastAsia"/>
          <w:color w:val="000000" w:themeColor="text1"/>
          <w:kern w:val="0"/>
          <w:sz w:val="24"/>
          <w:lang w:val="zh-CN"/>
        </w:rPr>
        <w:t>公司</w:t>
      </w:r>
      <w:r>
        <w:rPr>
          <w:rFonts w:ascii="宋体" w:hAnsi="宋体" w:hint="eastAsia"/>
          <w:color w:val="000000" w:themeColor="text1"/>
          <w:sz w:val="24"/>
        </w:rPr>
        <w:t>愿意承担一切后果，并不再寻求任何旨在减轻或免除法律责任的辩解。</w:t>
      </w:r>
    </w:p>
    <w:p w14:paraId="6EACCA2C" w14:textId="77777777" w:rsidR="00132C0A" w:rsidRDefault="00132C0A">
      <w:pPr>
        <w:adjustRightInd w:val="0"/>
        <w:snapToGrid w:val="0"/>
        <w:spacing w:line="400" w:lineRule="exact"/>
        <w:ind w:firstLine="480"/>
        <w:rPr>
          <w:rFonts w:ascii="宋体" w:hAnsi="宋体" w:cs="仿宋_GB2312"/>
          <w:color w:val="000000" w:themeColor="text1"/>
          <w:kern w:val="0"/>
          <w:sz w:val="24"/>
        </w:rPr>
      </w:pPr>
    </w:p>
    <w:p w14:paraId="75D4DF22" w14:textId="77777777" w:rsidR="00132C0A" w:rsidRDefault="00000000">
      <w:pPr>
        <w:pStyle w:val="aff0"/>
        <w:ind w:firstLineChars="1800" w:firstLine="4320"/>
        <w:rPr>
          <w:rFonts w:ascii="宋体" w:eastAsia="宋体"/>
          <w:color w:val="000000" w:themeColor="text1"/>
          <w:sz w:val="24"/>
        </w:rPr>
      </w:pPr>
      <w:r>
        <w:rPr>
          <w:rFonts w:ascii="宋体" w:eastAsia="宋体" w:hint="eastAsia"/>
          <w:color w:val="000000" w:themeColor="text1"/>
          <w:sz w:val="24"/>
        </w:rPr>
        <w:t>投标人（盖章）：</w:t>
      </w:r>
    </w:p>
    <w:p w14:paraId="028123F3" w14:textId="77777777" w:rsidR="00132C0A" w:rsidRDefault="00000000">
      <w:pPr>
        <w:spacing w:line="360" w:lineRule="auto"/>
        <w:ind w:firstLineChars="1800" w:firstLine="4320"/>
        <w:rPr>
          <w:rFonts w:ascii="宋体"/>
          <w:color w:val="000000" w:themeColor="text1"/>
          <w:sz w:val="24"/>
        </w:rPr>
      </w:pPr>
      <w:r>
        <w:rPr>
          <w:rFonts w:ascii="宋体" w:hint="eastAsia"/>
          <w:color w:val="000000" w:themeColor="text1"/>
          <w:sz w:val="24"/>
        </w:rPr>
        <w:t xml:space="preserve">法定代表人（签字或盖章）：                  </w:t>
      </w:r>
    </w:p>
    <w:p w14:paraId="2F4CD9D9" w14:textId="77777777" w:rsidR="00132C0A" w:rsidRDefault="00000000">
      <w:pPr>
        <w:spacing w:line="360" w:lineRule="auto"/>
        <w:ind w:firstLineChars="1700" w:firstLine="4080"/>
        <w:rPr>
          <w:rFonts w:ascii="宋体"/>
          <w:color w:val="000000" w:themeColor="text1"/>
          <w:sz w:val="24"/>
        </w:rPr>
      </w:pPr>
      <w:r>
        <w:rPr>
          <w:rFonts w:ascii="宋体" w:hint="eastAsia"/>
          <w:color w:val="000000" w:themeColor="text1"/>
          <w:sz w:val="24"/>
        </w:rPr>
        <w:t xml:space="preserve">  日期：  年    月    日</w:t>
      </w:r>
    </w:p>
    <w:p w14:paraId="324E38FF" w14:textId="77777777" w:rsidR="00132C0A" w:rsidRDefault="00132C0A">
      <w:pPr>
        <w:pStyle w:val="ab"/>
        <w:rPr>
          <w:color w:val="000000" w:themeColor="text1"/>
        </w:rPr>
      </w:pPr>
    </w:p>
    <w:p w14:paraId="7DED4CF9" w14:textId="77777777" w:rsidR="00132C0A" w:rsidRDefault="00132C0A">
      <w:pPr>
        <w:spacing w:line="360" w:lineRule="auto"/>
        <w:ind w:rightChars="-389" w:right="-1089"/>
        <w:outlineLvl w:val="0"/>
        <w:rPr>
          <w:rFonts w:ascii="宋体" w:hAnsi="宋体" w:cs="宋体"/>
          <w:b/>
          <w:bCs/>
          <w:color w:val="000000" w:themeColor="text1"/>
          <w:sz w:val="24"/>
        </w:rPr>
      </w:pPr>
    </w:p>
    <w:p w14:paraId="13AEF175" w14:textId="77777777" w:rsidR="00132C0A" w:rsidRDefault="00000000">
      <w:pPr>
        <w:spacing w:line="360" w:lineRule="auto"/>
        <w:ind w:rightChars="-389" w:right="-1089"/>
        <w:outlineLvl w:val="0"/>
        <w:rPr>
          <w:rFonts w:ascii="宋体" w:hAnsi="宋体" w:cs="宋体"/>
          <w:b/>
          <w:bCs/>
          <w:color w:val="000000" w:themeColor="text1"/>
          <w:sz w:val="24"/>
        </w:rPr>
      </w:pPr>
      <w:r>
        <w:rPr>
          <w:rFonts w:ascii="宋体" w:hAnsi="宋体" w:cs="宋体" w:hint="eastAsia"/>
          <w:b/>
          <w:bCs/>
          <w:color w:val="000000" w:themeColor="text1"/>
          <w:sz w:val="24"/>
        </w:rPr>
        <w:t>附件8：</w:t>
      </w:r>
    </w:p>
    <w:p w14:paraId="3971D8DD" w14:textId="77777777" w:rsidR="00132C0A" w:rsidRDefault="00000000">
      <w:pPr>
        <w:spacing w:line="440" w:lineRule="exact"/>
        <w:jc w:val="center"/>
        <w:outlineLvl w:val="1"/>
        <w:rPr>
          <w:rFonts w:ascii="宋体" w:hAnsi="宋体"/>
          <w:b/>
          <w:color w:val="000000" w:themeColor="text1"/>
          <w:sz w:val="30"/>
          <w:szCs w:val="30"/>
        </w:rPr>
      </w:pPr>
      <w:r>
        <w:rPr>
          <w:rFonts w:ascii="宋体" w:hAnsi="宋体" w:hint="eastAsia"/>
          <w:b/>
          <w:color w:val="000000" w:themeColor="text1"/>
          <w:sz w:val="30"/>
          <w:szCs w:val="30"/>
        </w:rPr>
        <w:t>投标人同类项目业绩一览表</w:t>
      </w:r>
    </w:p>
    <w:p w14:paraId="5F997B70" w14:textId="77777777" w:rsidR="00132C0A" w:rsidRDefault="00132C0A">
      <w:pPr>
        <w:pStyle w:val="ab"/>
        <w:jc w:val="center"/>
        <w:rPr>
          <w:b/>
          <w:bCs/>
          <w:color w:val="000000" w:themeColor="text1"/>
          <w:sz w:val="24"/>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871"/>
        <w:gridCol w:w="2274"/>
        <w:gridCol w:w="1817"/>
        <w:gridCol w:w="1329"/>
        <w:gridCol w:w="1212"/>
        <w:gridCol w:w="1317"/>
      </w:tblGrid>
      <w:tr w:rsidR="00132C0A" w14:paraId="57BAF295" w14:textId="77777777">
        <w:trPr>
          <w:trHeight w:val="710"/>
          <w:jc w:val="center"/>
        </w:trPr>
        <w:tc>
          <w:tcPr>
            <w:tcW w:w="871" w:type="dxa"/>
            <w:vAlign w:val="center"/>
          </w:tcPr>
          <w:p w14:paraId="1E2159C5" w14:textId="77777777" w:rsidR="00132C0A" w:rsidRDefault="00000000">
            <w:pPr>
              <w:jc w:val="center"/>
              <w:rPr>
                <w:b/>
                <w:bCs/>
                <w:caps/>
                <w:color w:val="000000" w:themeColor="text1"/>
                <w:sz w:val="24"/>
              </w:rPr>
            </w:pPr>
            <w:r>
              <w:rPr>
                <w:b/>
                <w:bCs/>
                <w:caps/>
                <w:color w:val="000000" w:themeColor="text1"/>
                <w:sz w:val="24"/>
              </w:rPr>
              <w:t>序号</w:t>
            </w:r>
          </w:p>
        </w:tc>
        <w:tc>
          <w:tcPr>
            <w:tcW w:w="2274" w:type="dxa"/>
            <w:vAlign w:val="center"/>
          </w:tcPr>
          <w:p w14:paraId="007DAB7E" w14:textId="77777777" w:rsidR="00132C0A" w:rsidRDefault="00000000">
            <w:pPr>
              <w:jc w:val="center"/>
              <w:rPr>
                <w:b/>
                <w:bCs/>
                <w:caps/>
                <w:color w:val="000000" w:themeColor="text1"/>
                <w:sz w:val="24"/>
              </w:rPr>
            </w:pPr>
            <w:r>
              <w:rPr>
                <w:rFonts w:hint="eastAsia"/>
                <w:b/>
                <w:bCs/>
                <w:caps/>
                <w:color w:val="000000" w:themeColor="text1"/>
                <w:sz w:val="24"/>
              </w:rPr>
              <w:t>业主</w:t>
            </w:r>
          </w:p>
        </w:tc>
        <w:tc>
          <w:tcPr>
            <w:tcW w:w="1817" w:type="dxa"/>
            <w:vAlign w:val="center"/>
          </w:tcPr>
          <w:p w14:paraId="7028BAD7" w14:textId="77777777" w:rsidR="00132C0A" w:rsidRDefault="00000000">
            <w:pPr>
              <w:jc w:val="center"/>
              <w:rPr>
                <w:b/>
                <w:bCs/>
                <w:caps/>
                <w:color w:val="000000" w:themeColor="text1"/>
                <w:sz w:val="24"/>
              </w:rPr>
            </w:pPr>
            <w:r>
              <w:rPr>
                <w:rFonts w:hint="eastAsia"/>
                <w:b/>
                <w:bCs/>
                <w:caps/>
                <w:color w:val="000000" w:themeColor="text1"/>
                <w:sz w:val="24"/>
              </w:rPr>
              <w:t>项目名称</w:t>
            </w:r>
          </w:p>
        </w:tc>
        <w:tc>
          <w:tcPr>
            <w:tcW w:w="1329" w:type="dxa"/>
            <w:vAlign w:val="center"/>
          </w:tcPr>
          <w:p w14:paraId="6594C18A" w14:textId="77777777" w:rsidR="00132C0A" w:rsidRDefault="00000000">
            <w:pPr>
              <w:jc w:val="center"/>
              <w:rPr>
                <w:b/>
                <w:bCs/>
                <w:color w:val="000000" w:themeColor="text1"/>
                <w:sz w:val="24"/>
              </w:rPr>
            </w:pPr>
            <w:r>
              <w:rPr>
                <w:b/>
                <w:bCs/>
                <w:color w:val="000000" w:themeColor="text1"/>
                <w:sz w:val="24"/>
              </w:rPr>
              <w:t>签约日期</w:t>
            </w:r>
          </w:p>
        </w:tc>
        <w:tc>
          <w:tcPr>
            <w:tcW w:w="1212" w:type="dxa"/>
            <w:vAlign w:val="center"/>
          </w:tcPr>
          <w:p w14:paraId="16D1C50B" w14:textId="77777777" w:rsidR="00132C0A" w:rsidRDefault="00000000">
            <w:pPr>
              <w:jc w:val="center"/>
              <w:rPr>
                <w:b/>
                <w:bCs/>
                <w:color w:val="000000" w:themeColor="text1"/>
                <w:sz w:val="24"/>
              </w:rPr>
            </w:pPr>
            <w:r>
              <w:rPr>
                <w:b/>
                <w:bCs/>
                <w:color w:val="000000" w:themeColor="text1"/>
                <w:sz w:val="24"/>
              </w:rPr>
              <w:t>联系人</w:t>
            </w:r>
          </w:p>
        </w:tc>
        <w:tc>
          <w:tcPr>
            <w:tcW w:w="1317" w:type="dxa"/>
            <w:vAlign w:val="center"/>
          </w:tcPr>
          <w:p w14:paraId="0880FEC8" w14:textId="77777777" w:rsidR="00132C0A" w:rsidRDefault="00000000">
            <w:pPr>
              <w:jc w:val="center"/>
              <w:rPr>
                <w:b/>
                <w:bCs/>
                <w:color w:val="000000" w:themeColor="text1"/>
                <w:sz w:val="24"/>
              </w:rPr>
            </w:pPr>
            <w:r>
              <w:rPr>
                <w:b/>
                <w:bCs/>
                <w:color w:val="000000" w:themeColor="text1"/>
                <w:sz w:val="24"/>
              </w:rPr>
              <w:t>联系电话</w:t>
            </w:r>
          </w:p>
        </w:tc>
      </w:tr>
      <w:tr w:rsidR="00132C0A" w14:paraId="025C95BD" w14:textId="77777777">
        <w:trPr>
          <w:trHeight w:val="607"/>
          <w:jc w:val="center"/>
        </w:trPr>
        <w:tc>
          <w:tcPr>
            <w:tcW w:w="871" w:type="dxa"/>
          </w:tcPr>
          <w:p w14:paraId="39F91340" w14:textId="77777777" w:rsidR="00132C0A" w:rsidRDefault="00132C0A">
            <w:pPr>
              <w:spacing w:line="360" w:lineRule="auto"/>
              <w:rPr>
                <w:color w:val="000000" w:themeColor="text1"/>
                <w:szCs w:val="21"/>
              </w:rPr>
            </w:pPr>
          </w:p>
        </w:tc>
        <w:tc>
          <w:tcPr>
            <w:tcW w:w="2274" w:type="dxa"/>
          </w:tcPr>
          <w:p w14:paraId="23643EEA" w14:textId="77777777" w:rsidR="00132C0A" w:rsidRDefault="00132C0A">
            <w:pPr>
              <w:spacing w:line="360" w:lineRule="auto"/>
              <w:rPr>
                <w:color w:val="000000" w:themeColor="text1"/>
                <w:szCs w:val="21"/>
              </w:rPr>
            </w:pPr>
          </w:p>
        </w:tc>
        <w:tc>
          <w:tcPr>
            <w:tcW w:w="1817" w:type="dxa"/>
          </w:tcPr>
          <w:p w14:paraId="57CE677B" w14:textId="77777777" w:rsidR="00132C0A" w:rsidRDefault="00132C0A">
            <w:pPr>
              <w:spacing w:line="360" w:lineRule="auto"/>
              <w:rPr>
                <w:color w:val="000000" w:themeColor="text1"/>
                <w:szCs w:val="21"/>
              </w:rPr>
            </w:pPr>
          </w:p>
        </w:tc>
        <w:tc>
          <w:tcPr>
            <w:tcW w:w="1329" w:type="dxa"/>
          </w:tcPr>
          <w:p w14:paraId="2464B6AC" w14:textId="77777777" w:rsidR="00132C0A" w:rsidRDefault="00132C0A">
            <w:pPr>
              <w:spacing w:line="360" w:lineRule="auto"/>
              <w:rPr>
                <w:color w:val="000000" w:themeColor="text1"/>
                <w:szCs w:val="21"/>
              </w:rPr>
            </w:pPr>
          </w:p>
        </w:tc>
        <w:tc>
          <w:tcPr>
            <w:tcW w:w="1212" w:type="dxa"/>
          </w:tcPr>
          <w:p w14:paraId="46C0A7EB" w14:textId="77777777" w:rsidR="00132C0A" w:rsidRDefault="00132C0A">
            <w:pPr>
              <w:spacing w:line="360" w:lineRule="auto"/>
              <w:rPr>
                <w:color w:val="000000" w:themeColor="text1"/>
                <w:szCs w:val="21"/>
              </w:rPr>
            </w:pPr>
          </w:p>
        </w:tc>
        <w:tc>
          <w:tcPr>
            <w:tcW w:w="1317" w:type="dxa"/>
          </w:tcPr>
          <w:p w14:paraId="67F6CE7E" w14:textId="77777777" w:rsidR="00132C0A" w:rsidRDefault="00132C0A">
            <w:pPr>
              <w:spacing w:line="360" w:lineRule="auto"/>
              <w:rPr>
                <w:color w:val="000000" w:themeColor="text1"/>
                <w:szCs w:val="21"/>
              </w:rPr>
            </w:pPr>
          </w:p>
        </w:tc>
      </w:tr>
      <w:tr w:rsidR="00132C0A" w14:paraId="29D65F7C" w14:textId="77777777">
        <w:trPr>
          <w:trHeight w:val="607"/>
          <w:jc w:val="center"/>
        </w:trPr>
        <w:tc>
          <w:tcPr>
            <w:tcW w:w="871" w:type="dxa"/>
          </w:tcPr>
          <w:p w14:paraId="34E91E98" w14:textId="77777777" w:rsidR="00132C0A" w:rsidRDefault="00132C0A">
            <w:pPr>
              <w:spacing w:line="360" w:lineRule="auto"/>
              <w:rPr>
                <w:color w:val="000000" w:themeColor="text1"/>
                <w:szCs w:val="21"/>
              </w:rPr>
            </w:pPr>
          </w:p>
        </w:tc>
        <w:tc>
          <w:tcPr>
            <w:tcW w:w="2274" w:type="dxa"/>
          </w:tcPr>
          <w:p w14:paraId="6E478A21" w14:textId="77777777" w:rsidR="00132C0A" w:rsidRDefault="00132C0A">
            <w:pPr>
              <w:spacing w:line="360" w:lineRule="auto"/>
              <w:rPr>
                <w:color w:val="000000" w:themeColor="text1"/>
                <w:szCs w:val="21"/>
              </w:rPr>
            </w:pPr>
          </w:p>
        </w:tc>
        <w:tc>
          <w:tcPr>
            <w:tcW w:w="1817" w:type="dxa"/>
          </w:tcPr>
          <w:p w14:paraId="498B0DD2" w14:textId="77777777" w:rsidR="00132C0A" w:rsidRDefault="00132C0A">
            <w:pPr>
              <w:spacing w:line="360" w:lineRule="auto"/>
              <w:rPr>
                <w:color w:val="000000" w:themeColor="text1"/>
                <w:szCs w:val="21"/>
              </w:rPr>
            </w:pPr>
          </w:p>
        </w:tc>
        <w:tc>
          <w:tcPr>
            <w:tcW w:w="1329" w:type="dxa"/>
          </w:tcPr>
          <w:p w14:paraId="769E189D" w14:textId="77777777" w:rsidR="00132C0A" w:rsidRDefault="00132C0A">
            <w:pPr>
              <w:spacing w:line="360" w:lineRule="auto"/>
              <w:rPr>
                <w:color w:val="000000" w:themeColor="text1"/>
                <w:szCs w:val="21"/>
              </w:rPr>
            </w:pPr>
          </w:p>
        </w:tc>
        <w:tc>
          <w:tcPr>
            <w:tcW w:w="1212" w:type="dxa"/>
          </w:tcPr>
          <w:p w14:paraId="2A232B62" w14:textId="77777777" w:rsidR="00132C0A" w:rsidRDefault="00132C0A">
            <w:pPr>
              <w:spacing w:line="360" w:lineRule="auto"/>
              <w:rPr>
                <w:color w:val="000000" w:themeColor="text1"/>
                <w:szCs w:val="21"/>
              </w:rPr>
            </w:pPr>
          </w:p>
        </w:tc>
        <w:tc>
          <w:tcPr>
            <w:tcW w:w="1317" w:type="dxa"/>
          </w:tcPr>
          <w:p w14:paraId="22441B41" w14:textId="77777777" w:rsidR="00132C0A" w:rsidRDefault="00132C0A">
            <w:pPr>
              <w:spacing w:line="360" w:lineRule="auto"/>
              <w:rPr>
                <w:color w:val="000000" w:themeColor="text1"/>
                <w:szCs w:val="21"/>
              </w:rPr>
            </w:pPr>
          </w:p>
        </w:tc>
      </w:tr>
      <w:tr w:rsidR="00132C0A" w14:paraId="7B728F12" w14:textId="77777777">
        <w:trPr>
          <w:trHeight w:val="607"/>
          <w:jc w:val="center"/>
        </w:trPr>
        <w:tc>
          <w:tcPr>
            <w:tcW w:w="871" w:type="dxa"/>
          </w:tcPr>
          <w:p w14:paraId="2019EDD8" w14:textId="77777777" w:rsidR="00132C0A" w:rsidRDefault="00132C0A">
            <w:pPr>
              <w:spacing w:line="360" w:lineRule="auto"/>
              <w:rPr>
                <w:color w:val="000000" w:themeColor="text1"/>
                <w:szCs w:val="21"/>
              </w:rPr>
            </w:pPr>
          </w:p>
        </w:tc>
        <w:tc>
          <w:tcPr>
            <w:tcW w:w="2274" w:type="dxa"/>
          </w:tcPr>
          <w:p w14:paraId="1DC62A1F" w14:textId="77777777" w:rsidR="00132C0A" w:rsidRDefault="00132C0A">
            <w:pPr>
              <w:spacing w:line="360" w:lineRule="auto"/>
              <w:rPr>
                <w:color w:val="000000" w:themeColor="text1"/>
                <w:szCs w:val="21"/>
              </w:rPr>
            </w:pPr>
          </w:p>
        </w:tc>
        <w:tc>
          <w:tcPr>
            <w:tcW w:w="1817" w:type="dxa"/>
          </w:tcPr>
          <w:p w14:paraId="564AB902" w14:textId="77777777" w:rsidR="00132C0A" w:rsidRDefault="00132C0A">
            <w:pPr>
              <w:spacing w:line="360" w:lineRule="auto"/>
              <w:rPr>
                <w:color w:val="000000" w:themeColor="text1"/>
                <w:szCs w:val="21"/>
              </w:rPr>
            </w:pPr>
          </w:p>
        </w:tc>
        <w:tc>
          <w:tcPr>
            <w:tcW w:w="1329" w:type="dxa"/>
          </w:tcPr>
          <w:p w14:paraId="0BA86216" w14:textId="77777777" w:rsidR="00132C0A" w:rsidRDefault="00132C0A">
            <w:pPr>
              <w:spacing w:line="360" w:lineRule="auto"/>
              <w:rPr>
                <w:color w:val="000000" w:themeColor="text1"/>
                <w:szCs w:val="21"/>
              </w:rPr>
            </w:pPr>
          </w:p>
        </w:tc>
        <w:tc>
          <w:tcPr>
            <w:tcW w:w="1212" w:type="dxa"/>
          </w:tcPr>
          <w:p w14:paraId="55C7B018" w14:textId="77777777" w:rsidR="00132C0A" w:rsidRDefault="00132C0A">
            <w:pPr>
              <w:spacing w:line="360" w:lineRule="auto"/>
              <w:rPr>
                <w:color w:val="000000" w:themeColor="text1"/>
                <w:szCs w:val="21"/>
              </w:rPr>
            </w:pPr>
          </w:p>
        </w:tc>
        <w:tc>
          <w:tcPr>
            <w:tcW w:w="1317" w:type="dxa"/>
          </w:tcPr>
          <w:p w14:paraId="68BB7B35" w14:textId="77777777" w:rsidR="00132C0A" w:rsidRDefault="00132C0A">
            <w:pPr>
              <w:spacing w:line="360" w:lineRule="auto"/>
              <w:rPr>
                <w:color w:val="000000" w:themeColor="text1"/>
                <w:szCs w:val="21"/>
              </w:rPr>
            </w:pPr>
          </w:p>
        </w:tc>
      </w:tr>
      <w:tr w:rsidR="00132C0A" w14:paraId="65E0694D" w14:textId="77777777">
        <w:trPr>
          <w:trHeight w:val="607"/>
          <w:jc w:val="center"/>
        </w:trPr>
        <w:tc>
          <w:tcPr>
            <w:tcW w:w="871" w:type="dxa"/>
          </w:tcPr>
          <w:p w14:paraId="74E7982D" w14:textId="77777777" w:rsidR="00132C0A" w:rsidRDefault="00132C0A">
            <w:pPr>
              <w:spacing w:line="360" w:lineRule="auto"/>
              <w:rPr>
                <w:color w:val="000000" w:themeColor="text1"/>
                <w:szCs w:val="21"/>
              </w:rPr>
            </w:pPr>
          </w:p>
        </w:tc>
        <w:tc>
          <w:tcPr>
            <w:tcW w:w="2274" w:type="dxa"/>
          </w:tcPr>
          <w:p w14:paraId="73C5F340" w14:textId="77777777" w:rsidR="00132C0A" w:rsidRDefault="00132C0A">
            <w:pPr>
              <w:spacing w:line="360" w:lineRule="auto"/>
              <w:rPr>
                <w:color w:val="000000" w:themeColor="text1"/>
                <w:szCs w:val="21"/>
              </w:rPr>
            </w:pPr>
          </w:p>
        </w:tc>
        <w:tc>
          <w:tcPr>
            <w:tcW w:w="1817" w:type="dxa"/>
          </w:tcPr>
          <w:p w14:paraId="0C11D6AA" w14:textId="77777777" w:rsidR="00132C0A" w:rsidRDefault="00132C0A">
            <w:pPr>
              <w:spacing w:line="360" w:lineRule="auto"/>
              <w:rPr>
                <w:color w:val="000000" w:themeColor="text1"/>
                <w:szCs w:val="21"/>
              </w:rPr>
            </w:pPr>
          </w:p>
        </w:tc>
        <w:tc>
          <w:tcPr>
            <w:tcW w:w="1329" w:type="dxa"/>
          </w:tcPr>
          <w:p w14:paraId="2364E757" w14:textId="77777777" w:rsidR="00132C0A" w:rsidRDefault="00132C0A">
            <w:pPr>
              <w:spacing w:line="360" w:lineRule="auto"/>
              <w:rPr>
                <w:color w:val="000000" w:themeColor="text1"/>
                <w:szCs w:val="21"/>
              </w:rPr>
            </w:pPr>
          </w:p>
        </w:tc>
        <w:tc>
          <w:tcPr>
            <w:tcW w:w="1212" w:type="dxa"/>
          </w:tcPr>
          <w:p w14:paraId="710BB531" w14:textId="77777777" w:rsidR="00132C0A" w:rsidRDefault="00132C0A">
            <w:pPr>
              <w:spacing w:line="360" w:lineRule="auto"/>
              <w:rPr>
                <w:color w:val="000000" w:themeColor="text1"/>
                <w:szCs w:val="21"/>
              </w:rPr>
            </w:pPr>
          </w:p>
        </w:tc>
        <w:tc>
          <w:tcPr>
            <w:tcW w:w="1317" w:type="dxa"/>
          </w:tcPr>
          <w:p w14:paraId="693308AB" w14:textId="77777777" w:rsidR="00132C0A" w:rsidRDefault="00132C0A">
            <w:pPr>
              <w:spacing w:line="360" w:lineRule="auto"/>
              <w:rPr>
                <w:color w:val="000000" w:themeColor="text1"/>
                <w:szCs w:val="21"/>
              </w:rPr>
            </w:pPr>
          </w:p>
        </w:tc>
      </w:tr>
      <w:tr w:rsidR="00132C0A" w14:paraId="17342A6C" w14:textId="77777777">
        <w:trPr>
          <w:trHeight w:val="607"/>
          <w:jc w:val="center"/>
        </w:trPr>
        <w:tc>
          <w:tcPr>
            <w:tcW w:w="871" w:type="dxa"/>
          </w:tcPr>
          <w:p w14:paraId="6D349F5D" w14:textId="77777777" w:rsidR="00132C0A" w:rsidRDefault="00132C0A">
            <w:pPr>
              <w:spacing w:line="360" w:lineRule="auto"/>
              <w:rPr>
                <w:color w:val="000000" w:themeColor="text1"/>
                <w:szCs w:val="21"/>
              </w:rPr>
            </w:pPr>
          </w:p>
        </w:tc>
        <w:tc>
          <w:tcPr>
            <w:tcW w:w="2274" w:type="dxa"/>
          </w:tcPr>
          <w:p w14:paraId="16D29E4F" w14:textId="77777777" w:rsidR="00132C0A" w:rsidRDefault="00132C0A">
            <w:pPr>
              <w:spacing w:line="360" w:lineRule="auto"/>
              <w:rPr>
                <w:color w:val="000000" w:themeColor="text1"/>
                <w:szCs w:val="21"/>
              </w:rPr>
            </w:pPr>
          </w:p>
        </w:tc>
        <w:tc>
          <w:tcPr>
            <w:tcW w:w="1817" w:type="dxa"/>
          </w:tcPr>
          <w:p w14:paraId="2910095A" w14:textId="77777777" w:rsidR="00132C0A" w:rsidRDefault="00132C0A">
            <w:pPr>
              <w:spacing w:line="360" w:lineRule="auto"/>
              <w:rPr>
                <w:color w:val="000000" w:themeColor="text1"/>
                <w:szCs w:val="21"/>
              </w:rPr>
            </w:pPr>
          </w:p>
        </w:tc>
        <w:tc>
          <w:tcPr>
            <w:tcW w:w="1329" w:type="dxa"/>
          </w:tcPr>
          <w:p w14:paraId="67439490" w14:textId="77777777" w:rsidR="00132C0A" w:rsidRDefault="00132C0A">
            <w:pPr>
              <w:spacing w:line="360" w:lineRule="auto"/>
              <w:rPr>
                <w:color w:val="000000" w:themeColor="text1"/>
                <w:szCs w:val="21"/>
              </w:rPr>
            </w:pPr>
          </w:p>
        </w:tc>
        <w:tc>
          <w:tcPr>
            <w:tcW w:w="1212" w:type="dxa"/>
          </w:tcPr>
          <w:p w14:paraId="26A75478" w14:textId="77777777" w:rsidR="00132C0A" w:rsidRDefault="00132C0A">
            <w:pPr>
              <w:spacing w:line="360" w:lineRule="auto"/>
              <w:rPr>
                <w:color w:val="000000" w:themeColor="text1"/>
                <w:szCs w:val="21"/>
              </w:rPr>
            </w:pPr>
          </w:p>
        </w:tc>
        <w:tc>
          <w:tcPr>
            <w:tcW w:w="1317" w:type="dxa"/>
          </w:tcPr>
          <w:p w14:paraId="7C60589B" w14:textId="77777777" w:rsidR="00132C0A" w:rsidRDefault="00132C0A">
            <w:pPr>
              <w:spacing w:line="360" w:lineRule="auto"/>
              <w:rPr>
                <w:color w:val="000000" w:themeColor="text1"/>
                <w:szCs w:val="21"/>
              </w:rPr>
            </w:pPr>
          </w:p>
        </w:tc>
      </w:tr>
      <w:tr w:rsidR="00132C0A" w14:paraId="69C68B9C" w14:textId="77777777">
        <w:trPr>
          <w:trHeight w:val="607"/>
          <w:jc w:val="center"/>
        </w:trPr>
        <w:tc>
          <w:tcPr>
            <w:tcW w:w="871" w:type="dxa"/>
          </w:tcPr>
          <w:p w14:paraId="474C2B4E" w14:textId="77777777" w:rsidR="00132C0A" w:rsidRDefault="00132C0A">
            <w:pPr>
              <w:spacing w:line="360" w:lineRule="auto"/>
              <w:rPr>
                <w:color w:val="000000" w:themeColor="text1"/>
                <w:szCs w:val="21"/>
              </w:rPr>
            </w:pPr>
          </w:p>
        </w:tc>
        <w:tc>
          <w:tcPr>
            <w:tcW w:w="2274" w:type="dxa"/>
          </w:tcPr>
          <w:p w14:paraId="50262068" w14:textId="77777777" w:rsidR="00132C0A" w:rsidRDefault="00132C0A">
            <w:pPr>
              <w:spacing w:line="360" w:lineRule="auto"/>
              <w:rPr>
                <w:color w:val="000000" w:themeColor="text1"/>
                <w:szCs w:val="21"/>
              </w:rPr>
            </w:pPr>
          </w:p>
        </w:tc>
        <w:tc>
          <w:tcPr>
            <w:tcW w:w="1817" w:type="dxa"/>
          </w:tcPr>
          <w:p w14:paraId="61B62426" w14:textId="77777777" w:rsidR="00132C0A" w:rsidRDefault="00132C0A">
            <w:pPr>
              <w:spacing w:line="360" w:lineRule="auto"/>
              <w:rPr>
                <w:color w:val="000000" w:themeColor="text1"/>
                <w:szCs w:val="21"/>
              </w:rPr>
            </w:pPr>
          </w:p>
        </w:tc>
        <w:tc>
          <w:tcPr>
            <w:tcW w:w="1329" w:type="dxa"/>
          </w:tcPr>
          <w:p w14:paraId="2395B500" w14:textId="77777777" w:rsidR="00132C0A" w:rsidRDefault="00132C0A">
            <w:pPr>
              <w:spacing w:line="360" w:lineRule="auto"/>
              <w:rPr>
                <w:color w:val="000000" w:themeColor="text1"/>
                <w:szCs w:val="21"/>
              </w:rPr>
            </w:pPr>
          </w:p>
        </w:tc>
        <w:tc>
          <w:tcPr>
            <w:tcW w:w="1212" w:type="dxa"/>
          </w:tcPr>
          <w:p w14:paraId="414D89C1" w14:textId="77777777" w:rsidR="00132C0A" w:rsidRDefault="00132C0A">
            <w:pPr>
              <w:spacing w:line="360" w:lineRule="auto"/>
              <w:rPr>
                <w:color w:val="000000" w:themeColor="text1"/>
                <w:szCs w:val="21"/>
              </w:rPr>
            </w:pPr>
          </w:p>
        </w:tc>
        <w:tc>
          <w:tcPr>
            <w:tcW w:w="1317" w:type="dxa"/>
          </w:tcPr>
          <w:p w14:paraId="56AA9943" w14:textId="77777777" w:rsidR="00132C0A" w:rsidRDefault="00132C0A">
            <w:pPr>
              <w:spacing w:line="360" w:lineRule="auto"/>
              <w:rPr>
                <w:color w:val="000000" w:themeColor="text1"/>
                <w:szCs w:val="21"/>
              </w:rPr>
            </w:pPr>
          </w:p>
        </w:tc>
      </w:tr>
      <w:tr w:rsidR="00132C0A" w14:paraId="16EE2274" w14:textId="77777777">
        <w:trPr>
          <w:trHeight w:val="743"/>
          <w:jc w:val="center"/>
        </w:trPr>
        <w:tc>
          <w:tcPr>
            <w:tcW w:w="871" w:type="dxa"/>
          </w:tcPr>
          <w:p w14:paraId="00E6CB93" w14:textId="77777777" w:rsidR="00132C0A" w:rsidRDefault="00132C0A">
            <w:pPr>
              <w:spacing w:line="360" w:lineRule="auto"/>
              <w:rPr>
                <w:color w:val="000000" w:themeColor="text1"/>
                <w:szCs w:val="21"/>
              </w:rPr>
            </w:pPr>
          </w:p>
        </w:tc>
        <w:tc>
          <w:tcPr>
            <w:tcW w:w="2274" w:type="dxa"/>
          </w:tcPr>
          <w:p w14:paraId="311C6918" w14:textId="77777777" w:rsidR="00132C0A" w:rsidRDefault="00132C0A">
            <w:pPr>
              <w:spacing w:line="360" w:lineRule="auto"/>
              <w:rPr>
                <w:color w:val="000000" w:themeColor="text1"/>
                <w:szCs w:val="21"/>
              </w:rPr>
            </w:pPr>
          </w:p>
        </w:tc>
        <w:tc>
          <w:tcPr>
            <w:tcW w:w="1817" w:type="dxa"/>
          </w:tcPr>
          <w:p w14:paraId="29F89B62" w14:textId="77777777" w:rsidR="00132C0A" w:rsidRDefault="00132C0A">
            <w:pPr>
              <w:spacing w:line="360" w:lineRule="auto"/>
              <w:rPr>
                <w:color w:val="000000" w:themeColor="text1"/>
                <w:szCs w:val="21"/>
              </w:rPr>
            </w:pPr>
          </w:p>
        </w:tc>
        <w:tc>
          <w:tcPr>
            <w:tcW w:w="1329" w:type="dxa"/>
          </w:tcPr>
          <w:p w14:paraId="416DBF87" w14:textId="77777777" w:rsidR="00132C0A" w:rsidRDefault="00132C0A">
            <w:pPr>
              <w:spacing w:line="360" w:lineRule="auto"/>
              <w:rPr>
                <w:color w:val="000000" w:themeColor="text1"/>
                <w:szCs w:val="21"/>
              </w:rPr>
            </w:pPr>
          </w:p>
        </w:tc>
        <w:tc>
          <w:tcPr>
            <w:tcW w:w="1212" w:type="dxa"/>
          </w:tcPr>
          <w:p w14:paraId="2A5973BA" w14:textId="77777777" w:rsidR="00132C0A" w:rsidRDefault="00132C0A">
            <w:pPr>
              <w:spacing w:line="360" w:lineRule="auto"/>
              <w:rPr>
                <w:color w:val="000000" w:themeColor="text1"/>
                <w:szCs w:val="21"/>
              </w:rPr>
            </w:pPr>
          </w:p>
        </w:tc>
        <w:tc>
          <w:tcPr>
            <w:tcW w:w="1317" w:type="dxa"/>
          </w:tcPr>
          <w:p w14:paraId="44B961EA" w14:textId="77777777" w:rsidR="00132C0A" w:rsidRDefault="00132C0A">
            <w:pPr>
              <w:spacing w:line="360" w:lineRule="auto"/>
              <w:rPr>
                <w:color w:val="000000" w:themeColor="text1"/>
                <w:szCs w:val="21"/>
              </w:rPr>
            </w:pPr>
          </w:p>
        </w:tc>
      </w:tr>
    </w:tbl>
    <w:p w14:paraId="48AC8AD1" w14:textId="77777777" w:rsidR="00132C0A" w:rsidRDefault="00132C0A">
      <w:pPr>
        <w:spacing w:line="440" w:lineRule="exact"/>
        <w:rPr>
          <w:rFonts w:ascii="宋体" w:hAnsi="宋体"/>
          <w:b/>
          <w:color w:val="000000" w:themeColor="text1"/>
          <w:sz w:val="24"/>
        </w:rPr>
      </w:pPr>
    </w:p>
    <w:p w14:paraId="1E564321" w14:textId="77777777" w:rsidR="00132C0A" w:rsidRDefault="00132C0A">
      <w:pPr>
        <w:spacing w:line="440" w:lineRule="exact"/>
        <w:rPr>
          <w:rFonts w:ascii="宋体" w:hAnsi="宋体"/>
          <w:b/>
          <w:color w:val="000000" w:themeColor="text1"/>
          <w:sz w:val="24"/>
        </w:rPr>
      </w:pPr>
    </w:p>
    <w:p w14:paraId="6E59FC3D" w14:textId="77777777" w:rsidR="00132C0A" w:rsidRDefault="00000000">
      <w:pPr>
        <w:pStyle w:val="aff0"/>
        <w:ind w:firstLineChars="1800" w:firstLine="4320"/>
        <w:rPr>
          <w:rFonts w:ascii="宋体" w:eastAsia="宋体"/>
          <w:color w:val="000000" w:themeColor="text1"/>
          <w:sz w:val="24"/>
        </w:rPr>
      </w:pPr>
      <w:r>
        <w:rPr>
          <w:rFonts w:ascii="宋体" w:eastAsia="宋体" w:hint="eastAsia"/>
          <w:color w:val="000000" w:themeColor="text1"/>
          <w:sz w:val="24"/>
        </w:rPr>
        <w:t>投标人（盖章）：</w:t>
      </w:r>
    </w:p>
    <w:p w14:paraId="0D2E934B" w14:textId="77777777" w:rsidR="00132C0A" w:rsidRDefault="00000000">
      <w:pPr>
        <w:spacing w:line="360" w:lineRule="auto"/>
        <w:ind w:firstLineChars="1800" w:firstLine="4320"/>
        <w:rPr>
          <w:rFonts w:ascii="宋体"/>
          <w:color w:val="000000" w:themeColor="text1"/>
          <w:sz w:val="24"/>
        </w:rPr>
      </w:pPr>
      <w:r>
        <w:rPr>
          <w:rFonts w:ascii="宋体" w:hint="eastAsia"/>
          <w:color w:val="000000" w:themeColor="text1"/>
          <w:sz w:val="24"/>
        </w:rPr>
        <w:t xml:space="preserve">法定代表人（签字或盖章）：                  </w:t>
      </w:r>
    </w:p>
    <w:p w14:paraId="4ED563B6" w14:textId="77777777" w:rsidR="00132C0A" w:rsidRDefault="00000000">
      <w:pPr>
        <w:spacing w:line="360" w:lineRule="auto"/>
        <w:ind w:firstLineChars="1700" w:firstLine="4080"/>
        <w:rPr>
          <w:color w:val="000000" w:themeColor="text1"/>
          <w:sz w:val="24"/>
        </w:rPr>
      </w:pPr>
      <w:r>
        <w:rPr>
          <w:rFonts w:ascii="宋体" w:hint="eastAsia"/>
          <w:color w:val="000000" w:themeColor="text1"/>
          <w:sz w:val="24"/>
        </w:rPr>
        <w:t xml:space="preserve">  日期：  年    月    日</w:t>
      </w:r>
    </w:p>
    <w:p w14:paraId="6B5F112F" w14:textId="77777777" w:rsidR="00132C0A" w:rsidRDefault="00132C0A">
      <w:pPr>
        <w:spacing w:line="400" w:lineRule="exact"/>
        <w:rPr>
          <w:rFonts w:ascii="宋体" w:hAnsi="宋体" w:cs="宋体"/>
          <w:color w:val="000000" w:themeColor="text1"/>
          <w:sz w:val="24"/>
        </w:rPr>
      </w:pPr>
    </w:p>
    <w:p w14:paraId="392330A2" w14:textId="77777777" w:rsidR="00132C0A" w:rsidRDefault="00132C0A">
      <w:pPr>
        <w:snapToGrid w:val="0"/>
        <w:spacing w:before="50" w:after="50"/>
        <w:rPr>
          <w:rFonts w:hAnsi="宋体"/>
          <w:color w:val="000000" w:themeColor="text1"/>
          <w:spacing w:val="20"/>
          <w:u w:val="single"/>
        </w:rPr>
      </w:pPr>
    </w:p>
    <w:p w14:paraId="160D9ABC" w14:textId="77777777" w:rsidR="00132C0A" w:rsidRDefault="00132C0A">
      <w:pPr>
        <w:pStyle w:val="a2"/>
        <w:spacing w:before="0"/>
        <w:jc w:val="both"/>
        <w:rPr>
          <w:b w:val="0"/>
          <w:color w:val="000000"/>
          <w:sz w:val="28"/>
          <w:szCs w:val="28"/>
        </w:rPr>
      </w:pPr>
    </w:p>
    <w:p w14:paraId="22F5D6A5" w14:textId="77777777" w:rsidR="00132C0A" w:rsidRDefault="00132C0A">
      <w:pPr>
        <w:pStyle w:val="a2"/>
        <w:spacing w:before="0"/>
        <w:jc w:val="both"/>
        <w:rPr>
          <w:b w:val="0"/>
          <w:color w:val="000000"/>
          <w:sz w:val="28"/>
          <w:szCs w:val="28"/>
        </w:rPr>
      </w:pPr>
    </w:p>
    <w:p w14:paraId="4C384232" w14:textId="77777777" w:rsidR="00132C0A" w:rsidRDefault="00132C0A">
      <w:pPr>
        <w:pStyle w:val="a2"/>
        <w:spacing w:before="0"/>
        <w:jc w:val="both"/>
        <w:rPr>
          <w:b w:val="0"/>
          <w:color w:val="000000"/>
          <w:sz w:val="28"/>
          <w:szCs w:val="28"/>
        </w:rPr>
      </w:pPr>
    </w:p>
    <w:p w14:paraId="2550523B" w14:textId="77777777" w:rsidR="00132C0A" w:rsidRDefault="00132C0A">
      <w:pPr>
        <w:pStyle w:val="a2"/>
        <w:spacing w:before="0"/>
        <w:jc w:val="both"/>
        <w:rPr>
          <w:b w:val="0"/>
          <w:color w:val="000000"/>
          <w:sz w:val="28"/>
          <w:szCs w:val="28"/>
        </w:rPr>
      </w:pPr>
    </w:p>
    <w:p w14:paraId="156F61A6" w14:textId="77777777" w:rsidR="00132C0A" w:rsidRDefault="00132C0A">
      <w:pPr>
        <w:pStyle w:val="a2"/>
        <w:spacing w:before="0"/>
        <w:jc w:val="both"/>
        <w:rPr>
          <w:b w:val="0"/>
          <w:color w:val="000000"/>
          <w:sz w:val="28"/>
          <w:szCs w:val="28"/>
        </w:rPr>
      </w:pPr>
    </w:p>
    <w:p w14:paraId="6D01EA54" w14:textId="77777777" w:rsidR="00132C0A" w:rsidRDefault="00132C0A">
      <w:pPr>
        <w:pStyle w:val="a2"/>
        <w:spacing w:before="0"/>
        <w:jc w:val="both"/>
        <w:rPr>
          <w:b w:val="0"/>
          <w:color w:val="000000"/>
          <w:sz w:val="28"/>
          <w:szCs w:val="28"/>
        </w:rPr>
      </w:pPr>
    </w:p>
    <w:p w14:paraId="7D878E39" w14:textId="77777777" w:rsidR="00132C0A" w:rsidRDefault="00132C0A">
      <w:pPr>
        <w:pStyle w:val="a2"/>
        <w:spacing w:before="0"/>
        <w:jc w:val="both"/>
        <w:rPr>
          <w:b w:val="0"/>
          <w:color w:val="000000"/>
          <w:sz w:val="28"/>
          <w:szCs w:val="28"/>
        </w:rPr>
      </w:pPr>
    </w:p>
    <w:p w14:paraId="54682EB2" w14:textId="77777777" w:rsidR="00132C0A" w:rsidRDefault="00132C0A">
      <w:pPr>
        <w:pStyle w:val="a2"/>
        <w:spacing w:before="0"/>
        <w:jc w:val="both"/>
        <w:rPr>
          <w:b w:val="0"/>
          <w:color w:val="000000"/>
          <w:sz w:val="28"/>
          <w:szCs w:val="28"/>
        </w:rPr>
      </w:pPr>
    </w:p>
    <w:p w14:paraId="3BD44499" w14:textId="77777777" w:rsidR="00132C0A" w:rsidRDefault="00132C0A">
      <w:pPr>
        <w:pStyle w:val="a2"/>
        <w:spacing w:before="0"/>
        <w:jc w:val="both"/>
        <w:rPr>
          <w:b w:val="0"/>
          <w:color w:val="000000"/>
          <w:sz w:val="28"/>
          <w:szCs w:val="28"/>
        </w:rPr>
      </w:pPr>
    </w:p>
    <w:p w14:paraId="59586491" w14:textId="77777777" w:rsidR="00132C0A" w:rsidRDefault="00132C0A">
      <w:pPr>
        <w:pStyle w:val="a2"/>
        <w:spacing w:before="0"/>
        <w:jc w:val="both"/>
        <w:rPr>
          <w:b w:val="0"/>
          <w:color w:val="000000"/>
          <w:sz w:val="28"/>
          <w:szCs w:val="28"/>
        </w:rPr>
      </w:pPr>
    </w:p>
    <w:p w14:paraId="2F16F75A" w14:textId="77777777" w:rsidR="00132C0A" w:rsidRDefault="00132C0A">
      <w:pPr>
        <w:pStyle w:val="a2"/>
        <w:spacing w:before="0"/>
        <w:jc w:val="both"/>
        <w:rPr>
          <w:b w:val="0"/>
          <w:color w:val="000000"/>
          <w:sz w:val="28"/>
          <w:szCs w:val="28"/>
        </w:rPr>
      </w:pPr>
    </w:p>
    <w:p w14:paraId="1F1C0805" w14:textId="77777777" w:rsidR="00132C0A" w:rsidRDefault="00132C0A">
      <w:pPr>
        <w:pStyle w:val="a2"/>
        <w:spacing w:before="0"/>
        <w:jc w:val="both"/>
        <w:rPr>
          <w:b w:val="0"/>
          <w:color w:val="000000"/>
          <w:sz w:val="28"/>
          <w:szCs w:val="28"/>
        </w:rPr>
      </w:pPr>
    </w:p>
    <w:p w14:paraId="116C76DE" w14:textId="77777777" w:rsidR="00132C0A" w:rsidRDefault="00132C0A">
      <w:pPr>
        <w:pStyle w:val="a2"/>
        <w:spacing w:before="0"/>
        <w:jc w:val="both"/>
        <w:rPr>
          <w:rFonts w:ascii="宋体" w:hAnsi="宋体" w:cs="宋体"/>
          <w:color w:val="000000" w:themeColor="text1"/>
          <w:sz w:val="24"/>
          <w:szCs w:val="24"/>
        </w:rPr>
      </w:pPr>
    </w:p>
    <w:p w14:paraId="0918EE54" w14:textId="77777777" w:rsidR="00132C0A" w:rsidRDefault="00000000">
      <w:pPr>
        <w:pStyle w:val="a2"/>
        <w:spacing w:before="0"/>
        <w:jc w:val="both"/>
        <w:rPr>
          <w:rFonts w:ascii="宋体" w:hAnsi="宋体" w:cs="宋体"/>
          <w:color w:val="000000" w:themeColor="text1"/>
          <w:sz w:val="24"/>
          <w:szCs w:val="24"/>
        </w:rPr>
      </w:pPr>
      <w:r>
        <w:rPr>
          <w:rFonts w:ascii="宋体" w:hAnsi="宋体" w:cs="宋体" w:hint="eastAsia"/>
          <w:color w:val="000000" w:themeColor="text1"/>
          <w:sz w:val="24"/>
          <w:szCs w:val="24"/>
        </w:rPr>
        <w:t>附件9：</w:t>
      </w:r>
    </w:p>
    <w:p w14:paraId="1C7BD187" w14:textId="77777777" w:rsidR="00132C0A" w:rsidRDefault="00000000">
      <w:pPr>
        <w:jc w:val="center"/>
        <w:outlineLvl w:val="0"/>
        <w:rPr>
          <w:rFonts w:ascii="宋体" w:hAnsi="宋体"/>
          <w:color w:val="000000"/>
          <w:szCs w:val="28"/>
        </w:rPr>
      </w:pPr>
      <w:r>
        <w:rPr>
          <w:rFonts w:hint="eastAsia"/>
          <w:color w:val="000000"/>
          <w:szCs w:val="28"/>
        </w:rPr>
        <w:t>海工业服务中心二期（开元曼居</w:t>
      </w:r>
      <w:r>
        <w:rPr>
          <w:rFonts w:hint="eastAsia"/>
          <w:color w:val="000000"/>
          <w:szCs w:val="28"/>
        </w:rPr>
        <w:t>-</w:t>
      </w:r>
      <w:r>
        <w:rPr>
          <w:rFonts w:hint="eastAsia"/>
          <w:color w:val="000000"/>
          <w:szCs w:val="28"/>
        </w:rPr>
        <w:t>台州湾新区店）酒店厨房设备采购安装项目</w:t>
      </w:r>
    </w:p>
    <w:p w14:paraId="5521E6AF" w14:textId="77777777" w:rsidR="00132C0A" w:rsidRDefault="00000000">
      <w:pPr>
        <w:jc w:val="center"/>
        <w:outlineLvl w:val="0"/>
        <w:rPr>
          <w:color w:val="000000"/>
          <w:szCs w:val="28"/>
        </w:rPr>
      </w:pPr>
      <w:r>
        <w:rPr>
          <w:rFonts w:hint="eastAsia"/>
          <w:color w:val="000000"/>
          <w:szCs w:val="28"/>
        </w:rPr>
        <w:t>质保期及售后服务承诺表</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0"/>
      </w:tblGrid>
      <w:tr w:rsidR="00132C0A" w14:paraId="09601B6A" w14:textId="77777777">
        <w:trPr>
          <w:trHeight w:val="2885"/>
        </w:trPr>
        <w:tc>
          <w:tcPr>
            <w:tcW w:w="8840" w:type="dxa"/>
            <w:tcBorders>
              <w:top w:val="single" w:sz="4" w:space="0" w:color="auto"/>
              <w:left w:val="single" w:sz="4" w:space="0" w:color="auto"/>
              <w:bottom w:val="single" w:sz="4" w:space="0" w:color="auto"/>
              <w:right w:val="single" w:sz="4" w:space="0" w:color="auto"/>
            </w:tcBorders>
            <w:vAlign w:val="center"/>
          </w:tcPr>
          <w:p w14:paraId="109B9BB9" w14:textId="77777777" w:rsidR="00132C0A" w:rsidRDefault="00000000">
            <w:pPr>
              <w:spacing w:line="360" w:lineRule="auto"/>
              <w:rPr>
                <w:rFonts w:ascii="宋体" w:hAnsi="宋体" w:cs="宋体"/>
                <w:color w:val="000000"/>
                <w:szCs w:val="21"/>
              </w:rPr>
            </w:pPr>
            <w:r>
              <w:rPr>
                <w:rFonts w:ascii="宋体" w:hAnsi="宋体" w:cs="宋体" w:hint="eastAsia"/>
                <w:color w:val="000000"/>
                <w:szCs w:val="21"/>
              </w:rPr>
              <w:t>我单位郑重承诺：</w:t>
            </w:r>
          </w:p>
          <w:p w14:paraId="3CB1BB02" w14:textId="77777777" w:rsidR="00132C0A" w:rsidRDefault="00000000">
            <w:pPr>
              <w:spacing w:line="360" w:lineRule="auto"/>
              <w:ind w:firstLineChars="200" w:firstLine="560"/>
              <w:rPr>
                <w:rFonts w:ascii="宋体" w:hAnsi="宋体" w:cs="宋体"/>
                <w:color w:val="000000"/>
                <w:szCs w:val="21"/>
              </w:rPr>
            </w:pPr>
            <w:r>
              <w:rPr>
                <w:rFonts w:ascii="宋体" w:hAnsi="宋体" w:cs="宋体" w:hint="eastAsia"/>
                <w:color w:val="000000"/>
                <w:szCs w:val="21"/>
              </w:rPr>
              <w:t>工业服务中心二期（开元曼居-台州湾新区店）酒店厨房设备采购安装项目的免费质保期为</w:t>
            </w:r>
            <w:r>
              <w:rPr>
                <w:rFonts w:ascii="宋体" w:hAnsi="宋体" w:cs="宋体" w:hint="eastAsia"/>
                <w:color w:val="000000"/>
                <w:szCs w:val="21"/>
                <w:u w:val="single"/>
              </w:rPr>
              <w:t xml:space="preserve">       </w:t>
            </w:r>
            <w:r>
              <w:rPr>
                <w:rFonts w:ascii="宋体" w:hAnsi="宋体" w:cs="宋体" w:hint="eastAsia"/>
                <w:color w:val="000000"/>
                <w:szCs w:val="21"/>
              </w:rPr>
              <w:t>年（不得低于3年），自项目验收合格之日起计。</w:t>
            </w:r>
          </w:p>
        </w:tc>
      </w:tr>
      <w:tr w:rsidR="00132C0A" w14:paraId="29AA5F40" w14:textId="77777777">
        <w:trPr>
          <w:trHeight w:val="1458"/>
        </w:trPr>
        <w:tc>
          <w:tcPr>
            <w:tcW w:w="8840" w:type="dxa"/>
            <w:tcBorders>
              <w:top w:val="single" w:sz="4" w:space="0" w:color="auto"/>
              <w:left w:val="single" w:sz="4" w:space="0" w:color="auto"/>
              <w:bottom w:val="single" w:sz="4" w:space="0" w:color="auto"/>
              <w:right w:val="single" w:sz="4" w:space="0" w:color="auto"/>
            </w:tcBorders>
            <w:vAlign w:val="bottom"/>
          </w:tcPr>
          <w:p w14:paraId="47086343" w14:textId="77777777" w:rsidR="00132C0A" w:rsidRDefault="00000000">
            <w:pPr>
              <w:spacing w:line="360" w:lineRule="auto"/>
              <w:rPr>
                <w:rFonts w:ascii="宋体" w:hAnsi="宋体" w:cs="宋体"/>
                <w:color w:val="000000"/>
                <w:szCs w:val="21"/>
              </w:rPr>
            </w:pPr>
            <w:r>
              <w:rPr>
                <w:rFonts w:ascii="宋体" w:hAnsi="宋体" w:cs="宋体" w:hint="eastAsia"/>
                <w:color w:val="000000"/>
                <w:szCs w:val="21"/>
              </w:rPr>
              <w:t>售后服务响应时间：</w:t>
            </w:r>
          </w:p>
          <w:p w14:paraId="27D4CC32" w14:textId="77777777" w:rsidR="00132C0A" w:rsidRDefault="00000000">
            <w:pPr>
              <w:spacing w:line="360" w:lineRule="auto"/>
              <w:rPr>
                <w:rFonts w:ascii="宋体" w:hAnsi="宋体" w:cs="宋体"/>
                <w:color w:val="000000"/>
                <w:szCs w:val="21"/>
              </w:rPr>
            </w:pPr>
            <w:r>
              <w:rPr>
                <w:rFonts w:ascii="宋体" w:hAnsi="宋体" w:cs="宋体" w:hint="eastAsia"/>
                <w:color w:val="000000"/>
                <w:szCs w:val="21"/>
              </w:rPr>
              <w:t>在接到招标人报修通知，</w:t>
            </w:r>
            <w:r>
              <w:rPr>
                <w:rFonts w:ascii="宋体" w:hAnsi="宋体" w:cs="宋体" w:hint="eastAsia"/>
                <w:color w:val="000000"/>
                <w:szCs w:val="21"/>
                <w:u w:val="single"/>
              </w:rPr>
              <w:t xml:space="preserve">        </w:t>
            </w:r>
            <w:r>
              <w:rPr>
                <w:rFonts w:ascii="宋体" w:hAnsi="宋体" w:cs="宋体" w:hint="eastAsia"/>
                <w:color w:val="000000"/>
                <w:szCs w:val="21"/>
              </w:rPr>
              <w:t>小时内赶到现场处理相关事件。</w:t>
            </w:r>
          </w:p>
        </w:tc>
      </w:tr>
    </w:tbl>
    <w:p w14:paraId="0814DFDD" w14:textId="77777777" w:rsidR="00132C0A" w:rsidRDefault="00000000">
      <w:pPr>
        <w:spacing w:line="360" w:lineRule="auto"/>
        <w:rPr>
          <w:rFonts w:ascii="宋体" w:hAnsi="宋体" w:cs="宋体"/>
          <w:color w:val="000000"/>
          <w:szCs w:val="21"/>
        </w:rPr>
      </w:pPr>
      <w:r>
        <w:rPr>
          <w:rFonts w:ascii="宋体" w:hAnsi="宋体" w:cs="宋体" w:hint="eastAsia"/>
          <w:color w:val="000000"/>
          <w:szCs w:val="21"/>
        </w:rPr>
        <w:t>注：本表可自拟，但必须包含以上主要内容。按评标办法要求，后附相关证明材料。</w:t>
      </w:r>
    </w:p>
    <w:p w14:paraId="23DCCAF3" w14:textId="77777777" w:rsidR="00132C0A" w:rsidRDefault="00132C0A">
      <w:pPr>
        <w:pStyle w:val="ab"/>
        <w:tabs>
          <w:tab w:val="left" w:pos="574"/>
        </w:tabs>
        <w:ind w:right="630"/>
        <w:jc w:val="center"/>
        <w:rPr>
          <w:color w:val="000000"/>
          <w:szCs w:val="21"/>
        </w:rPr>
      </w:pPr>
    </w:p>
    <w:p w14:paraId="68627F74" w14:textId="77777777" w:rsidR="00132C0A" w:rsidRDefault="00000000">
      <w:pPr>
        <w:pStyle w:val="ab"/>
        <w:tabs>
          <w:tab w:val="left" w:pos="574"/>
        </w:tabs>
        <w:ind w:right="630"/>
        <w:jc w:val="center"/>
        <w:rPr>
          <w:rFonts w:ascii="宋体" w:hAnsi="宋体"/>
          <w:color w:val="000000"/>
          <w:sz w:val="28"/>
          <w:szCs w:val="21"/>
        </w:rPr>
      </w:pPr>
      <w:r>
        <w:rPr>
          <w:rFonts w:ascii="宋体" w:hAnsi="宋体" w:hint="eastAsia"/>
          <w:color w:val="000000"/>
          <w:sz w:val="28"/>
          <w:szCs w:val="21"/>
        </w:rPr>
        <w:t xml:space="preserve">                                法定代表人（签字或盖章）：                 </w:t>
      </w:r>
    </w:p>
    <w:p w14:paraId="25C0614E" w14:textId="77777777" w:rsidR="00132C0A" w:rsidRDefault="00000000">
      <w:pPr>
        <w:ind w:right="840" w:firstLine="600"/>
        <w:jc w:val="center"/>
        <w:rPr>
          <w:rFonts w:ascii="宋体" w:hAnsi="宋体"/>
          <w:color w:val="000000"/>
          <w:szCs w:val="21"/>
        </w:rPr>
      </w:pPr>
      <w:r>
        <w:rPr>
          <w:rFonts w:ascii="宋体" w:hAnsi="宋体" w:hint="eastAsia"/>
          <w:color w:val="000000"/>
          <w:szCs w:val="21"/>
        </w:rPr>
        <w:t xml:space="preserve">                                     投标人（盖章）：</w:t>
      </w:r>
    </w:p>
    <w:p w14:paraId="6061B0D8" w14:textId="77777777" w:rsidR="00132C0A" w:rsidRDefault="00000000">
      <w:pPr>
        <w:spacing w:line="600" w:lineRule="exact"/>
        <w:jc w:val="right"/>
        <w:rPr>
          <w:rFonts w:ascii="宋体" w:hAnsi="宋体"/>
          <w:color w:val="000000"/>
          <w:szCs w:val="21"/>
        </w:rPr>
      </w:pPr>
      <w:r>
        <w:rPr>
          <w:rFonts w:ascii="宋体" w:hAnsi="宋体" w:hint="eastAsia"/>
          <w:color w:val="000000"/>
          <w:szCs w:val="21"/>
        </w:rPr>
        <w:t>日期：   年   月   日</w:t>
      </w:r>
    </w:p>
    <w:p w14:paraId="1ECA4190" w14:textId="77777777" w:rsidR="00132C0A" w:rsidRDefault="00132C0A">
      <w:pPr>
        <w:pStyle w:val="25"/>
        <w:ind w:firstLineChars="0" w:firstLine="0"/>
        <w:rPr>
          <w:rFonts w:ascii="宋体" w:hAnsi="宋体"/>
          <w:b/>
          <w:color w:val="000000" w:themeColor="text1"/>
        </w:rPr>
      </w:pPr>
    </w:p>
    <w:sectPr w:rsidR="00132C0A">
      <w:headerReference w:type="default" r:id="rId14"/>
      <w:footerReference w:type="even" r:id="rId15"/>
      <w:footerReference w:type="default" r:id="rId16"/>
      <w:headerReference w:type="first" r:id="rId17"/>
      <w:pgSz w:w="11905" w:h="16838"/>
      <w:pgMar w:top="1134" w:right="1587" w:bottom="1134" w:left="1587" w:header="851" w:footer="850"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55F91" w14:textId="77777777" w:rsidR="00D8659A" w:rsidRDefault="00D8659A">
      <w:r>
        <w:separator/>
      </w:r>
    </w:p>
  </w:endnote>
  <w:endnote w:type="continuationSeparator" w:id="0">
    <w:p w14:paraId="71C2995A" w14:textId="77777777" w:rsidR="00D8659A" w:rsidRDefault="00D8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roman"/>
    <w:pitch w:val="default"/>
    <w:sig w:usb0="00000000" w:usb1="00000000" w:usb2="0000003F" w:usb3="00000000" w:csb0="603F01FF" w:csb1="FFFF0000"/>
  </w:font>
  <w:font w:name="Helvetica">
    <w:panose1 w:val="020B0604020202020204"/>
    <w:charset w:val="00"/>
    <w:family w:val="swiss"/>
    <w:pitch w:val="default"/>
  </w:font>
  <w:font w:name="微软雅黑">
    <w:panose1 w:val="020B0503020204020204"/>
    <w:charset w:val="86"/>
    <w:family w:val="swiss"/>
    <w:pitch w:val="variable"/>
    <w:sig w:usb0="80000287" w:usb1="2ACF3C50" w:usb2="00000016" w:usb3="00000000" w:csb0="0004001F" w:csb1="00000000"/>
  </w:font>
  <w:font w:name="方正书宋简体">
    <w:altName w:val="宋体"/>
    <w:charset w:val="86"/>
    <w:family w:val="script"/>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02D9" w14:textId="77777777" w:rsidR="00132C0A" w:rsidRDefault="00000000">
    <w:pPr>
      <w:pStyle w:val="af5"/>
      <w:ind w:right="360" w:firstLine="360"/>
    </w:pPr>
    <w:r>
      <w:rPr>
        <w:noProof/>
      </w:rPr>
      <mc:AlternateContent>
        <mc:Choice Requires="wps">
          <w:drawing>
            <wp:anchor distT="0" distB="0" distL="114300" distR="114300" simplePos="0" relativeHeight="251661312" behindDoc="0" locked="0" layoutInCell="1" allowOverlap="1" wp14:anchorId="26257B27" wp14:editId="06F249EF">
              <wp:simplePos x="0" y="0"/>
              <wp:positionH relativeFrom="margin">
                <wp:align>center</wp:align>
              </wp:positionH>
              <wp:positionV relativeFrom="paragraph">
                <wp:posOffset>0</wp:posOffset>
              </wp:positionV>
              <wp:extent cx="57785" cy="131445"/>
              <wp:effectExtent l="0" t="0" r="0" b="0"/>
              <wp:wrapNone/>
              <wp:docPr id="13"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2150BCAD" w14:textId="77777777" w:rsidR="00132C0A" w:rsidRDefault="00000000">
                          <w:pPr>
                            <w:pStyle w:val="af5"/>
                          </w:pPr>
                          <w:r>
                            <w:fldChar w:fldCharType="begin"/>
                          </w:r>
                          <w:r>
                            <w:instrText xml:space="preserve"> PAGE  \* MERGEFORMAT </w:instrText>
                          </w:r>
                          <w:r>
                            <w:fldChar w:fldCharType="separate"/>
                          </w:r>
                          <w:r>
                            <w:t>6</w:t>
                          </w:r>
                          <w:r>
                            <w:fldChar w:fldCharType="end"/>
                          </w:r>
                        </w:p>
                      </w:txbxContent>
                    </wps:txbx>
                    <wps:bodyPr rot="0" vert="horz" wrap="none" lIns="0" tIns="0" rIns="0" bIns="0" anchor="t" anchorCtr="0" upright="1">
                      <a:spAutoFit/>
                    </wps:bodyPr>
                  </wps:wsp>
                </a:graphicData>
              </a:graphic>
            </wp:anchor>
          </w:drawing>
        </mc:Choice>
        <mc:Fallback>
          <w:pict>
            <v:shapetype w14:anchorId="26257B27" id="_x0000_t202" coordsize="21600,21600" o:spt="202" path="m,l,21600r21600,l21600,xe">
              <v:stroke joinstyle="miter"/>
              <v:path gradientshapeok="t" o:connecttype="rect"/>
            </v:shapetype>
            <v:shape id="文本框 10" o:spid="_x0000_s1026" type="#_x0000_t202" style="position:absolute;left:0;text-align:left;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6BkkbtMBAACNAwAADgAA&#10;AAAAAAAAAAAAAAAuAgAAZHJzL2Uyb0RvYy54bWxQSwECLQAUAAYACAAAACEA8tH9U9cAAAACAQAA&#10;DwAAAAAAAAAAAAAAAAAtBAAAZHJzL2Rvd25yZXYueG1sUEsFBgAAAAAEAAQA8wAAADEFAAAAAA==&#10;" filled="f" stroked="f">
              <v:textbox style="mso-fit-shape-to-text:t" inset="0,0,0,0">
                <w:txbxContent>
                  <w:p w14:paraId="2150BCAD" w14:textId="77777777" w:rsidR="00132C0A" w:rsidRDefault="00000000">
                    <w:pPr>
                      <w:pStyle w:val="af5"/>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0EC55" w14:textId="77777777" w:rsidR="00132C0A" w:rsidRDefault="00000000">
    <w:pPr>
      <w:pStyle w:val="af5"/>
      <w:ind w:left="560"/>
      <w:jc w:val="center"/>
    </w:pPr>
    <w:r>
      <w:rPr>
        <w:noProof/>
      </w:rPr>
      <mc:AlternateContent>
        <mc:Choice Requires="wps">
          <w:drawing>
            <wp:anchor distT="0" distB="0" distL="114300" distR="114300" simplePos="0" relativeHeight="251660288" behindDoc="0" locked="0" layoutInCell="1" allowOverlap="1" wp14:anchorId="180B033C" wp14:editId="7987CB1E">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17133881"/>
                          </w:sdtPr>
                          <w:sdtContent>
                            <w:p w14:paraId="3BE5B441" w14:textId="77777777" w:rsidR="00132C0A" w:rsidRDefault="00000000">
                              <w:pPr>
                                <w:pStyle w:val="af5"/>
                                <w:ind w:left="560"/>
                                <w:jc w:val="center"/>
                              </w:pPr>
                              <w:r>
                                <w:fldChar w:fldCharType="begin"/>
                              </w:r>
                              <w:r>
                                <w:instrText>PAGE   \* MERGEFORMAT</w:instrText>
                              </w:r>
                              <w:r>
                                <w:fldChar w:fldCharType="separate"/>
                              </w:r>
                              <w:r>
                                <w:rPr>
                                  <w:lang w:val="zh-CN"/>
                                </w:rPr>
                                <w:t>3</w:t>
                              </w:r>
                              <w:r>
                                <w:rPr>
                                  <w:lang w:val="zh-CN"/>
                                </w:rPr>
                                <w:t>0</w:t>
                              </w:r>
                              <w:r>
                                <w:fldChar w:fldCharType="end"/>
                              </w:r>
                            </w:p>
                          </w:sdtContent>
                        </w:sdt>
                        <w:p w14:paraId="7640FCF3" w14:textId="77777777" w:rsidR="00132C0A" w:rsidRDefault="00132C0A">
                          <w:pPr>
                            <w:pStyle w:val="ab"/>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80B033C" id="_x0000_t202" coordsize="21600,21600" o:spt="202" path="m,l,21600r21600,l21600,xe">
              <v:stroke joinstyle="miter"/>
              <v:path gradientshapeok="t" o:connecttype="rect"/>
            </v:shapetype>
            <v:shape id="文本框 1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sdt>
                    <w:sdtPr>
                      <w:id w:val="1417133881"/>
                    </w:sdtPr>
                    <w:sdtContent>
                      <w:p w14:paraId="3BE5B441" w14:textId="77777777" w:rsidR="00132C0A" w:rsidRDefault="00000000">
                        <w:pPr>
                          <w:pStyle w:val="af5"/>
                          <w:ind w:left="560"/>
                          <w:jc w:val="center"/>
                        </w:pPr>
                        <w:r>
                          <w:fldChar w:fldCharType="begin"/>
                        </w:r>
                        <w:r>
                          <w:instrText>PAGE   \* MERGEFORMAT</w:instrText>
                        </w:r>
                        <w:r>
                          <w:fldChar w:fldCharType="separate"/>
                        </w:r>
                        <w:r>
                          <w:rPr>
                            <w:lang w:val="zh-CN"/>
                          </w:rPr>
                          <w:t>3</w:t>
                        </w:r>
                        <w:r>
                          <w:rPr>
                            <w:lang w:val="zh-CN"/>
                          </w:rPr>
                          <w:t>0</w:t>
                        </w:r>
                        <w:r>
                          <w:fldChar w:fldCharType="end"/>
                        </w:r>
                      </w:p>
                    </w:sdtContent>
                  </w:sdt>
                  <w:p w14:paraId="7640FCF3" w14:textId="77777777" w:rsidR="00132C0A" w:rsidRDefault="00132C0A">
                    <w:pPr>
                      <w:pStyle w:val="ab"/>
                    </w:pPr>
                  </w:p>
                </w:txbxContent>
              </v:textbox>
              <w10:wrap anchorx="margin"/>
            </v:shape>
          </w:pict>
        </mc:Fallback>
      </mc:AlternateContent>
    </w:r>
  </w:p>
  <w:p w14:paraId="1737331A" w14:textId="77777777" w:rsidR="00132C0A" w:rsidRDefault="00132C0A">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D959" w14:textId="77777777" w:rsidR="00132C0A" w:rsidRDefault="00000000">
    <w:pPr>
      <w:pStyle w:val="af5"/>
      <w:framePr w:wrap="around" w:vAnchor="text" w:hAnchor="margin" w:xAlign="center" w:y="1"/>
      <w:rPr>
        <w:rStyle w:val="aff3"/>
      </w:rPr>
    </w:pPr>
    <w:r>
      <w:fldChar w:fldCharType="begin"/>
    </w:r>
    <w:r>
      <w:rPr>
        <w:rStyle w:val="aff3"/>
      </w:rPr>
      <w:instrText xml:space="preserve">PAGE  </w:instrText>
    </w:r>
    <w:r>
      <w:fldChar w:fldCharType="separate"/>
    </w:r>
    <w:r>
      <w:rPr>
        <w:rStyle w:val="aff3"/>
      </w:rPr>
      <w:t>1</w:t>
    </w:r>
    <w:r>
      <w:fldChar w:fldCharType="end"/>
    </w:r>
  </w:p>
  <w:p w14:paraId="14D61E93" w14:textId="77777777" w:rsidR="00132C0A" w:rsidRDefault="00132C0A">
    <w:pPr>
      <w:pStyle w:val="a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2515A" w14:textId="77777777" w:rsidR="00132C0A" w:rsidRDefault="00000000">
    <w:pPr>
      <w:pStyle w:val="af5"/>
    </w:pPr>
    <w:r>
      <w:rPr>
        <w:noProof/>
      </w:rPr>
      <mc:AlternateContent>
        <mc:Choice Requires="wps">
          <w:drawing>
            <wp:anchor distT="0" distB="0" distL="114300" distR="114300" simplePos="0" relativeHeight="251659264" behindDoc="0" locked="0" layoutInCell="1" allowOverlap="1" wp14:anchorId="6988322F" wp14:editId="28FA31AF">
              <wp:simplePos x="0" y="0"/>
              <wp:positionH relativeFrom="margin">
                <wp:align>center</wp:align>
              </wp:positionH>
              <wp:positionV relativeFrom="paragraph">
                <wp:posOffset>0</wp:posOffset>
              </wp:positionV>
              <wp:extent cx="1828800" cy="1828800"/>
              <wp:effectExtent l="0" t="0" r="0" b="0"/>
              <wp:wrapNone/>
              <wp:docPr id="1"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258AE4EB" w14:textId="77777777" w:rsidR="00132C0A" w:rsidRDefault="00000000">
                          <w:pPr>
                            <w:pStyle w:val="af5"/>
                          </w:pPr>
                          <w:r>
                            <w:fldChar w:fldCharType="begin"/>
                          </w:r>
                          <w:r>
                            <w:instrText xml:space="preserve"> PAGE  \* MERGEFORMAT </w:instrText>
                          </w:r>
                          <w:r>
                            <w:fldChar w:fldCharType="separate"/>
                          </w:r>
                          <w:r>
                            <w:t>56</w:t>
                          </w:r>
                          <w:r>
                            <w:fldChar w:fldCharType="end"/>
                          </w:r>
                        </w:p>
                      </w:txbxContent>
                    </wps:txbx>
                    <wps:bodyPr rot="0" vert="horz" wrap="none" lIns="0" tIns="0" rIns="0" bIns="0" anchor="t" anchorCtr="0" upright="1">
                      <a:spAutoFit/>
                    </wps:bodyPr>
                  </wps:wsp>
                </a:graphicData>
              </a:graphic>
            </wp:anchor>
          </w:drawing>
        </mc:Choice>
        <mc:Fallback>
          <w:pict>
            <v:shapetype w14:anchorId="6988322F" id="_x0000_t202" coordsize="21600,21600" o:spt="202" path="m,l,21600r21600,l21600,xe">
              <v:stroke joinstyle="miter"/>
              <v:path gradientshapeok="t" o:connecttype="rect"/>
            </v:shapetype>
            <v:shape id="文本框 13"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oj+syNEBAACXAwAADgAAAAAA&#10;AAAAAAAAAAAuAgAAZHJzL2Uyb0RvYy54bWxQSwECLQAUAAYACAAAACEADErw7tYAAAAFAQAADwAA&#10;AAAAAAAAAAAAAAArBAAAZHJzL2Rvd25yZXYueG1sUEsFBgAAAAAEAAQA8wAAAC4FAAAAAA==&#10;" filled="f" stroked="f">
              <v:textbox style="mso-fit-shape-to-text:t" inset="0,0,0,0">
                <w:txbxContent>
                  <w:p w14:paraId="258AE4EB" w14:textId="77777777" w:rsidR="00132C0A" w:rsidRDefault="00000000">
                    <w:pPr>
                      <w:pStyle w:val="af5"/>
                    </w:pPr>
                    <w:r>
                      <w:fldChar w:fldCharType="begin"/>
                    </w:r>
                    <w:r>
                      <w:instrText xml:space="preserve"> PAGE  \* MERGEFORMAT </w:instrText>
                    </w:r>
                    <w:r>
                      <w:fldChar w:fldCharType="separate"/>
                    </w:r>
                    <w:r>
                      <w:t>56</w:t>
                    </w:r>
                    <w:r>
                      <w:fldChar w:fldCharType="end"/>
                    </w:r>
                  </w:p>
                </w:txbxContent>
              </v:textbox>
              <w10:wrap anchorx="margin"/>
            </v:shape>
          </w:pict>
        </mc:Fallback>
      </mc:AlternateContent>
    </w:r>
    <w:r>
      <w:rPr>
        <w:rFonts w:hint="eastAsia"/>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EC6D5" w14:textId="77777777" w:rsidR="00D8659A" w:rsidRDefault="00D8659A">
      <w:r>
        <w:separator/>
      </w:r>
    </w:p>
  </w:footnote>
  <w:footnote w:type="continuationSeparator" w:id="0">
    <w:p w14:paraId="130E7915" w14:textId="77777777" w:rsidR="00D8659A" w:rsidRDefault="00D86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1D2AD" w14:textId="77777777" w:rsidR="00132C0A" w:rsidRDefault="00000000">
    <w:pPr>
      <w:pStyle w:val="af7"/>
    </w:pPr>
    <w:r>
      <w:rPr>
        <w:rFonts w:hint="eastAsia"/>
        <w:b/>
        <w:color w:val="808080"/>
        <w:w w:val="66"/>
        <w:u w:val="single"/>
      </w:rPr>
      <w:t xml:space="preserve"> </w:t>
    </w:r>
    <w:r>
      <w:rPr>
        <w:rFonts w:ascii="宋体" w:hAnsi="宋体" w:cs="宋体" w:hint="eastAsia"/>
        <w:bCs/>
        <w:u w:val="single"/>
      </w:rPr>
      <w:t xml:space="preserve">            </w:t>
    </w:r>
    <w:r>
      <w:rPr>
        <w:rFonts w:ascii="宋体" w:hAnsi="宋体" w:cs="宋体" w:hint="eastAsia"/>
        <w:bCs/>
        <w:sz w:val="21"/>
        <w:szCs w:val="21"/>
        <w:u w:val="single"/>
      </w:rPr>
      <w:t>工业服务中心二期（开元曼居-台州湾新区店）酒店厨房设备采购安装项目采购文件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EC347" w14:textId="77777777" w:rsidR="00132C0A" w:rsidRDefault="00000000">
    <w:pPr>
      <w:spacing w:line="20" w:lineRule="atLeast"/>
      <w:rPr>
        <w:rFonts w:ascii="宋体" w:hAnsi="宋体" w:cs="宋体"/>
        <w:bCs/>
        <w:sz w:val="21"/>
        <w:szCs w:val="21"/>
      </w:rPr>
    </w:pPr>
    <w:r>
      <w:rPr>
        <w:rFonts w:hint="eastAsia"/>
        <w:b/>
        <w:color w:val="808080"/>
        <w:w w:val="66"/>
        <w:sz w:val="18"/>
        <w:szCs w:val="18"/>
        <w:u w:val="single"/>
      </w:rPr>
      <w:t xml:space="preserve">                                    </w:t>
    </w:r>
    <w:r>
      <w:rPr>
        <w:rFonts w:ascii="宋体" w:hAnsi="宋体" w:cs="宋体" w:hint="eastAsia"/>
        <w:bCs/>
        <w:sz w:val="21"/>
        <w:szCs w:val="21"/>
        <w:u w:val="single"/>
      </w:rPr>
      <w:t>工业服务中心二期（开元曼居-台州湾新区店）酒店厨房设备采购安装项目采购文件</w:t>
    </w:r>
  </w:p>
  <w:p w14:paraId="1DC66FFC" w14:textId="77777777" w:rsidR="00132C0A" w:rsidRDefault="00000000">
    <w:pPr>
      <w:rPr>
        <w:b/>
        <w:color w:val="808080"/>
        <w:w w:val="66"/>
        <w:sz w:val="10"/>
      </w:rPr>
    </w:pPr>
    <w:r>
      <w:rPr>
        <w:rFonts w:hint="eastAsia"/>
        <w:b/>
        <w:color w:val="808080"/>
        <w:w w:val="66"/>
        <w:sz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BC97B" w14:textId="77777777" w:rsidR="00132C0A" w:rsidRDefault="00132C0A">
    <w:pPr>
      <w:spacing w:line="20" w:lineRule="atLeast"/>
      <w:rPr>
        <w:b/>
        <w:color w:val="808080"/>
        <w:w w:val="66"/>
        <w:sz w:val="10"/>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06DC8" w14:textId="77777777" w:rsidR="00132C0A" w:rsidRDefault="00132C0A">
    <w:pPr>
      <w:pStyle w:val="af7"/>
      <w:pBdr>
        <w:bottom w:val="none" w:sz="0" w:space="0"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E36A81"/>
    <w:multiLevelType w:val="singleLevel"/>
    <w:tmpl w:val="8CE36A81"/>
    <w:lvl w:ilvl="0">
      <w:start w:val="1"/>
      <w:numFmt w:val="bullet"/>
      <w:pStyle w:val="a"/>
      <w:lvlText w:val=""/>
      <w:lvlJc w:val="left"/>
      <w:pPr>
        <w:tabs>
          <w:tab w:val="left" w:pos="360"/>
        </w:tabs>
        <w:ind w:left="360" w:hanging="360"/>
      </w:pPr>
      <w:rPr>
        <w:rFonts w:ascii="Wingdings" w:hAnsi="Wingdings" w:hint="default"/>
      </w:rPr>
    </w:lvl>
  </w:abstractNum>
  <w:abstractNum w:abstractNumId="1" w15:restartNumberingAfterBreak="0">
    <w:nsid w:val="8E664F22"/>
    <w:multiLevelType w:val="singleLevel"/>
    <w:tmpl w:val="8E664F22"/>
    <w:lvl w:ilvl="0">
      <w:start w:val="1"/>
      <w:numFmt w:val="bullet"/>
      <w:pStyle w:val="2"/>
      <w:lvlText w:val=""/>
      <w:lvlJc w:val="left"/>
      <w:pPr>
        <w:tabs>
          <w:tab w:val="left" w:pos="780"/>
        </w:tabs>
        <w:ind w:left="780" w:hanging="360"/>
      </w:pPr>
      <w:rPr>
        <w:rFonts w:ascii="Wingdings" w:hAnsi="Wingdings" w:hint="default"/>
      </w:rPr>
    </w:lvl>
  </w:abstractNum>
  <w:abstractNum w:abstractNumId="2" w15:restartNumberingAfterBreak="0">
    <w:nsid w:val="C33D93FC"/>
    <w:multiLevelType w:val="singleLevel"/>
    <w:tmpl w:val="C33D93FC"/>
    <w:lvl w:ilvl="0">
      <w:start w:val="1"/>
      <w:numFmt w:val="decimal"/>
      <w:lvlText w:val="%1."/>
      <w:lvlJc w:val="left"/>
      <w:pPr>
        <w:ind w:left="425" w:hanging="425"/>
      </w:pPr>
      <w:rPr>
        <w:rFonts w:hint="default"/>
      </w:rPr>
    </w:lvl>
  </w:abstractNum>
  <w:abstractNum w:abstractNumId="3" w15:restartNumberingAfterBreak="0">
    <w:nsid w:val="C9135DD1"/>
    <w:multiLevelType w:val="singleLevel"/>
    <w:tmpl w:val="C9135DD1"/>
    <w:lvl w:ilvl="0">
      <w:start w:val="18"/>
      <w:numFmt w:val="chineseCounting"/>
      <w:suff w:val="nothing"/>
      <w:lvlText w:val="%1、"/>
      <w:lvlJc w:val="left"/>
      <w:rPr>
        <w:rFonts w:hint="eastAsia"/>
      </w:rPr>
    </w:lvl>
  </w:abstractNum>
  <w:abstractNum w:abstractNumId="4" w15:restartNumberingAfterBreak="0">
    <w:nsid w:val="0000000D"/>
    <w:multiLevelType w:val="multilevel"/>
    <w:tmpl w:val="0000000D"/>
    <w:lvl w:ilvl="0">
      <w:start w:val="1"/>
      <w:numFmt w:val="decimal"/>
      <w:pStyle w:val="3"/>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1C"/>
    <w:multiLevelType w:val="multilevel"/>
    <w:tmpl w:val="0000001C"/>
    <w:lvl w:ilvl="0">
      <w:start w:val="1"/>
      <w:numFmt w:val="decimal"/>
      <w:lvlText w:val="（%1）"/>
      <w:lvlJc w:val="left"/>
      <w:pPr>
        <w:tabs>
          <w:tab w:val="left" w:pos="1200"/>
        </w:tabs>
        <w:ind w:left="1200" w:hanging="72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15:restartNumberingAfterBreak="0">
    <w:nsid w:val="0D42471D"/>
    <w:multiLevelType w:val="singleLevel"/>
    <w:tmpl w:val="0D42471D"/>
    <w:lvl w:ilvl="0">
      <w:start w:val="1"/>
      <w:numFmt w:val="decimal"/>
      <w:suff w:val="nothing"/>
      <w:lvlText w:val="（%1）"/>
      <w:lvlJc w:val="left"/>
    </w:lvl>
  </w:abstractNum>
  <w:abstractNum w:abstractNumId="7" w15:restartNumberingAfterBreak="0">
    <w:nsid w:val="56AAE425"/>
    <w:multiLevelType w:val="singleLevel"/>
    <w:tmpl w:val="56AAE425"/>
    <w:lvl w:ilvl="0">
      <w:start w:val="1"/>
      <w:numFmt w:val="decimal"/>
      <w:suff w:val="nothing"/>
      <w:lvlText w:val="%1."/>
      <w:lvlJc w:val="left"/>
    </w:lvl>
  </w:abstractNum>
  <w:num w:numId="1" w16cid:durableId="621224902">
    <w:abstractNumId w:val="0"/>
  </w:num>
  <w:num w:numId="2" w16cid:durableId="238639186">
    <w:abstractNumId w:val="4"/>
  </w:num>
  <w:num w:numId="3" w16cid:durableId="1627467172">
    <w:abstractNumId w:val="1"/>
  </w:num>
  <w:num w:numId="4" w16cid:durableId="1893074044">
    <w:abstractNumId w:val="6"/>
  </w:num>
  <w:num w:numId="5" w16cid:durableId="1951929840">
    <w:abstractNumId w:val="7"/>
  </w:num>
  <w:num w:numId="6" w16cid:durableId="2130273931">
    <w:abstractNumId w:val="3"/>
  </w:num>
  <w:num w:numId="7" w16cid:durableId="714962485">
    <w:abstractNumId w:val="5"/>
  </w:num>
  <w:num w:numId="8" w16cid:durableId="1634677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40"/>
  <w:drawingGridVerticalSpacing w:val="381"/>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QwMDc0ODI0ZWE0MTY3NzU2YmE0NDJiOGZmOWU3YWUifQ=="/>
    <w:docVar w:name="KSO_WPS_MARK_KEY" w:val="989cb5d9-4c2b-479b-b92d-2ee901cbdc1d"/>
  </w:docVars>
  <w:rsids>
    <w:rsidRoot w:val="00172A27"/>
    <w:rsid w:val="00021D95"/>
    <w:rsid w:val="00026F8B"/>
    <w:rsid w:val="00030D4A"/>
    <w:rsid w:val="00033F4E"/>
    <w:rsid w:val="00042144"/>
    <w:rsid w:val="0005534D"/>
    <w:rsid w:val="0006620D"/>
    <w:rsid w:val="00066544"/>
    <w:rsid w:val="00075E94"/>
    <w:rsid w:val="000766B3"/>
    <w:rsid w:val="00082601"/>
    <w:rsid w:val="00085DA6"/>
    <w:rsid w:val="00087430"/>
    <w:rsid w:val="0009680D"/>
    <w:rsid w:val="000974B5"/>
    <w:rsid w:val="000B360C"/>
    <w:rsid w:val="000B69A0"/>
    <w:rsid w:val="000B7ECB"/>
    <w:rsid w:val="000C1F0C"/>
    <w:rsid w:val="000C5B78"/>
    <w:rsid w:val="000F21D7"/>
    <w:rsid w:val="000F5645"/>
    <w:rsid w:val="0010299C"/>
    <w:rsid w:val="00113561"/>
    <w:rsid w:val="00121712"/>
    <w:rsid w:val="00121E02"/>
    <w:rsid w:val="00132C0A"/>
    <w:rsid w:val="00132D15"/>
    <w:rsid w:val="001437B6"/>
    <w:rsid w:val="001504CE"/>
    <w:rsid w:val="00150F01"/>
    <w:rsid w:val="00150F15"/>
    <w:rsid w:val="001568B5"/>
    <w:rsid w:val="0016032B"/>
    <w:rsid w:val="00170C3C"/>
    <w:rsid w:val="00172A27"/>
    <w:rsid w:val="00191058"/>
    <w:rsid w:val="00196123"/>
    <w:rsid w:val="001B613A"/>
    <w:rsid w:val="001C6683"/>
    <w:rsid w:val="001F5A7F"/>
    <w:rsid w:val="00225A92"/>
    <w:rsid w:val="00250F48"/>
    <w:rsid w:val="00270F20"/>
    <w:rsid w:val="00272931"/>
    <w:rsid w:val="00272D55"/>
    <w:rsid w:val="002772CB"/>
    <w:rsid w:val="002A3634"/>
    <w:rsid w:val="002A7BA2"/>
    <w:rsid w:val="002D4C35"/>
    <w:rsid w:val="002E3B75"/>
    <w:rsid w:val="002E4834"/>
    <w:rsid w:val="002E5FAD"/>
    <w:rsid w:val="002F431B"/>
    <w:rsid w:val="002F4922"/>
    <w:rsid w:val="00302939"/>
    <w:rsid w:val="003261CB"/>
    <w:rsid w:val="00333E30"/>
    <w:rsid w:val="003713FB"/>
    <w:rsid w:val="00390FE6"/>
    <w:rsid w:val="0039143B"/>
    <w:rsid w:val="00394CCD"/>
    <w:rsid w:val="003B546A"/>
    <w:rsid w:val="003B6AE8"/>
    <w:rsid w:val="003C1B5C"/>
    <w:rsid w:val="003D396D"/>
    <w:rsid w:val="003E1698"/>
    <w:rsid w:val="003E7030"/>
    <w:rsid w:val="003F1A09"/>
    <w:rsid w:val="003F7D9C"/>
    <w:rsid w:val="004004C2"/>
    <w:rsid w:val="0040061D"/>
    <w:rsid w:val="0040335B"/>
    <w:rsid w:val="00417175"/>
    <w:rsid w:val="0042178D"/>
    <w:rsid w:val="00422A41"/>
    <w:rsid w:val="00430663"/>
    <w:rsid w:val="004322FF"/>
    <w:rsid w:val="00443DD3"/>
    <w:rsid w:val="00457171"/>
    <w:rsid w:val="00475C05"/>
    <w:rsid w:val="00480E67"/>
    <w:rsid w:val="0048214E"/>
    <w:rsid w:val="004929F5"/>
    <w:rsid w:val="00496DA9"/>
    <w:rsid w:val="004B05D5"/>
    <w:rsid w:val="004C3A05"/>
    <w:rsid w:val="004F219E"/>
    <w:rsid w:val="004F278E"/>
    <w:rsid w:val="00512300"/>
    <w:rsid w:val="00512C60"/>
    <w:rsid w:val="00515927"/>
    <w:rsid w:val="00535D78"/>
    <w:rsid w:val="00541246"/>
    <w:rsid w:val="00557AEF"/>
    <w:rsid w:val="00573146"/>
    <w:rsid w:val="00580941"/>
    <w:rsid w:val="00582FF7"/>
    <w:rsid w:val="00586E81"/>
    <w:rsid w:val="005A5F5B"/>
    <w:rsid w:val="005B0799"/>
    <w:rsid w:val="005B18CB"/>
    <w:rsid w:val="005B2C80"/>
    <w:rsid w:val="005B3DB5"/>
    <w:rsid w:val="005C64DF"/>
    <w:rsid w:val="005E09D2"/>
    <w:rsid w:val="005E0DB1"/>
    <w:rsid w:val="005F348C"/>
    <w:rsid w:val="00611BD0"/>
    <w:rsid w:val="006325B8"/>
    <w:rsid w:val="0063394B"/>
    <w:rsid w:val="00643F3C"/>
    <w:rsid w:val="00667709"/>
    <w:rsid w:val="00680569"/>
    <w:rsid w:val="00681B8F"/>
    <w:rsid w:val="00682808"/>
    <w:rsid w:val="00682CEA"/>
    <w:rsid w:val="0068561E"/>
    <w:rsid w:val="006907F6"/>
    <w:rsid w:val="00691B4F"/>
    <w:rsid w:val="006958F4"/>
    <w:rsid w:val="006A2145"/>
    <w:rsid w:val="006A33BC"/>
    <w:rsid w:val="006A347B"/>
    <w:rsid w:val="006C2078"/>
    <w:rsid w:val="006C62A2"/>
    <w:rsid w:val="006E03CF"/>
    <w:rsid w:val="006E173A"/>
    <w:rsid w:val="006E5864"/>
    <w:rsid w:val="00700920"/>
    <w:rsid w:val="007035FD"/>
    <w:rsid w:val="0071020B"/>
    <w:rsid w:val="00737388"/>
    <w:rsid w:val="00742E88"/>
    <w:rsid w:val="007432E2"/>
    <w:rsid w:val="007600F2"/>
    <w:rsid w:val="00764A31"/>
    <w:rsid w:val="00774DCE"/>
    <w:rsid w:val="00783407"/>
    <w:rsid w:val="00794230"/>
    <w:rsid w:val="007A1223"/>
    <w:rsid w:val="007A5B00"/>
    <w:rsid w:val="007B0469"/>
    <w:rsid w:val="007D04BE"/>
    <w:rsid w:val="007E30F2"/>
    <w:rsid w:val="00810244"/>
    <w:rsid w:val="00811083"/>
    <w:rsid w:val="00835D3B"/>
    <w:rsid w:val="00835FFB"/>
    <w:rsid w:val="00842ECF"/>
    <w:rsid w:val="008505D9"/>
    <w:rsid w:val="008523D4"/>
    <w:rsid w:val="00856546"/>
    <w:rsid w:val="008577E0"/>
    <w:rsid w:val="008640D3"/>
    <w:rsid w:val="00867614"/>
    <w:rsid w:val="008A26FC"/>
    <w:rsid w:val="008C2449"/>
    <w:rsid w:val="008C49AE"/>
    <w:rsid w:val="008D1511"/>
    <w:rsid w:val="008D5AFE"/>
    <w:rsid w:val="008D61F0"/>
    <w:rsid w:val="008D7F85"/>
    <w:rsid w:val="008E4D62"/>
    <w:rsid w:val="008E75E0"/>
    <w:rsid w:val="008F687C"/>
    <w:rsid w:val="00904310"/>
    <w:rsid w:val="009100B1"/>
    <w:rsid w:val="00910AD9"/>
    <w:rsid w:val="00912467"/>
    <w:rsid w:val="00915A32"/>
    <w:rsid w:val="00931D3C"/>
    <w:rsid w:val="00941CEF"/>
    <w:rsid w:val="009443B9"/>
    <w:rsid w:val="00952335"/>
    <w:rsid w:val="00952B82"/>
    <w:rsid w:val="00974E89"/>
    <w:rsid w:val="0098363B"/>
    <w:rsid w:val="00997848"/>
    <w:rsid w:val="009B60A2"/>
    <w:rsid w:val="009D0340"/>
    <w:rsid w:val="009D4088"/>
    <w:rsid w:val="009E0D18"/>
    <w:rsid w:val="009F2978"/>
    <w:rsid w:val="009F6195"/>
    <w:rsid w:val="00A01749"/>
    <w:rsid w:val="00A04F07"/>
    <w:rsid w:val="00A23B42"/>
    <w:rsid w:val="00A37D19"/>
    <w:rsid w:val="00A5059E"/>
    <w:rsid w:val="00A622D8"/>
    <w:rsid w:val="00A73CA8"/>
    <w:rsid w:val="00A747F2"/>
    <w:rsid w:val="00A75607"/>
    <w:rsid w:val="00A76947"/>
    <w:rsid w:val="00A969DA"/>
    <w:rsid w:val="00AA28BD"/>
    <w:rsid w:val="00AA66A2"/>
    <w:rsid w:val="00B017C0"/>
    <w:rsid w:val="00B02C79"/>
    <w:rsid w:val="00B03BD8"/>
    <w:rsid w:val="00B12A15"/>
    <w:rsid w:val="00B15929"/>
    <w:rsid w:val="00B316CB"/>
    <w:rsid w:val="00B335BA"/>
    <w:rsid w:val="00B34546"/>
    <w:rsid w:val="00B51FB8"/>
    <w:rsid w:val="00B56FC6"/>
    <w:rsid w:val="00B57027"/>
    <w:rsid w:val="00B80055"/>
    <w:rsid w:val="00B863F6"/>
    <w:rsid w:val="00B86DC8"/>
    <w:rsid w:val="00BB10B2"/>
    <w:rsid w:val="00BB34BF"/>
    <w:rsid w:val="00BD0748"/>
    <w:rsid w:val="00BD4CA4"/>
    <w:rsid w:val="00BE23FE"/>
    <w:rsid w:val="00BF4456"/>
    <w:rsid w:val="00C16E3D"/>
    <w:rsid w:val="00C2502E"/>
    <w:rsid w:val="00C42738"/>
    <w:rsid w:val="00C44574"/>
    <w:rsid w:val="00C553FE"/>
    <w:rsid w:val="00C611BA"/>
    <w:rsid w:val="00C75EE2"/>
    <w:rsid w:val="00C76673"/>
    <w:rsid w:val="00C8515B"/>
    <w:rsid w:val="00C85A35"/>
    <w:rsid w:val="00C868E3"/>
    <w:rsid w:val="00C91FAD"/>
    <w:rsid w:val="00CA23F0"/>
    <w:rsid w:val="00CB7D2E"/>
    <w:rsid w:val="00CC1B38"/>
    <w:rsid w:val="00CF5F3B"/>
    <w:rsid w:val="00D04F67"/>
    <w:rsid w:val="00D05226"/>
    <w:rsid w:val="00D0564E"/>
    <w:rsid w:val="00D1050C"/>
    <w:rsid w:val="00D21472"/>
    <w:rsid w:val="00D24718"/>
    <w:rsid w:val="00D26139"/>
    <w:rsid w:val="00D33C9F"/>
    <w:rsid w:val="00D3516F"/>
    <w:rsid w:val="00D406A9"/>
    <w:rsid w:val="00D512D8"/>
    <w:rsid w:val="00D51432"/>
    <w:rsid w:val="00D5562B"/>
    <w:rsid w:val="00D6029C"/>
    <w:rsid w:val="00D74C19"/>
    <w:rsid w:val="00D8659A"/>
    <w:rsid w:val="00DA7BA7"/>
    <w:rsid w:val="00DB1156"/>
    <w:rsid w:val="00DC15E4"/>
    <w:rsid w:val="00DE241C"/>
    <w:rsid w:val="00E04C31"/>
    <w:rsid w:val="00E234C2"/>
    <w:rsid w:val="00E33B1D"/>
    <w:rsid w:val="00E434A2"/>
    <w:rsid w:val="00E44DD8"/>
    <w:rsid w:val="00E528D9"/>
    <w:rsid w:val="00E677C4"/>
    <w:rsid w:val="00EA1595"/>
    <w:rsid w:val="00EB5C67"/>
    <w:rsid w:val="00EC7F27"/>
    <w:rsid w:val="00EE2E88"/>
    <w:rsid w:val="00EF3C16"/>
    <w:rsid w:val="00F27293"/>
    <w:rsid w:val="00F3787A"/>
    <w:rsid w:val="00F516AD"/>
    <w:rsid w:val="00F63855"/>
    <w:rsid w:val="00F7332B"/>
    <w:rsid w:val="00F751A8"/>
    <w:rsid w:val="00F830C6"/>
    <w:rsid w:val="00F8617B"/>
    <w:rsid w:val="00F86195"/>
    <w:rsid w:val="00F95416"/>
    <w:rsid w:val="00F96B84"/>
    <w:rsid w:val="00FA09B2"/>
    <w:rsid w:val="00FA5192"/>
    <w:rsid w:val="00FC30E1"/>
    <w:rsid w:val="00FD62FE"/>
    <w:rsid w:val="00FF3E97"/>
    <w:rsid w:val="00FF5E58"/>
    <w:rsid w:val="0156352C"/>
    <w:rsid w:val="017442FA"/>
    <w:rsid w:val="01747E56"/>
    <w:rsid w:val="01993D60"/>
    <w:rsid w:val="01FD1236"/>
    <w:rsid w:val="02251150"/>
    <w:rsid w:val="02B01361"/>
    <w:rsid w:val="030D5B68"/>
    <w:rsid w:val="03395486"/>
    <w:rsid w:val="034A57A3"/>
    <w:rsid w:val="03764DC8"/>
    <w:rsid w:val="03A74AAC"/>
    <w:rsid w:val="03B92498"/>
    <w:rsid w:val="03CB10DA"/>
    <w:rsid w:val="03CD2705"/>
    <w:rsid w:val="03D101EC"/>
    <w:rsid w:val="041B280B"/>
    <w:rsid w:val="04275653"/>
    <w:rsid w:val="04372E86"/>
    <w:rsid w:val="044A6E51"/>
    <w:rsid w:val="044B1342"/>
    <w:rsid w:val="04A11686"/>
    <w:rsid w:val="04DF5F2E"/>
    <w:rsid w:val="04EB042F"/>
    <w:rsid w:val="04EE7F1F"/>
    <w:rsid w:val="050564FC"/>
    <w:rsid w:val="051578B0"/>
    <w:rsid w:val="05404C1F"/>
    <w:rsid w:val="05465FAD"/>
    <w:rsid w:val="055E32F7"/>
    <w:rsid w:val="057E74F5"/>
    <w:rsid w:val="05DD4D06"/>
    <w:rsid w:val="05FB6D97"/>
    <w:rsid w:val="06344057"/>
    <w:rsid w:val="068D0EC2"/>
    <w:rsid w:val="06BC13FF"/>
    <w:rsid w:val="06C13ABA"/>
    <w:rsid w:val="06E45A8A"/>
    <w:rsid w:val="06FB4F06"/>
    <w:rsid w:val="07862691"/>
    <w:rsid w:val="07921036"/>
    <w:rsid w:val="07A5520D"/>
    <w:rsid w:val="07E94D14"/>
    <w:rsid w:val="081567C0"/>
    <w:rsid w:val="084542FA"/>
    <w:rsid w:val="08525996"/>
    <w:rsid w:val="08793FA4"/>
    <w:rsid w:val="087E38F2"/>
    <w:rsid w:val="088A3C0C"/>
    <w:rsid w:val="08DB055E"/>
    <w:rsid w:val="08F513DA"/>
    <w:rsid w:val="093F6086"/>
    <w:rsid w:val="09414AC1"/>
    <w:rsid w:val="097452BC"/>
    <w:rsid w:val="09A514F4"/>
    <w:rsid w:val="09A61ADA"/>
    <w:rsid w:val="09A73232"/>
    <w:rsid w:val="09CD45A7"/>
    <w:rsid w:val="09D803DC"/>
    <w:rsid w:val="09EB0ED1"/>
    <w:rsid w:val="0A0916CC"/>
    <w:rsid w:val="0A1F3B2F"/>
    <w:rsid w:val="0A2D14EA"/>
    <w:rsid w:val="0A446676"/>
    <w:rsid w:val="0A6273E5"/>
    <w:rsid w:val="0A6A631C"/>
    <w:rsid w:val="0A8665B7"/>
    <w:rsid w:val="0A904FBD"/>
    <w:rsid w:val="0AC97464"/>
    <w:rsid w:val="0AD020DC"/>
    <w:rsid w:val="0AE0724A"/>
    <w:rsid w:val="0AFA42C5"/>
    <w:rsid w:val="0AFB2E7F"/>
    <w:rsid w:val="0B3806D8"/>
    <w:rsid w:val="0B3D5FCB"/>
    <w:rsid w:val="0BEB51B8"/>
    <w:rsid w:val="0C1F65B3"/>
    <w:rsid w:val="0C7B02EA"/>
    <w:rsid w:val="0D1A24E3"/>
    <w:rsid w:val="0D286510"/>
    <w:rsid w:val="0D3B5CCB"/>
    <w:rsid w:val="0D4F2B8B"/>
    <w:rsid w:val="0D553231"/>
    <w:rsid w:val="0D682F64"/>
    <w:rsid w:val="0D7D30A3"/>
    <w:rsid w:val="0DBE0DD6"/>
    <w:rsid w:val="0DFC6E71"/>
    <w:rsid w:val="0ED807A8"/>
    <w:rsid w:val="0EE4486D"/>
    <w:rsid w:val="0F0C3DC3"/>
    <w:rsid w:val="0F853A69"/>
    <w:rsid w:val="0FE443F8"/>
    <w:rsid w:val="100735F1"/>
    <w:rsid w:val="10234F21"/>
    <w:rsid w:val="10967DE9"/>
    <w:rsid w:val="10A342B4"/>
    <w:rsid w:val="10BA3E29"/>
    <w:rsid w:val="10C83D1A"/>
    <w:rsid w:val="10F95DF7"/>
    <w:rsid w:val="114570F3"/>
    <w:rsid w:val="117C4C32"/>
    <w:rsid w:val="11916802"/>
    <w:rsid w:val="11943BFC"/>
    <w:rsid w:val="119A473B"/>
    <w:rsid w:val="11E44B84"/>
    <w:rsid w:val="122136E2"/>
    <w:rsid w:val="123664E8"/>
    <w:rsid w:val="126F6B43"/>
    <w:rsid w:val="128505D7"/>
    <w:rsid w:val="129C766D"/>
    <w:rsid w:val="12A366F5"/>
    <w:rsid w:val="12CA21B0"/>
    <w:rsid w:val="12D405A0"/>
    <w:rsid w:val="13007405"/>
    <w:rsid w:val="130167D3"/>
    <w:rsid w:val="130628D8"/>
    <w:rsid w:val="13254054"/>
    <w:rsid w:val="13356C36"/>
    <w:rsid w:val="133D487F"/>
    <w:rsid w:val="134F427F"/>
    <w:rsid w:val="136B6D03"/>
    <w:rsid w:val="13746B1F"/>
    <w:rsid w:val="13905BC1"/>
    <w:rsid w:val="13985C26"/>
    <w:rsid w:val="14107D1A"/>
    <w:rsid w:val="14107EB2"/>
    <w:rsid w:val="143C6801"/>
    <w:rsid w:val="145C30F7"/>
    <w:rsid w:val="14891876"/>
    <w:rsid w:val="148B7538"/>
    <w:rsid w:val="149779B1"/>
    <w:rsid w:val="14AB7BDB"/>
    <w:rsid w:val="14E629C1"/>
    <w:rsid w:val="14E87377"/>
    <w:rsid w:val="14F926F4"/>
    <w:rsid w:val="15373CDD"/>
    <w:rsid w:val="154176C4"/>
    <w:rsid w:val="154A4DA1"/>
    <w:rsid w:val="15A00DC2"/>
    <w:rsid w:val="15B45EF5"/>
    <w:rsid w:val="15EA3AD5"/>
    <w:rsid w:val="15F64E85"/>
    <w:rsid w:val="161F6358"/>
    <w:rsid w:val="16344267"/>
    <w:rsid w:val="163A7468"/>
    <w:rsid w:val="16491459"/>
    <w:rsid w:val="166958B5"/>
    <w:rsid w:val="16704C38"/>
    <w:rsid w:val="167364D6"/>
    <w:rsid w:val="16767C95"/>
    <w:rsid w:val="169A1CB5"/>
    <w:rsid w:val="16C84A74"/>
    <w:rsid w:val="1702695E"/>
    <w:rsid w:val="17035AAC"/>
    <w:rsid w:val="173E7BAD"/>
    <w:rsid w:val="17435EA8"/>
    <w:rsid w:val="1744610B"/>
    <w:rsid w:val="1754074B"/>
    <w:rsid w:val="176B26F1"/>
    <w:rsid w:val="179340C0"/>
    <w:rsid w:val="1798232A"/>
    <w:rsid w:val="17B47B13"/>
    <w:rsid w:val="17BB0135"/>
    <w:rsid w:val="17FA2967"/>
    <w:rsid w:val="18025D64"/>
    <w:rsid w:val="1819481A"/>
    <w:rsid w:val="18502FFE"/>
    <w:rsid w:val="185C7304"/>
    <w:rsid w:val="189C7F66"/>
    <w:rsid w:val="18AD3F21"/>
    <w:rsid w:val="1907573A"/>
    <w:rsid w:val="1931657F"/>
    <w:rsid w:val="193208CA"/>
    <w:rsid w:val="19407906"/>
    <w:rsid w:val="19A277FE"/>
    <w:rsid w:val="19A35324"/>
    <w:rsid w:val="19C13A96"/>
    <w:rsid w:val="1A165B79"/>
    <w:rsid w:val="1A257974"/>
    <w:rsid w:val="1A2F6BB8"/>
    <w:rsid w:val="1A5C63C4"/>
    <w:rsid w:val="1AAE3F81"/>
    <w:rsid w:val="1ADE7ECC"/>
    <w:rsid w:val="1AF36B7D"/>
    <w:rsid w:val="1B261D69"/>
    <w:rsid w:val="1B361E84"/>
    <w:rsid w:val="1B520DB0"/>
    <w:rsid w:val="1B8B1502"/>
    <w:rsid w:val="1BB03099"/>
    <w:rsid w:val="1BD47A17"/>
    <w:rsid w:val="1BF10299"/>
    <w:rsid w:val="1C931680"/>
    <w:rsid w:val="1CA92C52"/>
    <w:rsid w:val="1CCD4C51"/>
    <w:rsid w:val="1CDD0B4D"/>
    <w:rsid w:val="1CF13CFA"/>
    <w:rsid w:val="1CF934E4"/>
    <w:rsid w:val="1D11090B"/>
    <w:rsid w:val="1D183933"/>
    <w:rsid w:val="1D3A7D4E"/>
    <w:rsid w:val="1D594678"/>
    <w:rsid w:val="1D6F3E9B"/>
    <w:rsid w:val="1E1C7862"/>
    <w:rsid w:val="1E2819A6"/>
    <w:rsid w:val="1E370CF6"/>
    <w:rsid w:val="1E5315D0"/>
    <w:rsid w:val="1EC12AD3"/>
    <w:rsid w:val="1F0B5C89"/>
    <w:rsid w:val="1F1D7927"/>
    <w:rsid w:val="1F576995"/>
    <w:rsid w:val="1FA12928"/>
    <w:rsid w:val="1FC5753E"/>
    <w:rsid w:val="1FE84E43"/>
    <w:rsid w:val="2004198F"/>
    <w:rsid w:val="201B0BB3"/>
    <w:rsid w:val="201B7029"/>
    <w:rsid w:val="20783067"/>
    <w:rsid w:val="209E05F3"/>
    <w:rsid w:val="20BD6CCC"/>
    <w:rsid w:val="213351E0"/>
    <w:rsid w:val="21532BAD"/>
    <w:rsid w:val="218D48F0"/>
    <w:rsid w:val="219F6BD1"/>
    <w:rsid w:val="21B92876"/>
    <w:rsid w:val="21DC1180"/>
    <w:rsid w:val="22123047"/>
    <w:rsid w:val="22165FC1"/>
    <w:rsid w:val="22237002"/>
    <w:rsid w:val="222E6F7B"/>
    <w:rsid w:val="224677CF"/>
    <w:rsid w:val="224D7A95"/>
    <w:rsid w:val="22757192"/>
    <w:rsid w:val="22934188"/>
    <w:rsid w:val="22EC1AEA"/>
    <w:rsid w:val="233D2346"/>
    <w:rsid w:val="235C5FCA"/>
    <w:rsid w:val="2370007A"/>
    <w:rsid w:val="23864A5D"/>
    <w:rsid w:val="23A572CA"/>
    <w:rsid w:val="23DF73E5"/>
    <w:rsid w:val="23EE53EE"/>
    <w:rsid w:val="240E783E"/>
    <w:rsid w:val="241636EE"/>
    <w:rsid w:val="241C1DA2"/>
    <w:rsid w:val="244135E2"/>
    <w:rsid w:val="244D4992"/>
    <w:rsid w:val="24757D5C"/>
    <w:rsid w:val="248D10AB"/>
    <w:rsid w:val="24920434"/>
    <w:rsid w:val="249C309C"/>
    <w:rsid w:val="24A8700F"/>
    <w:rsid w:val="24B36813"/>
    <w:rsid w:val="24BA0C41"/>
    <w:rsid w:val="24BB6DB1"/>
    <w:rsid w:val="24C148B0"/>
    <w:rsid w:val="25046A4F"/>
    <w:rsid w:val="2524556B"/>
    <w:rsid w:val="252E43BF"/>
    <w:rsid w:val="25357778"/>
    <w:rsid w:val="25445C0D"/>
    <w:rsid w:val="25606D56"/>
    <w:rsid w:val="25A8619C"/>
    <w:rsid w:val="25BD776E"/>
    <w:rsid w:val="25E03157"/>
    <w:rsid w:val="26127ABA"/>
    <w:rsid w:val="26543C2E"/>
    <w:rsid w:val="26695716"/>
    <w:rsid w:val="27550294"/>
    <w:rsid w:val="276B56D3"/>
    <w:rsid w:val="279413C6"/>
    <w:rsid w:val="279A1B15"/>
    <w:rsid w:val="27E965F8"/>
    <w:rsid w:val="280E1ADD"/>
    <w:rsid w:val="28210439"/>
    <w:rsid w:val="2891502C"/>
    <w:rsid w:val="28BA1D43"/>
    <w:rsid w:val="28D904FE"/>
    <w:rsid w:val="28E514B5"/>
    <w:rsid w:val="290167D3"/>
    <w:rsid w:val="292518B2"/>
    <w:rsid w:val="29351F07"/>
    <w:rsid w:val="293C70E8"/>
    <w:rsid w:val="29B33B88"/>
    <w:rsid w:val="29F86FC6"/>
    <w:rsid w:val="2A1F27A5"/>
    <w:rsid w:val="2A262DDF"/>
    <w:rsid w:val="2A3C0690"/>
    <w:rsid w:val="2A3C7810"/>
    <w:rsid w:val="2A5A1A2F"/>
    <w:rsid w:val="2AB04F58"/>
    <w:rsid w:val="2AC82FD4"/>
    <w:rsid w:val="2AD02EB1"/>
    <w:rsid w:val="2AD03A9F"/>
    <w:rsid w:val="2AF66D70"/>
    <w:rsid w:val="2AF849C9"/>
    <w:rsid w:val="2B230073"/>
    <w:rsid w:val="2B2F07C6"/>
    <w:rsid w:val="2B360074"/>
    <w:rsid w:val="2B43287F"/>
    <w:rsid w:val="2B471FB3"/>
    <w:rsid w:val="2BA14CDC"/>
    <w:rsid w:val="2BDD5797"/>
    <w:rsid w:val="2C194708"/>
    <w:rsid w:val="2C536736"/>
    <w:rsid w:val="2C7963E8"/>
    <w:rsid w:val="2CA43435"/>
    <w:rsid w:val="2CC331FD"/>
    <w:rsid w:val="2CD83A18"/>
    <w:rsid w:val="2D0054ED"/>
    <w:rsid w:val="2D1C2FCC"/>
    <w:rsid w:val="2D39592C"/>
    <w:rsid w:val="2D550D9D"/>
    <w:rsid w:val="2D6C2CA7"/>
    <w:rsid w:val="2DAA6FC6"/>
    <w:rsid w:val="2DB05DB4"/>
    <w:rsid w:val="2DB651CE"/>
    <w:rsid w:val="2DD24D42"/>
    <w:rsid w:val="2DE9470A"/>
    <w:rsid w:val="2DED0D1F"/>
    <w:rsid w:val="2DEE09C8"/>
    <w:rsid w:val="2E0D2D76"/>
    <w:rsid w:val="2E15390D"/>
    <w:rsid w:val="2E451FD1"/>
    <w:rsid w:val="2E501652"/>
    <w:rsid w:val="2E5310EA"/>
    <w:rsid w:val="2E6311CC"/>
    <w:rsid w:val="2E6E7A46"/>
    <w:rsid w:val="2E8928E3"/>
    <w:rsid w:val="2EC43793"/>
    <w:rsid w:val="2ED77E99"/>
    <w:rsid w:val="2EFF2BA5"/>
    <w:rsid w:val="2F2A3BB5"/>
    <w:rsid w:val="2F486363"/>
    <w:rsid w:val="2F666343"/>
    <w:rsid w:val="2FB219C5"/>
    <w:rsid w:val="2FD81D74"/>
    <w:rsid w:val="2FDD486F"/>
    <w:rsid w:val="2FEF6776"/>
    <w:rsid w:val="2FF124EE"/>
    <w:rsid w:val="2FF41FDE"/>
    <w:rsid w:val="2FF7387C"/>
    <w:rsid w:val="301B756B"/>
    <w:rsid w:val="30640F12"/>
    <w:rsid w:val="307F3F9D"/>
    <w:rsid w:val="308C0468"/>
    <w:rsid w:val="30BB7FBB"/>
    <w:rsid w:val="30ED6442"/>
    <w:rsid w:val="30F009F7"/>
    <w:rsid w:val="30F32296"/>
    <w:rsid w:val="30FF6E8C"/>
    <w:rsid w:val="317174A6"/>
    <w:rsid w:val="3175714F"/>
    <w:rsid w:val="31AD68E8"/>
    <w:rsid w:val="31F005E4"/>
    <w:rsid w:val="31F0501F"/>
    <w:rsid w:val="322F72FD"/>
    <w:rsid w:val="327B0A59"/>
    <w:rsid w:val="32CC7242"/>
    <w:rsid w:val="32D459FD"/>
    <w:rsid w:val="32FF5E98"/>
    <w:rsid w:val="33003623"/>
    <w:rsid w:val="3364747B"/>
    <w:rsid w:val="336A38E6"/>
    <w:rsid w:val="33945FB2"/>
    <w:rsid w:val="33B026C0"/>
    <w:rsid w:val="33BD47D7"/>
    <w:rsid w:val="33F97BC3"/>
    <w:rsid w:val="343A22CA"/>
    <w:rsid w:val="345614B9"/>
    <w:rsid w:val="34880F47"/>
    <w:rsid w:val="34AA710F"/>
    <w:rsid w:val="34FD4E2A"/>
    <w:rsid w:val="35247840"/>
    <w:rsid w:val="354F32F4"/>
    <w:rsid w:val="355E0625"/>
    <w:rsid w:val="35CD2498"/>
    <w:rsid w:val="35D501BC"/>
    <w:rsid w:val="35E548A3"/>
    <w:rsid w:val="360F36CE"/>
    <w:rsid w:val="362C24D2"/>
    <w:rsid w:val="367D2A73"/>
    <w:rsid w:val="3684230E"/>
    <w:rsid w:val="36E374B2"/>
    <w:rsid w:val="36E57C60"/>
    <w:rsid w:val="3702065F"/>
    <w:rsid w:val="371B0D28"/>
    <w:rsid w:val="37294BDE"/>
    <w:rsid w:val="373C4996"/>
    <w:rsid w:val="375941C7"/>
    <w:rsid w:val="37887BDC"/>
    <w:rsid w:val="37950385"/>
    <w:rsid w:val="37A50775"/>
    <w:rsid w:val="37AF40B3"/>
    <w:rsid w:val="37F92931"/>
    <w:rsid w:val="37FE05E4"/>
    <w:rsid w:val="380A75AC"/>
    <w:rsid w:val="3810372D"/>
    <w:rsid w:val="38352256"/>
    <w:rsid w:val="386D5023"/>
    <w:rsid w:val="3870241E"/>
    <w:rsid w:val="38E724B8"/>
    <w:rsid w:val="38FE1FBD"/>
    <w:rsid w:val="392A24E0"/>
    <w:rsid w:val="3962620A"/>
    <w:rsid w:val="39721AED"/>
    <w:rsid w:val="39BC1DBE"/>
    <w:rsid w:val="39BF365D"/>
    <w:rsid w:val="39DD3AE3"/>
    <w:rsid w:val="3A3D50E8"/>
    <w:rsid w:val="3A86400A"/>
    <w:rsid w:val="3A885DF8"/>
    <w:rsid w:val="3AFB06C4"/>
    <w:rsid w:val="3B12471E"/>
    <w:rsid w:val="3B252B62"/>
    <w:rsid w:val="3B471B5C"/>
    <w:rsid w:val="3BCB0097"/>
    <w:rsid w:val="3C700C3E"/>
    <w:rsid w:val="3C7B487F"/>
    <w:rsid w:val="3CC80A7A"/>
    <w:rsid w:val="3CD94A35"/>
    <w:rsid w:val="3CFB49AC"/>
    <w:rsid w:val="3D255ECD"/>
    <w:rsid w:val="3D65276D"/>
    <w:rsid w:val="3D665594"/>
    <w:rsid w:val="3D7125F1"/>
    <w:rsid w:val="3D7A6218"/>
    <w:rsid w:val="3D7F0546"/>
    <w:rsid w:val="3D9D3CB5"/>
    <w:rsid w:val="3DE73182"/>
    <w:rsid w:val="3DEB4A20"/>
    <w:rsid w:val="3DF53AF1"/>
    <w:rsid w:val="3E3C050B"/>
    <w:rsid w:val="3E600908"/>
    <w:rsid w:val="3EE3506A"/>
    <w:rsid w:val="3EEC4EF4"/>
    <w:rsid w:val="3F60143E"/>
    <w:rsid w:val="3F656A54"/>
    <w:rsid w:val="3F9614BE"/>
    <w:rsid w:val="3FDF0D9C"/>
    <w:rsid w:val="3FF96622"/>
    <w:rsid w:val="40591F07"/>
    <w:rsid w:val="407056B1"/>
    <w:rsid w:val="415E7BFF"/>
    <w:rsid w:val="4162149D"/>
    <w:rsid w:val="41807B75"/>
    <w:rsid w:val="41C102A8"/>
    <w:rsid w:val="41C23CEA"/>
    <w:rsid w:val="41E33C60"/>
    <w:rsid w:val="42031661"/>
    <w:rsid w:val="42084379"/>
    <w:rsid w:val="422B5D33"/>
    <w:rsid w:val="42666D6B"/>
    <w:rsid w:val="42A06A3C"/>
    <w:rsid w:val="42A954B6"/>
    <w:rsid w:val="42BC28D3"/>
    <w:rsid w:val="432D1637"/>
    <w:rsid w:val="435272F0"/>
    <w:rsid w:val="435D160E"/>
    <w:rsid w:val="436D5ACF"/>
    <w:rsid w:val="43803E5D"/>
    <w:rsid w:val="43947908"/>
    <w:rsid w:val="43B40C00"/>
    <w:rsid w:val="43E47813"/>
    <w:rsid w:val="43E837B0"/>
    <w:rsid w:val="444D4EF7"/>
    <w:rsid w:val="447079F7"/>
    <w:rsid w:val="44827761"/>
    <w:rsid w:val="44890AEF"/>
    <w:rsid w:val="449F6696"/>
    <w:rsid w:val="44B00772"/>
    <w:rsid w:val="44FE41E7"/>
    <w:rsid w:val="451A5F22"/>
    <w:rsid w:val="451F3698"/>
    <w:rsid w:val="4530540F"/>
    <w:rsid w:val="45356766"/>
    <w:rsid w:val="454C355D"/>
    <w:rsid w:val="45561F04"/>
    <w:rsid w:val="45614EB8"/>
    <w:rsid w:val="45765517"/>
    <w:rsid w:val="45975BC2"/>
    <w:rsid w:val="45B6577B"/>
    <w:rsid w:val="45DD7344"/>
    <w:rsid w:val="4613396A"/>
    <w:rsid w:val="4614088C"/>
    <w:rsid w:val="46283A22"/>
    <w:rsid w:val="4645243B"/>
    <w:rsid w:val="46480E02"/>
    <w:rsid w:val="46642713"/>
    <w:rsid w:val="4678706D"/>
    <w:rsid w:val="468278E6"/>
    <w:rsid w:val="4690085B"/>
    <w:rsid w:val="46957C1F"/>
    <w:rsid w:val="46BD2CD2"/>
    <w:rsid w:val="46C40099"/>
    <w:rsid w:val="476475F1"/>
    <w:rsid w:val="47881532"/>
    <w:rsid w:val="47C37B5D"/>
    <w:rsid w:val="47C85DD2"/>
    <w:rsid w:val="47EA3F9B"/>
    <w:rsid w:val="47ED5839"/>
    <w:rsid w:val="47F24BFD"/>
    <w:rsid w:val="48735D3E"/>
    <w:rsid w:val="489A776F"/>
    <w:rsid w:val="48A71E8C"/>
    <w:rsid w:val="48BB1493"/>
    <w:rsid w:val="490B5F77"/>
    <w:rsid w:val="492C17F1"/>
    <w:rsid w:val="492C413F"/>
    <w:rsid w:val="493041AC"/>
    <w:rsid w:val="493556E9"/>
    <w:rsid w:val="496164DE"/>
    <w:rsid w:val="498A0F3C"/>
    <w:rsid w:val="499C38AC"/>
    <w:rsid w:val="49A328EF"/>
    <w:rsid w:val="49AE3884"/>
    <w:rsid w:val="49F93B20"/>
    <w:rsid w:val="4A070A66"/>
    <w:rsid w:val="4A104E30"/>
    <w:rsid w:val="4A227E42"/>
    <w:rsid w:val="4A315EB1"/>
    <w:rsid w:val="4A5A3B51"/>
    <w:rsid w:val="4A673681"/>
    <w:rsid w:val="4A8E0D19"/>
    <w:rsid w:val="4AAF6DD6"/>
    <w:rsid w:val="4AB443EC"/>
    <w:rsid w:val="4AC24414"/>
    <w:rsid w:val="4AD6495A"/>
    <w:rsid w:val="4B3F510C"/>
    <w:rsid w:val="4B58121B"/>
    <w:rsid w:val="4B5D12AD"/>
    <w:rsid w:val="4B7E5126"/>
    <w:rsid w:val="4B81576F"/>
    <w:rsid w:val="4B91219E"/>
    <w:rsid w:val="4BB65798"/>
    <w:rsid w:val="4BBC17AA"/>
    <w:rsid w:val="4BF10A2C"/>
    <w:rsid w:val="4BFC24EE"/>
    <w:rsid w:val="4C2537F3"/>
    <w:rsid w:val="4C325F10"/>
    <w:rsid w:val="4C4208EE"/>
    <w:rsid w:val="4C9E7DEF"/>
    <w:rsid w:val="4D510618"/>
    <w:rsid w:val="4D800D3B"/>
    <w:rsid w:val="4D875DE8"/>
    <w:rsid w:val="4D9F3131"/>
    <w:rsid w:val="4DB14BCF"/>
    <w:rsid w:val="4DCC2E9C"/>
    <w:rsid w:val="4DEE642A"/>
    <w:rsid w:val="4DF97B48"/>
    <w:rsid w:val="4DFA1815"/>
    <w:rsid w:val="4E164964"/>
    <w:rsid w:val="4E1E499E"/>
    <w:rsid w:val="4E3C6BD2"/>
    <w:rsid w:val="4E40254C"/>
    <w:rsid w:val="4EA2737D"/>
    <w:rsid w:val="4EBD5F65"/>
    <w:rsid w:val="4F211687"/>
    <w:rsid w:val="4F426946"/>
    <w:rsid w:val="4F796605"/>
    <w:rsid w:val="4F8244F9"/>
    <w:rsid w:val="4F8B7E11"/>
    <w:rsid w:val="4F933D0F"/>
    <w:rsid w:val="4F952A3E"/>
    <w:rsid w:val="4F964A80"/>
    <w:rsid w:val="4F9B02BD"/>
    <w:rsid w:val="4FFE4A87"/>
    <w:rsid w:val="50447FC0"/>
    <w:rsid w:val="504D156B"/>
    <w:rsid w:val="506D4592"/>
    <w:rsid w:val="50887115"/>
    <w:rsid w:val="50F90771"/>
    <w:rsid w:val="512C1180"/>
    <w:rsid w:val="5172738F"/>
    <w:rsid w:val="51826FF2"/>
    <w:rsid w:val="51910044"/>
    <w:rsid w:val="519A433C"/>
    <w:rsid w:val="519B6306"/>
    <w:rsid w:val="51B60C07"/>
    <w:rsid w:val="51C13FBE"/>
    <w:rsid w:val="51C6120B"/>
    <w:rsid w:val="51C846F3"/>
    <w:rsid w:val="51D53635"/>
    <w:rsid w:val="51D54531"/>
    <w:rsid w:val="52042243"/>
    <w:rsid w:val="52385729"/>
    <w:rsid w:val="523B415E"/>
    <w:rsid w:val="52584BD7"/>
    <w:rsid w:val="527A23D6"/>
    <w:rsid w:val="52831274"/>
    <w:rsid w:val="5285409D"/>
    <w:rsid w:val="52A31916"/>
    <w:rsid w:val="52DA52F6"/>
    <w:rsid w:val="532E1E14"/>
    <w:rsid w:val="53307101"/>
    <w:rsid w:val="534B7B80"/>
    <w:rsid w:val="537B7E7C"/>
    <w:rsid w:val="5382777D"/>
    <w:rsid w:val="53915C12"/>
    <w:rsid w:val="53B316E5"/>
    <w:rsid w:val="53B80121"/>
    <w:rsid w:val="53C65239"/>
    <w:rsid w:val="53EB5322"/>
    <w:rsid w:val="53EE096F"/>
    <w:rsid w:val="540029D4"/>
    <w:rsid w:val="5415414D"/>
    <w:rsid w:val="54A31759"/>
    <w:rsid w:val="54E564A4"/>
    <w:rsid w:val="551E160F"/>
    <w:rsid w:val="5536081F"/>
    <w:rsid w:val="55545149"/>
    <w:rsid w:val="556E7FB9"/>
    <w:rsid w:val="557F77F3"/>
    <w:rsid w:val="55C7591B"/>
    <w:rsid w:val="55E34CE0"/>
    <w:rsid w:val="55EB785C"/>
    <w:rsid w:val="560721BC"/>
    <w:rsid w:val="564B6219"/>
    <w:rsid w:val="567E247E"/>
    <w:rsid w:val="56C64DC4"/>
    <w:rsid w:val="56F40992"/>
    <w:rsid w:val="57057D36"/>
    <w:rsid w:val="570D18EF"/>
    <w:rsid w:val="571E156B"/>
    <w:rsid w:val="572728F4"/>
    <w:rsid w:val="57354C81"/>
    <w:rsid w:val="5738418D"/>
    <w:rsid w:val="574036C7"/>
    <w:rsid w:val="574F7976"/>
    <w:rsid w:val="57830141"/>
    <w:rsid w:val="5796478F"/>
    <w:rsid w:val="57AF2B0B"/>
    <w:rsid w:val="57B41ECF"/>
    <w:rsid w:val="57B503D9"/>
    <w:rsid w:val="57E427B4"/>
    <w:rsid w:val="57E722A5"/>
    <w:rsid w:val="58053921"/>
    <w:rsid w:val="58197612"/>
    <w:rsid w:val="582C7CB7"/>
    <w:rsid w:val="58B8154B"/>
    <w:rsid w:val="58D50AA5"/>
    <w:rsid w:val="58D91320"/>
    <w:rsid w:val="590803BD"/>
    <w:rsid w:val="590C30CF"/>
    <w:rsid w:val="590C3AC5"/>
    <w:rsid w:val="591E2269"/>
    <w:rsid w:val="591F662B"/>
    <w:rsid w:val="5943350B"/>
    <w:rsid w:val="595D173E"/>
    <w:rsid w:val="59C77C98"/>
    <w:rsid w:val="59FD5DAF"/>
    <w:rsid w:val="5A596738"/>
    <w:rsid w:val="5A64590F"/>
    <w:rsid w:val="5A7F67C4"/>
    <w:rsid w:val="5A8C0EE1"/>
    <w:rsid w:val="5AC31CBB"/>
    <w:rsid w:val="5ACA6DB3"/>
    <w:rsid w:val="5B016795"/>
    <w:rsid w:val="5B040ECB"/>
    <w:rsid w:val="5B0B44FC"/>
    <w:rsid w:val="5B316936"/>
    <w:rsid w:val="5B7C0F56"/>
    <w:rsid w:val="5C6A7000"/>
    <w:rsid w:val="5CB34F40"/>
    <w:rsid w:val="5CED41B0"/>
    <w:rsid w:val="5D1C6C66"/>
    <w:rsid w:val="5D2E2DF3"/>
    <w:rsid w:val="5D3F048D"/>
    <w:rsid w:val="5D4D06C3"/>
    <w:rsid w:val="5D5552CD"/>
    <w:rsid w:val="5D5F6439"/>
    <w:rsid w:val="5D8B6EF7"/>
    <w:rsid w:val="5DAD53F7"/>
    <w:rsid w:val="5DBD392A"/>
    <w:rsid w:val="5DD913BA"/>
    <w:rsid w:val="5DE352BC"/>
    <w:rsid w:val="5DF9063C"/>
    <w:rsid w:val="5E0F7E5F"/>
    <w:rsid w:val="5E6131AA"/>
    <w:rsid w:val="5E622685"/>
    <w:rsid w:val="5E652175"/>
    <w:rsid w:val="5E653F23"/>
    <w:rsid w:val="5EC724E8"/>
    <w:rsid w:val="5ECD5376"/>
    <w:rsid w:val="5F780FF4"/>
    <w:rsid w:val="5F7A51A8"/>
    <w:rsid w:val="5F8D4569"/>
    <w:rsid w:val="5F9745B0"/>
    <w:rsid w:val="5FB827D3"/>
    <w:rsid w:val="5FE64E23"/>
    <w:rsid w:val="5FF473EE"/>
    <w:rsid w:val="60014FB6"/>
    <w:rsid w:val="60086116"/>
    <w:rsid w:val="60213E7A"/>
    <w:rsid w:val="60326087"/>
    <w:rsid w:val="60430294"/>
    <w:rsid w:val="60716BAF"/>
    <w:rsid w:val="61061269"/>
    <w:rsid w:val="61266058"/>
    <w:rsid w:val="615800B9"/>
    <w:rsid w:val="61634383"/>
    <w:rsid w:val="61931AD5"/>
    <w:rsid w:val="61965A39"/>
    <w:rsid w:val="61C40F61"/>
    <w:rsid w:val="61C927D1"/>
    <w:rsid w:val="61E01FB9"/>
    <w:rsid w:val="6223212B"/>
    <w:rsid w:val="622A1BC3"/>
    <w:rsid w:val="623C143F"/>
    <w:rsid w:val="62403F00"/>
    <w:rsid w:val="624B5B3C"/>
    <w:rsid w:val="625C0C79"/>
    <w:rsid w:val="625D2A79"/>
    <w:rsid w:val="62727400"/>
    <w:rsid w:val="62B40D3D"/>
    <w:rsid w:val="62C76440"/>
    <w:rsid w:val="62EB342A"/>
    <w:rsid w:val="63174ACA"/>
    <w:rsid w:val="6320666B"/>
    <w:rsid w:val="633A597E"/>
    <w:rsid w:val="63416D0D"/>
    <w:rsid w:val="63471E49"/>
    <w:rsid w:val="63BA086D"/>
    <w:rsid w:val="63BD68CB"/>
    <w:rsid w:val="63C416EC"/>
    <w:rsid w:val="63D87E03"/>
    <w:rsid w:val="63F97123"/>
    <w:rsid w:val="6416146D"/>
    <w:rsid w:val="64202DC6"/>
    <w:rsid w:val="643F6D26"/>
    <w:rsid w:val="645C7B76"/>
    <w:rsid w:val="64794284"/>
    <w:rsid w:val="647A73BB"/>
    <w:rsid w:val="6493693E"/>
    <w:rsid w:val="64B21544"/>
    <w:rsid w:val="64F337E4"/>
    <w:rsid w:val="64F953C5"/>
    <w:rsid w:val="651E6BDA"/>
    <w:rsid w:val="655F4BD9"/>
    <w:rsid w:val="65660CAD"/>
    <w:rsid w:val="656C3DE9"/>
    <w:rsid w:val="659B10A9"/>
    <w:rsid w:val="65C72CDF"/>
    <w:rsid w:val="65D04378"/>
    <w:rsid w:val="65DA6FA5"/>
    <w:rsid w:val="65E814B5"/>
    <w:rsid w:val="66091638"/>
    <w:rsid w:val="660F2DA7"/>
    <w:rsid w:val="66533FE7"/>
    <w:rsid w:val="6655487D"/>
    <w:rsid w:val="666106F4"/>
    <w:rsid w:val="66EA3218"/>
    <w:rsid w:val="67001B4B"/>
    <w:rsid w:val="671C4CE5"/>
    <w:rsid w:val="672C3830"/>
    <w:rsid w:val="67672D81"/>
    <w:rsid w:val="67EE0225"/>
    <w:rsid w:val="68103613"/>
    <w:rsid w:val="68AD274F"/>
    <w:rsid w:val="68D47C61"/>
    <w:rsid w:val="68FE744E"/>
    <w:rsid w:val="69384FEB"/>
    <w:rsid w:val="69565452"/>
    <w:rsid w:val="69726339"/>
    <w:rsid w:val="69807E63"/>
    <w:rsid w:val="69845BA5"/>
    <w:rsid w:val="69AD6EF9"/>
    <w:rsid w:val="69DC1C5D"/>
    <w:rsid w:val="69DD3507"/>
    <w:rsid w:val="6A413A96"/>
    <w:rsid w:val="6A63194C"/>
    <w:rsid w:val="6A8A4544"/>
    <w:rsid w:val="6A975464"/>
    <w:rsid w:val="6AF42ACD"/>
    <w:rsid w:val="6B373FE9"/>
    <w:rsid w:val="6B7638B3"/>
    <w:rsid w:val="6B7C4F42"/>
    <w:rsid w:val="6B807728"/>
    <w:rsid w:val="6B8455B2"/>
    <w:rsid w:val="6B85074F"/>
    <w:rsid w:val="6B915026"/>
    <w:rsid w:val="6BA449DC"/>
    <w:rsid w:val="6BB169FA"/>
    <w:rsid w:val="6BCA3618"/>
    <w:rsid w:val="6BDF5F73"/>
    <w:rsid w:val="6BE83DFD"/>
    <w:rsid w:val="6BE87C52"/>
    <w:rsid w:val="6C336835"/>
    <w:rsid w:val="6C3B5886"/>
    <w:rsid w:val="6C690350"/>
    <w:rsid w:val="6CA80624"/>
    <w:rsid w:val="6CC717F3"/>
    <w:rsid w:val="6CD01102"/>
    <w:rsid w:val="6CFB48B3"/>
    <w:rsid w:val="6D174A55"/>
    <w:rsid w:val="6D4A2BEE"/>
    <w:rsid w:val="6D582400"/>
    <w:rsid w:val="6D7A1AA2"/>
    <w:rsid w:val="6D8A174E"/>
    <w:rsid w:val="6D940B27"/>
    <w:rsid w:val="6DA700C4"/>
    <w:rsid w:val="6DD21EDE"/>
    <w:rsid w:val="6E05302D"/>
    <w:rsid w:val="6E0C6169"/>
    <w:rsid w:val="6E275E4D"/>
    <w:rsid w:val="6E672A38"/>
    <w:rsid w:val="6E7C0E27"/>
    <w:rsid w:val="6E9C531E"/>
    <w:rsid w:val="6EAB5C0E"/>
    <w:rsid w:val="6EE601AB"/>
    <w:rsid w:val="6EFA06B8"/>
    <w:rsid w:val="6F4F2504"/>
    <w:rsid w:val="6F5140F5"/>
    <w:rsid w:val="6F715C7B"/>
    <w:rsid w:val="6FAF14A2"/>
    <w:rsid w:val="6FB27E63"/>
    <w:rsid w:val="6FBF2B9C"/>
    <w:rsid w:val="6FE21452"/>
    <w:rsid w:val="6FEA072C"/>
    <w:rsid w:val="70103B63"/>
    <w:rsid w:val="702552C0"/>
    <w:rsid w:val="7027521C"/>
    <w:rsid w:val="706311B6"/>
    <w:rsid w:val="70687A06"/>
    <w:rsid w:val="70D91FB4"/>
    <w:rsid w:val="710B095A"/>
    <w:rsid w:val="716F0B64"/>
    <w:rsid w:val="717958C4"/>
    <w:rsid w:val="71836CDA"/>
    <w:rsid w:val="71CF7BDA"/>
    <w:rsid w:val="71F72C8D"/>
    <w:rsid w:val="721E450C"/>
    <w:rsid w:val="72271FE2"/>
    <w:rsid w:val="726E2F4F"/>
    <w:rsid w:val="727017A2"/>
    <w:rsid w:val="727D3192"/>
    <w:rsid w:val="72812F68"/>
    <w:rsid w:val="72C174C2"/>
    <w:rsid w:val="72C47013"/>
    <w:rsid w:val="72D354A8"/>
    <w:rsid w:val="72D6655E"/>
    <w:rsid w:val="72E43211"/>
    <w:rsid w:val="72EB2B55"/>
    <w:rsid w:val="72F53670"/>
    <w:rsid w:val="72F571CC"/>
    <w:rsid w:val="72FA0078"/>
    <w:rsid w:val="72FD2525"/>
    <w:rsid w:val="72FD6FCD"/>
    <w:rsid w:val="730613D9"/>
    <w:rsid w:val="73171838"/>
    <w:rsid w:val="734865BD"/>
    <w:rsid w:val="735A34D3"/>
    <w:rsid w:val="738D3A52"/>
    <w:rsid w:val="73B72B30"/>
    <w:rsid w:val="73F2195D"/>
    <w:rsid w:val="73F676A0"/>
    <w:rsid w:val="740D49E9"/>
    <w:rsid w:val="7421181D"/>
    <w:rsid w:val="74363F40"/>
    <w:rsid w:val="74416441"/>
    <w:rsid w:val="749837D1"/>
    <w:rsid w:val="74B81834"/>
    <w:rsid w:val="74D908CB"/>
    <w:rsid w:val="750C6A4F"/>
    <w:rsid w:val="750E0A19"/>
    <w:rsid w:val="751C396C"/>
    <w:rsid w:val="75864340"/>
    <w:rsid w:val="75E81314"/>
    <w:rsid w:val="762D19E3"/>
    <w:rsid w:val="76377AFB"/>
    <w:rsid w:val="76432269"/>
    <w:rsid w:val="764E3D4E"/>
    <w:rsid w:val="766308F1"/>
    <w:rsid w:val="769149E0"/>
    <w:rsid w:val="76D46F31"/>
    <w:rsid w:val="771630A2"/>
    <w:rsid w:val="77463779"/>
    <w:rsid w:val="77670EFF"/>
    <w:rsid w:val="77AD62C7"/>
    <w:rsid w:val="77B30FB2"/>
    <w:rsid w:val="77F47B34"/>
    <w:rsid w:val="77F739E6"/>
    <w:rsid w:val="780A371A"/>
    <w:rsid w:val="783C764B"/>
    <w:rsid w:val="785C6E37"/>
    <w:rsid w:val="786B5CE9"/>
    <w:rsid w:val="78813C7A"/>
    <w:rsid w:val="78B2790D"/>
    <w:rsid w:val="7908577F"/>
    <w:rsid w:val="790A76D6"/>
    <w:rsid w:val="79200D1B"/>
    <w:rsid w:val="79214144"/>
    <w:rsid w:val="796C3F60"/>
    <w:rsid w:val="796E7CD8"/>
    <w:rsid w:val="7973709D"/>
    <w:rsid w:val="79786860"/>
    <w:rsid w:val="79A22D49"/>
    <w:rsid w:val="79D20F2B"/>
    <w:rsid w:val="79D52367"/>
    <w:rsid w:val="79E9735F"/>
    <w:rsid w:val="7A803E13"/>
    <w:rsid w:val="7A951295"/>
    <w:rsid w:val="7ADA6E5C"/>
    <w:rsid w:val="7AE75F94"/>
    <w:rsid w:val="7AE91D0C"/>
    <w:rsid w:val="7B136D89"/>
    <w:rsid w:val="7B2C18C4"/>
    <w:rsid w:val="7B776EB0"/>
    <w:rsid w:val="7B7A265C"/>
    <w:rsid w:val="7B9A4DB4"/>
    <w:rsid w:val="7BB3231A"/>
    <w:rsid w:val="7C037D98"/>
    <w:rsid w:val="7C136915"/>
    <w:rsid w:val="7C727ADF"/>
    <w:rsid w:val="7C7750F6"/>
    <w:rsid w:val="7C813895"/>
    <w:rsid w:val="7CD97B5E"/>
    <w:rsid w:val="7CDB5685"/>
    <w:rsid w:val="7D0B0319"/>
    <w:rsid w:val="7D0F532E"/>
    <w:rsid w:val="7D133070"/>
    <w:rsid w:val="7D6E7A51"/>
    <w:rsid w:val="7D7E4745"/>
    <w:rsid w:val="7E010708"/>
    <w:rsid w:val="7E4360FD"/>
    <w:rsid w:val="7E6065D4"/>
    <w:rsid w:val="7E6E586D"/>
    <w:rsid w:val="7ED66A06"/>
    <w:rsid w:val="7F0D1EF0"/>
    <w:rsid w:val="7F201A75"/>
    <w:rsid w:val="7F3472CE"/>
    <w:rsid w:val="7F352976"/>
    <w:rsid w:val="7F413799"/>
    <w:rsid w:val="7F4C286A"/>
    <w:rsid w:val="7F5C4AE6"/>
    <w:rsid w:val="7F870B16"/>
    <w:rsid w:val="7FAC3308"/>
    <w:rsid w:val="7FD35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E8867"/>
  <w15:docId w15:val="{4101F8BA-E241-4444-BCA1-D7E6BA15C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uiPriority="39" w:qFormat="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qFormat="1"/>
    <w:lsdException w:name="List" w:uiPriority="0" w:qFormat="1"/>
    <w:lsdException w:name="List Bullet" w:semiHidden="1" w:unhideWhenUsed="1" w:qFormat="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unhideWhenUsed="1"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utoRedefine/>
    <w:qFormat/>
    <w:pPr>
      <w:widowControl w:val="0"/>
      <w:jc w:val="both"/>
    </w:pPr>
    <w:rPr>
      <w:kern w:val="2"/>
      <w:sz w:val="28"/>
      <w:szCs w:val="24"/>
    </w:rPr>
  </w:style>
  <w:style w:type="paragraph" w:styleId="1">
    <w:name w:val="heading 1"/>
    <w:basedOn w:val="a0"/>
    <w:next w:val="a0"/>
    <w:qFormat/>
    <w:pPr>
      <w:keepNext/>
      <w:keepLines/>
      <w:spacing w:before="340" w:after="330" w:line="578" w:lineRule="auto"/>
      <w:outlineLvl w:val="0"/>
    </w:pPr>
    <w:rPr>
      <w:b/>
      <w:bCs/>
      <w:kern w:val="44"/>
      <w:sz w:val="44"/>
      <w:szCs w:val="44"/>
    </w:rPr>
  </w:style>
  <w:style w:type="paragraph" w:styleId="20">
    <w:name w:val="heading 2"/>
    <w:basedOn w:val="a1"/>
    <w:next w:val="a2"/>
    <w:autoRedefine/>
    <w:qFormat/>
    <w:pPr>
      <w:keepNext/>
      <w:keepLines/>
      <w:spacing w:before="260" w:after="260" w:line="415" w:lineRule="auto"/>
      <w:outlineLvl w:val="1"/>
    </w:pPr>
    <w:rPr>
      <w:rFonts w:eastAsia="黑体"/>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toa heading"/>
    <w:basedOn w:val="a0"/>
    <w:next w:val="a0"/>
    <w:semiHidden/>
    <w:qFormat/>
    <w:pPr>
      <w:spacing w:before="120"/>
    </w:pPr>
    <w:rPr>
      <w:rFonts w:ascii="Arial" w:hAnsi="Arial" w:cs="Arial"/>
      <w:sz w:val="24"/>
    </w:rPr>
  </w:style>
  <w:style w:type="paragraph" w:styleId="a2">
    <w:name w:val="Title"/>
    <w:basedOn w:val="a0"/>
    <w:next w:val="a0"/>
    <w:link w:val="10"/>
    <w:autoRedefine/>
    <w:qFormat/>
    <w:pPr>
      <w:spacing w:before="240" w:after="60"/>
      <w:jc w:val="center"/>
      <w:outlineLvl w:val="0"/>
    </w:pPr>
    <w:rPr>
      <w:rFonts w:ascii="Arial" w:hAnsi="Arial" w:cs="Arial"/>
      <w:b/>
      <w:bCs/>
      <w:sz w:val="32"/>
      <w:szCs w:val="32"/>
    </w:rPr>
  </w:style>
  <w:style w:type="paragraph" w:styleId="a6">
    <w:name w:val="List Number"/>
    <w:basedOn w:val="a0"/>
    <w:autoRedefine/>
    <w:qFormat/>
    <w:pPr>
      <w:widowControl/>
      <w:tabs>
        <w:tab w:val="left" w:pos="454"/>
        <w:tab w:val="left" w:pos="720"/>
        <w:tab w:val="left" w:pos="900"/>
      </w:tabs>
      <w:spacing w:afterLines="50" w:after="156"/>
      <w:ind w:left="454" w:hanging="284"/>
      <w:jc w:val="left"/>
    </w:pPr>
    <w:rPr>
      <w:kern w:val="0"/>
      <w:sz w:val="24"/>
      <w:szCs w:val="20"/>
    </w:rPr>
  </w:style>
  <w:style w:type="paragraph" w:styleId="a7">
    <w:name w:val="Normal Indent"/>
    <w:basedOn w:val="a0"/>
    <w:autoRedefine/>
    <w:qFormat/>
    <w:pPr>
      <w:ind w:firstLine="420"/>
    </w:pPr>
    <w:rPr>
      <w:sz w:val="21"/>
      <w:szCs w:val="20"/>
    </w:rPr>
  </w:style>
  <w:style w:type="paragraph" w:styleId="a8">
    <w:name w:val="caption"/>
    <w:basedOn w:val="a0"/>
    <w:next w:val="a0"/>
    <w:autoRedefine/>
    <w:qFormat/>
    <w:pPr>
      <w:spacing w:before="152" w:after="160"/>
    </w:pPr>
    <w:rPr>
      <w:rFonts w:ascii="Arial" w:eastAsia="黑体" w:hAnsi="Arial" w:cs="Arial"/>
      <w:sz w:val="20"/>
      <w:szCs w:val="20"/>
    </w:rPr>
  </w:style>
  <w:style w:type="paragraph" w:styleId="a">
    <w:name w:val="List Bullet"/>
    <w:basedOn w:val="a0"/>
    <w:next w:val="a0"/>
    <w:autoRedefine/>
    <w:uiPriority w:val="99"/>
    <w:semiHidden/>
    <w:unhideWhenUsed/>
    <w:qFormat/>
    <w:pPr>
      <w:numPr>
        <w:numId w:val="1"/>
      </w:numPr>
    </w:pPr>
  </w:style>
  <w:style w:type="paragraph" w:styleId="a9">
    <w:name w:val="annotation text"/>
    <w:basedOn w:val="a0"/>
    <w:link w:val="aa"/>
    <w:autoRedefine/>
    <w:uiPriority w:val="99"/>
    <w:unhideWhenUsed/>
    <w:qFormat/>
    <w:pPr>
      <w:jc w:val="left"/>
    </w:pPr>
  </w:style>
  <w:style w:type="paragraph" w:styleId="30">
    <w:name w:val="Body Text 3"/>
    <w:basedOn w:val="a0"/>
    <w:autoRedefine/>
    <w:qFormat/>
    <w:pPr>
      <w:snapToGrid w:val="0"/>
      <w:spacing w:before="50" w:after="50"/>
    </w:pPr>
    <w:rPr>
      <w:rFonts w:eastAsia="仿宋_GB2312" w:hAnsi="宋体"/>
      <w:b/>
      <w:bCs/>
      <w:sz w:val="24"/>
      <w:szCs w:val="20"/>
    </w:rPr>
  </w:style>
  <w:style w:type="paragraph" w:styleId="ab">
    <w:name w:val="Body Text"/>
    <w:basedOn w:val="a0"/>
    <w:link w:val="11"/>
    <w:autoRedefine/>
    <w:uiPriority w:val="99"/>
    <w:qFormat/>
    <w:pPr>
      <w:spacing w:after="120"/>
    </w:pPr>
    <w:rPr>
      <w:sz w:val="21"/>
    </w:rPr>
  </w:style>
  <w:style w:type="paragraph" w:styleId="ac">
    <w:name w:val="Body Text Indent"/>
    <w:basedOn w:val="a0"/>
    <w:next w:val="ad"/>
    <w:link w:val="ae"/>
    <w:autoRedefine/>
    <w:qFormat/>
    <w:pPr>
      <w:spacing w:line="200" w:lineRule="atLeast"/>
      <w:ind w:firstLine="301"/>
    </w:pPr>
    <w:rPr>
      <w:sz w:val="21"/>
    </w:rPr>
  </w:style>
  <w:style w:type="paragraph" w:styleId="ad">
    <w:name w:val="envelope return"/>
    <w:basedOn w:val="a0"/>
    <w:autoRedefine/>
    <w:qFormat/>
    <w:pPr>
      <w:snapToGrid w:val="0"/>
    </w:pPr>
    <w:rPr>
      <w:rFonts w:ascii="Arial" w:hAnsi="Arial"/>
    </w:rPr>
  </w:style>
  <w:style w:type="paragraph" w:styleId="3">
    <w:name w:val="List Number 3"/>
    <w:basedOn w:val="a0"/>
    <w:autoRedefine/>
    <w:qFormat/>
    <w:pPr>
      <w:numPr>
        <w:numId w:val="2"/>
      </w:numPr>
      <w:tabs>
        <w:tab w:val="left" w:pos="1200"/>
      </w:tabs>
      <w:ind w:left="720"/>
    </w:pPr>
    <w:rPr>
      <w:sz w:val="21"/>
    </w:rPr>
  </w:style>
  <w:style w:type="paragraph" w:styleId="21">
    <w:name w:val="List 2"/>
    <w:basedOn w:val="a0"/>
    <w:autoRedefine/>
    <w:qFormat/>
    <w:pPr>
      <w:ind w:leftChars="200" w:left="200" w:hangingChars="200" w:hanging="200"/>
    </w:pPr>
  </w:style>
  <w:style w:type="paragraph" w:styleId="af">
    <w:name w:val="Block Text"/>
    <w:basedOn w:val="a0"/>
    <w:autoRedefine/>
    <w:qFormat/>
    <w:pPr>
      <w:autoSpaceDE w:val="0"/>
      <w:autoSpaceDN w:val="0"/>
      <w:adjustRightInd w:val="0"/>
      <w:spacing w:line="240" w:lineRule="atLeast"/>
      <w:ind w:left="1797" w:rightChars="857" w:right="857" w:firstLineChars="226" w:firstLine="542"/>
      <w:jc w:val="left"/>
    </w:pPr>
    <w:rPr>
      <w:rFonts w:ascii="宋体" w:hint="eastAsia"/>
      <w:color w:val="000000"/>
      <w:kern w:val="0"/>
      <w:sz w:val="24"/>
    </w:rPr>
  </w:style>
  <w:style w:type="paragraph" w:styleId="2">
    <w:name w:val="List Bullet 2"/>
    <w:basedOn w:val="a0"/>
    <w:next w:val="a"/>
    <w:autoRedefine/>
    <w:uiPriority w:val="99"/>
    <w:semiHidden/>
    <w:unhideWhenUsed/>
    <w:qFormat/>
    <w:pPr>
      <w:numPr>
        <w:numId w:val="3"/>
      </w:numPr>
    </w:pPr>
  </w:style>
  <w:style w:type="paragraph" w:styleId="af0">
    <w:name w:val="Plain Text"/>
    <w:basedOn w:val="a0"/>
    <w:next w:val="af1"/>
    <w:link w:val="af2"/>
    <w:autoRedefine/>
    <w:qFormat/>
    <w:pPr>
      <w:spacing w:beforeLines="50" w:before="156" w:afterLines="50" w:after="156" w:line="400" w:lineRule="atLeast"/>
    </w:pPr>
    <w:rPr>
      <w:rFonts w:ascii="宋体" w:hAnsi="Courier New" w:hint="eastAsia"/>
      <w:b/>
      <w:sz w:val="24"/>
    </w:rPr>
  </w:style>
  <w:style w:type="paragraph" w:styleId="af1">
    <w:name w:val="Date"/>
    <w:basedOn w:val="a0"/>
    <w:next w:val="a0"/>
    <w:autoRedefine/>
    <w:qFormat/>
    <w:pPr>
      <w:ind w:leftChars="2500" w:left="2500"/>
    </w:pPr>
    <w:rPr>
      <w:rFonts w:eastAsia="楷体_GB2312"/>
      <w:sz w:val="32"/>
      <w:szCs w:val="20"/>
    </w:rPr>
  </w:style>
  <w:style w:type="paragraph" w:styleId="22">
    <w:name w:val="Body Text Indent 2"/>
    <w:basedOn w:val="a0"/>
    <w:autoRedefine/>
    <w:qFormat/>
    <w:pPr>
      <w:snapToGrid w:val="0"/>
      <w:ind w:firstLineChars="225" w:firstLine="542"/>
    </w:pPr>
    <w:rPr>
      <w:rFonts w:ascii="仿宋_GB2312" w:hAnsi="宋体" w:cs="Arial"/>
      <w:b/>
      <w:bCs/>
      <w:color w:val="000000"/>
      <w:sz w:val="24"/>
    </w:rPr>
  </w:style>
  <w:style w:type="paragraph" w:styleId="af3">
    <w:name w:val="Balloon Text"/>
    <w:basedOn w:val="a0"/>
    <w:link w:val="af4"/>
    <w:autoRedefine/>
    <w:qFormat/>
    <w:rPr>
      <w:sz w:val="18"/>
      <w:szCs w:val="18"/>
    </w:rPr>
  </w:style>
  <w:style w:type="paragraph" w:styleId="af5">
    <w:name w:val="footer"/>
    <w:basedOn w:val="a0"/>
    <w:link w:val="af6"/>
    <w:autoRedefine/>
    <w:uiPriority w:val="99"/>
    <w:qFormat/>
    <w:pPr>
      <w:tabs>
        <w:tab w:val="center" w:pos="4153"/>
        <w:tab w:val="right" w:pos="8306"/>
      </w:tabs>
      <w:snapToGrid w:val="0"/>
      <w:jc w:val="left"/>
    </w:pPr>
    <w:rPr>
      <w:sz w:val="18"/>
      <w:szCs w:val="18"/>
    </w:rPr>
  </w:style>
  <w:style w:type="paragraph" w:styleId="af7">
    <w:name w:val="header"/>
    <w:basedOn w:val="a0"/>
    <w:link w:val="af8"/>
    <w:autoRedefine/>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autoRedefine/>
    <w:qFormat/>
    <w:rPr>
      <w:sz w:val="21"/>
    </w:rPr>
  </w:style>
  <w:style w:type="paragraph" w:styleId="af9">
    <w:name w:val="Subtitle"/>
    <w:basedOn w:val="a0"/>
    <w:next w:val="a0"/>
    <w:autoRedefine/>
    <w:uiPriority w:val="11"/>
    <w:qFormat/>
    <w:pPr>
      <w:spacing w:after="60"/>
      <w:jc w:val="center"/>
      <w:outlineLvl w:val="1"/>
    </w:pPr>
    <w:rPr>
      <w:rFonts w:ascii="Cambria" w:hAnsi="Cambria"/>
    </w:rPr>
  </w:style>
  <w:style w:type="paragraph" w:styleId="afa">
    <w:name w:val="List"/>
    <w:basedOn w:val="a0"/>
    <w:autoRedefine/>
    <w:qFormat/>
    <w:pPr>
      <w:ind w:left="200" w:hangingChars="200" w:hanging="200"/>
    </w:pPr>
  </w:style>
  <w:style w:type="paragraph" w:styleId="afb">
    <w:name w:val="footnote text"/>
    <w:basedOn w:val="a0"/>
    <w:autoRedefine/>
    <w:qFormat/>
    <w:pPr>
      <w:snapToGrid w:val="0"/>
      <w:jc w:val="left"/>
    </w:pPr>
    <w:rPr>
      <w:rFonts w:eastAsia="仿宋_GB2312"/>
      <w:sz w:val="18"/>
      <w:szCs w:val="20"/>
    </w:rPr>
  </w:style>
  <w:style w:type="paragraph" w:styleId="TOC6">
    <w:name w:val="toc 6"/>
    <w:basedOn w:val="a0"/>
    <w:next w:val="a0"/>
    <w:autoRedefine/>
    <w:uiPriority w:val="39"/>
    <w:qFormat/>
    <w:pPr>
      <w:widowControl/>
      <w:ind w:left="1000"/>
      <w:jc w:val="left"/>
    </w:pPr>
    <w:rPr>
      <w:kern w:val="0"/>
      <w:sz w:val="18"/>
      <w:szCs w:val="20"/>
    </w:rPr>
  </w:style>
  <w:style w:type="paragraph" w:styleId="31">
    <w:name w:val="Body Text Indent 3"/>
    <w:basedOn w:val="a0"/>
    <w:autoRedefine/>
    <w:qFormat/>
    <w:pPr>
      <w:spacing w:after="120"/>
      <w:ind w:leftChars="200" w:left="420"/>
    </w:pPr>
    <w:rPr>
      <w:sz w:val="16"/>
      <w:szCs w:val="16"/>
    </w:rPr>
  </w:style>
  <w:style w:type="paragraph" w:styleId="23">
    <w:name w:val="Body Text 2"/>
    <w:basedOn w:val="a0"/>
    <w:autoRedefine/>
    <w:qFormat/>
    <w:pPr>
      <w:widowControl/>
      <w:snapToGrid w:val="0"/>
      <w:spacing w:before="50" w:afterLines="50" w:after="156" w:line="400" w:lineRule="atLeast"/>
      <w:jc w:val="left"/>
    </w:pPr>
    <w:rPr>
      <w:rFonts w:ascii="宋体" w:hAnsi="宋体" w:hint="eastAsia"/>
      <w:color w:val="000000"/>
      <w:sz w:val="24"/>
    </w:rPr>
  </w:style>
  <w:style w:type="paragraph" w:styleId="HTML">
    <w:name w:val="HTML Preformatted"/>
    <w:basedOn w:val="a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c">
    <w:name w:val="Normal (Web)"/>
    <w:basedOn w:val="a0"/>
    <w:link w:val="afd"/>
    <w:autoRedefine/>
    <w:qFormat/>
    <w:pPr>
      <w:widowControl/>
      <w:spacing w:before="100" w:beforeAutospacing="1" w:after="100" w:afterAutospacing="1"/>
      <w:jc w:val="left"/>
    </w:pPr>
    <w:rPr>
      <w:rFonts w:ascii="宋体" w:hAnsi="宋体" w:hint="eastAsia"/>
      <w:kern w:val="0"/>
      <w:sz w:val="24"/>
    </w:rPr>
  </w:style>
  <w:style w:type="paragraph" w:styleId="afe">
    <w:name w:val="annotation subject"/>
    <w:basedOn w:val="a9"/>
    <w:next w:val="a9"/>
    <w:link w:val="aff"/>
    <w:autoRedefine/>
    <w:uiPriority w:val="99"/>
    <w:unhideWhenUsed/>
    <w:qFormat/>
    <w:rPr>
      <w:b/>
      <w:bCs/>
    </w:rPr>
  </w:style>
  <w:style w:type="paragraph" w:styleId="aff0">
    <w:name w:val="Body Text First Indent"/>
    <w:basedOn w:val="ab"/>
    <w:next w:val="24"/>
    <w:autoRedefine/>
    <w:unhideWhenUsed/>
    <w:qFormat/>
    <w:pPr>
      <w:ind w:firstLineChars="100" w:firstLine="420"/>
    </w:pPr>
    <w:rPr>
      <w:rFonts w:eastAsia="仿宋_GB2312"/>
    </w:rPr>
  </w:style>
  <w:style w:type="paragraph" w:styleId="24">
    <w:name w:val="Body Text First Indent 2"/>
    <w:basedOn w:val="ac"/>
    <w:next w:val="af"/>
    <w:autoRedefine/>
    <w:qFormat/>
    <w:pPr>
      <w:spacing w:after="120" w:line="240" w:lineRule="auto"/>
      <w:ind w:leftChars="200" w:left="420" w:firstLineChars="200" w:firstLine="420"/>
    </w:pPr>
    <w:rPr>
      <w:rFonts w:ascii="等线" w:eastAsia="等线" w:hAnsi="等线"/>
    </w:rPr>
  </w:style>
  <w:style w:type="table" w:styleId="aff1">
    <w:name w:val="Table Grid"/>
    <w:basedOn w:val="a4"/>
    <w:autoRedefine/>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Strong"/>
    <w:autoRedefine/>
    <w:uiPriority w:val="22"/>
    <w:qFormat/>
    <w:rPr>
      <w:b/>
      <w:color w:val="000000"/>
    </w:rPr>
  </w:style>
  <w:style w:type="character" w:styleId="aff3">
    <w:name w:val="page number"/>
    <w:autoRedefine/>
    <w:qFormat/>
  </w:style>
  <w:style w:type="character" w:styleId="aff4">
    <w:name w:val="FollowedHyperlink"/>
    <w:autoRedefine/>
    <w:uiPriority w:val="99"/>
    <w:unhideWhenUsed/>
    <w:qFormat/>
    <w:rPr>
      <w:color w:val="800080"/>
      <w:u w:val="single"/>
    </w:rPr>
  </w:style>
  <w:style w:type="character" w:styleId="aff5">
    <w:name w:val="Hyperlink"/>
    <w:autoRedefine/>
    <w:uiPriority w:val="99"/>
    <w:qFormat/>
    <w:rPr>
      <w:color w:val="0000FF"/>
      <w:u w:val="single"/>
    </w:rPr>
  </w:style>
  <w:style w:type="character" w:styleId="aff6">
    <w:name w:val="annotation reference"/>
    <w:autoRedefine/>
    <w:uiPriority w:val="99"/>
    <w:unhideWhenUsed/>
    <w:qFormat/>
    <w:rPr>
      <w:sz w:val="21"/>
      <w:szCs w:val="21"/>
    </w:rPr>
  </w:style>
  <w:style w:type="character" w:styleId="aff7">
    <w:name w:val="footnote reference"/>
    <w:autoRedefine/>
    <w:qFormat/>
    <w:rPr>
      <w:vertAlign w:val="superscript"/>
    </w:rPr>
  </w:style>
  <w:style w:type="paragraph" w:customStyle="1" w:styleId="BodyText1I">
    <w:name w:val="BodyText1I"/>
    <w:basedOn w:val="BodyText"/>
    <w:next w:val="TOC60"/>
    <w:autoRedefine/>
    <w:qFormat/>
    <w:pPr>
      <w:spacing w:after="120"/>
      <w:ind w:firstLineChars="100" w:firstLine="100"/>
      <w:textAlignment w:val="baseline"/>
    </w:pPr>
  </w:style>
  <w:style w:type="paragraph" w:customStyle="1" w:styleId="BodyText">
    <w:name w:val="BodyText"/>
    <w:basedOn w:val="a0"/>
    <w:next w:val="BodyText1I"/>
    <w:autoRedefine/>
    <w:qFormat/>
    <w:rPr>
      <w:sz w:val="21"/>
    </w:rPr>
  </w:style>
  <w:style w:type="paragraph" w:customStyle="1" w:styleId="TOC60">
    <w:name w:val="TOC6"/>
    <w:basedOn w:val="a0"/>
    <w:next w:val="a0"/>
    <w:autoRedefine/>
    <w:qFormat/>
    <w:pPr>
      <w:ind w:leftChars="1000" w:left="2100"/>
      <w:textAlignment w:val="baseline"/>
    </w:pPr>
  </w:style>
  <w:style w:type="character" w:customStyle="1" w:styleId="11">
    <w:name w:val="正文文本 字符1"/>
    <w:link w:val="ab"/>
    <w:autoRedefine/>
    <w:uiPriority w:val="99"/>
    <w:qFormat/>
    <w:rPr>
      <w:kern w:val="2"/>
      <w:sz w:val="21"/>
      <w:szCs w:val="24"/>
    </w:rPr>
  </w:style>
  <w:style w:type="character" w:customStyle="1" w:styleId="aa">
    <w:name w:val="批注文字 字符"/>
    <w:link w:val="a9"/>
    <w:autoRedefine/>
    <w:uiPriority w:val="99"/>
    <w:semiHidden/>
    <w:qFormat/>
    <w:rPr>
      <w:kern w:val="2"/>
      <w:sz w:val="28"/>
      <w:szCs w:val="24"/>
    </w:rPr>
  </w:style>
  <w:style w:type="character" w:customStyle="1" w:styleId="ae">
    <w:name w:val="正文文本缩进 字符"/>
    <w:link w:val="ac"/>
    <w:autoRedefine/>
    <w:qFormat/>
    <w:rPr>
      <w:kern w:val="2"/>
      <w:sz w:val="21"/>
      <w:szCs w:val="24"/>
    </w:rPr>
  </w:style>
  <w:style w:type="character" w:customStyle="1" w:styleId="af2">
    <w:name w:val="纯文本 字符"/>
    <w:link w:val="af0"/>
    <w:autoRedefine/>
    <w:qFormat/>
    <w:rPr>
      <w:rFonts w:ascii="宋体" w:eastAsia="宋体" w:hAnsi="Courier New" w:cs="宋体" w:hint="eastAsia"/>
      <w:b/>
      <w:kern w:val="2"/>
      <w:sz w:val="24"/>
      <w:szCs w:val="24"/>
    </w:rPr>
  </w:style>
  <w:style w:type="character" w:customStyle="1" w:styleId="af4">
    <w:name w:val="批注框文本 字符"/>
    <w:link w:val="af3"/>
    <w:autoRedefine/>
    <w:qFormat/>
    <w:rPr>
      <w:kern w:val="2"/>
      <w:sz w:val="18"/>
      <w:szCs w:val="18"/>
    </w:rPr>
  </w:style>
  <w:style w:type="character" w:customStyle="1" w:styleId="af6">
    <w:name w:val="页脚 字符"/>
    <w:link w:val="af5"/>
    <w:autoRedefine/>
    <w:uiPriority w:val="99"/>
    <w:qFormat/>
    <w:rPr>
      <w:kern w:val="2"/>
      <w:sz w:val="18"/>
      <w:szCs w:val="18"/>
    </w:rPr>
  </w:style>
  <w:style w:type="character" w:customStyle="1" w:styleId="af8">
    <w:name w:val="页眉 字符"/>
    <w:link w:val="af7"/>
    <w:autoRedefine/>
    <w:qFormat/>
    <w:rPr>
      <w:kern w:val="2"/>
      <w:sz w:val="18"/>
      <w:szCs w:val="18"/>
    </w:rPr>
  </w:style>
  <w:style w:type="character" w:customStyle="1" w:styleId="afd">
    <w:name w:val="普通(网站) 字符"/>
    <w:link w:val="afc"/>
    <w:autoRedefine/>
    <w:qFormat/>
    <w:rPr>
      <w:rFonts w:ascii="宋体" w:eastAsia="宋体" w:hAnsi="宋体" w:cs="宋体" w:hint="eastAsia"/>
      <w:sz w:val="24"/>
      <w:szCs w:val="24"/>
    </w:rPr>
  </w:style>
  <w:style w:type="character" w:customStyle="1" w:styleId="10">
    <w:name w:val="标题 字符1"/>
    <w:link w:val="a2"/>
    <w:autoRedefine/>
    <w:qFormat/>
    <w:rPr>
      <w:rFonts w:ascii="Cambria" w:eastAsia="Cambria" w:hAnsi="Cambria" w:cs="Times New Roman"/>
      <w:b/>
      <w:kern w:val="2"/>
      <w:sz w:val="32"/>
      <w:szCs w:val="32"/>
    </w:rPr>
  </w:style>
  <w:style w:type="character" w:customStyle="1" w:styleId="aff">
    <w:name w:val="批注主题 字符"/>
    <w:link w:val="afe"/>
    <w:autoRedefine/>
    <w:uiPriority w:val="99"/>
    <w:semiHidden/>
    <w:qFormat/>
    <w:rPr>
      <w:b/>
      <w:bCs/>
      <w:kern w:val="2"/>
      <w:sz w:val="28"/>
      <w:szCs w:val="24"/>
    </w:rPr>
  </w:style>
  <w:style w:type="character" w:customStyle="1" w:styleId="font01">
    <w:name w:val="font01"/>
    <w:basedOn w:val="a3"/>
    <w:autoRedefine/>
    <w:qFormat/>
    <w:rPr>
      <w:rFonts w:ascii="宋体" w:eastAsia="宋体" w:hAnsi="宋体" w:cs="宋体" w:hint="eastAsia"/>
      <w:b/>
      <w:color w:val="FF0000"/>
      <w:sz w:val="18"/>
      <w:szCs w:val="18"/>
      <w:u w:val="none"/>
    </w:rPr>
  </w:style>
  <w:style w:type="character" w:customStyle="1" w:styleId="Char1">
    <w:name w:val="正文文本缩进 Char1"/>
    <w:autoRedefine/>
    <w:qFormat/>
    <w:rPr>
      <w:kern w:val="2"/>
      <w:sz w:val="21"/>
      <w:szCs w:val="24"/>
    </w:rPr>
  </w:style>
  <w:style w:type="character" w:customStyle="1" w:styleId="aff8">
    <w:name w:val="无"/>
    <w:autoRedefine/>
    <w:qFormat/>
  </w:style>
  <w:style w:type="character" w:customStyle="1" w:styleId="font31">
    <w:name w:val="font31"/>
    <w:autoRedefine/>
    <w:qFormat/>
    <w:rPr>
      <w:rFonts w:ascii="宋体" w:eastAsia="宋体" w:hAnsi="宋体" w:cs="宋体" w:hint="eastAsia"/>
      <w:color w:val="FF0000"/>
      <w:sz w:val="18"/>
      <w:szCs w:val="18"/>
      <w:u w:val="none"/>
    </w:rPr>
  </w:style>
  <w:style w:type="character" w:customStyle="1" w:styleId="Char">
    <w:name w:val="纯文本 Char"/>
    <w:autoRedefine/>
    <w:qFormat/>
    <w:rPr>
      <w:rFonts w:ascii="宋体" w:eastAsia="宋体" w:hAnsi="Courier New" w:cs="宋体" w:hint="eastAsia"/>
      <w:sz w:val="24"/>
      <w:szCs w:val="24"/>
    </w:rPr>
  </w:style>
  <w:style w:type="character" w:customStyle="1" w:styleId="font51">
    <w:name w:val="font51"/>
    <w:autoRedefine/>
    <w:qFormat/>
    <w:rPr>
      <w:rFonts w:ascii="宋体" w:eastAsia="宋体" w:hAnsi="宋体" w:cs="宋体" w:hint="eastAsia"/>
      <w:color w:val="000000"/>
      <w:sz w:val="20"/>
      <w:szCs w:val="20"/>
      <w:u w:val="none"/>
    </w:rPr>
  </w:style>
  <w:style w:type="character" w:customStyle="1" w:styleId="aff9">
    <w:name w:val="标题 字符"/>
    <w:autoRedefine/>
    <w:qFormat/>
    <w:rPr>
      <w:rFonts w:ascii="Arial" w:eastAsia="宋体" w:hAnsi="Arial" w:cs="Arial"/>
      <w:b/>
      <w:bCs/>
      <w:kern w:val="2"/>
      <w:sz w:val="32"/>
      <w:szCs w:val="32"/>
      <w:lang w:val="en-US" w:eastAsia="zh-CN" w:bidi="ar-SA"/>
    </w:rPr>
  </w:style>
  <w:style w:type="character" w:customStyle="1" w:styleId="Char10">
    <w:name w:val="纯文本 Char1"/>
    <w:autoRedefine/>
    <w:qFormat/>
    <w:rPr>
      <w:rFonts w:ascii="宋体" w:eastAsia="宋体" w:hAnsi="Courier New"/>
      <w:kern w:val="2"/>
      <w:sz w:val="24"/>
      <w:szCs w:val="24"/>
      <w:lang w:val="en-US" w:eastAsia="zh-CN" w:bidi="ar-SA"/>
    </w:rPr>
  </w:style>
  <w:style w:type="character" w:customStyle="1" w:styleId="1CharChar">
    <w:name w:val="标题 1 Char Char"/>
    <w:autoRedefine/>
    <w:qFormat/>
    <w:rPr>
      <w:rFonts w:eastAsia="宋体"/>
      <w:b/>
      <w:spacing w:val="-2"/>
      <w:sz w:val="24"/>
      <w:lang w:val="en-US" w:eastAsia="zh-CN" w:bidi="ar-SA"/>
    </w:rPr>
  </w:style>
  <w:style w:type="character" w:customStyle="1" w:styleId="font61">
    <w:name w:val="font61"/>
    <w:autoRedefine/>
    <w:qFormat/>
    <w:rPr>
      <w:rFonts w:ascii="宋体" w:eastAsia="宋体" w:hAnsi="宋体" w:cs="宋体" w:hint="eastAsia"/>
      <w:b/>
      <w:color w:val="FF0000"/>
      <w:sz w:val="20"/>
      <w:szCs w:val="20"/>
      <w:u w:val="none"/>
    </w:rPr>
  </w:style>
  <w:style w:type="character" w:customStyle="1" w:styleId="Char11">
    <w:name w:val="纯文本 Char11"/>
    <w:autoRedefine/>
    <w:qFormat/>
    <w:rPr>
      <w:rFonts w:ascii="宋体" w:eastAsia="宋体" w:hAnsi="Courier New" w:cs="Courier New" w:hint="eastAsia"/>
      <w:kern w:val="2"/>
      <w:sz w:val="21"/>
      <w:szCs w:val="21"/>
    </w:rPr>
  </w:style>
  <w:style w:type="character" w:customStyle="1" w:styleId="font11">
    <w:name w:val="font11"/>
    <w:basedOn w:val="a3"/>
    <w:autoRedefine/>
    <w:qFormat/>
    <w:rPr>
      <w:rFonts w:ascii="宋体" w:eastAsia="宋体" w:hAnsi="宋体" w:cs="宋体" w:hint="eastAsia"/>
      <w:color w:val="000000"/>
      <w:sz w:val="20"/>
      <w:szCs w:val="20"/>
      <w:u w:val="none"/>
    </w:rPr>
  </w:style>
  <w:style w:type="character" w:customStyle="1" w:styleId="affa">
    <w:name w:val="正文文本 字符"/>
    <w:autoRedefine/>
    <w:uiPriority w:val="99"/>
    <w:qFormat/>
    <w:rPr>
      <w:kern w:val="2"/>
      <w:sz w:val="21"/>
      <w:szCs w:val="24"/>
    </w:rPr>
  </w:style>
  <w:style w:type="character" w:customStyle="1" w:styleId="font41">
    <w:name w:val="font41"/>
    <w:autoRedefine/>
    <w:qFormat/>
    <w:rPr>
      <w:rFonts w:ascii="宋体" w:eastAsia="宋体" w:hAnsi="宋体" w:cs="宋体" w:hint="eastAsia"/>
      <w:color w:val="000000"/>
      <w:sz w:val="18"/>
      <w:szCs w:val="18"/>
      <w:u w:val="none"/>
    </w:rPr>
  </w:style>
  <w:style w:type="character" w:customStyle="1" w:styleId="Char0">
    <w:name w:val="正文缩进 Char"/>
    <w:autoRedefine/>
    <w:qFormat/>
  </w:style>
  <w:style w:type="character" w:customStyle="1" w:styleId="Char3">
    <w:name w:val="纯文本 Char3"/>
    <w:autoRedefine/>
    <w:qFormat/>
    <w:rPr>
      <w:rFonts w:ascii="宋体" w:eastAsia="宋体" w:hAnsi="Courier New"/>
      <w:kern w:val="2"/>
      <w:sz w:val="24"/>
      <w:szCs w:val="24"/>
      <w:lang w:val="en-US" w:eastAsia="zh-CN" w:bidi="ar-SA"/>
    </w:rPr>
  </w:style>
  <w:style w:type="paragraph" w:customStyle="1" w:styleId="6">
    <w:name w:val="正文_6"/>
    <w:autoRedefine/>
    <w:qFormat/>
    <w:pPr>
      <w:widowControl w:val="0"/>
      <w:jc w:val="both"/>
    </w:pPr>
    <w:rPr>
      <w:kern w:val="2"/>
      <w:sz w:val="21"/>
      <w:szCs w:val="24"/>
    </w:rPr>
  </w:style>
  <w:style w:type="paragraph" w:styleId="affb">
    <w:name w:val="List Paragraph"/>
    <w:basedOn w:val="a0"/>
    <w:autoRedefine/>
    <w:qFormat/>
    <w:pPr>
      <w:ind w:firstLineChars="200" w:firstLine="420"/>
    </w:pPr>
    <w:rPr>
      <w:rFonts w:ascii="Calibri" w:hAnsi="Calibri"/>
      <w:szCs w:val="22"/>
    </w:rPr>
  </w:style>
  <w:style w:type="paragraph" w:customStyle="1" w:styleId="affc">
    <w:name w:val="自动更正"/>
    <w:autoRedefine/>
    <w:qFormat/>
    <w:pPr>
      <w:widowControl w:val="0"/>
      <w:jc w:val="both"/>
    </w:pPr>
    <w:rPr>
      <w:kern w:val="2"/>
      <w:sz w:val="21"/>
      <w:szCs w:val="24"/>
    </w:rPr>
  </w:style>
  <w:style w:type="paragraph" w:customStyle="1" w:styleId="CharCharChar1">
    <w:name w:val="Char Char Char1"/>
    <w:basedOn w:val="a0"/>
    <w:autoRedefine/>
    <w:qFormat/>
    <w:rPr>
      <w:sz w:val="21"/>
    </w:rPr>
  </w:style>
  <w:style w:type="paragraph" w:customStyle="1" w:styleId="12">
    <w:name w:val="普通(网站)1"/>
    <w:basedOn w:val="a0"/>
    <w:autoRedefine/>
    <w:qFormat/>
    <w:pPr>
      <w:widowControl/>
      <w:spacing w:before="100" w:beforeAutospacing="1" w:after="100" w:afterAutospacing="1"/>
      <w:jc w:val="left"/>
    </w:pPr>
    <w:rPr>
      <w:rFonts w:ascii="宋体" w:hAnsi="宋体" w:cs="宋体"/>
      <w:kern w:val="0"/>
      <w:sz w:val="24"/>
    </w:rPr>
  </w:style>
  <w:style w:type="paragraph" w:customStyle="1" w:styleId="Style3">
    <w:name w:val="_Style 3"/>
    <w:autoRedefine/>
    <w:uiPriority w:val="99"/>
    <w:qFormat/>
    <w:pPr>
      <w:widowControl w:val="0"/>
      <w:jc w:val="both"/>
    </w:pPr>
    <w:rPr>
      <w:rFonts w:ascii="Calibri" w:hAnsi="Calibri"/>
      <w:kern w:val="2"/>
      <w:sz w:val="21"/>
      <w:szCs w:val="22"/>
    </w:rPr>
  </w:style>
  <w:style w:type="paragraph" w:customStyle="1" w:styleId="13">
    <w:name w:val="纯文本1"/>
    <w:basedOn w:val="14"/>
    <w:autoRedefine/>
    <w:qFormat/>
    <w:pPr>
      <w:widowControl/>
      <w:jc w:val="left"/>
    </w:pPr>
    <w:rPr>
      <w:rFonts w:ascii="宋体" w:hAnsi="Courier New"/>
    </w:rPr>
  </w:style>
  <w:style w:type="paragraph" w:customStyle="1" w:styleId="14">
    <w:name w:val="正文1"/>
    <w:autoRedefine/>
    <w:qFormat/>
    <w:pPr>
      <w:widowControl w:val="0"/>
      <w:jc w:val="both"/>
    </w:pPr>
    <w:rPr>
      <w:rFonts w:hint="eastAsia"/>
      <w:kern w:val="2"/>
      <w:sz w:val="21"/>
    </w:rPr>
  </w:style>
  <w:style w:type="paragraph" w:customStyle="1" w:styleId="affd">
    <w:name w:val="表格文字"/>
    <w:basedOn w:val="a0"/>
    <w:next w:val="ab"/>
    <w:autoRedefine/>
    <w:qFormat/>
    <w:pPr>
      <w:adjustRightInd w:val="0"/>
      <w:spacing w:line="420" w:lineRule="atLeast"/>
      <w:jc w:val="left"/>
      <w:textAlignment w:val="baseline"/>
    </w:pPr>
    <w:rPr>
      <w:kern w:val="0"/>
    </w:rPr>
  </w:style>
  <w:style w:type="paragraph" w:customStyle="1" w:styleId="Default">
    <w:name w:val="Default"/>
    <w:autoRedefine/>
    <w:qFormat/>
    <w:pPr>
      <w:widowControl w:val="0"/>
      <w:autoSpaceDE w:val="0"/>
      <w:autoSpaceDN w:val="0"/>
      <w:adjustRightInd w:val="0"/>
    </w:pPr>
    <w:rPr>
      <w:rFonts w:ascii="宋体" w:hAnsi="宋体" w:cs="宋体"/>
      <w:color w:val="000000"/>
      <w:sz w:val="24"/>
      <w:szCs w:val="24"/>
    </w:rPr>
  </w:style>
  <w:style w:type="paragraph" w:customStyle="1" w:styleId="affe">
    <w:name w:val="标准中文版式_正文"/>
    <w:basedOn w:val="a0"/>
    <w:autoRedefine/>
    <w:qFormat/>
    <w:pPr>
      <w:spacing w:before="30" w:line="360" w:lineRule="auto"/>
      <w:ind w:firstLineChars="200" w:firstLine="200"/>
    </w:pPr>
    <w:rPr>
      <w:rFonts w:ascii="Arial" w:hAnsi="Arial"/>
      <w:sz w:val="24"/>
    </w:rPr>
  </w:style>
  <w:style w:type="paragraph" w:customStyle="1" w:styleId="25">
    <w:name w:val="正文（首行缩进2字符）"/>
    <w:basedOn w:val="a0"/>
    <w:autoRedefine/>
    <w:qFormat/>
    <w:pPr>
      <w:spacing w:line="360" w:lineRule="auto"/>
      <w:ind w:firstLineChars="200" w:firstLine="420"/>
    </w:pPr>
    <w:rPr>
      <w:szCs w:val="21"/>
    </w:rPr>
  </w:style>
  <w:style w:type="paragraph" w:customStyle="1" w:styleId="Style1">
    <w:name w:val="_Style 1"/>
    <w:autoRedefine/>
    <w:uiPriority w:val="99"/>
    <w:qFormat/>
    <w:rPr>
      <w:rFonts w:ascii="Calibri" w:hAnsi="Calibri"/>
      <w:kern w:val="2"/>
      <w:sz w:val="28"/>
      <w:szCs w:val="22"/>
    </w:rPr>
  </w:style>
  <w:style w:type="paragraph" w:customStyle="1" w:styleId="Char12">
    <w:name w:val="Char1"/>
    <w:basedOn w:val="a0"/>
    <w:autoRedefine/>
    <w:qFormat/>
    <w:rPr>
      <w:rFonts w:ascii="Tahoma" w:hAnsi="Tahoma"/>
      <w:sz w:val="24"/>
      <w:szCs w:val="20"/>
    </w:rPr>
  </w:style>
  <w:style w:type="paragraph" w:customStyle="1" w:styleId="Char2">
    <w:name w:val="Char"/>
    <w:basedOn w:val="a0"/>
    <w:autoRedefine/>
    <w:qFormat/>
    <w:rPr>
      <w:sz w:val="21"/>
    </w:rPr>
  </w:style>
  <w:style w:type="paragraph" w:customStyle="1" w:styleId="2TimesNewRoman5020">
    <w:name w:val="样式 标题 2 + Times New Roman 四号 非加粗 段前: 5 磅 段后: 0 磅 行距: 固定值 20..."/>
    <w:basedOn w:val="20"/>
    <w:autoRedefine/>
    <w:qFormat/>
    <w:pPr>
      <w:spacing w:before="100" w:after="0" w:line="400" w:lineRule="exact"/>
    </w:pPr>
    <w:rPr>
      <w:rFonts w:ascii="Times New Roman" w:hAnsi="Times New Roman" w:cs="宋体"/>
      <w:b w:val="0"/>
      <w:bCs w:val="0"/>
      <w:sz w:val="28"/>
      <w:szCs w:val="20"/>
    </w:rPr>
  </w:style>
  <w:style w:type="paragraph" w:customStyle="1" w:styleId="afff">
    <w:name w:val="默认"/>
    <w:autoRedefine/>
    <w:qFormat/>
    <w:rPr>
      <w:rFonts w:ascii="Arial Unicode MS" w:eastAsia="Helvetica" w:hAnsi="Arial Unicode MS" w:cs="Arial Unicode MS" w:hint="eastAsia"/>
      <w:color w:val="000000"/>
      <w:sz w:val="22"/>
      <w:szCs w:val="22"/>
      <w:lang w:val="zh-CN"/>
    </w:rPr>
  </w:style>
  <w:style w:type="paragraph" w:customStyle="1" w:styleId="Style10">
    <w:name w:val="_Style 10"/>
    <w:basedOn w:val="a0"/>
    <w:autoRedefine/>
    <w:qFormat/>
    <w:rPr>
      <w:rFonts w:ascii="Tahoma" w:hAnsi="Tahoma"/>
      <w:sz w:val="24"/>
      <w:szCs w:val="20"/>
    </w:rPr>
  </w:style>
  <w:style w:type="paragraph" w:customStyle="1" w:styleId="Blockquote">
    <w:name w:val="Blockquote"/>
    <w:basedOn w:val="a0"/>
    <w:autoRedefine/>
    <w:qFormat/>
    <w:pPr>
      <w:autoSpaceDE w:val="0"/>
      <w:autoSpaceDN w:val="0"/>
      <w:adjustRightInd w:val="0"/>
      <w:spacing w:before="100" w:after="100"/>
      <w:ind w:left="360" w:right="360"/>
      <w:jc w:val="left"/>
    </w:pPr>
    <w:rPr>
      <w:kern w:val="0"/>
      <w:sz w:val="24"/>
      <w:szCs w:val="20"/>
    </w:rPr>
  </w:style>
  <w:style w:type="paragraph" w:customStyle="1" w:styleId="afff0">
    <w:name w:val="表内文字"/>
    <w:basedOn w:val="a0"/>
    <w:autoRedefine/>
    <w:qFormat/>
    <w:pPr>
      <w:tabs>
        <w:tab w:val="left" w:pos="1418"/>
      </w:tabs>
      <w:spacing w:line="360" w:lineRule="auto"/>
      <w:jc w:val="center"/>
    </w:pPr>
    <w:rPr>
      <w:rFonts w:ascii="仿宋_GB2312" w:eastAsia="仿宋_GB2312" w:hint="eastAsia"/>
      <w:spacing w:val="-20"/>
      <w:kern w:val="0"/>
      <w:sz w:val="24"/>
    </w:rPr>
  </w:style>
  <w:style w:type="paragraph" w:customStyle="1" w:styleId="100">
    <w:name w:val="正文_1_0"/>
    <w:autoRedefine/>
    <w:qFormat/>
    <w:pPr>
      <w:widowControl w:val="0"/>
      <w:spacing w:after="200" w:line="276" w:lineRule="auto"/>
      <w:jc w:val="both"/>
    </w:pPr>
    <w:rPr>
      <w:rFonts w:ascii="Calibri" w:hAnsi="Calibri"/>
      <w:kern w:val="2"/>
      <w:sz w:val="21"/>
      <w:szCs w:val="24"/>
    </w:rPr>
  </w:style>
  <w:style w:type="paragraph" w:customStyle="1" w:styleId="Char110">
    <w:name w:val="Char11"/>
    <w:basedOn w:val="a0"/>
    <w:autoRedefine/>
    <w:qFormat/>
    <w:pPr>
      <w:jc w:val="center"/>
    </w:pPr>
    <w:rPr>
      <w:rFonts w:ascii="仿宋_GB2312" w:eastAsia="仿宋_GB2312"/>
      <w:b/>
      <w:kern w:val="0"/>
      <w:sz w:val="32"/>
      <w:szCs w:val="32"/>
      <w:lang w:val="en-GB"/>
    </w:rPr>
  </w:style>
  <w:style w:type="paragraph" w:customStyle="1" w:styleId="Char20">
    <w:name w:val="Char2"/>
    <w:basedOn w:val="a0"/>
    <w:next w:val="a0"/>
    <w:autoRedefine/>
    <w:qFormat/>
    <w:pPr>
      <w:spacing w:before="120" w:line="360" w:lineRule="auto"/>
      <w:ind w:firstLine="425"/>
    </w:pPr>
    <w:rPr>
      <w:sz w:val="24"/>
    </w:rPr>
  </w:style>
  <w:style w:type="paragraph" w:customStyle="1" w:styleId="Char30">
    <w:name w:val="Char3"/>
    <w:basedOn w:val="a0"/>
    <w:autoRedefine/>
    <w:qFormat/>
    <w:rPr>
      <w:sz w:val="24"/>
    </w:rPr>
  </w:style>
  <w:style w:type="paragraph" w:customStyle="1" w:styleId="ParaCharCharCharCharCharCharCharCharChar1CharCharCharChar">
    <w:name w:val="默认段落字体 Para Char Char Char Char Char Char Char Char Char1 Char Char Char Char"/>
    <w:basedOn w:val="a0"/>
    <w:autoRedefine/>
    <w:qFormat/>
    <w:rPr>
      <w:rFonts w:ascii="Tahoma" w:hAnsi="Tahoma"/>
      <w:sz w:val="24"/>
      <w:szCs w:val="20"/>
    </w:rPr>
  </w:style>
  <w:style w:type="paragraph" w:customStyle="1" w:styleId="15">
    <w:name w:val="无间隔1"/>
    <w:basedOn w:val="a0"/>
    <w:autoRedefine/>
    <w:qFormat/>
    <w:pPr>
      <w:widowControl/>
      <w:adjustRightInd w:val="0"/>
      <w:snapToGrid w:val="0"/>
      <w:jc w:val="left"/>
    </w:pPr>
    <w:rPr>
      <w:rFonts w:ascii="Tahoma" w:eastAsia="微软雅黑" w:hAnsi="Tahoma"/>
      <w:kern w:val="0"/>
      <w:sz w:val="22"/>
      <w:szCs w:val="22"/>
    </w:rPr>
  </w:style>
  <w:style w:type="paragraph" w:customStyle="1" w:styleId="WPSOffice1">
    <w:name w:val="WPSOffice手动目录 1"/>
    <w:autoRedefine/>
    <w:qFormat/>
  </w:style>
  <w:style w:type="paragraph" w:customStyle="1" w:styleId="zw">
    <w:name w:val="zw"/>
    <w:basedOn w:val="a0"/>
    <w:autoRedefine/>
    <w:qFormat/>
    <w:pPr>
      <w:widowControl/>
      <w:spacing w:before="30"/>
      <w:ind w:left="100" w:right="100"/>
    </w:pPr>
    <w:rPr>
      <w:rFonts w:ascii="方正书宋简体" w:eastAsia="方正书宋简体" w:hAnsi="宋体"/>
      <w:color w:val="000000"/>
      <w:kern w:val="0"/>
      <w:szCs w:val="21"/>
    </w:rPr>
  </w:style>
  <w:style w:type="paragraph" w:customStyle="1" w:styleId="afff1">
    <w:name w:val="正文段"/>
    <w:basedOn w:val="a0"/>
    <w:autoRedefine/>
    <w:qFormat/>
    <w:pPr>
      <w:widowControl/>
      <w:snapToGrid w:val="0"/>
      <w:spacing w:afterLines="50" w:after="156"/>
      <w:ind w:firstLineChars="200" w:firstLine="200"/>
    </w:pPr>
    <w:rPr>
      <w:kern w:val="0"/>
      <w:sz w:val="24"/>
      <w:szCs w:val="20"/>
    </w:rPr>
  </w:style>
  <w:style w:type="paragraph" w:customStyle="1" w:styleId="140">
    <w:name w:val="正文_14"/>
    <w:autoRedefine/>
    <w:qFormat/>
    <w:rPr>
      <w:sz w:val="21"/>
      <w:szCs w:val="22"/>
    </w:rPr>
  </w:style>
  <w:style w:type="paragraph" w:customStyle="1" w:styleId="font5">
    <w:name w:val="font5"/>
    <w:basedOn w:val="a0"/>
    <w:autoRedefine/>
    <w:qFormat/>
    <w:pPr>
      <w:widowControl/>
      <w:spacing w:before="100" w:beforeAutospacing="1" w:after="100" w:afterAutospacing="1"/>
      <w:jc w:val="left"/>
    </w:pPr>
    <w:rPr>
      <w:rFonts w:ascii="宋体" w:hAnsi="宋体" w:cs="宋体"/>
      <w:kern w:val="0"/>
      <w:sz w:val="20"/>
      <w:szCs w:val="20"/>
    </w:rPr>
  </w:style>
  <w:style w:type="paragraph" w:customStyle="1" w:styleId="font6">
    <w:name w:val="font6"/>
    <w:basedOn w:val="a0"/>
    <w:autoRedefine/>
    <w:qFormat/>
    <w:pPr>
      <w:widowControl/>
      <w:spacing w:before="100" w:beforeAutospacing="1" w:after="100" w:afterAutospacing="1"/>
      <w:jc w:val="left"/>
    </w:pPr>
    <w:rPr>
      <w:rFonts w:ascii="宋体" w:hAnsi="宋体" w:cs="宋体"/>
      <w:kern w:val="0"/>
      <w:sz w:val="22"/>
      <w:szCs w:val="22"/>
    </w:rPr>
  </w:style>
  <w:style w:type="paragraph" w:customStyle="1" w:styleId="font7">
    <w:name w:val="font7"/>
    <w:basedOn w:val="a0"/>
    <w:autoRedefine/>
    <w:qFormat/>
    <w:pPr>
      <w:widowControl/>
      <w:spacing w:before="100" w:beforeAutospacing="1" w:after="100" w:afterAutospacing="1"/>
      <w:jc w:val="left"/>
    </w:pPr>
    <w:rPr>
      <w:rFonts w:ascii="宋体" w:hAnsi="宋体" w:cs="宋体"/>
      <w:kern w:val="0"/>
      <w:sz w:val="18"/>
      <w:szCs w:val="18"/>
    </w:rPr>
  </w:style>
  <w:style w:type="paragraph" w:customStyle="1" w:styleId="xl68">
    <w:name w:val="xl68"/>
    <w:basedOn w:val="a0"/>
    <w:autoRedefine/>
    <w:qFormat/>
    <w:pPr>
      <w:widowControl/>
      <w:spacing w:before="100" w:beforeAutospacing="1" w:after="100" w:afterAutospacing="1"/>
      <w:jc w:val="left"/>
    </w:pPr>
    <w:rPr>
      <w:rFonts w:ascii="宋体" w:hAnsi="宋体" w:cs="宋体"/>
      <w:kern w:val="0"/>
      <w:sz w:val="24"/>
    </w:rPr>
  </w:style>
  <w:style w:type="paragraph" w:customStyle="1" w:styleId="xl69">
    <w:name w:val="xl69"/>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70">
    <w:name w:val="xl70"/>
    <w:basedOn w:val="a0"/>
    <w:autoRedefine/>
    <w:qFormat/>
    <w:pPr>
      <w:widowControl/>
      <w:spacing w:before="100" w:beforeAutospacing="1" w:after="100" w:afterAutospacing="1"/>
      <w:jc w:val="left"/>
    </w:pPr>
    <w:rPr>
      <w:rFonts w:ascii="宋体" w:hAnsi="宋体" w:cs="宋体"/>
      <w:kern w:val="0"/>
      <w:sz w:val="24"/>
    </w:rPr>
  </w:style>
  <w:style w:type="paragraph" w:customStyle="1" w:styleId="xl71">
    <w:name w:val="xl71"/>
    <w:basedOn w:val="a0"/>
    <w:autoRedefine/>
    <w:qFormat/>
    <w:pPr>
      <w:widowControl/>
      <w:spacing w:before="100" w:beforeAutospacing="1" w:after="100" w:afterAutospacing="1"/>
      <w:jc w:val="left"/>
    </w:pPr>
    <w:rPr>
      <w:rFonts w:ascii="宋体" w:hAnsi="宋体" w:cs="宋体"/>
      <w:color w:val="FF0000"/>
      <w:kern w:val="0"/>
      <w:sz w:val="24"/>
    </w:rPr>
  </w:style>
  <w:style w:type="paragraph" w:customStyle="1" w:styleId="xl72">
    <w:name w:val="xl72"/>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73">
    <w:name w:val="xl73"/>
    <w:basedOn w:val="a0"/>
    <w:autoRedefine/>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74">
    <w:name w:val="xl74"/>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黑体" w:eastAsia="黑体" w:hAnsi="黑体" w:cs="宋体"/>
      <w:kern w:val="0"/>
      <w:sz w:val="20"/>
      <w:szCs w:val="20"/>
    </w:rPr>
  </w:style>
  <w:style w:type="paragraph" w:customStyle="1" w:styleId="xl75">
    <w:name w:val="xl75"/>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黑体" w:eastAsia="黑体" w:hAnsi="黑体" w:cs="宋体"/>
      <w:kern w:val="0"/>
      <w:sz w:val="24"/>
    </w:rPr>
  </w:style>
  <w:style w:type="paragraph" w:customStyle="1" w:styleId="xl76">
    <w:name w:val="xl76"/>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黑体" w:eastAsia="黑体" w:hAnsi="黑体" w:cs="宋体"/>
      <w:kern w:val="0"/>
      <w:szCs w:val="28"/>
    </w:rPr>
  </w:style>
  <w:style w:type="paragraph" w:customStyle="1" w:styleId="xl77">
    <w:name w:val="xl77"/>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78">
    <w:name w:val="xl7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0">
    <w:name w:val="xl8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1">
    <w:name w:val="xl81"/>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黑体" w:eastAsia="黑体" w:hAnsi="黑体" w:cs="宋体"/>
      <w:kern w:val="0"/>
      <w:szCs w:val="28"/>
    </w:rPr>
  </w:style>
  <w:style w:type="paragraph" w:customStyle="1" w:styleId="xl83">
    <w:name w:val="xl83"/>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5">
    <w:name w:val="xl85"/>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6">
    <w:name w:val="xl86"/>
    <w:basedOn w:val="a0"/>
    <w:autoRedefine/>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kern w:val="0"/>
      <w:sz w:val="20"/>
      <w:szCs w:val="20"/>
    </w:rPr>
  </w:style>
  <w:style w:type="paragraph" w:customStyle="1" w:styleId="xl87">
    <w:name w:val="xl87"/>
    <w:basedOn w:val="a0"/>
    <w:autoRedefine/>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kern w:val="0"/>
      <w:sz w:val="18"/>
      <w:szCs w:val="18"/>
    </w:rPr>
  </w:style>
  <w:style w:type="paragraph" w:customStyle="1" w:styleId="xl88">
    <w:name w:val="xl88"/>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xl89">
    <w:name w:val="xl8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1">
    <w:name w:val="xl91"/>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2">
    <w:name w:val="xl92"/>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93">
    <w:name w:val="xl93"/>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4">
    <w:name w:val="xl94"/>
    <w:basedOn w:val="a0"/>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95">
    <w:name w:val="xl95"/>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96">
    <w:name w:val="xl96"/>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97">
    <w:name w:val="xl97"/>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98">
    <w:name w:val="xl98"/>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黑体" w:eastAsia="黑体" w:hAnsi="黑体" w:cs="宋体"/>
      <w:kern w:val="0"/>
      <w:sz w:val="24"/>
    </w:rPr>
  </w:style>
  <w:style w:type="paragraph" w:customStyle="1" w:styleId="xl99">
    <w:name w:val="xl99"/>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00">
    <w:name w:val="xl100"/>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1">
    <w:name w:val="xl101"/>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02">
    <w:name w:val="xl102"/>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103">
    <w:name w:val="xl103"/>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104">
    <w:name w:val="xl104"/>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105">
    <w:name w:val="xl105"/>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6">
    <w:name w:val="xl106"/>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黑体" w:eastAsia="黑体" w:hAnsi="黑体" w:cs="宋体"/>
      <w:color w:val="FF0000"/>
      <w:kern w:val="0"/>
      <w:sz w:val="24"/>
    </w:rPr>
  </w:style>
  <w:style w:type="paragraph" w:customStyle="1" w:styleId="xl107">
    <w:name w:val="xl107"/>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08">
    <w:name w:val="xl108"/>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109">
    <w:name w:val="xl109"/>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10">
    <w:name w:val="xl110"/>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11">
    <w:name w:val="xl111"/>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1031114">
    <w:name w:val="样式 10 磅31114"/>
    <w:autoRedefine/>
    <w:qFormat/>
    <w:pPr>
      <w:widowControl w:val="0"/>
      <w:jc w:val="both"/>
    </w:pPr>
    <w:rPr>
      <w:rFonts w:ascii="Calibri" w:hAnsi="Calibri"/>
      <w:kern w:val="2"/>
      <w:sz w:val="21"/>
      <w:szCs w:val="24"/>
    </w:rPr>
  </w:style>
  <w:style w:type="paragraph" w:customStyle="1" w:styleId="msonormal0">
    <w:name w:val="msonormal"/>
    <w:basedOn w:val="a0"/>
    <w:autoRedefine/>
    <w:qFormat/>
    <w:pPr>
      <w:widowControl/>
      <w:spacing w:before="100" w:beforeAutospacing="1" w:after="100" w:afterAutospacing="1"/>
      <w:jc w:val="left"/>
    </w:pPr>
    <w:rPr>
      <w:rFonts w:ascii="宋体" w:hAnsi="宋体" w:cs="宋体"/>
      <w:kern w:val="0"/>
      <w:sz w:val="24"/>
    </w:rPr>
  </w:style>
  <w:style w:type="paragraph" w:customStyle="1" w:styleId="xl113">
    <w:name w:val="xl113"/>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黑体" w:eastAsia="黑体" w:hAnsi="黑体" w:cs="宋体"/>
      <w:color w:val="000000"/>
      <w:kern w:val="0"/>
      <w:sz w:val="20"/>
      <w:szCs w:val="20"/>
    </w:rPr>
  </w:style>
  <w:style w:type="paragraph" w:customStyle="1" w:styleId="xl114">
    <w:name w:val="xl114"/>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5">
    <w:name w:val="xl115"/>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黑体" w:eastAsia="黑体" w:hAnsi="黑体" w:cs="宋体"/>
      <w:color w:val="000000"/>
      <w:kern w:val="0"/>
      <w:sz w:val="24"/>
    </w:rPr>
  </w:style>
  <w:style w:type="paragraph" w:customStyle="1" w:styleId="xl116">
    <w:name w:val="xl116"/>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7">
    <w:name w:val="xl117"/>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18">
    <w:name w:val="xl11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9">
    <w:name w:val="xl11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0">
    <w:name w:val="xl12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121">
    <w:name w:val="xl121"/>
    <w:basedOn w:val="a0"/>
    <w:autoRedefine/>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22">
    <w:name w:val="xl122"/>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123">
    <w:name w:val="xl123"/>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24">
    <w:name w:val="xl124"/>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25">
    <w:name w:val="xl125"/>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黑体" w:eastAsia="黑体" w:hAnsi="黑体" w:cs="宋体"/>
      <w:kern w:val="0"/>
      <w:sz w:val="20"/>
      <w:szCs w:val="20"/>
    </w:rPr>
  </w:style>
  <w:style w:type="paragraph" w:customStyle="1" w:styleId="xl126">
    <w:name w:val="xl126"/>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127">
    <w:name w:val="xl127"/>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8">
    <w:name w:val="xl12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30">
    <w:name w:val="xl13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92D050"/>
      <w:kern w:val="0"/>
      <w:sz w:val="20"/>
      <w:szCs w:val="20"/>
    </w:rPr>
  </w:style>
  <w:style w:type="paragraph" w:customStyle="1" w:styleId="xl131">
    <w:name w:val="xl131"/>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32">
    <w:name w:val="xl132"/>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33">
    <w:name w:val="xl133"/>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黑体" w:eastAsia="黑体" w:hAnsi="黑体" w:cs="宋体"/>
      <w:kern w:val="0"/>
      <w:sz w:val="24"/>
    </w:rPr>
  </w:style>
  <w:style w:type="paragraph" w:customStyle="1" w:styleId="xl134">
    <w:name w:val="xl134"/>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5">
    <w:name w:val="xl135"/>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36">
    <w:name w:val="xl136"/>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137">
    <w:name w:val="xl137"/>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18"/>
      <w:szCs w:val="18"/>
    </w:rPr>
  </w:style>
  <w:style w:type="paragraph" w:customStyle="1" w:styleId="xl138">
    <w:name w:val="xl138"/>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39">
    <w:name w:val="xl139"/>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40">
    <w:name w:val="xl14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41">
    <w:name w:val="xl141"/>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42">
    <w:name w:val="xl142"/>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character" w:customStyle="1" w:styleId="font81">
    <w:name w:val="font81"/>
    <w:basedOn w:val="a3"/>
    <w:autoRedefine/>
    <w:qFormat/>
    <w:rPr>
      <w:rFonts w:ascii="宋体" w:eastAsia="宋体" w:hAnsi="宋体" w:cs="宋体" w:hint="eastAsia"/>
      <w:color w:val="000000"/>
      <w:sz w:val="20"/>
      <w:szCs w:val="20"/>
      <w:u w:val="none"/>
    </w:rPr>
  </w:style>
  <w:style w:type="character" w:customStyle="1" w:styleId="font141">
    <w:name w:val="font141"/>
    <w:basedOn w:val="a3"/>
    <w:autoRedefine/>
    <w:qFormat/>
    <w:rPr>
      <w:rFonts w:ascii="宋体" w:eastAsia="宋体" w:hAnsi="宋体" w:cs="宋体" w:hint="eastAsia"/>
      <w:color w:val="FF0000"/>
      <w:sz w:val="20"/>
      <w:szCs w:val="20"/>
      <w:u w:val="none"/>
    </w:rPr>
  </w:style>
  <w:style w:type="character" w:customStyle="1" w:styleId="font101">
    <w:name w:val="font101"/>
    <w:basedOn w:val="a3"/>
    <w:autoRedefine/>
    <w:qFormat/>
    <w:rPr>
      <w:rFonts w:ascii="宋体" w:eastAsia="宋体" w:hAnsi="宋体" w:cs="宋体" w:hint="eastAsia"/>
      <w:color w:val="000000"/>
      <w:sz w:val="22"/>
      <w:szCs w:val="22"/>
      <w:u w:val="none"/>
    </w:rPr>
  </w:style>
  <w:style w:type="character" w:customStyle="1" w:styleId="font71">
    <w:name w:val="font71"/>
    <w:basedOn w:val="a3"/>
    <w:autoRedefine/>
    <w:qFormat/>
    <w:rPr>
      <w:rFonts w:ascii="宋体" w:eastAsia="宋体" w:hAnsi="宋体" w:cs="宋体" w:hint="eastAsia"/>
      <w:color w:val="000000"/>
      <w:sz w:val="20"/>
      <w:szCs w:val="20"/>
      <w:u w:val="none"/>
    </w:rPr>
  </w:style>
  <w:style w:type="character" w:customStyle="1" w:styleId="font121">
    <w:name w:val="font121"/>
    <w:basedOn w:val="a3"/>
    <w:autoRedefine/>
    <w:qFormat/>
    <w:rPr>
      <w:rFonts w:ascii="宋体" w:eastAsia="宋体" w:hAnsi="宋体" w:cs="宋体" w:hint="eastAsia"/>
      <w:color w:val="FF0000"/>
      <w:sz w:val="20"/>
      <w:szCs w:val="20"/>
      <w:u w:val="none"/>
    </w:rPr>
  </w:style>
  <w:style w:type="character" w:customStyle="1" w:styleId="font212">
    <w:name w:val="font212"/>
    <w:basedOn w:val="a3"/>
    <w:autoRedefine/>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zwztb.com/live/"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CE4522B5-7BF7-4DAB-9DDA-0FC0E851E1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5217</Words>
  <Characters>29740</Characters>
  <Application>Microsoft Office Word</Application>
  <DocSecurity>0</DocSecurity>
  <Lines>247</Lines>
  <Paragraphs>69</Paragraphs>
  <ScaleCrop>false</ScaleCrop>
  <Company>hp</Company>
  <LinksUpToDate>false</LinksUpToDate>
  <CharactersWithSpaces>34888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浙江省政府采购招标文件（范本）</dc:title>
  <dc:creator>费国炎</dc:creator>
  <cp:lastModifiedBy>yz c</cp:lastModifiedBy>
  <cp:revision>24</cp:revision>
  <cp:lastPrinted>2024-03-19T09:14:00Z</cp:lastPrinted>
  <dcterms:created xsi:type="dcterms:W3CDTF">2023-03-24T03:02:00Z</dcterms:created>
  <dcterms:modified xsi:type="dcterms:W3CDTF">2024-04-11T09:03:00Z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8EE8E1889364481B8F82CE9E7461700C_13</vt:lpwstr>
  </property>
</Properties>
</file>