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C3C22">
      <w:pPr>
        <w:jc w:val="center"/>
        <w:rPr>
          <w:b/>
          <w:sz w:val="72"/>
          <w:szCs w:val="72"/>
          <w:highlight w:val="none"/>
        </w:rPr>
      </w:pPr>
      <w:bookmarkStart w:id="0" w:name="_Toc144974495"/>
      <w:bookmarkStart w:id="1" w:name="_Toc152042303"/>
      <w:bookmarkStart w:id="2" w:name="_Toc152045527"/>
      <w:bookmarkStart w:id="746" w:name="_GoBack"/>
      <w:bookmarkEnd w:id="746"/>
    </w:p>
    <w:p w14:paraId="76021593">
      <w:pPr>
        <w:pStyle w:val="77"/>
        <w:rPr>
          <w:highlight w:val="none"/>
        </w:rPr>
      </w:pPr>
    </w:p>
    <w:p w14:paraId="0691DE24">
      <w:pPr>
        <w:jc w:val="center"/>
        <w:rPr>
          <w:b/>
          <w:sz w:val="72"/>
          <w:szCs w:val="72"/>
          <w:highlight w:val="none"/>
        </w:rPr>
      </w:pPr>
      <w:r>
        <w:rPr>
          <w:rFonts w:hint="eastAsia"/>
          <w:b/>
          <w:sz w:val="72"/>
          <w:szCs w:val="72"/>
          <w:highlight w:val="none"/>
        </w:rPr>
        <w:t>台州湾新区小额工程</w:t>
      </w:r>
    </w:p>
    <w:p w14:paraId="00876FEC">
      <w:pPr>
        <w:jc w:val="center"/>
        <w:rPr>
          <w:b/>
          <w:sz w:val="72"/>
          <w:szCs w:val="72"/>
          <w:highlight w:val="none"/>
        </w:rPr>
      </w:pPr>
      <w:r>
        <w:rPr>
          <w:rFonts w:hint="eastAsia"/>
          <w:b/>
          <w:sz w:val="72"/>
          <w:szCs w:val="72"/>
          <w:highlight w:val="none"/>
        </w:rPr>
        <w:t>招标文件</w:t>
      </w:r>
    </w:p>
    <w:p w14:paraId="421CD377">
      <w:pPr>
        <w:pStyle w:val="77"/>
        <w:rPr>
          <w:b/>
          <w:sz w:val="72"/>
          <w:szCs w:val="72"/>
          <w:highlight w:val="none"/>
        </w:rPr>
      </w:pPr>
    </w:p>
    <w:p w14:paraId="14235538">
      <w:pPr>
        <w:pStyle w:val="31"/>
        <w:ind w:left="0" w:leftChars="0"/>
        <w:jc w:val="center"/>
        <w:rPr>
          <w:rFonts w:hAnsi="宋体"/>
          <w:bCs/>
          <w:sz w:val="36"/>
          <w:szCs w:val="32"/>
          <w:highlight w:val="none"/>
        </w:rPr>
      </w:pPr>
      <w:r>
        <w:rPr>
          <w:rFonts w:hint="eastAsia" w:hAnsi="宋体"/>
          <w:bCs/>
          <w:sz w:val="36"/>
          <w:szCs w:val="32"/>
          <w:highlight w:val="none"/>
        </w:rPr>
        <w:t>（项目编号：QBJ2024237）</w:t>
      </w:r>
    </w:p>
    <w:p w14:paraId="7A0B9067">
      <w:pPr>
        <w:rPr>
          <w:highlight w:val="none"/>
        </w:rPr>
      </w:pPr>
    </w:p>
    <w:p w14:paraId="479DD78D">
      <w:pPr>
        <w:pStyle w:val="38"/>
        <w:spacing w:before="120" w:after="120"/>
        <w:ind w:firstLine="0" w:firstLineChars="0"/>
        <w:rPr>
          <w:highlight w:val="none"/>
        </w:rPr>
      </w:pPr>
    </w:p>
    <w:p w14:paraId="2BE8E013">
      <w:pPr>
        <w:pStyle w:val="38"/>
        <w:spacing w:before="120" w:after="120"/>
        <w:ind w:firstLine="0" w:firstLineChars="0"/>
        <w:rPr>
          <w:highlight w:val="none"/>
        </w:rPr>
      </w:pPr>
    </w:p>
    <w:p w14:paraId="508CC11F">
      <w:pPr>
        <w:spacing w:line="360" w:lineRule="auto"/>
        <w:ind w:left="2060" w:leftChars="309" w:hanging="1411" w:hangingChars="504"/>
        <w:rPr>
          <w:rFonts w:hint="eastAsia" w:hAnsi="宋体" w:eastAsia="宋体"/>
          <w:sz w:val="28"/>
          <w:highlight w:val="none"/>
          <w:lang w:eastAsia="zh-CN"/>
        </w:rPr>
      </w:pPr>
      <w:r>
        <w:rPr>
          <w:rFonts w:hint="eastAsia" w:hAnsi="宋体"/>
          <w:sz w:val="28"/>
          <w:highlight w:val="none"/>
        </w:rPr>
        <w:t>招标项目：</w:t>
      </w:r>
      <w:r>
        <w:rPr>
          <w:rFonts w:hint="eastAsia" w:hAnsi="宋体"/>
          <w:sz w:val="28"/>
          <w:highlight w:val="none"/>
          <w:u w:val="single"/>
          <w:lang w:eastAsia="zh-CN"/>
        </w:rPr>
        <w:t>台州湾陆岛联动综合码头工程（一期）竣（交）工质量评定检测项目</w:t>
      </w:r>
    </w:p>
    <w:p w14:paraId="1E76A4DD">
      <w:pPr>
        <w:spacing w:line="360" w:lineRule="auto"/>
        <w:ind w:left="2060" w:leftChars="309" w:hanging="1411" w:hangingChars="504"/>
        <w:rPr>
          <w:bCs/>
          <w:sz w:val="28"/>
          <w:highlight w:val="none"/>
        </w:rPr>
      </w:pPr>
      <w:r>
        <w:rPr>
          <w:rFonts w:hint="eastAsia" w:hAnsi="宋体"/>
          <w:sz w:val="28"/>
          <w:highlight w:val="none"/>
        </w:rPr>
        <w:t>招标</w:t>
      </w:r>
      <w:r>
        <w:rPr>
          <w:rFonts w:hint="eastAsia" w:hAnsi="宋体"/>
          <w:bCs/>
          <w:sz w:val="28"/>
          <w:highlight w:val="none"/>
        </w:rPr>
        <w:t>人：</w:t>
      </w:r>
      <w:r>
        <w:rPr>
          <w:rFonts w:hint="eastAsia"/>
          <w:sz w:val="28"/>
          <w:highlight w:val="none"/>
          <w:u w:val="single"/>
        </w:rPr>
        <w:t>台州西廊港口开发有限公司</w:t>
      </w:r>
      <w:r>
        <w:rPr>
          <w:rFonts w:hint="eastAsia" w:hAnsi="宋体"/>
          <w:bCs/>
          <w:sz w:val="28"/>
          <w:highlight w:val="none"/>
        </w:rPr>
        <w:t>（盖章）</w:t>
      </w:r>
    </w:p>
    <w:p w14:paraId="44714359">
      <w:pPr>
        <w:spacing w:line="360" w:lineRule="auto"/>
        <w:ind w:left="2060" w:leftChars="309" w:hanging="1411" w:hangingChars="504"/>
        <w:rPr>
          <w:rFonts w:ascii="宋体" w:hAnsi="宋体"/>
          <w:sz w:val="28"/>
          <w:highlight w:val="none"/>
          <w:u w:val="single"/>
        </w:rPr>
      </w:pPr>
      <w:r>
        <w:rPr>
          <w:rFonts w:hint="eastAsia" w:hAnsi="宋体"/>
          <w:sz w:val="28"/>
          <w:highlight w:val="none"/>
        </w:rPr>
        <w:t>联系人：</w:t>
      </w:r>
      <w:r>
        <w:rPr>
          <w:rFonts w:hint="eastAsia"/>
          <w:sz w:val="28"/>
          <w:highlight w:val="none"/>
          <w:u w:val="single"/>
        </w:rPr>
        <w:t>李先生</w:t>
      </w:r>
      <w:r>
        <w:rPr>
          <w:rFonts w:hint="eastAsia"/>
          <w:sz w:val="28"/>
          <w:highlight w:val="none"/>
          <w:u w:val="single"/>
          <w:lang w:val="en-US" w:eastAsia="zh-CN"/>
        </w:rPr>
        <w:t xml:space="preserve"> </w:t>
      </w:r>
      <w:r>
        <w:rPr>
          <w:rFonts w:hint="eastAsia" w:hAnsi="宋体"/>
          <w:sz w:val="28"/>
          <w:highlight w:val="none"/>
        </w:rPr>
        <w:t>联系电话：</w:t>
      </w:r>
      <w:r>
        <w:rPr>
          <w:rFonts w:hint="eastAsia" w:ascii="宋体" w:hAnsi="宋体"/>
          <w:sz w:val="28"/>
          <w:highlight w:val="none"/>
          <w:u w:val="single"/>
        </w:rPr>
        <w:t>13857688987</w:t>
      </w:r>
    </w:p>
    <w:p w14:paraId="1B7DE892">
      <w:pPr>
        <w:spacing w:line="360" w:lineRule="auto"/>
        <w:ind w:left="2060" w:leftChars="309" w:hanging="1411" w:hangingChars="504"/>
        <w:rPr>
          <w:bCs/>
          <w:sz w:val="28"/>
          <w:highlight w:val="none"/>
        </w:rPr>
      </w:pPr>
      <w:r>
        <w:rPr>
          <w:rFonts w:hint="eastAsia" w:hAnsi="宋体"/>
          <w:sz w:val="28"/>
          <w:highlight w:val="none"/>
        </w:rPr>
        <w:t>招标</w:t>
      </w:r>
      <w:r>
        <w:rPr>
          <w:rFonts w:hint="eastAsia" w:hAnsi="宋体"/>
          <w:bCs/>
          <w:sz w:val="28"/>
          <w:highlight w:val="none"/>
        </w:rPr>
        <w:t>代理：</w:t>
      </w:r>
      <w:r>
        <w:rPr>
          <w:rFonts w:hint="eastAsia" w:ascii="宋体" w:hAnsi="宋体"/>
          <w:sz w:val="28"/>
          <w:highlight w:val="none"/>
          <w:u w:val="single"/>
        </w:rPr>
        <w:t>台州市建设咨询有限公司</w:t>
      </w:r>
      <w:r>
        <w:rPr>
          <w:rFonts w:hint="eastAsia" w:hAnsi="宋体"/>
          <w:bCs/>
          <w:sz w:val="28"/>
          <w:highlight w:val="none"/>
        </w:rPr>
        <w:t>（盖章）</w:t>
      </w:r>
    </w:p>
    <w:p w14:paraId="61824A2C">
      <w:pPr>
        <w:spacing w:line="360" w:lineRule="auto"/>
        <w:ind w:left="2060" w:leftChars="309" w:hanging="1411" w:hangingChars="504"/>
        <w:rPr>
          <w:sz w:val="28"/>
          <w:highlight w:val="none"/>
          <w:u w:val="single"/>
        </w:rPr>
      </w:pPr>
      <w:r>
        <w:rPr>
          <w:rFonts w:hint="eastAsia" w:ascii="宋体" w:hAnsi="宋体"/>
          <w:sz w:val="28"/>
          <w:highlight w:val="none"/>
        </w:rPr>
        <w:t>代理项目负责人</w:t>
      </w:r>
      <w:r>
        <w:rPr>
          <w:rFonts w:hint="eastAsia" w:hAnsi="宋体"/>
          <w:sz w:val="28"/>
          <w:highlight w:val="none"/>
        </w:rPr>
        <w:t>：</w:t>
      </w:r>
      <w:r>
        <w:rPr>
          <w:rFonts w:hint="eastAsia" w:ascii="宋体" w:hAnsi="宋体"/>
          <w:sz w:val="28"/>
          <w:highlight w:val="none"/>
          <w:u w:val="single"/>
        </w:rPr>
        <w:t>章家炀、葛俊</w:t>
      </w:r>
      <w:r>
        <w:rPr>
          <w:rFonts w:hint="eastAsia" w:hAnsi="宋体"/>
          <w:sz w:val="28"/>
          <w:highlight w:val="none"/>
        </w:rPr>
        <w:t>联系电话：</w:t>
      </w:r>
      <w:r>
        <w:rPr>
          <w:rFonts w:hint="eastAsia" w:ascii="宋体" w:hAnsi="宋体"/>
          <w:sz w:val="28"/>
          <w:highlight w:val="none"/>
          <w:u w:val="single"/>
        </w:rPr>
        <w:t>0576-88517782</w:t>
      </w:r>
    </w:p>
    <w:p w14:paraId="074A86C2">
      <w:pPr>
        <w:spacing w:line="440" w:lineRule="exact"/>
        <w:jc w:val="center"/>
        <w:rPr>
          <w:rFonts w:eastAsia="黑体"/>
          <w:b/>
          <w:bCs/>
          <w:sz w:val="32"/>
          <w:highlight w:val="none"/>
        </w:rPr>
      </w:pPr>
    </w:p>
    <w:p w14:paraId="33ECE18C">
      <w:pPr>
        <w:pStyle w:val="77"/>
        <w:rPr>
          <w:highlight w:val="none"/>
        </w:rPr>
      </w:pPr>
    </w:p>
    <w:p w14:paraId="3F8A1BC3">
      <w:pPr>
        <w:pStyle w:val="77"/>
        <w:jc w:val="center"/>
        <w:rPr>
          <w:highlight w:val="none"/>
        </w:rPr>
      </w:pPr>
    </w:p>
    <w:p w14:paraId="6FF592A1">
      <w:pPr>
        <w:pStyle w:val="77"/>
        <w:jc w:val="center"/>
        <w:rPr>
          <w:highlight w:val="none"/>
        </w:rPr>
      </w:pPr>
    </w:p>
    <w:p w14:paraId="5A190626">
      <w:pPr>
        <w:jc w:val="center"/>
        <w:rPr>
          <w:rFonts w:ascii="宋体" w:hAnsi="宋体"/>
          <w:sz w:val="28"/>
          <w:highlight w:val="none"/>
        </w:rPr>
      </w:pPr>
      <w:r>
        <w:rPr>
          <w:rFonts w:hint="eastAsia" w:ascii="宋体" w:hAnsi="宋体"/>
          <w:sz w:val="28"/>
          <w:highlight w:val="none"/>
        </w:rPr>
        <w:t>日 期：2024年10月</w:t>
      </w:r>
    </w:p>
    <w:p w14:paraId="23562548">
      <w:pPr>
        <w:spacing w:line="300" w:lineRule="exact"/>
        <w:jc w:val="center"/>
        <w:rPr>
          <w:rFonts w:eastAsia="黑体"/>
          <w:b/>
          <w:bCs/>
          <w:sz w:val="32"/>
          <w:highlight w:val="none"/>
        </w:rPr>
        <w:sectPr>
          <w:headerReference r:id="rId6" w:type="first"/>
          <w:footerReference r:id="rId9" w:type="first"/>
          <w:headerReference r:id="rId4" w:type="default"/>
          <w:footerReference r:id="rId7" w:type="default"/>
          <w:headerReference r:id="rId5" w:type="even"/>
          <w:footerReference r:id="rId8" w:type="even"/>
          <w:footnotePr>
            <w:numRestart w:val="eachPage"/>
          </w:footnotePr>
          <w:endnotePr>
            <w:numRestart w:val="eachSect"/>
          </w:endnotePr>
          <w:pgSz w:w="11907" w:h="16840"/>
          <w:pgMar w:top="1247" w:right="1361" w:bottom="1247" w:left="1361" w:header="851" w:footer="851" w:gutter="0"/>
          <w:pgNumType w:start="1"/>
          <w:cols w:space="720" w:num="1"/>
          <w:titlePg/>
          <w:docGrid w:linePitch="435" w:charSpace="-6554"/>
        </w:sectPr>
      </w:pPr>
      <w:bookmarkStart w:id="3" w:name="_Toc27881"/>
    </w:p>
    <w:p w14:paraId="34F11297">
      <w:pPr>
        <w:spacing w:line="300" w:lineRule="exact"/>
        <w:jc w:val="center"/>
        <w:rPr>
          <w:highlight w:val="none"/>
        </w:rPr>
      </w:pPr>
      <w:r>
        <w:rPr>
          <w:rFonts w:hint="eastAsia" w:eastAsia="黑体"/>
          <w:b/>
          <w:bCs/>
          <w:sz w:val="32"/>
          <w:highlight w:val="none"/>
        </w:rPr>
        <w:t>目   录</w:t>
      </w:r>
      <w:r>
        <w:rPr>
          <w:rFonts w:hint="eastAsia"/>
          <w:highlight w:val="none"/>
        </w:rPr>
        <w:fldChar w:fldCharType="begin"/>
      </w:r>
      <w:r>
        <w:rPr>
          <w:rFonts w:hint="eastAsia"/>
          <w:highlight w:val="none"/>
        </w:rPr>
        <w:instrText xml:space="preserve">TOC \o "1-3" \h \u </w:instrText>
      </w:r>
      <w:r>
        <w:rPr>
          <w:rFonts w:hint="eastAsia"/>
          <w:highlight w:val="none"/>
        </w:rPr>
        <w:fldChar w:fldCharType="separate"/>
      </w:r>
    </w:p>
    <w:p w14:paraId="7DA847F7">
      <w:pPr>
        <w:pStyle w:val="28"/>
        <w:tabs>
          <w:tab w:val="right" w:leader="dot" w:pos="9185"/>
          <w:tab w:val="clear" w:pos="8296"/>
        </w:tabs>
        <w:rPr>
          <w:highlight w:val="none"/>
        </w:rPr>
      </w:pPr>
      <w:r>
        <w:rPr>
          <w:highlight w:val="none"/>
        </w:rPr>
        <w:fldChar w:fldCharType="begin"/>
      </w:r>
      <w:r>
        <w:rPr>
          <w:highlight w:val="none"/>
        </w:rPr>
        <w:instrText xml:space="preserve"> HYPERLINK \l "_Toc12088" </w:instrText>
      </w:r>
      <w:r>
        <w:rPr>
          <w:highlight w:val="none"/>
        </w:rPr>
        <w:fldChar w:fldCharType="separate"/>
      </w:r>
      <w:r>
        <w:rPr>
          <w:rFonts w:hint="eastAsia" w:ascii="Times New Roman" w:hAnsi="Times New Roman" w:eastAsia="黑体"/>
          <w:highlight w:val="none"/>
        </w:rPr>
        <w:t>第一章招标公告</w:t>
      </w:r>
      <w:r>
        <w:rPr>
          <w:highlight w:val="none"/>
        </w:rPr>
        <w:tab/>
      </w:r>
      <w:r>
        <w:rPr>
          <w:highlight w:val="none"/>
        </w:rPr>
        <w:fldChar w:fldCharType="begin"/>
      </w:r>
      <w:r>
        <w:rPr>
          <w:highlight w:val="none"/>
        </w:rPr>
        <w:instrText xml:space="preserve"> PAGEREF _Toc12088 \h </w:instrText>
      </w:r>
      <w:r>
        <w:rPr>
          <w:highlight w:val="none"/>
        </w:rPr>
        <w:fldChar w:fldCharType="separate"/>
      </w:r>
      <w:r>
        <w:rPr>
          <w:highlight w:val="none"/>
        </w:rPr>
        <w:t>2</w:t>
      </w:r>
      <w:r>
        <w:rPr>
          <w:highlight w:val="none"/>
        </w:rPr>
        <w:fldChar w:fldCharType="end"/>
      </w:r>
      <w:r>
        <w:rPr>
          <w:highlight w:val="none"/>
        </w:rPr>
        <w:fldChar w:fldCharType="end"/>
      </w:r>
    </w:p>
    <w:p w14:paraId="5617EB41">
      <w:pPr>
        <w:pStyle w:val="28"/>
        <w:tabs>
          <w:tab w:val="right" w:leader="dot" w:pos="9185"/>
          <w:tab w:val="clear" w:pos="8296"/>
        </w:tabs>
        <w:rPr>
          <w:highlight w:val="none"/>
        </w:rPr>
      </w:pPr>
      <w:r>
        <w:rPr>
          <w:highlight w:val="none"/>
        </w:rPr>
        <w:fldChar w:fldCharType="begin"/>
      </w:r>
      <w:r>
        <w:rPr>
          <w:highlight w:val="none"/>
        </w:rPr>
        <w:instrText xml:space="preserve"> HYPERLINK \l "_Toc13016" </w:instrText>
      </w:r>
      <w:r>
        <w:rPr>
          <w:highlight w:val="none"/>
        </w:rPr>
        <w:fldChar w:fldCharType="separate"/>
      </w:r>
      <w:r>
        <w:rPr>
          <w:rFonts w:hint="eastAsia" w:ascii="Times New Roman" w:hAnsi="Times New Roman" w:eastAsia="黑体"/>
          <w:highlight w:val="none"/>
        </w:rPr>
        <w:t>第二章 投标人须知</w:t>
      </w:r>
      <w:r>
        <w:rPr>
          <w:highlight w:val="none"/>
        </w:rPr>
        <w:tab/>
      </w:r>
      <w:r>
        <w:rPr>
          <w:highlight w:val="none"/>
        </w:rPr>
        <w:fldChar w:fldCharType="begin"/>
      </w:r>
      <w:r>
        <w:rPr>
          <w:highlight w:val="none"/>
        </w:rPr>
        <w:instrText xml:space="preserve"> PAGEREF _Toc13016 \h </w:instrText>
      </w:r>
      <w:r>
        <w:rPr>
          <w:highlight w:val="none"/>
        </w:rPr>
        <w:fldChar w:fldCharType="separate"/>
      </w:r>
      <w:r>
        <w:rPr>
          <w:highlight w:val="none"/>
        </w:rPr>
        <w:t>3</w:t>
      </w:r>
      <w:r>
        <w:rPr>
          <w:highlight w:val="none"/>
        </w:rPr>
        <w:fldChar w:fldCharType="end"/>
      </w:r>
      <w:r>
        <w:rPr>
          <w:highlight w:val="none"/>
        </w:rPr>
        <w:fldChar w:fldCharType="end"/>
      </w:r>
    </w:p>
    <w:p w14:paraId="717373C4">
      <w:pPr>
        <w:pStyle w:val="20"/>
        <w:tabs>
          <w:tab w:val="right" w:leader="dot" w:pos="9185"/>
        </w:tabs>
        <w:rPr>
          <w:highlight w:val="none"/>
        </w:rPr>
      </w:pPr>
      <w:r>
        <w:rPr>
          <w:highlight w:val="none"/>
        </w:rPr>
        <w:fldChar w:fldCharType="begin"/>
      </w:r>
      <w:r>
        <w:rPr>
          <w:highlight w:val="none"/>
        </w:rPr>
        <w:instrText xml:space="preserve"> HYPERLINK \l "_Toc16224" </w:instrText>
      </w:r>
      <w:r>
        <w:rPr>
          <w:highlight w:val="none"/>
        </w:rPr>
        <w:fldChar w:fldCharType="separate"/>
      </w:r>
      <w:r>
        <w:rPr>
          <w:rFonts w:ascii="宋体" w:hAnsi="宋体"/>
          <w:szCs w:val="20"/>
          <w:highlight w:val="none"/>
        </w:rPr>
        <w:t>投标人须知前附表</w:t>
      </w:r>
      <w:r>
        <w:rPr>
          <w:highlight w:val="none"/>
        </w:rPr>
        <w:tab/>
      </w:r>
      <w:r>
        <w:rPr>
          <w:highlight w:val="none"/>
        </w:rPr>
        <w:fldChar w:fldCharType="begin"/>
      </w:r>
      <w:r>
        <w:rPr>
          <w:highlight w:val="none"/>
        </w:rPr>
        <w:instrText xml:space="preserve"> PAGEREF _Toc16224 \h </w:instrText>
      </w:r>
      <w:r>
        <w:rPr>
          <w:highlight w:val="none"/>
        </w:rPr>
        <w:fldChar w:fldCharType="separate"/>
      </w:r>
      <w:r>
        <w:rPr>
          <w:highlight w:val="none"/>
        </w:rPr>
        <w:t>3</w:t>
      </w:r>
      <w:r>
        <w:rPr>
          <w:highlight w:val="none"/>
        </w:rPr>
        <w:fldChar w:fldCharType="end"/>
      </w:r>
      <w:r>
        <w:rPr>
          <w:highlight w:val="none"/>
        </w:rPr>
        <w:fldChar w:fldCharType="end"/>
      </w:r>
    </w:p>
    <w:p w14:paraId="28E60C16">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"_Toc18296" </w:instrText>
      </w:r>
      <w:r>
        <w:rPr>
          <w:highlight w:val="none"/>
        </w:rPr>
        <w:fldChar w:fldCharType="separate"/>
      </w:r>
      <w:r>
        <w:rPr>
          <w:rFonts w:hint="eastAsia"/>
          <w:highlight w:val="none"/>
        </w:rPr>
        <w:t xml:space="preserve">2. </w:t>
      </w:r>
      <w:r>
        <w:rPr>
          <w:rFonts w:hint="eastAsia"/>
          <w:highlight w:val="none"/>
          <w:lang w:eastAsia="zh-CN"/>
        </w:rPr>
        <w:t>总则</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0</w:t>
      </w:r>
    </w:p>
    <w:p w14:paraId="39428336">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"_Toc14989" </w:instrText>
      </w:r>
      <w:r>
        <w:rPr>
          <w:highlight w:val="none"/>
        </w:rPr>
        <w:fldChar w:fldCharType="separate"/>
      </w:r>
      <w:r>
        <w:rPr>
          <w:rFonts w:hint="eastAsia"/>
          <w:bCs/>
          <w:highlight w:val="none"/>
        </w:rPr>
        <w:t>3. 投标文件</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3</w:t>
      </w:r>
    </w:p>
    <w:p w14:paraId="38D0836D">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"_Toc4177" </w:instrText>
      </w:r>
      <w:r>
        <w:rPr>
          <w:highlight w:val="none"/>
        </w:rPr>
        <w:fldChar w:fldCharType="separate"/>
      </w:r>
      <w:r>
        <w:rPr>
          <w:rFonts w:hint="eastAsia"/>
          <w:highlight w:val="none"/>
        </w:rPr>
        <w:t>4. 投标</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4</w:t>
      </w:r>
    </w:p>
    <w:p w14:paraId="528CBBA4">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"_Toc25058" </w:instrText>
      </w:r>
      <w:r>
        <w:rPr>
          <w:highlight w:val="none"/>
        </w:rPr>
        <w:fldChar w:fldCharType="separate"/>
      </w:r>
      <w:r>
        <w:rPr>
          <w:rFonts w:hint="eastAsia"/>
          <w:highlight w:val="none"/>
        </w:rPr>
        <w:t>5. 开标</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5</w:t>
      </w:r>
    </w:p>
    <w:p w14:paraId="10B514A9">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"_Toc2865" </w:instrText>
      </w:r>
      <w:r>
        <w:rPr>
          <w:highlight w:val="none"/>
        </w:rPr>
        <w:fldChar w:fldCharType="separate"/>
      </w:r>
      <w:r>
        <w:rPr>
          <w:rFonts w:hint="eastAsia"/>
          <w:bCs/>
          <w:highlight w:val="none"/>
        </w:rPr>
        <w:t>6. 评标</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5</w:t>
      </w:r>
    </w:p>
    <w:p w14:paraId="5CF30A87">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"_Toc9467" </w:instrText>
      </w:r>
      <w:r>
        <w:rPr>
          <w:highlight w:val="none"/>
        </w:rPr>
        <w:fldChar w:fldCharType="separate"/>
      </w:r>
      <w:r>
        <w:rPr>
          <w:rFonts w:hint="eastAsia"/>
          <w:highlight w:val="none"/>
        </w:rPr>
        <w:t>7. 合同授予</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6</w:t>
      </w:r>
    </w:p>
    <w:p w14:paraId="5AE24761">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"_Toc3837" </w:instrText>
      </w:r>
      <w:r>
        <w:rPr>
          <w:highlight w:val="none"/>
        </w:rPr>
        <w:fldChar w:fldCharType="separate"/>
      </w:r>
      <w:r>
        <w:rPr>
          <w:rFonts w:hint="eastAsia"/>
          <w:highlight w:val="none"/>
        </w:rPr>
        <w:t>8.重新招标和不再招标</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8</w:t>
      </w:r>
    </w:p>
    <w:p w14:paraId="2DC062B9">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"_Toc13400" </w:instrText>
      </w:r>
      <w:r>
        <w:rPr>
          <w:highlight w:val="none"/>
        </w:rPr>
        <w:fldChar w:fldCharType="separate"/>
      </w:r>
      <w:r>
        <w:rPr>
          <w:rFonts w:hint="eastAsia"/>
          <w:highlight w:val="none"/>
        </w:rPr>
        <w:t>9. 纪律和监督</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8</w:t>
      </w:r>
    </w:p>
    <w:p w14:paraId="0F433EF8">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"_Toc15108" </w:instrText>
      </w:r>
      <w:r>
        <w:rPr>
          <w:highlight w:val="none"/>
        </w:rPr>
        <w:fldChar w:fldCharType="separate"/>
      </w:r>
      <w:r>
        <w:rPr>
          <w:rFonts w:hint="eastAsia"/>
          <w:highlight w:val="none"/>
        </w:rPr>
        <w:t>10. 需要补充的其他内容</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9</w:t>
      </w:r>
    </w:p>
    <w:p w14:paraId="4DEC91F9">
      <w:pPr>
        <w:pStyle w:val="28"/>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"_Toc2385" </w:instrText>
      </w:r>
      <w:r>
        <w:rPr>
          <w:highlight w:val="none"/>
        </w:rPr>
        <w:fldChar w:fldCharType="separate"/>
      </w:r>
      <w:r>
        <w:rPr>
          <w:rFonts w:hint="eastAsia" w:eastAsia="黑体"/>
          <w:bCs/>
          <w:highlight w:val="none"/>
        </w:rPr>
        <w:t>第三章 评标办法</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0</w:t>
      </w:r>
    </w:p>
    <w:p w14:paraId="5170030E">
      <w:pPr>
        <w:pStyle w:val="28"/>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"_Toc7309" </w:instrText>
      </w:r>
      <w:r>
        <w:rPr>
          <w:highlight w:val="none"/>
        </w:rPr>
        <w:fldChar w:fldCharType="separate"/>
      </w:r>
      <w:r>
        <w:rPr>
          <w:rFonts w:hint="eastAsia" w:cs="宋体"/>
          <w:bCs/>
          <w:highlight w:val="none"/>
        </w:rPr>
        <w:t>第四章 合同条款及格式</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7</w:t>
      </w:r>
    </w:p>
    <w:p w14:paraId="00CEBFEE">
      <w:pPr>
        <w:pStyle w:val="33"/>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"_Toc28772" </w:instrText>
      </w:r>
      <w:r>
        <w:rPr>
          <w:highlight w:val="none"/>
        </w:rPr>
        <w:fldChar w:fldCharType="separate"/>
      </w:r>
      <w:r>
        <w:rPr>
          <w:rFonts w:hint="eastAsia" w:ascii="宋体" w:hAnsi="宋体"/>
          <w:szCs w:val="32"/>
          <w:highlight w:val="none"/>
        </w:rPr>
        <w:t>第一</w:t>
      </w:r>
      <w:r>
        <w:rPr>
          <w:rFonts w:hint="eastAsia" w:ascii="宋体" w:hAnsi="宋体"/>
          <w:szCs w:val="32"/>
          <w:highlight w:val="none"/>
          <w:lang w:eastAsia="zh-CN"/>
        </w:rPr>
        <w:t>节</w:t>
      </w:r>
      <w:r>
        <w:rPr>
          <w:rFonts w:hint="eastAsia" w:ascii="宋体" w:hAnsi="宋体"/>
          <w:szCs w:val="32"/>
          <w:highlight w:val="none"/>
        </w:rPr>
        <w:t>　　</w:t>
      </w:r>
      <w:r>
        <w:rPr>
          <w:rFonts w:hint="eastAsia" w:ascii="宋体" w:hAnsi="宋体"/>
          <w:szCs w:val="32"/>
          <w:highlight w:val="none"/>
          <w:lang w:eastAsia="zh-CN"/>
        </w:rPr>
        <w:t>通用合同条款</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8</w:t>
      </w:r>
    </w:p>
    <w:p w14:paraId="461FE36D">
      <w:pPr>
        <w:pStyle w:val="33"/>
        <w:tabs>
          <w:tab w:val="right" w:leader="dot" w:pos="9185"/>
          <w:tab w:val="clear" w:pos="8296"/>
        </w:tabs>
        <w:rPr>
          <w:rFonts w:hint="eastAsia"/>
          <w:highlight w:val="none"/>
          <w:lang w:val="en-US" w:eastAsia="zh-CN"/>
        </w:rPr>
      </w:pPr>
      <w:r>
        <w:rPr>
          <w:highlight w:val="none"/>
        </w:rPr>
        <w:fldChar w:fldCharType="begin"/>
      </w:r>
      <w:r>
        <w:rPr>
          <w:highlight w:val="none"/>
        </w:rPr>
        <w:instrText xml:space="preserve"> HYPERLINK \l "_Toc29803" </w:instrText>
      </w:r>
      <w:r>
        <w:rPr>
          <w:highlight w:val="none"/>
        </w:rPr>
        <w:fldChar w:fldCharType="separate"/>
      </w:r>
      <w:r>
        <w:rPr>
          <w:rFonts w:hint="eastAsia" w:ascii="宋体" w:hAnsi="宋体" w:cs="宋体"/>
          <w:highlight w:val="none"/>
        </w:rPr>
        <w:t>第二</w:t>
      </w:r>
      <w:r>
        <w:rPr>
          <w:rFonts w:hint="eastAsia" w:ascii="宋体" w:hAnsi="宋体" w:cs="宋体"/>
          <w:highlight w:val="none"/>
          <w:lang w:eastAsia="zh-CN"/>
        </w:rPr>
        <w:t>节</w:t>
      </w: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highlight w:val="none"/>
          <w:lang w:eastAsia="zh-CN"/>
        </w:rPr>
        <w:t>专用</w:t>
      </w:r>
      <w:r>
        <w:rPr>
          <w:rFonts w:hint="eastAsia" w:ascii="宋体" w:hAnsi="宋体" w:cs="宋体"/>
          <w:highlight w:val="none"/>
        </w:rPr>
        <w:t>合同条款</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0</w:t>
      </w:r>
    </w:p>
    <w:p w14:paraId="2D1D9430">
      <w:pPr>
        <w:pStyle w:val="33"/>
        <w:tabs>
          <w:tab w:val="right" w:leader="dot" w:pos="9185"/>
          <w:tab w:val="clear" w:pos="8296"/>
        </w:tabs>
        <w:rPr>
          <w:rFonts w:hint="default"/>
          <w:highlight w:val="none"/>
          <w:lang w:val="en-US" w:eastAsia="zh-CN"/>
        </w:rPr>
      </w:pPr>
      <w:r>
        <w:rPr>
          <w:highlight w:val="none"/>
        </w:rPr>
        <w:fldChar w:fldCharType="begin"/>
      </w:r>
      <w:r>
        <w:rPr>
          <w:highlight w:val="none"/>
        </w:rPr>
        <w:instrText xml:space="preserve"> HYPERLINK \l "_Toc29803" </w:instrText>
      </w:r>
      <w:r>
        <w:rPr>
          <w:highlight w:val="none"/>
        </w:rPr>
        <w:fldChar w:fldCharType="separate"/>
      </w:r>
      <w:r>
        <w:rPr>
          <w:rFonts w:hint="eastAsia" w:ascii="宋体" w:hAnsi="宋体" w:cs="宋体"/>
          <w:highlight w:val="none"/>
        </w:rPr>
        <w:t>第</w:t>
      </w:r>
      <w:r>
        <w:rPr>
          <w:rFonts w:hint="eastAsia" w:ascii="宋体" w:hAnsi="宋体" w:cs="宋体"/>
          <w:highlight w:val="none"/>
          <w:lang w:eastAsia="zh-CN"/>
        </w:rPr>
        <w:t>三节</w:t>
      </w: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highlight w:val="none"/>
          <w:lang w:eastAsia="zh-CN"/>
        </w:rPr>
        <w:t>合同协议书</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8</w:t>
      </w:r>
    </w:p>
    <w:p w14:paraId="6CD2DD56">
      <w:pPr>
        <w:pStyle w:val="28"/>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"_Toc29222" </w:instrText>
      </w:r>
      <w:r>
        <w:rPr>
          <w:highlight w:val="none"/>
        </w:rPr>
        <w:fldChar w:fldCharType="separate"/>
      </w:r>
      <w:r>
        <w:rPr>
          <w:rFonts w:hint="eastAsia" w:cs="宋体"/>
          <w:bCs/>
          <w:highlight w:val="none"/>
        </w:rPr>
        <w:t>第五章  图  纸</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7</w:t>
      </w:r>
    </w:p>
    <w:p w14:paraId="150CC2DC">
      <w:pPr>
        <w:pStyle w:val="28"/>
        <w:tabs>
          <w:tab w:val="right" w:leader="dot" w:pos="9185"/>
          <w:tab w:val="clear" w:pos="8296"/>
        </w:tabs>
        <w:rPr>
          <w:rFonts w:hint="eastAsia" w:eastAsia="宋体"/>
          <w:highlight w:val="none"/>
          <w:lang w:val="en-US" w:eastAsia="zh-CN"/>
        </w:rPr>
      </w:pPr>
      <w:r>
        <w:rPr>
          <w:highlight w:val="none"/>
        </w:rPr>
        <w:fldChar w:fldCharType="begin"/>
      </w:r>
      <w:r>
        <w:rPr>
          <w:highlight w:val="none"/>
        </w:rPr>
        <w:instrText xml:space="preserve"> HYPERLINK \l "_Toc27508" </w:instrText>
      </w:r>
      <w:r>
        <w:rPr>
          <w:highlight w:val="none"/>
        </w:rPr>
        <w:fldChar w:fldCharType="separate"/>
      </w:r>
      <w:r>
        <w:rPr>
          <w:rFonts w:hint="eastAsia" w:eastAsia="黑体"/>
          <w:highlight w:val="none"/>
        </w:rPr>
        <w:t>第六章  试验检测技术规范和要求</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8</w:t>
      </w:r>
    </w:p>
    <w:p w14:paraId="30A1DA36">
      <w:pPr>
        <w:rPr>
          <w:rFonts w:hint="eastAsia" w:eastAsia="宋体"/>
          <w:highlight w:val="none"/>
          <w:lang w:val="en-US" w:eastAsia="zh-CN"/>
        </w:rPr>
      </w:pPr>
      <w:r>
        <w:rPr>
          <w:highlight w:val="none"/>
        </w:rPr>
        <w:fldChar w:fldCharType="begin"/>
      </w:r>
      <w:r>
        <w:rPr>
          <w:highlight w:val="none"/>
        </w:rPr>
        <w:instrText xml:space="preserve"> HYPERLINK \l "_Toc27508" </w:instrText>
      </w:r>
      <w:r>
        <w:rPr>
          <w:highlight w:val="none"/>
        </w:rPr>
        <w:fldChar w:fldCharType="separate"/>
      </w:r>
      <w:r>
        <w:rPr>
          <w:rFonts w:hint="eastAsia" w:eastAsia="黑体"/>
          <w:highlight w:val="none"/>
        </w:rPr>
        <w:t>第</w:t>
      </w:r>
      <w:r>
        <w:rPr>
          <w:rFonts w:hint="eastAsia" w:eastAsia="黑体"/>
          <w:highlight w:val="none"/>
          <w:lang w:val="en-US" w:eastAsia="zh-CN"/>
        </w:rPr>
        <w:t>七</w:t>
      </w:r>
      <w:r>
        <w:rPr>
          <w:rFonts w:hint="eastAsia" w:eastAsia="黑体"/>
          <w:highlight w:val="none"/>
        </w:rPr>
        <w:t xml:space="preserve">章  </w:t>
      </w:r>
      <w:r>
        <w:rPr>
          <w:rFonts w:hint="eastAsia" w:eastAsia="黑体"/>
          <w:highlight w:val="none"/>
          <w:lang w:val="en-US" w:eastAsia="zh-CN"/>
        </w:rPr>
        <w:t>报价清单</w:t>
      </w:r>
      <w:r>
        <w:rPr>
          <w:rFonts w:hint="default" w:eastAsia="黑体"/>
          <w:highlight w:val="none"/>
          <w:lang w:val="en-US"/>
        </w:rPr>
        <w:t>..........................................................................................................................................</w:t>
      </w:r>
      <w:r>
        <w:rPr>
          <w:rFonts w:hint="eastAsia" w:eastAsia="黑体"/>
          <w:highlight w:val="none"/>
          <w:lang w:val="en-US" w:eastAsia="zh-CN"/>
        </w:rPr>
        <w:t>6</w:t>
      </w:r>
      <w:r>
        <w:rPr>
          <w:highlight w:val="none"/>
        </w:rPr>
        <w:fldChar w:fldCharType="end"/>
      </w:r>
      <w:r>
        <w:rPr>
          <w:rFonts w:hint="eastAsia"/>
          <w:highlight w:val="none"/>
          <w:lang w:val="en-US" w:eastAsia="zh-CN"/>
        </w:rPr>
        <w:t>1</w:t>
      </w:r>
      <w:r>
        <w:rPr>
          <w:highlight w:val="none"/>
        </w:rPr>
        <w:fldChar w:fldCharType="begin"/>
      </w:r>
      <w:r>
        <w:rPr>
          <w:highlight w:val="none"/>
        </w:rPr>
        <w:instrText xml:space="preserve"> HYPERLINK \l "_Toc27508" </w:instrText>
      </w:r>
      <w:r>
        <w:rPr>
          <w:highlight w:val="none"/>
        </w:rPr>
        <w:fldChar w:fldCharType="separate"/>
      </w:r>
      <w:r>
        <w:rPr>
          <w:rFonts w:hint="eastAsia" w:eastAsia="黑体"/>
          <w:highlight w:val="none"/>
        </w:rPr>
        <w:t>第</w:t>
      </w:r>
      <w:r>
        <w:rPr>
          <w:rFonts w:hint="eastAsia" w:eastAsia="黑体"/>
          <w:highlight w:val="none"/>
          <w:lang w:val="en-US" w:eastAsia="zh-CN"/>
        </w:rPr>
        <w:t xml:space="preserve">八章  </w:t>
      </w:r>
      <w:r>
        <w:rPr>
          <w:rFonts w:hint="eastAsia" w:eastAsia="黑体"/>
          <w:highlight w:val="none"/>
        </w:rPr>
        <w:t>投标文件格式</w:t>
      </w:r>
      <w:r>
        <w:rPr>
          <w:rFonts w:hint="default" w:eastAsia="黑体"/>
          <w:highlight w:val="none"/>
          <w:lang w:val="en-US"/>
        </w:rPr>
        <w:t>..................................................................................................................................</w:t>
      </w:r>
      <w:r>
        <w:rPr>
          <w:rFonts w:hint="eastAsia" w:eastAsia="黑体"/>
          <w:highlight w:val="none"/>
          <w:lang w:val="en-US" w:eastAsia="zh-CN"/>
        </w:rPr>
        <w:t>7</w:t>
      </w:r>
      <w:r>
        <w:rPr>
          <w:highlight w:val="none"/>
        </w:rPr>
        <w:fldChar w:fldCharType="end"/>
      </w:r>
      <w:r>
        <w:rPr>
          <w:rFonts w:hint="eastAsia"/>
          <w:highlight w:val="none"/>
          <w:lang w:val="en-US" w:eastAsia="zh-CN"/>
        </w:rPr>
        <w:t>3</w:t>
      </w:r>
    </w:p>
    <w:p w14:paraId="3AD74BBA">
      <w:pPr>
        <w:rPr>
          <w:highlight w:val="none"/>
        </w:rPr>
      </w:pPr>
    </w:p>
    <w:p w14:paraId="52B37A6B">
      <w:pPr>
        <w:spacing w:line="300" w:lineRule="exact"/>
        <w:jc w:val="center"/>
        <w:rPr>
          <w:highlight w:val="none"/>
        </w:rPr>
      </w:pPr>
      <w:r>
        <w:rPr>
          <w:rFonts w:hint="eastAsia"/>
          <w:highlight w:val="none"/>
        </w:rPr>
        <w:fldChar w:fldCharType="end"/>
      </w:r>
    </w:p>
    <w:p w14:paraId="6FB384F8">
      <w:pPr>
        <w:pStyle w:val="2"/>
        <w:spacing w:before="120" w:after="120" w:line="400" w:lineRule="exact"/>
        <w:jc w:val="both"/>
        <w:rPr>
          <w:rFonts w:eastAsia="黑体"/>
          <w:b w:val="0"/>
          <w:bCs w:val="0"/>
          <w:sz w:val="32"/>
          <w:highlight w:val="none"/>
        </w:rPr>
        <w:sectPr>
          <w:footerReference r:id="rId12" w:type="first"/>
          <w:footerReference r:id="rId10" w:type="default"/>
          <w:footerReference r:id="rId11" w:type="even"/>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p>
    <w:p w14:paraId="0F900DB1">
      <w:pPr>
        <w:pStyle w:val="2"/>
        <w:spacing w:before="120" w:after="120" w:line="400" w:lineRule="exact"/>
        <w:jc w:val="center"/>
        <w:rPr>
          <w:rFonts w:eastAsia="黑体"/>
          <w:b w:val="0"/>
          <w:bCs w:val="0"/>
          <w:sz w:val="32"/>
          <w:highlight w:val="none"/>
        </w:rPr>
      </w:pPr>
      <w:bookmarkStart w:id="4" w:name="_Toc12088"/>
      <w:r>
        <w:rPr>
          <w:rFonts w:hint="eastAsia" w:eastAsia="黑体"/>
          <w:b w:val="0"/>
          <w:bCs w:val="0"/>
          <w:sz w:val="32"/>
          <w:highlight w:val="none"/>
        </w:rPr>
        <w:t>第一章招标公告</w:t>
      </w:r>
      <w:bookmarkEnd w:id="3"/>
      <w:bookmarkEnd w:id="4"/>
    </w:p>
    <w:p w14:paraId="7ECB71FC">
      <w:pPr>
        <w:spacing w:line="440" w:lineRule="exact"/>
        <w:jc w:val="center"/>
        <w:rPr>
          <w:rFonts w:ascii="宋体" w:hAnsi="宋体"/>
          <w:sz w:val="24"/>
          <w:highlight w:val="none"/>
        </w:rPr>
      </w:pPr>
      <w:r>
        <w:rPr>
          <w:rFonts w:hint="eastAsia" w:ascii="宋体" w:hAnsi="宋体"/>
          <w:sz w:val="24"/>
          <w:highlight w:val="none"/>
        </w:rPr>
        <w:t>详见网上招标公告（台州湾新区小额工程电子交易平台，</w:t>
      </w:r>
      <w:r>
        <w:rPr>
          <w:highlight w:val="none"/>
        </w:rPr>
        <w:fldChar w:fldCharType="begin"/>
      </w:r>
      <w:r>
        <w:rPr>
          <w:highlight w:val="none"/>
        </w:rPr>
        <w:instrText xml:space="preserve"> HYPERLINK "http://www.tzwztb.com" </w:instrText>
      </w:r>
      <w:r>
        <w:rPr>
          <w:highlight w:val="none"/>
        </w:rPr>
        <w:fldChar w:fldCharType="separate"/>
      </w:r>
      <w:r>
        <w:rPr>
          <w:rFonts w:hint="eastAsia" w:ascii="宋体" w:hAnsi="宋体"/>
          <w:sz w:val="24"/>
          <w:highlight w:val="none"/>
        </w:rPr>
        <w:t>http://www</w:t>
      </w:r>
      <w:bookmarkStart w:id="5" w:name="_Hlt140647966"/>
      <w:bookmarkStart w:id="6" w:name="_Hlt140647967"/>
      <w:r>
        <w:rPr>
          <w:rFonts w:hint="eastAsia" w:ascii="宋体" w:hAnsi="宋体"/>
          <w:sz w:val="24"/>
          <w:highlight w:val="none"/>
        </w:rPr>
        <w:t>.</w:t>
      </w:r>
      <w:bookmarkEnd w:id="5"/>
      <w:bookmarkEnd w:id="6"/>
      <w:r>
        <w:rPr>
          <w:rFonts w:hint="eastAsia" w:ascii="宋体" w:hAnsi="宋体"/>
          <w:sz w:val="24"/>
          <w:highlight w:val="none"/>
        </w:rPr>
        <w:t>tzwztb.com</w:t>
      </w:r>
      <w:r>
        <w:rPr>
          <w:rFonts w:hint="eastAsia" w:ascii="宋体" w:hAnsi="宋体"/>
          <w:sz w:val="24"/>
          <w:highlight w:val="none"/>
        </w:rPr>
        <w:fldChar w:fldCharType="end"/>
      </w:r>
      <w:r>
        <w:rPr>
          <w:rFonts w:hint="eastAsia" w:ascii="宋体" w:hAnsi="宋体"/>
          <w:sz w:val="24"/>
          <w:highlight w:val="none"/>
        </w:rPr>
        <w:t>）</w:t>
      </w:r>
    </w:p>
    <w:p w14:paraId="48879F9D">
      <w:pPr>
        <w:spacing w:line="440" w:lineRule="exact"/>
        <w:jc w:val="center"/>
        <w:rPr>
          <w:rFonts w:ascii="宋体" w:hAnsi="宋体"/>
          <w:sz w:val="24"/>
          <w:highlight w:val="none"/>
        </w:rPr>
      </w:pPr>
      <w:r>
        <w:rPr>
          <w:rFonts w:hint="eastAsia" w:ascii="宋体" w:hAnsi="宋体"/>
          <w:sz w:val="24"/>
          <w:highlight w:val="none"/>
        </w:rPr>
        <w:t xml:space="preserve">           （浙江省政府采购网，</w:t>
      </w:r>
      <w:r>
        <w:rPr>
          <w:highlight w:val="none"/>
        </w:rPr>
        <w:fldChar w:fldCharType="begin"/>
      </w:r>
      <w:r>
        <w:rPr>
          <w:highlight w:val="none"/>
        </w:rPr>
        <w:instrText xml:space="preserve"> HYPERLINK "https://zfcg.czt.zj.gov.cn/" </w:instrText>
      </w:r>
      <w:r>
        <w:rPr>
          <w:highlight w:val="none"/>
        </w:rPr>
        <w:fldChar w:fldCharType="separate"/>
      </w:r>
      <w:r>
        <w:rPr>
          <w:rFonts w:hint="eastAsia" w:ascii="宋体" w:hAnsi="宋体"/>
          <w:sz w:val="24"/>
          <w:highlight w:val="none"/>
        </w:rPr>
        <w:t>https://zfcg</w:t>
      </w:r>
      <w:bookmarkStart w:id="7" w:name="_Hlt140647974"/>
      <w:bookmarkStart w:id="8" w:name="_Hlt140647973"/>
      <w:r>
        <w:rPr>
          <w:rFonts w:hint="eastAsia" w:ascii="宋体" w:hAnsi="宋体"/>
          <w:sz w:val="24"/>
          <w:highlight w:val="none"/>
        </w:rPr>
        <w:t>.</w:t>
      </w:r>
      <w:bookmarkEnd w:id="7"/>
      <w:bookmarkEnd w:id="8"/>
      <w:r>
        <w:rPr>
          <w:rFonts w:hint="eastAsia" w:ascii="宋体" w:hAnsi="宋体"/>
          <w:sz w:val="24"/>
          <w:highlight w:val="none"/>
        </w:rPr>
        <w:t>czt.zj.gov.cn/</w:t>
      </w:r>
      <w:r>
        <w:rPr>
          <w:rFonts w:hint="eastAsia" w:ascii="宋体" w:hAnsi="宋体"/>
          <w:sz w:val="24"/>
          <w:highlight w:val="none"/>
        </w:rPr>
        <w:fldChar w:fldCharType="end"/>
      </w:r>
      <w:r>
        <w:rPr>
          <w:rFonts w:hint="eastAsia" w:ascii="宋体" w:hAnsi="宋体"/>
          <w:sz w:val="24"/>
          <w:highlight w:val="none"/>
        </w:rPr>
        <w:t>）</w:t>
      </w:r>
    </w:p>
    <w:p w14:paraId="455A0A60">
      <w:pPr>
        <w:spacing w:line="440" w:lineRule="exact"/>
        <w:jc w:val="center"/>
        <w:rPr>
          <w:rFonts w:ascii="宋体" w:hAnsi="宋体"/>
          <w:sz w:val="24"/>
          <w:highlight w:val="none"/>
        </w:rPr>
      </w:pPr>
    </w:p>
    <w:p w14:paraId="70DEE7D8">
      <w:pPr>
        <w:pStyle w:val="77"/>
        <w:rPr>
          <w:highlight w:val="none"/>
        </w:rPr>
      </w:pPr>
    </w:p>
    <w:p w14:paraId="35CE9521">
      <w:pPr>
        <w:pStyle w:val="77"/>
        <w:rPr>
          <w:highlight w:val="none"/>
        </w:rPr>
      </w:pPr>
    </w:p>
    <w:p w14:paraId="7F3A75F5">
      <w:pPr>
        <w:pStyle w:val="77"/>
        <w:rPr>
          <w:highlight w:val="none"/>
        </w:rPr>
        <w:sectPr>
          <w:footerReference r:id="rId13" w:type="default"/>
          <w:footnotePr>
            <w:numRestart w:val="eachPage"/>
          </w:footnotePr>
          <w:endnotePr>
            <w:numRestart w:val="eachSect"/>
          </w:endnotePr>
          <w:pgSz w:w="11907" w:h="16840"/>
          <w:pgMar w:top="1247" w:right="1361" w:bottom="1247" w:left="1361" w:header="851" w:footer="851" w:gutter="0"/>
          <w:cols w:space="720" w:num="1"/>
          <w:docGrid w:linePitch="435" w:charSpace="-6554"/>
        </w:sectPr>
      </w:pPr>
    </w:p>
    <w:p w14:paraId="60C7B811">
      <w:pPr>
        <w:rPr>
          <w:highlight w:val="none"/>
        </w:rPr>
      </w:pPr>
    </w:p>
    <w:p w14:paraId="57FA6FE1">
      <w:pPr>
        <w:pStyle w:val="2"/>
        <w:spacing w:before="120" w:after="120" w:line="400" w:lineRule="exact"/>
        <w:jc w:val="center"/>
        <w:rPr>
          <w:rFonts w:eastAsia="黑体"/>
          <w:b w:val="0"/>
          <w:bCs w:val="0"/>
          <w:sz w:val="32"/>
          <w:highlight w:val="none"/>
        </w:rPr>
      </w:pPr>
      <w:bookmarkStart w:id="9" w:name="_Toc13016"/>
      <w:r>
        <w:rPr>
          <w:rFonts w:hint="eastAsia" w:eastAsia="黑体"/>
          <w:b w:val="0"/>
          <w:bCs w:val="0"/>
          <w:sz w:val="32"/>
          <w:highlight w:val="none"/>
        </w:rPr>
        <w:t>第二章 投标人须知</w:t>
      </w:r>
      <w:bookmarkEnd w:id="0"/>
      <w:bookmarkEnd w:id="1"/>
      <w:bookmarkEnd w:id="2"/>
      <w:bookmarkEnd w:id="9"/>
    </w:p>
    <w:p w14:paraId="6AB40CDC">
      <w:pPr>
        <w:keepNext/>
        <w:keepLines/>
        <w:spacing w:before="100" w:line="400" w:lineRule="exact"/>
        <w:jc w:val="center"/>
        <w:outlineLvl w:val="2"/>
        <w:rPr>
          <w:rFonts w:ascii="宋体" w:hAnsi="宋体"/>
          <w:sz w:val="28"/>
          <w:szCs w:val="20"/>
          <w:highlight w:val="none"/>
        </w:rPr>
      </w:pPr>
      <w:bookmarkStart w:id="10" w:name="_Toc532282429"/>
      <w:bookmarkStart w:id="11" w:name="_Toc16224"/>
      <w:r>
        <w:rPr>
          <w:rFonts w:ascii="宋体" w:hAnsi="宋体"/>
          <w:sz w:val="28"/>
          <w:szCs w:val="20"/>
          <w:highlight w:val="none"/>
        </w:rPr>
        <w:t>投标人须知前附表</w:t>
      </w:r>
      <w:bookmarkEnd w:id="10"/>
      <w:bookmarkEnd w:id="11"/>
    </w:p>
    <w:p w14:paraId="0230FFB2">
      <w:pPr>
        <w:pStyle w:val="77"/>
        <w:rPr>
          <w:highlight w:val="none"/>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796"/>
        <w:gridCol w:w="5896"/>
      </w:tblGrid>
      <w:tr w14:paraId="0A41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ign w:val="center"/>
          </w:tcPr>
          <w:p w14:paraId="6E310D22">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条款号</w:t>
            </w:r>
          </w:p>
        </w:tc>
        <w:tc>
          <w:tcPr>
            <w:tcW w:w="1796" w:type="dxa"/>
            <w:noWrap/>
            <w:vAlign w:val="center"/>
          </w:tcPr>
          <w:p w14:paraId="5EC1E90B">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条 款 名 称</w:t>
            </w:r>
          </w:p>
        </w:tc>
        <w:tc>
          <w:tcPr>
            <w:tcW w:w="5896" w:type="dxa"/>
            <w:noWrap/>
            <w:vAlign w:val="center"/>
          </w:tcPr>
          <w:p w14:paraId="10176B7E">
            <w:pPr>
              <w:ind w:firstLine="422"/>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编  列  内  容</w:t>
            </w:r>
          </w:p>
        </w:tc>
      </w:tr>
      <w:tr w14:paraId="7F9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ign w:val="center"/>
          </w:tcPr>
          <w:p w14:paraId="709D56DC">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w:t>
            </w:r>
          </w:p>
        </w:tc>
        <w:tc>
          <w:tcPr>
            <w:tcW w:w="1796" w:type="dxa"/>
            <w:noWrap/>
            <w:vAlign w:val="center"/>
          </w:tcPr>
          <w:p w14:paraId="05A4DB98">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招标人</w:t>
            </w:r>
          </w:p>
        </w:tc>
        <w:tc>
          <w:tcPr>
            <w:tcW w:w="5896" w:type="dxa"/>
            <w:noWrap/>
            <w:vAlign w:val="center"/>
          </w:tcPr>
          <w:p w14:paraId="1F09EFC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名称：台州西廊港口开发有限公司</w:t>
            </w:r>
          </w:p>
          <w:p w14:paraId="50B1D2E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地址：台州市台州湾新区甲南大道东段9号 </w:t>
            </w:r>
          </w:p>
          <w:p w14:paraId="23415A4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联系人：李先生</w:t>
            </w:r>
          </w:p>
          <w:p w14:paraId="707EE7A1">
            <w:pP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电话：13857688987</w:t>
            </w:r>
          </w:p>
        </w:tc>
      </w:tr>
      <w:tr w14:paraId="3883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noWrap/>
            <w:vAlign w:val="center"/>
          </w:tcPr>
          <w:p w14:paraId="64F044D2">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1.1.3</w:t>
            </w:r>
          </w:p>
        </w:tc>
        <w:tc>
          <w:tcPr>
            <w:tcW w:w="1796" w:type="dxa"/>
            <w:noWrap/>
            <w:vAlign w:val="center"/>
          </w:tcPr>
          <w:p w14:paraId="22777986">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招标代理机构</w:t>
            </w:r>
          </w:p>
        </w:tc>
        <w:tc>
          <w:tcPr>
            <w:tcW w:w="5896" w:type="dxa"/>
            <w:noWrap/>
            <w:vAlign w:val="center"/>
          </w:tcPr>
          <w:p w14:paraId="5E54B0B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名称：台州市建设咨询有限公司 </w:t>
            </w:r>
          </w:p>
          <w:p w14:paraId="72EAF54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地址：浙江省台州市市府大道507号台州国际商务广场1幢（北门）11楼</w:t>
            </w:r>
          </w:p>
          <w:p w14:paraId="4C1DC84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联系人：章家炀、葛俊</w:t>
            </w:r>
          </w:p>
          <w:p w14:paraId="7CCE6273">
            <w:pP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电话：0576-88517782</w:t>
            </w:r>
          </w:p>
        </w:tc>
      </w:tr>
      <w:tr w14:paraId="1495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06" w:type="dxa"/>
            <w:noWrap/>
            <w:vAlign w:val="center"/>
          </w:tcPr>
          <w:p w14:paraId="53FBB536">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1.1.4</w:t>
            </w:r>
          </w:p>
        </w:tc>
        <w:tc>
          <w:tcPr>
            <w:tcW w:w="1796" w:type="dxa"/>
            <w:noWrap/>
            <w:vAlign w:val="center"/>
          </w:tcPr>
          <w:p w14:paraId="7C8420FE">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w:t>
            </w:r>
            <w:r>
              <w:rPr>
                <w:color w:val="000000" w:themeColor="text1"/>
                <w:szCs w:val="21"/>
                <w:highlight w:val="none"/>
                <w14:textFill>
                  <w14:solidFill>
                    <w14:schemeClr w14:val="tx1"/>
                  </w14:solidFill>
                </w14:textFill>
              </w:rPr>
              <w:t>名称</w:t>
            </w:r>
          </w:p>
        </w:tc>
        <w:tc>
          <w:tcPr>
            <w:tcW w:w="5896" w:type="dxa"/>
            <w:noWrap/>
            <w:vAlign w:val="center"/>
          </w:tcPr>
          <w:p w14:paraId="74DE213B">
            <w:pP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台州湾陆岛联动综合码头工程（一期）竣（交）工质量评定检测项目</w:t>
            </w:r>
          </w:p>
        </w:tc>
      </w:tr>
      <w:tr w14:paraId="196A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06" w:type="dxa"/>
            <w:noWrap/>
            <w:vAlign w:val="center"/>
          </w:tcPr>
          <w:p w14:paraId="43D89502">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1.1.5</w:t>
            </w:r>
          </w:p>
        </w:tc>
        <w:tc>
          <w:tcPr>
            <w:tcW w:w="1796" w:type="dxa"/>
            <w:noWrap/>
            <w:vAlign w:val="center"/>
          </w:tcPr>
          <w:p w14:paraId="37DB4615">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建设地点</w:t>
            </w:r>
          </w:p>
        </w:tc>
        <w:tc>
          <w:tcPr>
            <w:tcW w:w="5896" w:type="dxa"/>
            <w:noWrap/>
            <w:vAlign w:val="center"/>
          </w:tcPr>
          <w:p w14:paraId="3ADB2691">
            <w:pPr>
              <w:rPr>
                <w:rFonts w:hint="eastAsia" w:eastAsia="宋体"/>
                <w:color w:val="000000" w:themeColor="text1"/>
                <w:szCs w:val="21"/>
                <w:highlight w:val="none"/>
                <w:lang w:eastAsia="zh-CN"/>
                <w14:textFill>
                  <w14:solidFill>
                    <w14:schemeClr w14:val="tx1"/>
                  </w14:solidFill>
                </w14:textFill>
              </w:rPr>
            </w:pPr>
            <w:r>
              <w:rPr>
                <w:rFonts w:ascii="宋体" w:hAnsi="宋体" w:cs="宋体"/>
                <w:color w:val="000000" w:themeColor="text1"/>
                <w:spacing w:val="-1"/>
                <w:szCs w:val="21"/>
                <w:highlight w:val="none"/>
                <w:u w:val="single"/>
                <w14:textFill>
                  <w14:solidFill>
                    <w14:schemeClr w14:val="tx1"/>
                  </w14:solidFill>
                </w14:textFill>
              </w:rPr>
              <w:t>浙江省</w:t>
            </w:r>
            <w:r>
              <w:rPr>
                <w:rFonts w:hint="eastAsia" w:ascii="宋体" w:hAnsi="宋体" w:cs="宋体"/>
                <w:color w:val="000000" w:themeColor="text1"/>
                <w:spacing w:val="-1"/>
                <w:szCs w:val="21"/>
                <w:highlight w:val="none"/>
                <w:u w:val="single"/>
                <w14:textFill>
                  <w14:solidFill>
                    <w14:schemeClr w14:val="tx1"/>
                  </w14:solidFill>
                </w14:textFill>
              </w:rPr>
              <w:t>台州市</w:t>
            </w:r>
            <w:r>
              <w:rPr>
                <w:rFonts w:hint="eastAsia" w:ascii="宋体" w:hAnsi="宋体" w:cs="宋体"/>
                <w:color w:val="000000" w:themeColor="text1"/>
                <w:spacing w:val="-1"/>
                <w:szCs w:val="21"/>
                <w:highlight w:val="none"/>
                <w:u w:val="single"/>
                <w:lang w:eastAsia="zh-CN"/>
                <w14:textFill>
                  <w14:solidFill>
                    <w14:schemeClr w14:val="tx1"/>
                  </w14:solidFill>
                </w14:textFill>
              </w:rPr>
              <w:t>台州湾新区</w:t>
            </w:r>
          </w:p>
        </w:tc>
      </w:tr>
      <w:tr w14:paraId="0784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06" w:type="dxa"/>
            <w:noWrap/>
            <w:vAlign w:val="center"/>
          </w:tcPr>
          <w:p w14:paraId="1FD5CDBD">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1.2.1</w:t>
            </w:r>
          </w:p>
        </w:tc>
        <w:tc>
          <w:tcPr>
            <w:tcW w:w="1796" w:type="dxa"/>
            <w:noWrap/>
            <w:vAlign w:val="center"/>
          </w:tcPr>
          <w:p w14:paraId="67CE6767">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资金来源</w:t>
            </w:r>
            <w:r>
              <w:rPr>
                <w:rFonts w:hint="eastAsia"/>
                <w:color w:val="000000" w:themeColor="text1"/>
                <w:szCs w:val="21"/>
                <w:highlight w:val="none"/>
                <w14:textFill>
                  <w14:solidFill>
                    <w14:schemeClr w14:val="tx1"/>
                  </w14:solidFill>
                </w14:textFill>
              </w:rPr>
              <w:t>及</w:t>
            </w:r>
          </w:p>
          <w:p w14:paraId="5025FC05">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出资比例</w:t>
            </w:r>
          </w:p>
        </w:tc>
        <w:tc>
          <w:tcPr>
            <w:tcW w:w="5896" w:type="dxa"/>
            <w:noWrap/>
            <w:vAlign w:val="center"/>
          </w:tcPr>
          <w:p w14:paraId="6C2970A6">
            <w:pPr>
              <w:rPr>
                <w:color w:val="000000" w:themeColor="text1"/>
                <w:szCs w:val="21"/>
                <w:highlight w:val="none"/>
                <w:u w:val="single"/>
                <w14:textFill>
                  <w14:solidFill>
                    <w14:schemeClr w14:val="tx1"/>
                  </w14:solidFill>
                </w14:textFill>
              </w:rPr>
            </w:pPr>
            <w:r>
              <w:rPr>
                <w:color w:val="000000" w:themeColor="text1"/>
                <w:szCs w:val="21"/>
                <w:highlight w:val="none"/>
                <w:u w:val="single"/>
                <w14:textFill>
                  <w14:solidFill>
                    <w14:schemeClr w14:val="tx1"/>
                  </w14:solidFill>
                </w14:textFill>
              </w:rPr>
              <w:t>自筹100%</w:t>
            </w:r>
          </w:p>
        </w:tc>
      </w:tr>
      <w:tr w14:paraId="5831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06" w:type="dxa"/>
            <w:noWrap/>
            <w:vAlign w:val="center"/>
          </w:tcPr>
          <w:p w14:paraId="71B3687B">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1.2.3</w:t>
            </w:r>
          </w:p>
        </w:tc>
        <w:tc>
          <w:tcPr>
            <w:tcW w:w="1796" w:type="dxa"/>
            <w:noWrap/>
            <w:vAlign w:val="center"/>
          </w:tcPr>
          <w:p w14:paraId="18D683EB">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w:t>
            </w:r>
            <w:r>
              <w:rPr>
                <w:color w:val="000000" w:themeColor="text1"/>
                <w:szCs w:val="21"/>
                <w:highlight w:val="none"/>
                <w14:textFill>
                  <w14:solidFill>
                    <w14:schemeClr w14:val="tx1"/>
                  </w14:solidFill>
                </w14:textFill>
              </w:rPr>
              <w:t>落实情况</w:t>
            </w:r>
          </w:p>
        </w:tc>
        <w:tc>
          <w:tcPr>
            <w:tcW w:w="5896" w:type="dxa"/>
            <w:noWrap/>
            <w:vAlign w:val="center"/>
          </w:tcPr>
          <w:p w14:paraId="2B6BFA69">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已落实</w:t>
            </w:r>
          </w:p>
        </w:tc>
      </w:tr>
      <w:tr w14:paraId="14FB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006" w:type="dxa"/>
            <w:noWrap/>
            <w:vAlign w:val="center"/>
          </w:tcPr>
          <w:p w14:paraId="471ECABD">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.1</w:t>
            </w:r>
          </w:p>
        </w:tc>
        <w:tc>
          <w:tcPr>
            <w:tcW w:w="1796" w:type="dxa"/>
            <w:noWrap/>
            <w:vAlign w:val="center"/>
          </w:tcPr>
          <w:p w14:paraId="3D735CBD">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招标范围</w:t>
            </w:r>
          </w:p>
        </w:tc>
        <w:tc>
          <w:tcPr>
            <w:tcW w:w="5896" w:type="dxa"/>
            <w:noWrap/>
            <w:vAlign w:val="center"/>
          </w:tcPr>
          <w:p w14:paraId="5F17B000">
            <w:pPr>
              <w:rPr>
                <w:i/>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台州湾陆岛联动综合码头工程范围内的码头及引桥（包括客运泊位、滚装泊位、通用泊位一期工程即第一至第四结构段、长约 5.5km 的引桥）、引桥亮化美化工程、交通安全设施、生产辅助建筑物及配套工程（给排水、消防、供电、照明、节能、控制、通信等）、疏浚工程、大桥被动防碰撞设施、导助航工程等的竣（交）工质量检测内容，出具工程实体检测、观感质量检查报告，并配合建设单位对工程质量进行评定，具体检测内容详见工程量清单表</w:t>
            </w:r>
            <w:r>
              <w:rPr>
                <w:rFonts w:hint="eastAsia"/>
                <w:iCs/>
                <w:color w:val="000000" w:themeColor="text1"/>
                <w:highlight w:val="none"/>
                <w:lang w:val="en-US" w:eastAsia="zh-CN"/>
                <w14:textFill>
                  <w14:solidFill>
                    <w14:schemeClr w14:val="tx1"/>
                  </w14:solidFill>
                </w14:textFill>
              </w:rPr>
              <w:t>及编制说明</w:t>
            </w:r>
            <w:r>
              <w:rPr>
                <w:rFonts w:hint="eastAsia"/>
                <w:iCs/>
                <w:color w:val="000000" w:themeColor="text1"/>
                <w:highlight w:val="none"/>
                <w14:textFill>
                  <w14:solidFill>
                    <w14:schemeClr w14:val="tx1"/>
                  </w14:solidFill>
                </w14:textFill>
              </w:rPr>
              <w:t>。</w:t>
            </w:r>
          </w:p>
        </w:tc>
      </w:tr>
      <w:tr w14:paraId="50F3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06" w:type="dxa"/>
            <w:noWrap/>
            <w:vAlign w:val="center"/>
          </w:tcPr>
          <w:p w14:paraId="70C53CA5">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1.3.2</w:t>
            </w:r>
          </w:p>
        </w:tc>
        <w:tc>
          <w:tcPr>
            <w:tcW w:w="1796" w:type="dxa"/>
            <w:noWrap/>
            <w:vAlign w:val="center"/>
          </w:tcPr>
          <w:p w14:paraId="407A7A73">
            <w:pPr>
              <w:jc w:val="cente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试验检测服务期</w:t>
            </w:r>
          </w:p>
        </w:tc>
        <w:tc>
          <w:tcPr>
            <w:tcW w:w="5896" w:type="dxa"/>
            <w:noWrap/>
            <w:vAlign w:val="center"/>
          </w:tcPr>
          <w:p w14:paraId="4CC3EB35">
            <w:pPr>
              <w:rPr>
                <w:color w:val="000000" w:themeColor="text1"/>
                <w:szCs w:val="21"/>
                <w:highlight w:val="none"/>
                <w14:textFill>
                  <w14:solidFill>
                    <w14:schemeClr w14:val="tx1"/>
                  </w14:solidFill>
                </w14:textFill>
              </w:rPr>
            </w:pPr>
            <w:r>
              <w:rPr>
                <w:rFonts w:ascii="宋体" w:hAnsi="宋体" w:cs="宋体"/>
                <w:color w:val="000000" w:themeColor="text1"/>
                <w:spacing w:val="-1"/>
                <w:szCs w:val="21"/>
                <w:highlight w:val="none"/>
                <w14:textFill>
                  <w14:solidFill>
                    <w14:schemeClr w14:val="tx1"/>
                  </w14:solidFill>
                </w14:textFill>
              </w:rPr>
              <w:t>约</w:t>
            </w:r>
            <w:r>
              <w:rPr>
                <w:rFonts w:hint="eastAsia" w:ascii="宋体" w:hAnsi="宋体" w:cs="宋体"/>
                <w:color w:val="000000" w:themeColor="text1"/>
                <w:spacing w:val="-1"/>
                <w:szCs w:val="21"/>
                <w:highlight w:val="none"/>
                <w14:textFill>
                  <w14:solidFill>
                    <w14:schemeClr w14:val="tx1"/>
                  </w14:solidFill>
                </w14:textFill>
              </w:rPr>
              <w:t>36</w:t>
            </w:r>
            <w:r>
              <w:rPr>
                <w:rFonts w:ascii="宋体" w:hAnsi="宋体" w:cs="宋体"/>
                <w:color w:val="000000" w:themeColor="text1"/>
                <w:spacing w:val="-1"/>
                <w:szCs w:val="21"/>
                <w:highlight w:val="none"/>
                <w14:textFill>
                  <w14:solidFill>
                    <w14:schemeClr w14:val="tx1"/>
                  </w14:solidFill>
                </w14:textFill>
              </w:rPr>
              <w:t>个月，合同签订至日</w:t>
            </w:r>
            <w:r>
              <w:rPr>
                <w:rFonts w:ascii="宋体" w:hAnsi="宋体" w:cs="宋体"/>
                <w:color w:val="000000" w:themeColor="text1"/>
                <w:spacing w:val="-2"/>
                <w:szCs w:val="21"/>
                <w:highlight w:val="none"/>
                <w14:textFill>
                  <w14:solidFill>
                    <w14:schemeClr w14:val="tx1"/>
                  </w14:solidFill>
                </w14:textFill>
              </w:rPr>
              <w:t>起所有试验检测服务工作全部完成</w:t>
            </w:r>
            <w:r>
              <w:rPr>
                <w:rFonts w:hint="eastAsia" w:ascii="宋体" w:hAnsi="宋体" w:cs="宋体"/>
                <w:color w:val="000000" w:themeColor="text1"/>
                <w:spacing w:val="-2"/>
                <w:szCs w:val="21"/>
                <w:highlight w:val="none"/>
                <w14:textFill>
                  <w14:solidFill>
                    <w14:schemeClr w14:val="tx1"/>
                  </w14:solidFill>
                </w14:textFill>
              </w:rPr>
              <w:t>，</w:t>
            </w:r>
            <w:r>
              <w:rPr>
                <w:rFonts w:ascii="宋体" w:hAnsi="宋体" w:cs="宋体"/>
                <w:color w:val="000000" w:themeColor="text1"/>
                <w:spacing w:val="-1"/>
                <w:szCs w:val="21"/>
                <w:highlight w:val="none"/>
                <w14:textFill>
                  <w14:solidFill>
                    <w14:schemeClr w14:val="tx1"/>
                  </w14:solidFill>
                </w14:textFill>
              </w:rPr>
              <w:t>通过发包人对试验检测报告的认可，并通过竣工验收</w:t>
            </w:r>
            <w:r>
              <w:rPr>
                <w:rFonts w:hint="eastAsia" w:ascii="宋体" w:hAnsi="宋体" w:cs="宋体"/>
                <w:color w:val="000000" w:themeColor="text1"/>
                <w:spacing w:val="-1"/>
                <w:szCs w:val="21"/>
                <w:highlight w:val="none"/>
                <w:lang w:eastAsia="zh-CN"/>
                <w14:textFill>
                  <w14:solidFill>
                    <w14:schemeClr w14:val="tx1"/>
                  </w14:solidFill>
                </w14:textFill>
              </w:rPr>
              <w:t>备案</w:t>
            </w:r>
            <w:r>
              <w:rPr>
                <w:rFonts w:hint="eastAsia" w:ascii="宋体" w:hAnsi="宋体" w:cs="宋体"/>
                <w:color w:val="000000" w:themeColor="text1"/>
                <w:spacing w:val="-1"/>
                <w:szCs w:val="21"/>
                <w:highlight w:val="none"/>
                <w14:textFill>
                  <w14:solidFill>
                    <w14:schemeClr w14:val="tx1"/>
                  </w14:solidFill>
                </w14:textFill>
              </w:rPr>
              <w:t>止</w:t>
            </w:r>
            <w:r>
              <w:rPr>
                <w:rFonts w:ascii="宋体" w:hAnsi="宋体" w:cs="宋体"/>
                <w:color w:val="000000" w:themeColor="text1"/>
                <w:spacing w:val="-1"/>
                <w:szCs w:val="21"/>
                <w:highlight w:val="none"/>
                <w14:textFill>
                  <w14:solidFill>
                    <w14:schemeClr w14:val="tx1"/>
                  </w14:solidFill>
                </w14:textFill>
              </w:rPr>
              <w:t>。</w:t>
            </w:r>
          </w:p>
        </w:tc>
      </w:tr>
      <w:tr w14:paraId="16EF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6" w:type="dxa"/>
            <w:noWrap/>
            <w:vAlign w:val="center"/>
          </w:tcPr>
          <w:p w14:paraId="291EC9A6">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1.3.3</w:t>
            </w:r>
          </w:p>
        </w:tc>
        <w:tc>
          <w:tcPr>
            <w:tcW w:w="1796" w:type="dxa"/>
            <w:noWrap/>
            <w:vAlign w:val="center"/>
          </w:tcPr>
          <w:p w14:paraId="651F7809">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质量要求</w:t>
            </w:r>
          </w:p>
        </w:tc>
        <w:tc>
          <w:tcPr>
            <w:tcW w:w="5896" w:type="dxa"/>
            <w:noWrap/>
            <w:vAlign w:val="center"/>
          </w:tcPr>
          <w:p w14:paraId="2F41CE84">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合格。</w:t>
            </w:r>
          </w:p>
        </w:tc>
      </w:tr>
      <w:tr w14:paraId="1BFD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noWrap/>
            <w:vAlign w:val="center"/>
          </w:tcPr>
          <w:p w14:paraId="16B9F7CE">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1.4.1</w:t>
            </w:r>
          </w:p>
        </w:tc>
        <w:tc>
          <w:tcPr>
            <w:tcW w:w="1796" w:type="dxa"/>
            <w:noWrap/>
            <w:vAlign w:val="center"/>
          </w:tcPr>
          <w:p w14:paraId="4A318BF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投标人资质要求</w:t>
            </w:r>
          </w:p>
        </w:tc>
        <w:tc>
          <w:tcPr>
            <w:tcW w:w="5896" w:type="dxa"/>
            <w:noWrap/>
            <w:vAlign w:val="center"/>
          </w:tcPr>
          <w:p w14:paraId="5B965AC4">
            <w:pPr>
              <w:pStyle w:val="164"/>
              <w:numPr>
                <w:ilvl w:val="0"/>
                <w:numId w:val="1"/>
              </w:numPr>
              <w:spacing w:before="78"/>
              <w:ind w:right="88" w:firstLine="18" w:firstLineChars="9"/>
              <w:jc w:val="left"/>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投标人资质条件：</w:t>
            </w:r>
          </w:p>
          <w:p w14:paraId="009B2211">
            <w:pPr>
              <w:pStyle w:val="164"/>
              <w:numPr>
                <w:ilvl w:val="0"/>
                <w:numId w:val="0"/>
              </w:numPr>
              <w:spacing w:before="78"/>
              <w:ind w:right="88" w:rightChars="0"/>
              <w:jc w:val="left"/>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en-US" w:bidi="ar-SA"/>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具备独立法人资格，其本身</w:t>
            </w:r>
            <w:r>
              <w:rPr>
                <w:rFonts w:ascii="Times New Roman" w:hAnsi="Times New Roman"/>
                <w:color w:val="000000" w:themeColor="text1"/>
                <w:szCs w:val="21"/>
                <w:highlight w:val="none"/>
                <w14:textFill>
                  <w14:solidFill>
                    <w14:schemeClr w14:val="tx1"/>
                  </w14:solidFill>
                </w14:textFill>
              </w:rPr>
              <w:t>或内设检测机构</w:t>
            </w:r>
            <w:r>
              <w:rPr>
                <w:rFonts w:hint="eastAsia" w:ascii="Times New Roman" w:hAnsi="Times New Roman"/>
                <w:color w:val="000000" w:themeColor="text1"/>
                <w:szCs w:val="21"/>
                <w:highlight w:val="none"/>
                <w14:textFill>
                  <w14:solidFill>
                    <w14:schemeClr w14:val="tx1"/>
                  </w14:solidFill>
                </w14:textFill>
              </w:rPr>
              <w:t>具备交通运输部门核发的</w:t>
            </w:r>
            <w:r>
              <w:rPr>
                <w:rFonts w:hint="eastAsia" w:ascii="Times New Roman" w:hAnsi="Times New Roman" w:cs="Times New Roman"/>
                <w:color w:val="000000" w:themeColor="text1"/>
                <w:highlight w:val="none"/>
                <w:lang w:eastAsia="zh-CN"/>
                <w14:textFill>
                  <w14:solidFill>
                    <w14:schemeClr w14:val="tx1"/>
                  </w14:solidFill>
                </w14:textFill>
              </w:rPr>
              <w:t>水运工程结构乙级及以上和水运工程材料乙级及以上</w:t>
            </w:r>
            <w:r>
              <w:rPr>
                <w:rFonts w:hint="eastAsia" w:ascii="Times New Roman" w:hAnsi="Times New Roman"/>
                <w:color w:val="000000" w:themeColor="text1"/>
                <w:szCs w:val="21"/>
                <w:highlight w:val="none"/>
                <w14:textFill>
                  <w14:solidFill>
                    <w14:schemeClr w14:val="tx1"/>
                  </w14:solidFill>
                </w14:textFill>
              </w:rPr>
              <w:t>试验检测等级证书；持有市场监督管理部门核发的有效企业法人营业执照或事业单位法人证书。</w:t>
            </w:r>
          </w:p>
          <w:p w14:paraId="7233DDD6">
            <w:pPr>
              <w:pStyle w:val="164"/>
              <w:numPr>
                <w:ilvl w:val="0"/>
                <w:numId w:val="0"/>
              </w:numPr>
              <w:spacing w:before="78"/>
              <w:ind w:left="0" w:leftChars="0" w:right="88" w:rightChars="0" w:firstLine="0" w:firstLineChars="0"/>
              <w:jc w:val="left"/>
              <w:rPr>
                <w:rFonts w:hint="eastAsia" w:ascii="Times New Roman" w:hAnsi="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Times New Roman" w:hAnsi="Times New Roman"/>
                <w:color w:val="000000" w:themeColor="text1"/>
                <w:szCs w:val="21"/>
                <w:highlight w:val="none"/>
                <w:lang w:val="en-US" w:eastAsia="zh-CN"/>
                <w14:textFill>
                  <w14:solidFill>
                    <w14:schemeClr w14:val="tx1"/>
                  </w14:solidFill>
                </w14:textFill>
              </w:rPr>
              <w:t>投标人名称和等级应与交通运输部“公路水运工程质量试验检测管理信息系统（https://www.ttiis.cn/）”中的相应机构名称和等级完全一致。</w:t>
            </w:r>
          </w:p>
          <w:p w14:paraId="5735885F">
            <w:pPr>
              <w:pStyle w:val="164"/>
              <w:numPr>
                <w:ilvl w:val="0"/>
                <w:numId w:val="0"/>
              </w:numPr>
              <w:spacing w:before="78"/>
              <w:ind w:leftChars="0" w:right="88" w:rightChars="0"/>
              <w:jc w:val="left"/>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3.具有省级市场监督管理部门核发的检验检测机构资质认定证书。</w:t>
            </w:r>
          </w:p>
          <w:p w14:paraId="3A2140AB">
            <w:pPr>
              <w:pStyle w:val="164"/>
              <w:spacing w:before="196" w:line="254" w:lineRule="auto"/>
              <w:ind w:left="0" w:firstLine="0"/>
              <w:rPr>
                <w:color w:val="000000" w:themeColor="text1"/>
                <w:highlight w:val="none"/>
                <w:lang w:eastAsia="zh-CN"/>
                <w14:textFill>
                  <w14:solidFill>
                    <w14:schemeClr w14:val="tx1"/>
                  </w14:solidFill>
                </w14:textFill>
              </w:rPr>
            </w:pPr>
            <w:r>
              <w:rPr>
                <w:rFonts w:hint="eastAsia"/>
                <w:color w:val="000000" w:themeColor="text1"/>
                <w:spacing w:val="-6"/>
                <w:sz w:val="22"/>
                <w:szCs w:val="22"/>
                <w:highlight w:val="none"/>
                <w:lang w:val="en-US" w:eastAsia="zh-CN"/>
                <w14:textFill>
                  <w14:solidFill>
                    <w14:schemeClr w14:val="tx1"/>
                  </w14:solidFill>
                </w14:textFill>
              </w:rPr>
              <w:t>4.</w:t>
            </w:r>
            <w:r>
              <w:rPr>
                <w:color w:val="000000" w:themeColor="text1"/>
                <w:spacing w:val="-2"/>
                <w:highlight w:val="none"/>
                <w:lang w:eastAsia="zh-CN"/>
                <w14:textFill>
                  <w14:solidFill>
                    <w14:schemeClr w14:val="tx1"/>
                  </w14:solidFill>
                </w14:textFill>
              </w:rPr>
              <w:t>投标人自201</w:t>
            </w:r>
            <w:r>
              <w:rPr>
                <w:rFonts w:hint="eastAsia"/>
                <w:color w:val="000000" w:themeColor="text1"/>
                <w:spacing w:val="-2"/>
                <w:highlight w:val="none"/>
                <w:lang w:eastAsia="zh-CN"/>
                <w14:textFill>
                  <w14:solidFill>
                    <w14:schemeClr w14:val="tx1"/>
                  </w14:solidFill>
                </w14:textFill>
              </w:rPr>
              <w:t>9</w:t>
            </w:r>
            <w:r>
              <w:rPr>
                <w:color w:val="000000" w:themeColor="text1"/>
                <w:spacing w:val="-2"/>
                <w:highlight w:val="none"/>
                <w:lang w:eastAsia="zh-CN"/>
                <w14:textFill>
                  <w14:solidFill>
                    <w14:schemeClr w14:val="tx1"/>
                  </w14:solidFill>
                </w14:textFill>
              </w:rPr>
              <w:t>年7</w:t>
            </w:r>
            <w:r>
              <w:rPr>
                <w:color w:val="000000" w:themeColor="text1"/>
                <w:spacing w:val="-6"/>
                <w:highlight w:val="none"/>
                <w:lang w:eastAsia="zh-CN"/>
                <w14:textFill>
                  <w14:solidFill>
                    <w14:schemeClr w14:val="tx1"/>
                  </w14:solidFill>
                </w14:textFill>
              </w:rPr>
              <w:t>月</w:t>
            </w:r>
            <w:r>
              <w:rPr>
                <w:rFonts w:ascii="Calibri" w:hAnsi="Calibri" w:eastAsia="Calibri" w:cs="Calibri"/>
                <w:color w:val="000000" w:themeColor="text1"/>
                <w:spacing w:val="-6"/>
                <w:highlight w:val="none"/>
                <w:lang w:eastAsia="zh-CN"/>
                <w14:textFill>
                  <w14:solidFill>
                    <w14:schemeClr w14:val="tx1"/>
                  </w14:solidFill>
                </w14:textFill>
              </w:rPr>
              <w:t>1</w:t>
            </w:r>
            <w:r>
              <w:rPr>
                <w:color w:val="000000" w:themeColor="text1"/>
                <w:spacing w:val="-6"/>
                <w:highlight w:val="none"/>
                <w:lang w:eastAsia="zh-CN"/>
                <w14:textFill>
                  <w14:solidFill>
                    <w14:schemeClr w14:val="tx1"/>
                  </w14:solidFill>
                </w14:textFill>
              </w:rPr>
              <w:t>日以来（行业主管部门（或行</w:t>
            </w:r>
            <w:r>
              <w:rPr>
                <w:color w:val="000000" w:themeColor="text1"/>
                <w:spacing w:val="-7"/>
                <w:highlight w:val="none"/>
                <w:lang w:eastAsia="zh-CN"/>
                <w14:textFill>
                  <w14:solidFill>
                    <w14:schemeClr w14:val="tx1"/>
                  </w14:solidFill>
                </w14:textFill>
              </w:rPr>
              <w:t>业质量监督部门或发包人）</w:t>
            </w:r>
            <w:r>
              <w:rPr>
                <w:color w:val="000000" w:themeColor="text1"/>
                <w:spacing w:val="-2"/>
                <w:highlight w:val="none"/>
                <w:lang w:eastAsia="zh-CN"/>
                <w14:textFill>
                  <w14:solidFill>
                    <w14:schemeClr w14:val="tx1"/>
                  </w14:solidFill>
                </w14:textFill>
              </w:rPr>
              <w:t xml:space="preserve">出具的证明材料载明的检测完成日期为准）完成过 </w:t>
            </w:r>
            <w:r>
              <w:rPr>
                <w:rFonts w:ascii="Calibri" w:hAnsi="Calibri" w:eastAsia="Calibri" w:cs="Calibri"/>
                <w:color w:val="000000" w:themeColor="text1"/>
                <w:spacing w:val="-2"/>
                <w:highlight w:val="none"/>
                <w:lang w:eastAsia="zh-CN"/>
                <w14:textFill>
                  <w14:solidFill>
                    <w14:schemeClr w14:val="tx1"/>
                  </w14:solidFill>
                </w14:textFill>
              </w:rPr>
              <w:t xml:space="preserve">1 </w:t>
            </w:r>
            <w:r>
              <w:rPr>
                <w:color w:val="000000" w:themeColor="text1"/>
                <w:spacing w:val="-2"/>
                <w:highlight w:val="none"/>
                <w:lang w:eastAsia="zh-CN"/>
                <w14:textFill>
                  <w14:solidFill>
                    <w14:schemeClr w14:val="tx1"/>
                  </w14:solidFill>
                </w14:textFill>
              </w:rPr>
              <w:t>个</w:t>
            </w:r>
            <w:r>
              <w:rPr>
                <w:rFonts w:hint="eastAsia"/>
                <w:color w:val="000000" w:themeColor="text1"/>
                <w:spacing w:val="-2"/>
                <w:highlight w:val="none"/>
                <w:lang w:eastAsia="zh-CN"/>
                <w14:textFill>
                  <w14:solidFill>
                    <w14:schemeClr w14:val="tx1"/>
                  </w14:solidFill>
                </w14:textFill>
              </w:rPr>
              <w:t>“沿海</w:t>
            </w:r>
            <w:r>
              <w:rPr>
                <w:rFonts w:hint="eastAsia"/>
                <w:color w:val="000000" w:themeColor="text1"/>
                <w:spacing w:val="-3"/>
                <w:highlight w:val="none"/>
                <w:lang w:eastAsia="zh-CN"/>
                <w14:textFill>
                  <w14:solidFill>
                    <w14:schemeClr w14:val="tx1"/>
                  </w14:solidFill>
                </w14:textFill>
              </w:rPr>
              <w:t>码头</w:t>
            </w:r>
            <w:r>
              <w:rPr>
                <w:rFonts w:hint="eastAsia"/>
                <w:color w:val="000000" w:themeColor="text1"/>
                <w:spacing w:val="-2"/>
                <w:highlight w:val="none"/>
                <w:lang w:eastAsia="zh-CN"/>
                <w14:textFill>
                  <w14:solidFill>
                    <w14:schemeClr w14:val="tx1"/>
                  </w14:solidFill>
                </w14:textFill>
              </w:rPr>
              <w:t>和连续长度1000m及以上桥梁工程</w:t>
            </w:r>
            <w:r>
              <w:rPr>
                <w:rFonts w:hint="eastAsia"/>
                <w:color w:val="000000" w:themeColor="text1"/>
                <w:spacing w:val="7"/>
                <w:highlight w:val="none"/>
                <w:lang w:eastAsia="zh-CN"/>
                <w14:textFill>
                  <w14:solidFill>
                    <w14:schemeClr w14:val="tx1"/>
                  </w14:solidFill>
                </w14:textFill>
              </w:rPr>
              <w:t>”</w:t>
            </w:r>
            <w:r>
              <w:rPr>
                <w:color w:val="000000" w:themeColor="text1"/>
                <w:spacing w:val="-2"/>
                <w:highlight w:val="none"/>
                <w:lang w:eastAsia="zh-CN"/>
                <w14:textFill>
                  <w14:solidFill>
                    <w14:schemeClr w14:val="tx1"/>
                  </w14:solidFill>
                </w14:textFill>
              </w:rPr>
              <w:t>的交工（或竣工）质量检测工程的试验检测任务。</w:t>
            </w:r>
            <w:r>
              <w:rPr>
                <w:rFonts w:hint="eastAsia"/>
                <w:color w:val="000000" w:themeColor="text1"/>
                <w:spacing w:val="-2"/>
                <w:highlight w:val="none"/>
                <w:lang w:eastAsia="zh-CN"/>
                <w14:textFill>
                  <w14:solidFill>
                    <w14:schemeClr w14:val="tx1"/>
                  </w14:solidFill>
                </w14:textFill>
              </w:rPr>
              <w:t>（</w:t>
            </w:r>
            <w:r>
              <w:rPr>
                <w:rFonts w:hint="eastAsia"/>
                <w:color w:val="000000" w:themeColor="text1"/>
                <w:spacing w:val="-2"/>
                <w:highlight w:val="none"/>
                <w:lang w:val="en-US" w:eastAsia="zh-CN"/>
                <w14:textFill>
                  <w14:solidFill>
                    <w14:schemeClr w14:val="tx1"/>
                  </w14:solidFill>
                </w14:textFill>
              </w:rPr>
              <w:t>桥梁养护交竣工质量检测任务不予认可。</w:t>
            </w:r>
            <w:r>
              <w:rPr>
                <w:rFonts w:hint="eastAsia"/>
                <w:color w:val="000000" w:themeColor="text1"/>
                <w:spacing w:val="-2"/>
                <w:highlight w:val="none"/>
                <w:lang w:eastAsia="zh-CN"/>
                <w14:textFill>
                  <w14:solidFill>
                    <w14:schemeClr w14:val="tx1"/>
                  </w14:solidFill>
                </w14:textFill>
              </w:rPr>
              <w:t>）</w:t>
            </w:r>
          </w:p>
          <w:p w14:paraId="1D6026A2">
            <w:pPr>
              <w:pStyle w:val="15"/>
              <w:ind w:firstLine="19" w:firstLineChars="9"/>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注：</w:t>
            </w:r>
            <w:r>
              <w:rPr>
                <w:rFonts w:ascii="Calibri" w:hAnsi="Calibri" w:eastAsia="Calibri" w:cs="Calibri"/>
                <w:color w:val="000000" w:themeColor="text1"/>
                <w:spacing w:val="3"/>
                <w:highlight w:val="none"/>
                <w14:textFill>
                  <w14:solidFill>
                    <w14:schemeClr w14:val="tx1"/>
                  </w14:solidFill>
                </w14:textFill>
              </w:rPr>
              <w:t>1</w:t>
            </w:r>
            <w:r>
              <w:rPr>
                <w:rFonts w:hint="eastAsia" w:ascii="Calibri" w:hAnsi="Calibri" w:eastAsia="宋体" w:cs="Calibri"/>
                <w:color w:val="000000" w:themeColor="text1"/>
                <w:spacing w:val="3"/>
                <w:highlight w:val="none"/>
                <w:lang w:eastAsia="zh-CN"/>
                <w14:textFill>
                  <w14:solidFill>
                    <w14:schemeClr w14:val="tx1"/>
                  </w14:solidFill>
                </w14:textFill>
              </w:rPr>
              <w:t>）</w:t>
            </w:r>
            <w:r>
              <w:rPr>
                <w:color w:val="000000" w:themeColor="text1"/>
                <w:spacing w:val="3"/>
                <w:highlight w:val="none"/>
                <w14:textFill>
                  <w14:solidFill>
                    <w14:schemeClr w14:val="tx1"/>
                  </w14:solidFill>
                </w14:textFill>
              </w:rPr>
              <w:t>业绩证明应附（</w:t>
            </w:r>
            <w:r>
              <w:rPr>
                <w:rFonts w:ascii="Calibri" w:hAnsi="Calibri" w:eastAsia="Calibri" w:cs="Calibri"/>
                <w:color w:val="000000" w:themeColor="text1"/>
                <w:spacing w:val="3"/>
                <w:highlight w:val="none"/>
                <w14:textFill>
                  <w14:solidFill>
                    <w14:schemeClr w14:val="tx1"/>
                  </w14:solidFill>
                </w14:textFill>
              </w:rPr>
              <w:t>1</w:t>
            </w:r>
            <w:r>
              <w:rPr>
                <w:color w:val="000000" w:themeColor="text1"/>
                <w:spacing w:val="3"/>
                <w:highlight w:val="none"/>
                <w14:textFill>
                  <w14:solidFill>
                    <w14:schemeClr w14:val="tx1"/>
                  </w14:solidFill>
                </w14:textFill>
              </w:rPr>
              <w:t>）合同协议书（或委托书或中标通知书</w:t>
            </w:r>
            <w:r>
              <w:rPr>
                <w:color w:val="000000" w:themeColor="text1"/>
                <w:spacing w:val="-56"/>
                <w:highlight w:val="none"/>
                <w14:textFill>
                  <w14:solidFill>
                    <w14:schemeClr w14:val="tx1"/>
                  </w14:solidFill>
                </w14:textFill>
              </w:rPr>
              <w:t>）；</w:t>
            </w:r>
            <w:r>
              <w:rPr>
                <w:color w:val="000000" w:themeColor="text1"/>
                <w:spacing w:val="-2"/>
                <w:highlight w:val="none"/>
                <w14:textFill>
                  <w14:solidFill>
                    <w14:schemeClr w14:val="tx1"/>
                  </w14:solidFill>
                </w14:textFill>
              </w:rPr>
              <w:t>（</w:t>
            </w:r>
            <w:r>
              <w:rPr>
                <w:rFonts w:ascii="Calibri" w:hAnsi="Calibri" w:eastAsia="Calibri" w:cs="Calibri"/>
                <w:color w:val="000000" w:themeColor="text1"/>
                <w:spacing w:val="-2"/>
                <w:highlight w:val="none"/>
                <w14:textFill>
                  <w14:solidFill>
                    <w14:schemeClr w14:val="tx1"/>
                  </w14:solidFill>
                </w14:textFill>
              </w:rPr>
              <w:t>2</w:t>
            </w:r>
            <w:r>
              <w:rPr>
                <w:color w:val="000000" w:themeColor="text1"/>
                <w:spacing w:val="-2"/>
                <w:highlight w:val="none"/>
                <w14:textFill>
                  <w14:solidFill>
                    <w14:schemeClr w14:val="tx1"/>
                  </w14:solidFill>
                </w14:textFill>
              </w:rPr>
              <w:t>）行业主管部门（或行业质量监督部门或发</w:t>
            </w:r>
            <w:r>
              <w:rPr>
                <w:color w:val="000000" w:themeColor="text1"/>
                <w:spacing w:val="-3"/>
                <w:highlight w:val="none"/>
                <w14:textFill>
                  <w14:solidFill>
                    <w14:schemeClr w14:val="tx1"/>
                  </w14:solidFill>
                </w14:textFill>
              </w:rPr>
              <w:t>包人）出具的证明材料。</w:t>
            </w:r>
            <w:r>
              <w:rPr>
                <w:rFonts w:hint="eastAsia"/>
                <w:color w:val="000000" w:themeColor="text1"/>
                <w:spacing w:val="-3"/>
                <w:highlight w:val="none"/>
                <w:lang w:eastAsia="zh-CN"/>
                <w14:textFill>
                  <w14:solidFill>
                    <w14:schemeClr w14:val="tx1"/>
                  </w14:solidFill>
                </w14:textFill>
              </w:rPr>
              <w:t>（</w:t>
            </w:r>
            <w:r>
              <w:rPr>
                <w:rFonts w:hint="eastAsia"/>
                <w:color w:val="000000" w:themeColor="text1"/>
                <w:spacing w:val="-3"/>
                <w:highlight w:val="none"/>
                <w:lang w:val="en-US" w:eastAsia="zh-CN"/>
                <w14:textFill>
                  <w14:solidFill>
                    <w14:schemeClr w14:val="tx1"/>
                  </w14:solidFill>
                </w14:textFill>
              </w:rPr>
              <w:t>1</w:t>
            </w:r>
            <w:r>
              <w:rPr>
                <w:rFonts w:hint="eastAsia"/>
                <w:color w:val="000000" w:themeColor="text1"/>
                <w:spacing w:val="-3"/>
                <w:highlight w:val="none"/>
                <w:lang w:eastAsia="zh-CN"/>
                <w14:textFill>
                  <w14:solidFill>
                    <w14:schemeClr w14:val="tx1"/>
                  </w14:solidFill>
                </w14:textFill>
              </w:rPr>
              <w:t>）（</w:t>
            </w:r>
            <w:r>
              <w:rPr>
                <w:rFonts w:hint="eastAsia"/>
                <w:color w:val="000000" w:themeColor="text1"/>
                <w:spacing w:val="-3"/>
                <w:highlight w:val="none"/>
                <w:lang w:val="en-US" w:eastAsia="zh-CN"/>
                <w14:textFill>
                  <w14:solidFill>
                    <w14:schemeClr w14:val="tx1"/>
                  </w14:solidFill>
                </w14:textFill>
              </w:rPr>
              <w:t>2</w:t>
            </w:r>
            <w:r>
              <w:rPr>
                <w:rFonts w:hint="eastAsia"/>
                <w:color w:val="000000" w:themeColor="text1"/>
                <w:spacing w:val="-3"/>
                <w:highlight w:val="none"/>
                <w:lang w:eastAsia="zh-CN"/>
                <w14:textFill>
                  <w14:solidFill>
                    <w14:schemeClr w14:val="tx1"/>
                  </w14:solidFill>
                </w14:textFill>
              </w:rPr>
              <w:t>）</w:t>
            </w:r>
            <w:r>
              <w:rPr>
                <w:rFonts w:hint="eastAsia"/>
                <w:color w:val="000000" w:themeColor="text1"/>
                <w:spacing w:val="-3"/>
                <w:highlight w:val="none"/>
                <w:lang w:val="en-US" w:eastAsia="zh-CN"/>
                <w14:textFill>
                  <w14:solidFill>
                    <w14:schemeClr w14:val="tx1"/>
                  </w14:solidFill>
                </w14:textFill>
              </w:rPr>
              <w:t>必须同时满足</w:t>
            </w:r>
            <w:r>
              <w:rPr>
                <w:color w:val="000000" w:themeColor="text1"/>
                <w:highlight w:val="none"/>
                <w14:textFill>
                  <w14:solidFill>
                    <w14:schemeClr w14:val="tx1"/>
                  </w14:solidFill>
                </w14:textFill>
              </w:rPr>
              <w:t>，否则业绩不予认可。</w:t>
            </w:r>
          </w:p>
          <w:p w14:paraId="7D19D896">
            <w:pPr>
              <w:pStyle w:val="15"/>
              <w:numPr>
                <w:ilvl w:val="0"/>
                <w:numId w:val="0"/>
              </w:num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如</w:t>
            </w:r>
            <w:r>
              <w:rPr>
                <w:rFonts w:hint="eastAsia"/>
                <w:color w:val="000000" w:themeColor="text1"/>
                <w:highlight w:val="none"/>
                <w:lang w:val="en-US" w:eastAsia="zh-CN"/>
                <w14:textFill>
                  <w14:solidFill>
                    <w14:schemeClr w14:val="tx1"/>
                  </w14:solidFill>
                </w14:textFill>
              </w:rPr>
              <w:t>提供一个或两个业绩</w:t>
            </w:r>
            <w:r>
              <w:rPr>
                <w:rFonts w:hint="eastAsia"/>
                <w:color w:val="000000" w:themeColor="text1"/>
                <w:highlight w:val="none"/>
                <w:lang w:eastAsia="zh-CN"/>
                <w14:textFill>
                  <w14:solidFill>
                    <w14:schemeClr w14:val="tx1"/>
                  </w14:solidFill>
                </w14:textFill>
              </w:rPr>
              <w:t>，同时或分别满足码头和桥梁的业绩要求的，均予以认可。</w:t>
            </w:r>
          </w:p>
          <w:p w14:paraId="6CEFA6D3">
            <w:pPr>
              <w:pStyle w:val="15"/>
              <w:numPr>
                <w:ilvl w:val="0"/>
                <w:numId w:val="0"/>
              </w:numPr>
              <w:rPr>
                <w:rFonts w:hint="default" w:eastAsia="宋体"/>
                <w:color w:val="000000" w:themeColor="text1"/>
                <w:spacing w:val="-6"/>
                <w:highlight w:val="none"/>
                <w:lang w:val="en-US" w:eastAsia="zh-CN"/>
                <w14:textFill>
                  <w14:solidFill>
                    <w14:schemeClr w14:val="tx1"/>
                  </w14:solidFill>
                </w14:textFill>
              </w:rPr>
            </w:pPr>
            <w:r>
              <w:rPr>
                <w:rFonts w:hint="eastAsia" w:cs="Times New Roman"/>
                <w:color w:val="000000" w:themeColor="text1"/>
                <w:spacing w:val="-1"/>
                <w:kern w:val="2"/>
                <w:sz w:val="21"/>
                <w:szCs w:val="24"/>
                <w:highlight w:val="none"/>
                <w:lang w:val="en-US" w:eastAsia="zh-CN" w:bidi="ar-SA"/>
                <w14:textFill>
                  <w14:solidFill>
                    <w14:schemeClr w14:val="tx1"/>
                  </w14:solidFill>
                </w14:textFill>
              </w:rPr>
              <w:t>3）</w:t>
            </w:r>
            <w:r>
              <w:rPr>
                <w:color w:val="000000" w:themeColor="text1"/>
                <w:highlight w:val="none"/>
                <w14:textFill>
                  <w14:solidFill>
                    <w14:schemeClr w14:val="tx1"/>
                  </w14:solidFill>
                </w14:textFill>
              </w:rPr>
              <w:t>上述资料中的单位名称与</w:t>
            </w:r>
            <w:r>
              <w:rPr>
                <w:color w:val="000000" w:themeColor="text1"/>
                <w:spacing w:val="-2"/>
                <w:highlight w:val="none"/>
                <w14:textFill>
                  <w14:solidFill>
                    <w14:schemeClr w14:val="tx1"/>
                  </w14:solidFill>
                </w14:textFill>
              </w:rPr>
              <w:t>投标人名称必须一致（单位名称发生合法变更的除外，但需提供合法变</w:t>
            </w:r>
            <w:r>
              <w:rPr>
                <w:color w:val="000000" w:themeColor="text1"/>
                <w:spacing w:val="-1"/>
                <w:highlight w:val="none"/>
                <w14:textFill>
                  <w14:solidFill>
                    <w14:schemeClr w14:val="tx1"/>
                  </w14:solidFill>
                </w14:textFill>
              </w:rPr>
              <w:t>更的有效文件</w:t>
            </w:r>
            <w:r>
              <w:rPr>
                <w:rFonts w:hint="eastAsia"/>
                <w:color w:val="000000" w:themeColor="text1"/>
                <w:spacing w:val="-1"/>
                <w:highlight w:val="none"/>
                <w:lang w:eastAsia="zh-CN"/>
                <w14:textFill>
                  <w14:solidFill>
                    <w14:schemeClr w14:val="tx1"/>
                  </w14:solidFill>
                </w14:textFill>
              </w:rPr>
              <w:t>），</w:t>
            </w:r>
            <w:r>
              <w:rPr>
                <w:color w:val="000000" w:themeColor="text1"/>
                <w:spacing w:val="-1"/>
                <w:highlight w:val="none"/>
                <w14:textFill>
                  <w14:solidFill>
                    <w14:schemeClr w14:val="tx1"/>
                  </w14:solidFill>
                </w14:textFill>
              </w:rPr>
              <w:t>否则业绩不予认可。</w:t>
            </w:r>
          </w:p>
          <w:p w14:paraId="5A78D26A">
            <w:pPr>
              <w:pStyle w:val="15"/>
              <w:numPr>
                <w:ilvl w:val="0"/>
                <w:numId w:val="0"/>
              </w:numPr>
              <w:ind w:firstLine="18" w:firstLineChars="9"/>
              <w:rPr>
                <w:rFonts w:hint="eastAsia"/>
                <w:color w:val="000000" w:themeColor="text1"/>
                <w:spacing w:val="-6"/>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4）桥梁养护交竣工质量检测任务不予认可，</w:t>
            </w:r>
            <w:r>
              <w:rPr>
                <w:rFonts w:hint="eastAsia"/>
                <w:color w:val="000000" w:themeColor="text1"/>
                <w:spacing w:val="-6"/>
                <w:highlight w:val="none"/>
                <w:lang w:val="en-US" w:eastAsia="zh-CN"/>
                <w14:textFill>
                  <w14:solidFill>
                    <w14:schemeClr w14:val="tx1"/>
                  </w14:solidFill>
                </w14:textFill>
              </w:rPr>
              <w:t>若为</w:t>
            </w:r>
            <w:r>
              <w:rPr>
                <w:rFonts w:hint="eastAsia"/>
                <w:color w:val="000000" w:themeColor="text1"/>
                <w:spacing w:val="-6"/>
                <w:highlight w:val="none"/>
                <w14:textFill>
                  <w14:solidFill>
                    <w14:schemeClr w14:val="tx1"/>
                  </w14:solidFill>
                </w14:textFill>
              </w:rPr>
              <w:t>联合体</w:t>
            </w:r>
            <w:r>
              <w:rPr>
                <w:rFonts w:hint="eastAsia"/>
                <w:color w:val="000000" w:themeColor="text1"/>
                <w:spacing w:val="-6"/>
                <w:highlight w:val="none"/>
                <w:lang w:val="en-US" w:eastAsia="zh-CN"/>
                <w14:textFill>
                  <w14:solidFill>
                    <w14:schemeClr w14:val="tx1"/>
                  </w14:solidFill>
                </w14:textFill>
              </w:rPr>
              <w:t>成员提供</w:t>
            </w:r>
            <w:r>
              <w:rPr>
                <w:rFonts w:hint="eastAsia"/>
                <w:color w:val="000000" w:themeColor="text1"/>
                <w:spacing w:val="-6"/>
                <w:highlight w:val="none"/>
                <w14:textFill>
                  <w14:solidFill>
                    <w14:schemeClr w14:val="tx1"/>
                  </w14:solidFill>
                </w14:textFill>
              </w:rPr>
              <w:t>业绩</w:t>
            </w:r>
            <w:r>
              <w:rPr>
                <w:rFonts w:hint="eastAsia"/>
                <w:color w:val="000000" w:themeColor="text1"/>
                <w:spacing w:val="-6"/>
                <w:highlight w:val="none"/>
                <w:lang w:val="en-US" w:eastAsia="zh-CN"/>
                <w14:textFill>
                  <w14:solidFill>
                    <w14:schemeClr w14:val="tx1"/>
                  </w14:solidFill>
                </w14:textFill>
              </w:rPr>
              <w:t>不予认可。</w:t>
            </w:r>
          </w:p>
          <w:p w14:paraId="7C2076AE">
            <w:pPr>
              <w:pStyle w:val="15"/>
              <w:numPr>
                <w:ilvl w:val="0"/>
                <w:numId w:val="0"/>
              </w:numPr>
              <w:ind w:firstLine="18" w:firstLineChars="9"/>
              <w:rPr>
                <w:color w:val="000000" w:themeColor="text1"/>
                <w:highlight w:val="none"/>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5）</w:t>
            </w:r>
            <w:r>
              <w:rPr>
                <w:color w:val="000000" w:themeColor="text1"/>
                <w:spacing w:val="-1"/>
                <w:highlight w:val="none"/>
                <w14:textFill>
                  <w14:solidFill>
                    <w14:schemeClr w14:val="tx1"/>
                  </w14:solidFill>
                </w14:textFill>
              </w:rPr>
              <w:t>如投标人提供的证明文件中未注明强制性资格条件要求的检测内容，投标人</w:t>
            </w:r>
            <w:r>
              <w:rPr>
                <w:color w:val="000000" w:themeColor="text1"/>
                <w:spacing w:val="-2"/>
                <w:highlight w:val="none"/>
                <w14:textFill>
                  <w14:solidFill>
                    <w14:schemeClr w14:val="tx1"/>
                  </w14:solidFill>
                </w14:textFill>
              </w:rPr>
              <w:t>还应提供经行业主管</w:t>
            </w:r>
            <w:r>
              <w:rPr>
                <w:color w:val="000000" w:themeColor="text1"/>
                <w:spacing w:val="-1"/>
                <w:highlight w:val="none"/>
                <w14:textFill>
                  <w14:solidFill>
                    <w14:schemeClr w14:val="tx1"/>
                  </w14:solidFill>
                </w14:textFill>
              </w:rPr>
              <w:t>部门（或行业质量监督部门或发包人）确认</w:t>
            </w:r>
            <w:r>
              <w:rPr>
                <w:color w:val="000000" w:themeColor="text1"/>
                <w:spacing w:val="-2"/>
                <w:highlight w:val="none"/>
                <w14:textFill>
                  <w14:solidFill>
                    <w14:schemeClr w14:val="tx1"/>
                  </w14:solidFill>
                </w14:textFill>
              </w:rPr>
              <w:t>的有关数据信息，否则业绩</w:t>
            </w:r>
            <w:r>
              <w:rPr>
                <w:color w:val="000000" w:themeColor="text1"/>
                <w:highlight w:val="none"/>
                <w14:textFill>
                  <w14:solidFill>
                    <w14:schemeClr w14:val="tx1"/>
                  </w14:solidFill>
                </w14:textFill>
              </w:rPr>
              <w:t>不予认可。</w:t>
            </w:r>
          </w:p>
          <w:p w14:paraId="32BF3059">
            <w:pPr>
              <w:pStyle w:val="15"/>
              <w:numPr>
                <w:ilvl w:val="0"/>
                <w:numId w:val="0"/>
              </w:numPr>
              <w:ind w:firstLine="18" w:firstLineChars="9"/>
              <w:rPr>
                <w:rFonts w:hint="default" w:eastAsia="宋体"/>
                <w:color w:val="000000" w:themeColor="text1"/>
                <w:spacing w:val="-6"/>
                <w:highlight w:val="none"/>
                <w:lang w:val="en-US" w:eastAsia="zh-CN"/>
                <w14:textFill>
                  <w14:solidFill>
                    <w14:schemeClr w14:val="tx1"/>
                  </w14:solidFill>
                </w14:textFill>
              </w:rPr>
            </w:pPr>
            <w:r>
              <w:rPr>
                <w:rFonts w:hint="eastAsia" w:ascii="Calibri" w:hAnsi="Calibri" w:eastAsia="宋体" w:cs="Calibri"/>
                <w:color w:val="000000" w:themeColor="text1"/>
                <w:highlight w:val="none"/>
                <w:lang w:val="en-US" w:eastAsia="zh-CN"/>
                <w14:textFill>
                  <w14:solidFill>
                    <w14:schemeClr w14:val="tx1"/>
                  </w14:solidFill>
                </w14:textFill>
              </w:rPr>
              <w:t>6</w:t>
            </w:r>
            <w:r>
              <w:rPr>
                <w:rFonts w:hint="eastAsia" w:ascii="Calibri" w:hAnsi="Calibri" w:cs="Calibri"/>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提供交竣工合同在同一合同中包含交工质量检测和竣工质</w:t>
            </w:r>
            <w:r>
              <w:rPr>
                <w:color w:val="000000" w:themeColor="text1"/>
                <w:spacing w:val="-2"/>
                <w:highlight w:val="none"/>
                <w14:textFill>
                  <w14:solidFill>
                    <w14:schemeClr w14:val="tx1"/>
                  </w14:solidFill>
                </w14:textFill>
              </w:rPr>
              <w:t>量检测的，如已完成交工质量检测而未完成竣工质量检测的，该项业绩</w:t>
            </w:r>
            <w:r>
              <w:rPr>
                <w:color w:val="000000" w:themeColor="text1"/>
                <w:spacing w:val="-6"/>
                <w:highlight w:val="none"/>
                <w14:textFill>
                  <w14:solidFill>
                    <w14:schemeClr w14:val="tx1"/>
                  </w14:solidFill>
                </w14:textFill>
              </w:rPr>
              <w:t>也予以认可。</w:t>
            </w:r>
          </w:p>
          <w:p w14:paraId="228BF27C">
            <w:pPr>
              <w:pStyle w:val="15"/>
              <w:ind w:firstLine="17" w:firstLineChars="9"/>
              <w:rPr>
                <w:rFonts w:hint="eastAsia"/>
                <w:color w:val="000000" w:themeColor="text1"/>
                <w:spacing w:val="-6"/>
                <w:highlight w:val="none"/>
                <w:lang w:val="en-US" w:eastAsia="zh-CN"/>
                <w14:textFill>
                  <w14:solidFill>
                    <w14:schemeClr w14:val="tx1"/>
                  </w14:solidFill>
                </w14:textFill>
              </w:rPr>
            </w:pPr>
          </w:p>
          <w:p w14:paraId="21E33E2D">
            <w:pPr>
              <w:pStyle w:val="15"/>
              <w:ind w:firstLine="17" w:firstLineChars="9"/>
              <w:rPr>
                <w:rFonts w:hint="default" w:eastAsia="宋体"/>
                <w:color w:val="000000" w:themeColor="text1"/>
                <w:spacing w:val="-6"/>
                <w:highlight w:val="none"/>
                <w:lang w:val="en-US" w:eastAsia="zh-CN"/>
                <w14:textFill>
                  <w14:solidFill>
                    <w14:schemeClr w14:val="tx1"/>
                  </w14:solidFill>
                </w14:textFill>
              </w:rPr>
            </w:pPr>
            <w:r>
              <w:rPr>
                <w:rFonts w:hint="eastAsia"/>
                <w:color w:val="000000" w:themeColor="text1"/>
                <w:spacing w:val="-6"/>
                <w:highlight w:val="none"/>
                <w:lang w:val="en-US" w:eastAsia="zh-CN"/>
                <w14:textFill>
                  <w14:solidFill>
                    <w14:schemeClr w14:val="tx1"/>
                  </w14:solidFill>
                </w14:textFill>
              </w:rPr>
              <w:t>5.（1）不存在“投标人须知总则”第1.4.3、1.4.4项的情形投标人。（2）自2021年7月1日以来，投标人无行贿犯罪行为（以中国裁判文书网查询结果为准）。</w:t>
            </w:r>
          </w:p>
          <w:p w14:paraId="2A46BD17">
            <w:pPr>
              <w:pStyle w:val="15"/>
              <w:ind w:firstLine="18" w:firstLineChars="9"/>
              <w:rPr>
                <w:rFonts w:ascii="Times New Roman" w:hAnsi="Times New Roman"/>
                <w:color w:val="000000" w:themeColor="text1"/>
                <w:szCs w:val="21"/>
                <w:highlight w:val="none"/>
                <w14:textFill>
                  <w14:solidFill>
                    <w14:schemeClr w14:val="tx1"/>
                  </w14:solidFill>
                </w14:textFill>
              </w:rPr>
            </w:pPr>
          </w:p>
          <w:p w14:paraId="1ACFF6BF">
            <w:pPr>
              <w:pStyle w:val="15"/>
              <w:ind w:firstLine="18" w:firstLineChars="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三、</w:t>
            </w:r>
            <w:r>
              <w:rPr>
                <w:rFonts w:ascii="Times New Roman" w:hAnsi="Times New Roman"/>
                <w:color w:val="000000" w:themeColor="text1"/>
                <w:szCs w:val="21"/>
                <w:highlight w:val="none"/>
                <w14:textFill>
                  <w14:solidFill>
                    <w14:schemeClr w14:val="tx1"/>
                  </w14:solidFill>
                </w14:textFill>
              </w:rPr>
              <w:t>项目负责人资格要求</w:t>
            </w:r>
          </w:p>
          <w:p w14:paraId="49EC9F90">
            <w:pPr>
              <w:pStyle w:val="15"/>
              <w:ind w:firstLine="18" w:firstLineChars="9"/>
              <w:rPr>
                <w:rFonts w:hint="eastAsia" w:ascii="Times New Roman" w:hAnsi="Times New Roman"/>
                <w:color w:val="000000" w:themeColor="text1"/>
                <w:szCs w:val="21"/>
                <w:highlight w:val="none"/>
                <w:lang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具有高级工程师及以上技术职称，且有</w:t>
            </w:r>
            <w:r>
              <w:rPr>
                <w:rFonts w:hint="eastAsia" w:hAnsi="宋体"/>
                <w:bCs/>
                <w:color w:val="000000" w:themeColor="text1"/>
                <w:szCs w:val="21"/>
                <w:highlight w:val="none"/>
                <w14:textFill>
                  <w14:solidFill>
                    <w14:schemeClr w14:val="tx1"/>
                  </w14:solidFill>
                </w14:textFill>
              </w:rPr>
              <w:t>交通运输部门</w:t>
            </w:r>
            <w:r>
              <w:rPr>
                <w:rFonts w:hint="eastAsia" w:ascii="Times New Roman" w:hAnsi="Times New Roman"/>
                <w:color w:val="000000" w:themeColor="text1"/>
                <w:szCs w:val="21"/>
                <w:highlight w:val="none"/>
                <w14:textFill>
                  <w14:solidFill>
                    <w14:schemeClr w14:val="tx1"/>
                  </w14:solidFill>
                </w14:textFill>
              </w:rPr>
              <w:t>颁发的水运工程试验检测师，担任过1个</w:t>
            </w:r>
            <w:r>
              <w:rPr>
                <w:rFonts w:hint="eastAsia" w:ascii="Times New Roman" w:hAnsi="Times New Roman"/>
                <w:color w:val="000000" w:themeColor="text1"/>
                <w:szCs w:val="21"/>
                <w:highlight w:val="none"/>
                <w:lang w:eastAsia="zh-CN"/>
                <w14:textFill>
                  <w14:solidFill>
                    <w14:schemeClr w14:val="tx1"/>
                  </w14:solidFill>
                </w14:textFill>
              </w:rPr>
              <w:t>沿海</w:t>
            </w:r>
            <w:r>
              <w:rPr>
                <w:rFonts w:hint="eastAsia" w:ascii="Times New Roman" w:hAnsi="Times New Roman"/>
                <w:color w:val="000000" w:themeColor="text1"/>
                <w:szCs w:val="21"/>
                <w:highlight w:val="none"/>
                <w:lang w:val="en-US" w:eastAsia="zh-CN"/>
                <w14:textFill>
                  <w14:solidFill>
                    <w14:schemeClr w14:val="tx1"/>
                  </w14:solidFill>
                </w14:textFill>
              </w:rPr>
              <w:t>码头</w:t>
            </w:r>
            <w:r>
              <w:rPr>
                <w:rFonts w:hint="eastAsia" w:ascii="Times New Roman" w:hAnsi="Times New Roman"/>
                <w:color w:val="000000" w:themeColor="text1"/>
                <w:szCs w:val="21"/>
                <w:highlight w:val="none"/>
                <w14:textFill>
                  <w14:solidFill>
                    <w14:schemeClr w14:val="tx1"/>
                  </w14:solidFill>
                </w14:textFill>
              </w:rPr>
              <w:t>工程的交工（或竣工）质量检测项目项目负责人</w:t>
            </w:r>
            <w:r>
              <w:rPr>
                <w:rFonts w:hint="eastAsia" w:ascii="Times New Roman" w:hAnsi="Times New Roman"/>
                <w:color w:val="000000" w:themeColor="text1"/>
                <w:szCs w:val="21"/>
                <w:highlight w:val="none"/>
                <w:lang w:eastAsia="zh-CN"/>
                <w14:textFill>
                  <w14:solidFill>
                    <w14:schemeClr w14:val="tx1"/>
                  </w14:solidFill>
                </w14:textFill>
              </w:rPr>
              <w:t>，</w:t>
            </w:r>
            <w:r>
              <w:rPr>
                <w:rFonts w:hint="eastAsia" w:hAnsi="宋体"/>
                <w:bCs/>
                <w:color w:val="000000" w:themeColor="text1"/>
                <w:szCs w:val="21"/>
                <w:highlight w:val="none"/>
                <w14:textFill>
                  <w14:solidFill>
                    <w14:schemeClr w14:val="tx1"/>
                  </w14:solidFill>
                </w14:textFill>
              </w:rPr>
              <w:t>年龄</w:t>
            </w:r>
            <w:r>
              <w:rPr>
                <w:rFonts w:hint="eastAsia" w:hAnsi="宋体"/>
                <w:bCs/>
                <w:color w:val="000000" w:themeColor="text1"/>
                <w:szCs w:val="21"/>
                <w:highlight w:val="none"/>
                <w:lang w:val="en-US" w:eastAsia="zh-CN"/>
                <w14:textFill>
                  <w14:solidFill>
                    <w14:schemeClr w14:val="tx1"/>
                  </w14:solidFill>
                </w14:textFill>
              </w:rPr>
              <w:t>60</w:t>
            </w:r>
            <w:r>
              <w:rPr>
                <w:rFonts w:hint="eastAsia" w:hAnsi="宋体"/>
                <w:bCs/>
                <w:color w:val="000000" w:themeColor="text1"/>
                <w:szCs w:val="21"/>
                <w:highlight w:val="none"/>
                <w14:textFill>
                  <w14:solidFill>
                    <w14:schemeClr w14:val="tx1"/>
                  </w14:solidFill>
                </w14:textFill>
              </w:rPr>
              <w:t>周岁及以下</w:t>
            </w:r>
            <w:r>
              <w:rPr>
                <w:rFonts w:hint="eastAsia" w:ascii="Times New Roman" w:hAnsi="Times New Roman"/>
                <w:color w:val="000000" w:themeColor="text1"/>
                <w:szCs w:val="21"/>
                <w:highlight w:val="none"/>
                <w14:textFill>
                  <w14:solidFill>
                    <w14:schemeClr w14:val="tx1"/>
                  </w14:solidFill>
                </w14:textFill>
              </w:rPr>
              <w:t>；自</w:t>
            </w:r>
            <w:r>
              <w:rPr>
                <w:rFonts w:hint="eastAsia" w:ascii="Times New Roman" w:hAnsi="Times New Roman"/>
                <w:color w:val="000000" w:themeColor="text1"/>
                <w:szCs w:val="21"/>
                <w:highlight w:val="none"/>
                <w:lang w:val="en-US" w:eastAsia="zh-CN"/>
                <w14:textFill>
                  <w14:solidFill>
                    <w14:schemeClr w14:val="tx1"/>
                  </w14:solidFill>
                </w14:textFill>
              </w:rPr>
              <w:t>2021</w:t>
            </w:r>
            <w:r>
              <w:rPr>
                <w:rFonts w:hint="eastAsia" w:ascii="Times New Roman" w:hAnsi="Times New Roman"/>
                <w:color w:val="000000" w:themeColor="text1"/>
                <w:szCs w:val="21"/>
                <w:highlight w:val="none"/>
                <w14:textFill>
                  <w14:solidFill>
                    <w14:schemeClr w14:val="tx1"/>
                  </w14:solidFill>
                </w14:textFill>
              </w:rPr>
              <w:t>年7月 1 日（以中国裁判文书网查询结果为准）以来，无行贿犯罪行为。</w:t>
            </w:r>
            <w:r>
              <w:rPr>
                <w:rFonts w:hint="eastAsia" w:ascii="Times New Roman" w:hAnsi="Times New Roman"/>
                <w:color w:val="000000" w:themeColor="text1"/>
                <w:szCs w:val="21"/>
                <w:highlight w:val="none"/>
                <w:lang w:val="en-US" w:eastAsia="zh-CN"/>
                <w14:textFill>
                  <w14:solidFill>
                    <w14:schemeClr w14:val="tx1"/>
                  </w14:solidFill>
                </w14:textFill>
              </w:rPr>
              <w:t>在</w:t>
            </w:r>
            <w:r>
              <w:rPr>
                <w:rFonts w:hint="eastAsia" w:ascii="Times New Roman" w:hAnsi="Times New Roman"/>
                <w:color w:val="000000" w:themeColor="text1"/>
                <w:szCs w:val="21"/>
                <w:highlight w:val="none"/>
                <w14:textFill>
                  <w14:solidFill>
                    <w14:schemeClr w14:val="tx1"/>
                  </w14:solidFill>
                </w14:textFill>
              </w:rPr>
              <w:t>交通运输部最新公布的试验检测人员信用评价结果，检测工程师个人扣分在40分以下</w:t>
            </w:r>
            <w:r>
              <w:rPr>
                <w:rFonts w:hint="eastAsia" w:ascii="Times New Roman" w:hAnsi="Times New Roman"/>
                <w:color w:val="000000" w:themeColor="text1"/>
                <w:szCs w:val="21"/>
                <w:highlight w:val="none"/>
                <w:lang w:eastAsia="zh-CN"/>
                <w14:textFill>
                  <w14:solidFill>
                    <w14:schemeClr w14:val="tx1"/>
                  </w14:solidFill>
                </w14:textFill>
              </w:rPr>
              <w:t>。</w:t>
            </w:r>
          </w:p>
          <w:p w14:paraId="235DA98B">
            <w:pPr>
              <w:pStyle w:val="15"/>
              <w:ind w:firstLine="19" w:firstLineChars="9"/>
              <w:rPr>
                <w:rFonts w:hint="default" w:ascii="Times New Roman" w:hAnsi="Times New Roman"/>
                <w:color w:val="000000" w:themeColor="text1"/>
                <w:szCs w:val="21"/>
                <w:highlight w:val="none"/>
                <w:lang w:val="en-US" w:eastAsia="zh-CN"/>
                <w14:textFill>
                  <w14:solidFill>
                    <w14:schemeClr w14:val="tx1"/>
                  </w14:solidFill>
                </w14:textFill>
              </w:rPr>
            </w:pPr>
            <w:r>
              <w:rPr>
                <w:color w:val="000000" w:themeColor="text1"/>
                <w:spacing w:val="3"/>
                <w:highlight w:val="none"/>
                <w14:textFill>
                  <w14:solidFill>
                    <w14:schemeClr w14:val="tx1"/>
                  </w14:solidFill>
                </w14:textFill>
              </w:rPr>
              <w:t>业绩证明应附</w:t>
            </w:r>
            <w:r>
              <w:rPr>
                <w:rFonts w:hint="eastAsia"/>
                <w:color w:val="000000" w:themeColor="text1"/>
                <w:spacing w:val="3"/>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中标通知书或合同协议书或发包人（或交通运输部门）出具的证明材料；以上材料中应体现人员的姓名和任职。</w:t>
            </w:r>
          </w:p>
        </w:tc>
      </w:tr>
      <w:tr w14:paraId="656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6" w:type="dxa"/>
            <w:noWrap/>
            <w:vAlign w:val="center"/>
          </w:tcPr>
          <w:p w14:paraId="6409B93B">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1.4.3</w:t>
            </w:r>
          </w:p>
        </w:tc>
        <w:tc>
          <w:tcPr>
            <w:tcW w:w="1796" w:type="dxa"/>
            <w:noWrap/>
            <w:vAlign w:val="center"/>
          </w:tcPr>
          <w:p w14:paraId="19EB9FD8">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是否接受联合体投标</w:t>
            </w:r>
          </w:p>
        </w:tc>
        <w:tc>
          <w:tcPr>
            <w:tcW w:w="5896" w:type="dxa"/>
            <w:noWrap/>
            <w:vAlign w:val="center"/>
          </w:tcPr>
          <w:p w14:paraId="1D6E1AD8">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不接受</w:t>
            </w:r>
          </w:p>
        </w:tc>
      </w:tr>
      <w:tr w14:paraId="1FB2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6" w:type="dxa"/>
            <w:noWrap/>
            <w:vAlign w:val="center"/>
          </w:tcPr>
          <w:p w14:paraId="2D7C9DFF">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1.4.4</w:t>
            </w:r>
          </w:p>
        </w:tc>
        <w:tc>
          <w:tcPr>
            <w:tcW w:w="1796" w:type="dxa"/>
            <w:noWrap/>
            <w:vAlign w:val="center"/>
          </w:tcPr>
          <w:p w14:paraId="4EA9B510">
            <w:pPr>
              <w:jc w:val="cente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w:t>
            </w:r>
            <w:r>
              <w:rPr>
                <w:rFonts w:ascii="宋体" w:hAnsi="宋体"/>
                <w:color w:val="000000" w:themeColor="text1"/>
                <w:szCs w:val="21"/>
                <w:highlight w:val="none"/>
                <w14:textFill>
                  <w14:solidFill>
                    <w14:schemeClr w14:val="tx1"/>
                  </w14:solidFill>
                </w14:textFill>
              </w:rPr>
              <w:t>人不得存在下</w:t>
            </w:r>
            <w:r>
              <w:rPr>
                <w:rFonts w:hint="eastAsia" w:ascii="宋体" w:hAnsi="宋体"/>
                <w:color w:val="000000" w:themeColor="text1"/>
                <w:szCs w:val="21"/>
                <w:highlight w:val="none"/>
                <w14:textFill>
                  <w14:solidFill>
                    <w14:schemeClr w14:val="tx1"/>
                  </w14:solidFill>
                </w14:textFill>
              </w:rPr>
              <w:t>列不良</w:t>
            </w:r>
            <w:r>
              <w:rPr>
                <w:rFonts w:ascii="宋体" w:hAnsi="宋体"/>
                <w:color w:val="000000" w:themeColor="text1"/>
                <w:szCs w:val="21"/>
                <w:highlight w:val="none"/>
                <w14:textFill>
                  <w14:solidFill>
                    <w14:schemeClr w14:val="tx1"/>
                  </w14:solidFill>
                </w14:textFill>
              </w:rPr>
              <w:t>信用记录</w:t>
            </w:r>
          </w:p>
        </w:tc>
        <w:tc>
          <w:tcPr>
            <w:tcW w:w="5896" w:type="dxa"/>
            <w:noWrap/>
            <w:vAlign w:val="center"/>
          </w:tcPr>
          <w:p w14:paraId="096CFB99">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骗取中标或严重违约或重大工程质量问题的</w:t>
            </w:r>
            <w:r>
              <w:rPr>
                <w:rFonts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14:textFill>
                  <w14:solidFill>
                    <w14:schemeClr w14:val="tx1"/>
                  </w14:solidFill>
                </w14:textFill>
              </w:rPr>
              <w:t>：</w:t>
            </w:r>
          </w:p>
          <w:p w14:paraId="41FD6622">
            <w:pPr>
              <w:spacing w:line="320" w:lineRule="exact"/>
              <w:rPr>
                <w:rFonts w:ascii="宋体" w:hAnsi="宋体"/>
                <w:color w:val="000000" w:themeColor="text1"/>
                <w:szCs w:val="21"/>
                <w:highlight w:val="none"/>
                <w14:textFill>
                  <w14:solidFill>
                    <w14:schemeClr w14:val="tx1"/>
                  </w14:solidFill>
                </w14:textFill>
              </w:rPr>
            </w:pPr>
            <w:bookmarkStart w:id="12" w:name="EB07c065d4303047a7873be75ff7eac3be"/>
            <w:r>
              <w:rPr>
                <w:rFonts w:hint="eastAsia" w:ascii="宋体" w:hAnsi="宋体"/>
                <w:color w:val="000000" w:themeColor="text1"/>
                <w:szCs w:val="21"/>
                <w:highlight w:val="none"/>
                <w:lang w:val="en-US" w:eastAsia="zh-CN"/>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年7月1日</w:t>
            </w:r>
            <w:bookmarkEnd w:id="12"/>
            <w:r>
              <w:rPr>
                <w:rFonts w:ascii="宋体" w:hAnsi="宋体"/>
                <w:color w:val="000000" w:themeColor="text1"/>
                <w:szCs w:val="21"/>
                <w:highlight w:val="none"/>
                <w14:textFill>
                  <w14:solidFill>
                    <w14:schemeClr w14:val="tx1"/>
                  </w14:solidFill>
                </w14:textFill>
              </w:rPr>
              <w:t>以来</w:t>
            </w:r>
            <w:r>
              <w:rPr>
                <w:rFonts w:hint="eastAsia" w:ascii="宋体" w:hAnsi="宋体"/>
                <w:color w:val="000000" w:themeColor="text1"/>
                <w:szCs w:val="21"/>
                <w:highlight w:val="none"/>
                <w:lang w:val="en-US" w:eastAsia="zh-CN"/>
                <w14:textFill>
                  <w14:solidFill>
                    <w14:schemeClr w14:val="tx1"/>
                  </w14:solidFill>
                </w14:textFill>
              </w:rPr>
              <w:t>至投标截止之日起</w:t>
            </w:r>
          </w:p>
          <w:p w14:paraId="7B2B7839">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有行</w:t>
            </w:r>
            <w:r>
              <w:rPr>
                <w:rFonts w:ascii="宋体" w:hAnsi="宋体"/>
                <w:color w:val="000000" w:themeColor="text1"/>
                <w:szCs w:val="21"/>
                <w:highlight w:val="none"/>
                <w14:textFill>
                  <w14:solidFill>
                    <w14:schemeClr w14:val="tx1"/>
                  </w14:solidFill>
                </w14:textFill>
              </w:rPr>
              <w:t>贿</w:t>
            </w:r>
            <w:r>
              <w:rPr>
                <w:rFonts w:hint="eastAsia" w:ascii="宋体" w:hAnsi="宋体"/>
                <w:color w:val="000000" w:themeColor="text1"/>
                <w:szCs w:val="21"/>
                <w:highlight w:val="none"/>
                <w14:textFill>
                  <w14:solidFill>
                    <w14:schemeClr w14:val="tx1"/>
                  </w14:solidFill>
                </w14:textFill>
              </w:rPr>
              <w:t>犯罪</w:t>
            </w:r>
            <w:r>
              <w:rPr>
                <w:rFonts w:ascii="宋体" w:hAnsi="宋体"/>
                <w:color w:val="000000" w:themeColor="text1"/>
                <w:szCs w:val="21"/>
                <w:highlight w:val="none"/>
                <w14:textFill>
                  <w14:solidFill>
                    <w14:schemeClr w14:val="tx1"/>
                  </w14:solidFill>
                </w14:textFill>
              </w:rPr>
              <w:t>行为</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14:textFill>
                  <w14:solidFill>
                    <w14:schemeClr w14:val="tx1"/>
                  </w14:solidFill>
                </w14:textFill>
              </w:rPr>
              <w:t>：</w:t>
            </w:r>
          </w:p>
          <w:p w14:paraId="32EDAF9F">
            <w:pPr>
              <w:rPr>
                <w:rFonts w:hint="eastAsia"/>
                <w:color w:val="000000" w:themeColor="text1"/>
                <w:szCs w:val="21"/>
                <w:highlight w:val="none"/>
                <w14:textFill>
                  <w14:solidFill>
                    <w14:schemeClr w14:val="tx1"/>
                  </w14:solidFill>
                </w14:textFill>
              </w:rPr>
            </w:pPr>
            <w:bookmarkStart w:id="13" w:name="EBa4617a9e80694b2b84548deb93c80319"/>
            <w:r>
              <w:rPr>
                <w:rFonts w:hint="eastAsia" w:ascii="宋体" w:hAnsi="宋体"/>
                <w:color w:val="000000" w:themeColor="text1"/>
                <w:szCs w:val="21"/>
                <w:highlight w:val="none"/>
                <w:lang w:val="en-US" w:eastAsia="zh-CN"/>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年7月1日</w:t>
            </w:r>
            <w:bookmarkEnd w:id="13"/>
            <w:r>
              <w:rPr>
                <w:rFonts w:ascii="宋体" w:hAnsi="宋体"/>
                <w:color w:val="000000" w:themeColor="text1"/>
                <w:szCs w:val="21"/>
                <w:highlight w:val="none"/>
                <w14:textFill>
                  <w14:solidFill>
                    <w14:schemeClr w14:val="tx1"/>
                  </w14:solidFill>
                </w14:textFill>
              </w:rPr>
              <w:t>以来</w:t>
            </w:r>
            <w:r>
              <w:rPr>
                <w:rFonts w:hint="eastAsia" w:ascii="宋体" w:hAnsi="宋体"/>
                <w:color w:val="000000" w:themeColor="text1"/>
                <w:szCs w:val="21"/>
                <w:highlight w:val="none"/>
                <w:lang w:val="en-US" w:eastAsia="zh-CN"/>
                <w14:textFill>
                  <w14:solidFill>
                    <w14:schemeClr w14:val="tx1"/>
                  </w14:solidFill>
                </w14:textFill>
              </w:rPr>
              <w:t>至投标截止之日起</w:t>
            </w:r>
          </w:p>
        </w:tc>
      </w:tr>
      <w:tr w14:paraId="3992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06" w:type="dxa"/>
            <w:noWrap/>
            <w:vAlign w:val="center"/>
          </w:tcPr>
          <w:p w14:paraId="2B244F4F">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.1</w:t>
            </w:r>
          </w:p>
        </w:tc>
        <w:tc>
          <w:tcPr>
            <w:tcW w:w="1796" w:type="dxa"/>
            <w:noWrap/>
            <w:vAlign w:val="center"/>
          </w:tcPr>
          <w:p w14:paraId="72845CD1">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踏勘</w:t>
            </w:r>
            <w:r>
              <w:rPr>
                <w:rFonts w:hint="eastAsia"/>
                <w:color w:val="000000" w:themeColor="text1"/>
                <w:szCs w:val="21"/>
                <w:highlight w:val="none"/>
                <w14:textFill>
                  <w14:solidFill>
                    <w14:schemeClr w14:val="tx1"/>
                  </w14:solidFill>
                </w14:textFill>
              </w:rPr>
              <w:t>现场</w:t>
            </w:r>
          </w:p>
        </w:tc>
        <w:tc>
          <w:tcPr>
            <w:tcW w:w="5896" w:type="dxa"/>
            <w:noWrap/>
            <w:vAlign w:val="center"/>
          </w:tcPr>
          <w:p w14:paraId="1CBE1AA6">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不组织。</w:t>
            </w:r>
          </w:p>
        </w:tc>
      </w:tr>
      <w:tr w14:paraId="694D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06" w:type="dxa"/>
            <w:noWrap/>
            <w:vAlign w:val="center"/>
          </w:tcPr>
          <w:p w14:paraId="3FEEE833">
            <w:pPr>
              <w:jc w:val="center"/>
              <w:rPr>
                <w:rFonts w:hint="default" w:eastAsia="宋体"/>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1.10</w:t>
            </w:r>
            <w:r>
              <w:rPr>
                <w:rFonts w:hint="eastAsia"/>
                <w:color w:val="000000" w:themeColor="text1"/>
                <w:szCs w:val="21"/>
                <w:highlight w:val="none"/>
                <w:lang w:val="en-US" w:eastAsia="zh-CN"/>
                <w14:textFill>
                  <w14:solidFill>
                    <w14:schemeClr w14:val="tx1"/>
                  </w14:solidFill>
                </w14:textFill>
              </w:rPr>
              <w:t>.1</w:t>
            </w:r>
          </w:p>
        </w:tc>
        <w:tc>
          <w:tcPr>
            <w:tcW w:w="1796" w:type="dxa"/>
            <w:noWrap/>
            <w:vAlign w:val="center"/>
          </w:tcPr>
          <w:p w14:paraId="2841C3F3">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投标预备会</w:t>
            </w:r>
          </w:p>
        </w:tc>
        <w:tc>
          <w:tcPr>
            <w:tcW w:w="5896" w:type="dxa"/>
            <w:noWrap/>
            <w:vAlign w:val="center"/>
          </w:tcPr>
          <w:p w14:paraId="4F8ABCF4">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w:t>
            </w:r>
            <w:r>
              <w:rPr>
                <w:color w:val="000000" w:themeColor="text1"/>
                <w:szCs w:val="21"/>
                <w:highlight w:val="none"/>
                <w14:textFill>
                  <w14:solidFill>
                    <w14:schemeClr w14:val="tx1"/>
                  </w14:solidFill>
                </w14:textFill>
              </w:rPr>
              <w:t>召开</w:t>
            </w:r>
          </w:p>
        </w:tc>
      </w:tr>
      <w:tr w14:paraId="3DD9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06" w:type="dxa"/>
            <w:noWrap/>
            <w:vAlign w:val="center"/>
          </w:tcPr>
          <w:p w14:paraId="193094FE">
            <w:pPr>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1.10.2</w:t>
            </w:r>
          </w:p>
        </w:tc>
        <w:tc>
          <w:tcPr>
            <w:tcW w:w="1796" w:type="dxa"/>
            <w:noWrap/>
            <w:vAlign w:val="center"/>
          </w:tcPr>
          <w:p w14:paraId="6B03D910">
            <w:pPr>
              <w:jc w:val="center"/>
              <w:rPr>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投标人提出问题的截止时间</w:t>
            </w:r>
            <w:r>
              <w:rPr>
                <w:rFonts w:hint="eastAsia" w:ascii="宋体" w:hAnsi="宋体"/>
                <w:color w:val="000000" w:themeColor="text1"/>
                <w:szCs w:val="21"/>
                <w:highlight w:val="none"/>
                <w14:textFill>
                  <w14:solidFill>
                    <w14:schemeClr w14:val="tx1"/>
                  </w14:solidFill>
                </w14:textFill>
              </w:rPr>
              <w:t>、提出疑问的方式</w:t>
            </w:r>
          </w:p>
        </w:tc>
        <w:tc>
          <w:tcPr>
            <w:tcW w:w="5896" w:type="dxa"/>
            <w:noWrap/>
            <w:vAlign w:val="center"/>
          </w:tcPr>
          <w:p w14:paraId="06410BA0">
            <w:pPr>
              <w:adjustRightInd w:val="0"/>
              <w:snapToGrid w:val="0"/>
              <w:spacing w:line="280" w:lineRule="exact"/>
              <w:rPr>
                <w:rFonts w:hAnsi="宋体"/>
                <w:color w:val="000000" w:themeColor="text1"/>
                <w:szCs w:val="21"/>
                <w:highlight w:val="none"/>
                <w:shd w:val="clear" w:color="auto" w:fill="FFFFFF"/>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投标人提出问题的截止时间</w:t>
            </w:r>
            <w:r>
              <w:rPr>
                <w:rFonts w:hint="eastAsia" w:ascii="宋体"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u w:val="single"/>
                <w:shd w:val="clear" w:color="auto" w:fill="FFFFFF"/>
                <w14:textFill>
                  <w14:solidFill>
                    <w14:schemeClr w14:val="tx1"/>
                  </w14:solidFill>
                </w14:textFill>
              </w:rPr>
              <w:t>同招标公告</w:t>
            </w:r>
            <w:r>
              <w:rPr>
                <w:rFonts w:hint="eastAsia" w:hAnsi="宋体"/>
                <w:color w:val="000000" w:themeColor="text1"/>
                <w:szCs w:val="21"/>
                <w:highlight w:val="none"/>
                <w:u w:val="single"/>
                <w:shd w:val="clear" w:color="auto" w:fill="FFFFFF"/>
                <w:lang w:val="en-US" w:eastAsia="zh-CN"/>
                <w14:textFill>
                  <w14:solidFill>
                    <w14:schemeClr w14:val="tx1"/>
                  </w14:solidFill>
                </w14:textFill>
              </w:rPr>
              <w:t>截止时间</w:t>
            </w:r>
            <w:r>
              <w:rPr>
                <w:rFonts w:hint="eastAsia" w:hAnsi="宋体"/>
                <w:color w:val="000000" w:themeColor="text1"/>
                <w:szCs w:val="21"/>
                <w:highlight w:val="none"/>
                <w:shd w:val="clear" w:color="auto" w:fill="FFFFFF"/>
                <w14:textFill>
                  <w14:solidFill>
                    <w14:schemeClr w14:val="tx1"/>
                  </w14:solidFill>
                </w14:textFill>
              </w:rPr>
              <w:t>。</w:t>
            </w:r>
          </w:p>
          <w:p w14:paraId="46C2DD70">
            <w:pPr>
              <w:rPr>
                <w:rFonts w:hint="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提出疑问的方式：</w:t>
            </w:r>
            <w:r>
              <w:rPr>
                <w:rFonts w:hint="eastAsia" w:ascii="宋体" w:hAnsi="宋体"/>
                <w:color w:val="000000" w:themeColor="text1"/>
                <w:szCs w:val="21"/>
                <w:highlight w:val="none"/>
                <w:u w:val="single"/>
                <w14:textFill>
                  <w14:solidFill>
                    <w14:schemeClr w14:val="tx1"/>
                  </w14:solidFill>
                </w14:textFill>
              </w:rPr>
              <w:t>投标人获取招标文件后，若有问题需要澄清，建议自招标文件发布在交易场所（发布招标公告的媒体上）3日内，以无记名书面形式向招标人提出，招标人的答复将发布在交易场所（发布招标公告的媒体上）。</w:t>
            </w:r>
          </w:p>
        </w:tc>
      </w:tr>
      <w:tr w14:paraId="0682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06" w:type="dxa"/>
            <w:noWrap/>
            <w:vAlign w:val="center"/>
          </w:tcPr>
          <w:p w14:paraId="1904455E">
            <w:pPr>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1.10.3</w:t>
            </w:r>
          </w:p>
        </w:tc>
        <w:tc>
          <w:tcPr>
            <w:tcW w:w="1796" w:type="dxa"/>
            <w:noWrap/>
            <w:vAlign w:val="center"/>
          </w:tcPr>
          <w:p w14:paraId="6F16BBAD">
            <w:pPr>
              <w:jc w:val="center"/>
              <w:rPr>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招标</w:t>
            </w:r>
            <w:r>
              <w:rPr>
                <w:rFonts w:hint="eastAsia" w:ascii="宋体" w:hAnsi="宋体"/>
                <w:color w:val="000000" w:themeColor="text1"/>
                <w:szCs w:val="21"/>
                <w:highlight w:val="none"/>
                <w14:textFill>
                  <w14:solidFill>
                    <w14:schemeClr w14:val="tx1"/>
                  </w14:solidFill>
                </w14:textFill>
              </w:rPr>
              <w:t>人</w:t>
            </w:r>
            <w:r>
              <w:rPr>
                <w:rFonts w:ascii="宋体" w:hAnsi="宋体"/>
                <w:color w:val="000000" w:themeColor="text1"/>
                <w:szCs w:val="21"/>
                <w:highlight w:val="none"/>
                <w14:textFill>
                  <w14:solidFill>
                    <w14:schemeClr w14:val="tx1"/>
                  </w14:solidFill>
                </w14:textFill>
              </w:rPr>
              <w:t>澄清的时间</w:t>
            </w:r>
          </w:p>
        </w:tc>
        <w:tc>
          <w:tcPr>
            <w:tcW w:w="5896" w:type="dxa"/>
            <w:noWrap/>
            <w:vAlign w:val="center"/>
          </w:tcPr>
          <w:p w14:paraId="219BA1B3">
            <w:pPr>
              <w:adjustRightInd w:val="0"/>
              <w:snapToGrid w:val="0"/>
              <w:spacing w:line="280" w:lineRule="exact"/>
              <w:ind w:right="241" w:rightChars="115" w:firstLine="449" w:firstLineChars="21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澄清</w:t>
            </w:r>
            <w:r>
              <w:rPr>
                <w:rFonts w:hint="eastAsia" w:ascii="宋体" w:hAnsi="宋体"/>
                <w:color w:val="000000" w:themeColor="text1"/>
                <w:szCs w:val="21"/>
                <w:highlight w:val="none"/>
                <w14:textFill>
                  <w14:solidFill>
                    <w14:schemeClr w14:val="tx1"/>
                  </w14:solidFill>
                </w14:textFill>
              </w:rPr>
              <w:t>、补充、修改的</w:t>
            </w:r>
            <w:r>
              <w:rPr>
                <w:rFonts w:ascii="宋体" w:hAnsi="宋体"/>
                <w:color w:val="000000" w:themeColor="text1"/>
                <w:szCs w:val="21"/>
                <w:highlight w:val="none"/>
                <w14:textFill>
                  <w14:solidFill>
                    <w14:schemeClr w14:val="tx1"/>
                  </w14:solidFill>
                </w14:textFill>
              </w:rPr>
              <w:t>内容影响投标文件编制的，招标人将在投标截止时间15日前，</w:t>
            </w:r>
            <w:r>
              <w:rPr>
                <w:rFonts w:hint="eastAsia" w:ascii="宋体" w:hAnsi="宋体"/>
                <w:color w:val="000000" w:themeColor="text1"/>
                <w:szCs w:val="21"/>
                <w:highlight w:val="none"/>
                <w14:textFill>
                  <w14:solidFill>
                    <w14:schemeClr w14:val="tx1"/>
                  </w14:solidFill>
                </w14:textFill>
              </w:rPr>
              <w:t>以电子文件形式上传至</w:t>
            </w:r>
            <w:r>
              <w:rPr>
                <w:rFonts w:hint="eastAsia"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lang w:eastAsia="zh-CN"/>
                <w14:textFill>
                  <w14:solidFill>
                    <w14:schemeClr w14:val="tx1"/>
                  </w14:solidFill>
                </w14:textFill>
              </w:rPr>
              <w:t>小额</w:t>
            </w:r>
            <w:r>
              <w:rPr>
                <w:rFonts w:hint="eastAsia" w:hAnsi="宋体"/>
                <w:color w:val="000000" w:themeColor="text1"/>
                <w:szCs w:val="21"/>
                <w:highlight w:val="none"/>
                <w:u w:val="single"/>
                <w14:textFill>
                  <w14:solidFill>
                    <w14:schemeClr w14:val="tx1"/>
                  </w14:solidFill>
                </w14:textFill>
              </w:rPr>
              <w:t>电子</w:t>
            </w:r>
            <w:r>
              <w:rPr>
                <w:rFonts w:hAnsi="宋体"/>
                <w:color w:val="000000" w:themeColor="text1"/>
                <w:szCs w:val="21"/>
                <w:highlight w:val="none"/>
                <w:u w:val="single"/>
                <w14:textFill>
                  <w14:solidFill>
                    <w14:schemeClr w14:val="tx1"/>
                  </w14:solidFill>
                </w14:textFill>
              </w:rPr>
              <w:t>交易平台”</w:t>
            </w:r>
            <w:r>
              <w:rPr>
                <w:rFonts w:hint="eastAsia" w:ascii="宋体" w:hAnsi="宋体"/>
                <w:color w:val="000000" w:themeColor="text1"/>
                <w:szCs w:val="21"/>
                <w:highlight w:val="none"/>
                <w14:textFill>
                  <w14:solidFill>
                    <w14:schemeClr w14:val="tx1"/>
                  </w14:solidFill>
                </w14:textFill>
              </w:rPr>
              <w:t>供投标人下载</w:t>
            </w:r>
            <w:r>
              <w:rPr>
                <w:rFonts w:ascii="宋体" w:hAnsi="宋体"/>
                <w:color w:val="000000" w:themeColor="text1"/>
                <w:szCs w:val="21"/>
                <w:highlight w:val="none"/>
                <w14:textFill>
                  <w14:solidFill>
                    <w14:schemeClr w14:val="tx1"/>
                  </w14:solidFill>
                </w14:textFill>
              </w:rPr>
              <w:t>，不足15天的，招标人将顺延递交投标文件的截止时间</w:t>
            </w:r>
            <w:r>
              <w:rPr>
                <w:rFonts w:hint="eastAsia" w:ascii="宋体" w:hAnsi="宋体"/>
                <w:color w:val="000000" w:themeColor="text1"/>
                <w:szCs w:val="21"/>
                <w:highlight w:val="none"/>
                <w14:textFill>
                  <w14:solidFill>
                    <w14:schemeClr w14:val="tx1"/>
                  </w14:solidFill>
                </w14:textFill>
              </w:rPr>
              <w:t>。</w:t>
            </w:r>
          </w:p>
          <w:p w14:paraId="72E997BF">
            <w:pPr>
              <w:adjustRightInd w:val="0"/>
              <w:snapToGrid w:val="0"/>
              <w:spacing w:line="280" w:lineRule="exact"/>
              <w:ind w:right="241" w:rightChars="115" w:firstLine="449" w:firstLineChars="214"/>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澄清</w:t>
            </w:r>
            <w:r>
              <w:rPr>
                <w:rFonts w:hint="eastAsia" w:ascii="宋体" w:hAnsi="宋体"/>
                <w:color w:val="000000" w:themeColor="text1"/>
                <w:szCs w:val="21"/>
                <w:highlight w:val="none"/>
                <w14:textFill>
                  <w14:solidFill>
                    <w14:schemeClr w14:val="tx1"/>
                  </w14:solidFill>
                </w14:textFill>
              </w:rPr>
              <w:t>、补充、修改的</w:t>
            </w:r>
            <w:r>
              <w:rPr>
                <w:rFonts w:ascii="宋体" w:hAnsi="宋体"/>
                <w:color w:val="000000" w:themeColor="text1"/>
                <w:szCs w:val="21"/>
                <w:highlight w:val="none"/>
                <w14:textFill>
                  <w14:solidFill>
                    <w14:schemeClr w14:val="tx1"/>
                  </w14:solidFill>
                </w14:textFill>
              </w:rPr>
              <w:t>内容</w:t>
            </w:r>
            <w:r>
              <w:rPr>
                <w:rFonts w:hint="eastAsia" w:ascii="宋体" w:hAnsi="宋体"/>
                <w:color w:val="000000" w:themeColor="text1"/>
                <w:szCs w:val="21"/>
                <w:highlight w:val="none"/>
                <w14:textFill>
                  <w14:solidFill>
                    <w14:schemeClr w14:val="tx1"/>
                  </w14:solidFill>
                </w14:textFill>
              </w:rPr>
              <w:t>不</w:t>
            </w:r>
            <w:r>
              <w:rPr>
                <w:rFonts w:ascii="宋体" w:hAnsi="宋体"/>
                <w:color w:val="000000" w:themeColor="text1"/>
                <w:szCs w:val="21"/>
                <w:highlight w:val="none"/>
                <w14:textFill>
                  <w14:solidFill>
                    <w14:schemeClr w14:val="tx1"/>
                  </w14:solidFill>
                </w14:textFill>
              </w:rPr>
              <w:t>影响投标文件编制的，</w:t>
            </w:r>
            <w:r>
              <w:rPr>
                <w:rFonts w:hint="eastAsia" w:ascii="宋体" w:hAnsi="宋体"/>
                <w:color w:val="000000" w:themeColor="text1"/>
                <w:szCs w:val="21"/>
                <w:highlight w:val="none"/>
                <w14:textFill>
                  <w14:solidFill>
                    <w14:schemeClr w14:val="tx1"/>
                  </w14:solidFill>
                </w14:textFill>
              </w:rPr>
              <w:t>将在</w:t>
            </w:r>
            <w:r>
              <w:rPr>
                <w:rFonts w:ascii="宋体" w:hAnsi="宋体"/>
                <w:color w:val="000000" w:themeColor="text1"/>
                <w:kern w:val="0"/>
                <w:szCs w:val="21"/>
                <w:highlight w:val="none"/>
                <w14:textFill>
                  <w14:solidFill>
                    <w14:schemeClr w14:val="tx1"/>
                  </w14:solidFill>
                </w14:textFill>
              </w:rPr>
              <w:t>投标文件递交截止时间</w:t>
            </w:r>
            <w:r>
              <w:rPr>
                <w:rFonts w:ascii="宋体" w:hAnsi="宋体"/>
                <w:color w:val="000000" w:themeColor="text1"/>
                <w:kern w:val="0"/>
                <w:szCs w:val="21"/>
                <w:highlight w:val="none"/>
                <w:u w:val="singl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天前</w:t>
            </w:r>
            <w:r>
              <w:rPr>
                <w:rFonts w:hint="eastAsia" w:ascii="宋体" w:hAnsi="宋体"/>
                <w:color w:val="000000" w:themeColor="text1"/>
                <w:kern w:val="0"/>
                <w:szCs w:val="21"/>
                <w:highlight w:val="none"/>
                <w14:textFill>
                  <w14:solidFill>
                    <w14:schemeClr w14:val="tx1"/>
                  </w14:solidFill>
                </w14:textFill>
              </w:rPr>
              <w:t>，以上款相同的形式发布。</w:t>
            </w:r>
          </w:p>
          <w:p w14:paraId="0FB25D00">
            <w:pPr>
              <w:rPr>
                <w:rFonts w:hint="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注：潜在投标人应密切关注</w:t>
            </w:r>
            <w:r>
              <w:rPr>
                <w:rFonts w:hint="eastAsia" w:hAnsi="宋体"/>
                <w:color w:val="000000" w:themeColor="text1"/>
                <w:szCs w:val="21"/>
                <w:highlight w:val="none"/>
                <w:u w:val="single"/>
                <w14:textFill>
                  <w14:solidFill>
                    <w14:schemeClr w14:val="tx1"/>
                  </w14:solidFill>
                </w14:textFill>
              </w:rPr>
              <w:t>“</w:t>
            </w:r>
            <w:r>
              <w:rPr>
                <w:rFonts w:hint="eastAsia" w:hAnsi="宋体"/>
                <w:color w:val="000000" w:themeColor="text1"/>
                <w:szCs w:val="21"/>
                <w:highlight w:val="none"/>
                <w:u w:val="single"/>
                <w:lang w:eastAsia="zh-CN"/>
                <w14:textFill>
                  <w14:solidFill>
                    <w14:schemeClr w14:val="tx1"/>
                  </w14:solidFill>
                </w14:textFill>
              </w:rPr>
              <w:t>小额</w:t>
            </w:r>
            <w:r>
              <w:rPr>
                <w:rFonts w:hint="eastAsia" w:hAnsi="宋体"/>
                <w:color w:val="000000" w:themeColor="text1"/>
                <w:szCs w:val="21"/>
                <w:highlight w:val="none"/>
                <w:u w:val="single"/>
                <w14:textFill>
                  <w14:solidFill>
                    <w14:schemeClr w14:val="tx1"/>
                  </w14:solidFill>
                </w14:textFill>
              </w:rPr>
              <w:t>电子</w:t>
            </w:r>
            <w:r>
              <w:rPr>
                <w:rFonts w:hAnsi="宋体"/>
                <w:color w:val="000000" w:themeColor="text1"/>
                <w:szCs w:val="21"/>
                <w:highlight w:val="none"/>
                <w:u w:val="single"/>
                <w14:textFill>
                  <w14:solidFill>
                    <w14:schemeClr w14:val="tx1"/>
                  </w14:solidFill>
                </w14:textFill>
              </w:rPr>
              <w:t>交易平台”</w:t>
            </w:r>
            <w:r>
              <w:rPr>
                <w:rFonts w:hint="eastAsia" w:ascii="宋体" w:hAnsi="宋体"/>
                <w:color w:val="000000" w:themeColor="text1"/>
                <w:szCs w:val="21"/>
                <w:highlight w:val="none"/>
                <w14:textFill>
                  <w14:solidFill>
                    <w14:schemeClr w14:val="tx1"/>
                  </w14:solidFill>
                </w14:textFill>
              </w:rPr>
              <w:t>，如有补充文件，投标人必须下载最新补充文件并导入投标文件制作工具，否则制作的电子投标文件将无法开标。</w:t>
            </w:r>
          </w:p>
        </w:tc>
      </w:tr>
      <w:tr w14:paraId="3854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06" w:type="dxa"/>
            <w:noWrap/>
            <w:vAlign w:val="center"/>
          </w:tcPr>
          <w:p w14:paraId="6884B3BF">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w:t>
            </w:r>
            <w:r>
              <w:rPr>
                <w:rFonts w:hint="eastAsia"/>
                <w:color w:val="000000" w:themeColor="text1"/>
                <w:szCs w:val="21"/>
                <w:highlight w:val="none"/>
                <w14:textFill>
                  <w14:solidFill>
                    <w14:schemeClr w14:val="tx1"/>
                  </w14:solidFill>
                </w14:textFill>
              </w:rPr>
              <w:t>1</w:t>
            </w:r>
          </w:p>
        </w:tc>
        <w:tc>
          <w:tcPr>
            <w:tcW w:w="1796" w:type="dxa"/>
            <w:noWrap/>
            <w:vAlign w:val="center"/>
          </w:tcPr>
          <w:p w14:paraId="1394F98D">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分包</w:t>
            </w:r>
          </w:p>
        </w:tc>
        <w:tc>
          <w:tcPr>
            <w:tcW w:w="5896" w:type="dxa"/>
            <w:noWrap/>
            <w:vAlign w:val="center"/>
          </w:tcPr>
          <w:p w14:paraId="727A6481">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不允许</w:t>
            </w:r>
          </w:p>
          <w:p w14:paraId="15937C67">
            <w:pPr>
              <w:rPr>
                <w:color w:val="000000" w:themeColor="text1"/>
                <w:szCs w:val="21"/>
                <w:highlight w:val="none"/>
                <w14:textFill>
                  <w14:solidFill>
                    <w14:schemeClr w14:val="tx1"/>
                  </w14:solidFill>
                </w14:textFill>
              </w:rPr>
            </w:pPr>
            <w:bookmarkStart w:id="14" w:name="EB9f89ae96f1a14dc989e32f570d4e456b"/>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bookmarkEnd w:id="14"/>
            <w:r>
              <w:rPr>
                <w:rFonts w:hint="eastAsia" w:ascii="宋体" w:hAnsi="宋体"/>
                <w:color w:val="000000" w:themeColor="text1"/>
                <w:szCs w:val="21"/>
                <w:highlight w:val="none"/>
                <w14:textFill>
                  <w14:solidFill>
                    <w14:schemeClr w14:val="tx1"/>
                  </w14:solidFill>
                </w14:textFill>
              </w:rPr>
              <w:t xml:space="preserve"> 允许，分包内容为：</w:t>
            </w:r>
            <w:r>
              <w:rPr>
                <w:rFonts w:hint="eastAsia" w:ascii="宋体" w:hAnsi="宋体"/>
                <w:color w:val="000000" w:themeColor="text1"/>
                <w:szCs w:val="21"/>
                <w:highlight w:val="none"/>
                <w:lang w:val="en-US" w:eastAsia="zh-CN"/>
                <w14:textFill>
                  <w14:solidFill>
                    <w14:schemeClr w14:val="tx1"/>
                  </w14:solidFill>
                </w14:textFill>
              </w:rPr>
              <w:t>投标人参数不全的内容【是指资质证书或计量认证证书（或资质认定）中未具有的参数）】，必须进行分包，分包单位须满足相关资质要求，同时应具有有效的营业执照（或事业单位法人证书）并通过省级及以上计量行政部门计量认证（或资质认定），分包工作量不超过试验检测工作总量的 30%</w:t>
            </w:r>
            <w:r>
              <w:rPr>
                <w:rFonts w:hint="eastAsia" w:ascii="宋体" w:hAnsi="宋体"/>
                <w:color w:val="000000" w:themeColor="text1"/>
                <w:szCs w:val="21"/>
                <w:highlight w:val="none"/>
                <w14:textFill>
                  <w14:solidFill>
                    <w14:schemeClr w14:val="tx1"/>
                  </w14:solidFill>
                </w14:textFill>
              </w:rPr>
              <w:t>。</w:t>
            </w:r>
          </w:p>
        </w:tc>
      </w:tr>
      <w:tr w14:paraId="4326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6" w:type="dxa"/>
            <w:noWrap/>
            <w:vAlign w:val="center"/>
          </w:tcPr>
          <w:p w14:paraId="7E918088">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1.12</w:t>
            </w:r>
          </w:p>
        </w:tc>
        <w:tc>
          <w:tcPr>
            <w:tcW w:w="1796" w:type="dxa"/>
            <w:noWrap/>
            <w:vAlign w:val="center"/>
          </w:tcPr>
          <w:p w14:paraId="1035D93D">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偏离</w:t>
            </w:r>
          </w:p>
        </w:tc>
        <w:tc>
          <w:tcPr>
            <w:tcW w:w="5896" w:type="dxa"/>
            <w:noWrap/>
            <w:vAlign w:val="center"/>
          </w:tcPr>
          <w:p w14:paraId="42F67E13">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不允许</w:t>
            </w:r>
          </w:p>
        </w:tc>
      </w:tr>
      <w:tr w14:paraId="2F15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006" w:type="dxa"/>
            <w:noWrap/>
            <w:vAlign w:val="center"/>
          </w:tcPr>
          <w:p w14:paraId="53CBF386">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p>
        </w:tc>
        <w:tc>
          <w:tcPr>
            <w:tcW w:w="1796" w:type="dxa"/>
            <w:noWrap/>
            <w:vAlign w:val="center"/>
          </w:tcPr>
          <w:p w14:paraId="45351F10">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构成招标文件的其他材料</w:t>
            </w:r>
          </w:p>
        </w:tc>
        <w:tc>
          <w:tcPr>
            <w:tcW w:w="5896" w:type="dxa"/>
            <w:noWrap/>
            <w:vAlign w:val="center"/>
          </w:tcPr>
          <w:p w14:paraId="26FC22D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其他材料：</w:t>
            </w:r>
          </w:p>
          <w:p w14:paraId="1E7A7DF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1）招标控制价电子文档；</w:t>
            </w:r>
          </w:p>
          <w:p w14:paraId="2190C40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2）图纸电子文档；</w:t>
            </w:r>
          </w:p>
          <w:p w14:paraId="7EF1954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3）电子招标文件；</w:t>
            </w:r>
          </w:p>
          <w:p w14:paraId="383B2F0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4）投标控制价。</w:t>
            </w:r>
          </w:p>
        </w:tc>
      </w:tr>
      <w:tr w14:paraId="2527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06" w:type="dxa"/>
            <w:noWrap/>
            <w:vAlign w:val="center"/>
          </w:tcPr>
          <w:p w14:paraId="408038B1">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3</w:t>
            </w:r>
          </w:p>
        </w:tc>
        <w:tc>
          <w:tcPr>
            <w:tcW w:w="1796" w:type="dxa"/>
            <w:noWrap/>
            <w:vAlign w:val="center"/>
          </w:tcPr>
          <w:p w14:paraId="6D0454E1">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投标截止时间</w:t>
            </w:r>
          </w:p>
        </w:tc>
        <w:tc>
          <w:tcPr>
            <w:tcW w:w="5896" w:type="dxa"/>
            <w:noWrap/>
            <w:vAlign w:val="center"/>
          </w:tcPr>
          <w:p w14:paraId="5D768BAC">
            <w:pPr>
              <w:ind w:firstLine="422"/>
              <w:rPr>
                <w:color w:val="000000" w:themeColor="text1"/>
                <w:szCs w:val="21"/>
                <w:highlight w:val="none"/>
                <w14:textFill>
                  <w14:solidFill>
                    <w14:schemeClr w14:val="tx1"/>
                  </w14:solidFill>
                </w14:textFill>
              </w:rPr>
            </w:pPr>
            <w:r>
              <w:rPr>
                <w:rFonts w:hint="eastAsia" w:eastAsia="黑体"/>
                <w:b/>
                <w:color w:val="000000" w:themeColor="text1"/>
                <w:highlight w:val="none"/>
                <w14:textFill>
                  <w14:solidFill>
                    <w14:schemeClr w14:val="tx1"/>
                  </w14:solidFill>
                </w14:textFill>
              </w:rPr>
              <w:t>详见本工程招标公告</w:t>
            </w:r>
          </w:p>
        </w:tc>
      </w:tr>
      <w:tr w14:paraId="7E68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6" w:type="dxa"/>
            <w:noWrap/>
            <w:vAlign w:val="center"/>
          </w:tcPr>
          <w:p w14:paraId="36EF2D45">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3.1</w:t>
            </w:r>
          </w:p>
        </w:tc>
        <w:tc>
          <w:tcPr>
            <w:tcW w:w="1796" w:type="dxa"/>
            <w:noWrap/>
            <w:vAlign w:val="center"/>
          </w:tcPr>
          <w:p w14:paraId="49F129D4">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投标文件组成</w:t>
            </w:r>
          </w:p>
        </w:tc>
        <w:tc>
          <w:tcPr>
            <w:tcW w:w="5896" w:type="dxa"/>
            <w:noWrap/>
            <w:vAlign w:val="center"/>
          </w:tcPr>
          <w:p w14:paraId="16B0201B">
            <w:pPr>
              <w:ind w:firstLine="422" w:firstLineChars="200"/>
              <w:rPr>
                <w:b/>
                <w:bCs/>
                <w:snapToGrid w:val="0"/>
                <w:color w:val="000000" w:themeColor="text1"/>
                <w:szCs w:val="21"/>
                <w:highlight w:val="none"/>
                <w14:textFill>
                  <w14:solidFill>
                    <w14:schemeClr w14:val="tx1"/>
                  </w14:solidFill>
                </w14:textFill>
              </w:rPr>
            </w:pPr>
            <w:r>
              <w:rPr>
                <w:rFonts w:hint="eastAsia"/>
                <w:b/>
                <w:bCs/>
                <w:snapToGrid w:val="0"/>
                <w:color w:val="000000" w:themeColor="text1"/>
                <w:szCs w:val="21"/>
                <w:highlight w:val="none"/>
                <w14:textFill>
                  <w14:solidFill>
                    <w14:schemeClr w14:val="tx1"/>
                  </w14:solidFill>
                </w14:textFill>
              </w:rPr>
              <w:t>投标文件由</w:t>
            </w:r>
            <w:r>
              <w:rPr>
                <w:rFonts w:hint="eastAsia"/>
                <w:b/>
                <w:bCs/>
                <w:snapToGrid w:val="0"/>
                <w:color w:val="000000" w:themeColor="text1"/>
                <w:szCs w:val="21"/>
                <w:highlight w:val="none"/>
                <w:lang w:val="en-US" w:eastAsia="zh-CN"/>
                <w14:textFill>
                  <w14:solidFill>
                    <w14:schemeClr w14:val="tx1"/>
                  </w14:solidFill>
                </w14:textFill>
              </w:rPr>
              <w:t>资信技术</w:t>
            </w:r>
            <w:r>
              <w:rPr>
                <w:rFonts w:hint="eastAsia"/>
                <w:b/>
                <w:bCs/>
                <w:snapToGrid w:val="0"/>
                <w:color w:val="000000" w:themeColor="text1"/>
                <w:szCs w:val="21"/>
                <w:highlight w:val="none"/>
                <w14:textFill>
                  <w14:solidFill>
                    <w14:schemeClr w14:val="tx1"/>
                  </w14:solidFill>
                </w14:textFill>
              </w:rPr>
              <w:t>证明文件和报价文件两部分组成。</w:t>
            </w:r>
          </w:p>
          <w:p w14:paraId="29128545">
            <w:pPr>
              <w:pStyle w:val="123"/>
              <w:autoSpaceDE/>
              <w:autoSpaceDN/>
              <w:ind w:firstLine="416" w:firstLineChars="200"/>
              <w:rPr>
                <w:color w:val="000000" w:themeColor="text1"/>
                <w:spacing w:val="-1"/>
                <w:sz w:val="21"/>
                <w:highlight w:val="none"/>
                <w14:textFill>
                  <w14:solidFill>
                    <w14:schemeClr w14:val="tx1"/>
                  </w14:solidFill>
                </w14:textFill>
              </w:rPr>
            </w:pPr>
            <w:r>
              <w:rPr>
                <w:rFonts w:hint="eastAsia"/>
                <w:color w:val="000000" w:themeColor="text1"/>
                <w:spacing w:val="-1"/>
                <w:sz w:val="21"/>
                <w:highlight w:val="none"/>
                <w14:textFill>
                  <w14:solidFill>
                    <w14:schemeClr w14:val="tx1"/>
                  </w14:solidFill>
                </w14:textFill>
              </w:rPr>
              <w:t>通过台州湾新区小额工程电子交易平台（网址：http://www.tzwztb.com/）在线制作。</w:t>
            </w:r>
          </w:p>
          <w:p w14:paraId="0CA33993">
            <w:pPr>
              <w:pStyle w:val="11"/>
              <w:adjustRightInd w:val="0"/>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资信技术</w:t>
            </w:r>
            <w:r>
              <w:rPr>
                <w:rFonts w:hint="eastAsia" w:ascii="宋体" w:hAnsi="宋体"/>
                <w:color w:val="000000" w:themeColor="text1"/>
                <w:szCs w:val="21"/>
                <w:highlight w:val="none"/>
                <w14:textFill>
                  <w14:solidFill>
                    <w14:schemeClr w14:val="tx1"/>
                  </w14:solidFill>
                </w14:textFill>
              </w:rPr>
              <w:t>证明文件（对应投标人资质条件和项目负责人资格要求提供）：</w:t>
            </w:r>
          </w:p>
          <w:p w14:paraId="0AE36281">
            <w:pPr>
              <w:pStyle w:val="11"/>
              <w:adjustRightInd w:val="0"/>
              <w:ind w:firstLine="210" w:firstLineChars="100"/>
              <w:rPr>
                <w:rFonts w:hint="eastAsia" w:ascii="宋体" w:hAnsi="宋体" w:eastAsia="宋体"/>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投标函（格式见附件）</w:t>
            </w:r>
            <w:r>
              <w:rPr>
                <w:rFonts w:hint="eastAsia" w:cs="Times New Roman"/>
                <w:color w:val="000000" w:themeColor="text1"/>
                <w:highlight w:val="none"/>
                <w:lang w:eastAsia="zh-CN"/>
                <w14:textFill>
                  <w14:solidFill>
                    <w14:schemeClr w14:val="tx1"/>
                  </w14:solidFill>
                </w14:textFill>
              </w:rPr>
              <w:t>；</w:t>
            </w:r>
          </w:p>
          <w:p w14:paraId="7DE9B486">
            <w:pPr>
              <w:pStyle w:val="11"/>
              <w:adjustRightInd w:val="0"/>
              <w:ind w:firstLine="210" w:firstLineChars="1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投标人具备有效的营业执照（或事业单位法人证书）</w:t>
            </w:r>
            <w:r>
              <w:rPr>
                <w:rFonts w:hint="eastAsia" w:ascii="宋体" w:hAnsi="宋体"/>
                <w:color w:val="000000" w:themeColor="text1"/>
                <w:szCs w:val="21"/>
                <w:highlight w:val="none"/>
                <w14:textFill>
                  <w14:solidFill>
                    <w14:schemeClr w14:val="tx1"/>
                  </w14:solidFill>
                </w14:textFill>
              </w:rPr>
              <w:t>扫描件</w:t>
            </w:r>
            <w:r>
              <w:rPr>
                <w:rFonts w:hint="eastAsia" w:ascii="宋体" w:hAnsi="宋体"/>
                <w:color w:val="000000" w:themeColor="text1"/>
                <w:szCs w:val="21"/>
                <w:highlight w:val="none"/>
                <w:lang w:eastAsia="zh-CN"/>
                <w14:textFill>
                  <w14:solidFill>
                    <w14:schemeClr w14:val="tx1"/>
                  </w14:solidFill>
                </w14:textFill>
              </w:rPr>
              <w:t>；</w:t>
            </w:r>
          </w:p>
          <w:p w14:paraId="212F520D">
            <w:pPr>
              <w:pStyle w:val="11"/>
              <w:adjustRightInd w:val="0"/>
              <w:ind w:firstLine="210" w:firstLineChars="1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交通运输部门颁发的水运</w:t>
            </w:r>
            <w:r>
              <w:rPr>
                <w:rFonts w:hint="eastAsia"/>
                <w:color w:val="000000" w:themeColor="text1"/>
                <w:highlight w:val="none"/>
                <w14:textFill>
                  <w14:solidFill>
                    <w14:schemeClr w14:val="tx1"/>
                  </w14:solidFill>
                </w14:textFill>
              </w:rPr>
              <w:t>试验检测资质</w:t>
            </w:r>
            <w:r>
              <w:rPr>
                <w:rFonts w:hint="eastAsia"/>
                <w:color w:val="000000" w:themeColor="text1"/>
                <w:highlight w:val="none"/>
                <w:lang w:val="en-US" w:eastAsia="zh-CN"/>
                <w14:textFill>
                  <w14:solidFill>
                    <w14:schemeClr w14:val="tx1"/>
                  </w14:solidFill>
                </w14:textFill>
              </w:rPr>
              <w:t>证书扫描件</w:t>
            </w:r>
            <w:r>
              <w:rPr>
                <w:rFonts w:hint="eastAsia"/>
                <w:color w:val="000000" w:themeColor="text1"/>
                <w:highlight w:val="none"/>
                <w:lang w:eastAsia="zh-CN"/>
                <w14:textFill>
                  <w14:solidFill>
                    <w14:schemeClr w14:val="tx1"/>
                  </w14:solidFill>
                </w14:textFill>
              </w:rPr>
              <w:t>；</w:t>
            </w:r>
          </w:p>
          <w:p w14:paraId="3BD1EBFB">
            <w:pPr>
              <w:pStyle w:val="12"/>
              <w:ind w:left="0" w:leftChars="0" w:firstLine="210" w:firstLineChars="100"/>
              <w:rPr>
                <w:rFonts w:hint="eastAsia" w:ascii="Times New Roman" w:hAnsi="Times New Roman"/>
                <w:color w:val="000000" w:themeColor="text1"/>
                <w:szCs w:val="2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省级市场监督管理部门核发的检验检测机构资质认定证书</w:t>
            </w:r>
            <w:r>
              <w:rPr>
                <w:rFonts w:hint="eastAsia"/>
                <w:color w:val="000000" w:themeColor="text1"/>
                <w:szCs w:val="21"/>
                <w:highlight w:val="none"/>
                <w:lang w:val="en-US" w:eastAsia="zh-CN"/>
                <w14:textFill>
                  <w14:solidFill>
                    <w14:schemeClr w14:val="tx1"/>
                  </w14:solidFill>
                </w14:textFill>
              </w:rPr>
              <w:t>；</w:t>
            </w:r>
          </w:p>
          <w:p w14:paraId="1BC28904">
            <w:pPr>
              <w:pStyle w:val="15"/>
              <w:ind w:firstLine="228" w:firstLineChars="109"/>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投标人业绩证明（见“投标人须知前附表1.4.1”投标人业绩要求）；</w:t>
            </w:r>
          </w:p>
          <w:p w14:paraId="6E51AC74">
            <w:pPr>
              <w:pStyle w:val="11"/>
              <w:adjustRightInd w:val="0"/>
              <w:ind w:firstLine="210" w:firstLineChars="100"/>
              <w:rPr>
                <w:rFonts w:hint="eastAsia"/>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项目负责人</w:t>
            </w:r>
            <w:r>
              <w:rPr>
                <w:rFonts w:hint="eastAsia"/>
                <w:color w:val="000000" w:themeColor="text1"/>
                <w:highlight w:val="none"/>
                <w:lang w:val="en-US" w:eastAsia="zh-CN"/>
                <w14:textFill>
                  <w14:solidFill>
                    <w14:schemeClr w14:val="tx1"/>
                  </w14:solidFill>
                </w14:textFill>
              </w:rPr>
              <w:t>身份证正反面</w:t>
            </w:r>
            <w:r>
              <w:rPr>
                <w:rFonts w:hint="eastAsia"/>
                <w:color w:val="000000" w:themeColor="text1"/>
                <w:highlight w:val="none"/>
                <w14:textFill>
                  <w14:solidFill>
                    <w14:schemeClr w14:val="tx1"/>
                  </w14:solidFill>
                </w14:textFill>
              </w:rPr>
              <w:t>、职称</w:t>
            </w:r>
            <w:r>
              <w:rPr>
                <w:rFonts w:hint="eastAsia"/>
                <w:color w:val="000000" w:themeColor="text1"/>
                <w:highlight w:val="none"/>
                <w:lang w:val="en-US" w:eastAsia="zh-CN"/>
                <w14:textFill>
                  <w14:solidFill>
                    <w14:schemeClr w14:val="tx1"/>
                  </w14:solidFill>
                </w14:textFill>
              </w:rPr>
              <w:t>证书</w:t>
            </w:r>
            <w:r>
              <w:rPr>
                <w:rFonts w:hint="eastAsia"/>
                <w:color w:val="000000" w:themeColor="text1"/>
                <w:highlight w:val="none"/>
                <w14:textFill>
                  <w14:solidFill>
                    <w14:schemeClr w14:val="tx1"/>
                  </w14:solidFill>
                </w14:textFill>
              </w:rPr>
              <w:t>、</w:t>
            </w:r>
            <w:r>
              <w:rPr>
                <w:rFonts w:hint="eastAsia" w:hAnsi="宋体"/>
                <w:bCs/>
                <w:color w:val="000000" w:themeColor="text1"/>
                <w:szCs w:val="21"/>
                <w:highlight w:val="none"/>
                <w14:textFill>
                  <w14:solidFill>
                    <w14:schemeClr w14:val="tx1"/>
                  </w14:solidFill>
                </w14:textFill>
              </w:rPr>
              <w:t>交通运输部门</w:t>
            </w:r>
            <w:r>
              <w:rPr>
                <w:rFonts w:hint="eastAsia" w:ascii="Times New Roman" w:hAnsi="Times New Roman"/>
                <w:color w:val="000000" w:themeColor="text1"/>
                <w:szCs w:val="21"/>
                <w:highlight w:val="none"/>
                <w14:textFill>
                  <w14:solidFill>
                    <w14:schemeClr w14:val="tx1"/>
                  </w14:solidFill>
                </w14:textFill>
              </w:rPr>
              <w:t>颁发的水运工程试验检测师</w:t>
            </w:r>
            <w:r>
              <w:rPr>
                <w:rFonts w:hint="eastAsia"/>
                <w:color w:val="000000" w:themeColor="text1"/>
                <w:szCs w:val="21"/>
                <w:highlight w:val="none"/>
                <w:lang w:val="en-US" w:eastAsia="zh-CN"/>
                <w14:textFill>
                  <w14:solidFill>
                    <w14:schemeClr w14:val="tx1"/>
                  </w14:solidFill>
                </w14:textFill>
              </w:rPr>
              <w:t>资格证书</w:t>
            </w:r>
            <w:r>
              <w:rPr>
                <w:rFonts w:hint="eastAsia"/>
                <w:color w:val="000000" w:themeColor="text1"/>
                <w:highlight w:val="none"/>
                <w14:textFill>
                  <w14:solidFill>
                    <w14:schemeClr w14:val="tx1"/>
                  </w14:solidFill>
                </w14:textFill>
              </w:rPr>
              <w:t>等扫描件</w:t>
            </w:r>
            <w:r>
              <w:rPr>
                <w:rFonts w:hint="eastAsia"/>
                <w:color w:val="000000" w:themeColor="text1"/>
                <w:highlight w:val="none"/>
                <w:lang w:eastAsia="zh-CN"/>
                <w14:textFill>
                  <w14:solidFill>
                    <w14:schemeClr w14:val="tx1"/>
                  </w14:solidFill>
                </w14:textFill>
              </w:rPr>
              <w:t>（自招标公告发出</w:t>
            </w:r>
            <w:r>
              <w:rPr>
                <w:rFonts w:hint="eastAsia"/>
                <w:color w:val="000000" w:themeColor="text1"/>
                <w:highlight w:val="none"/>
                <w:lang w:val="en-US" w:eastAsia="zh-CN"/>
                <w14:textFill>
                  <w14:solidFill>
                    <w14:schemeClr w14:val="tx1"/>
                  </w14:solidFill>
                </w14:textFill>
              </w:rPr>
              <w:t>前</w:t>
            </w:r>
            <w:r>
              <w:rPr>
                <w:rFonts w:hint="eastAsia"/>
                <w:color w:val="000000" w:themeColor="text1"/>
                <w:highlight w:val="none"/>
                <w:lang w:eastAsia="zh-CN"/>
                <w14:textFill>
                  <w14:solidFill>
                    <w14:schemeClr w14:val="tx1"/>
                  </w14:solidFill>
                </w14:textFill>
              </w:rPr>
              <w:t>的三个月中其中一个月社保缴费证明或其他能够证明其</w:t>
            </w:r>
            <w:r>
              <w:rPr>
                <w:rFonts w:hint="eastAsia"/>
                <w:color w:val="000000" w:themeColor="text1"/>
                <w:highlight w:val="none"/>
                <w:lang w:val="en-US" w:eastAsia="zh-CN"/>
                <w14:textFill>
                  <w14:solidFill>
                    <w14:schemeClr w14:val="tx1"/>
                  </w14:solidFill>
                </w14:textFill>
              </w:rPr>
              <w:t>在本单位</w:t>
            </w:r>
            <w:r>
              <w:rPr>
                <w:rFonts w:hint="eastAsia"/>
                <w:color w:val="000000" w:themeColor="text1"/>
                <w:highlight w:val="none"/>
                <w:lang w:eastAsia="zh-CN"/>
                <w14:textFill>
                  <w14:solidFill>
                    <w14:schemeClr w14:val="tx1"/>
                  </w14:solidFill>
                </w14:textFill>
              </w:rPr>
              <w:t>参加社保的有效证明材料复制件。）；</w:t>
            </w:r>
          </w:p>
          <w:p w14:paraId="3F978E81">
            <w:pPr>
              <w:pStyle w:val="11"/>
              <w:adjustRightInd w:val="0"/>
              <w:ind w:firstLine="210" w:firstLineChars="1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lang w:eastAsia="zh-CN"/>
                <w14:textFill>
                  <w14:solidFill>
                    <w14:schemeClr w14:val="tx1"/>
                  </w14:solidFill>
                </w14:textFill>
              </w:rPr>
              <w:t>）项目负责人业绩证明（</w:t>
            </w:r>
            <w:r>
              <w:rPr>
                <w:rFonts w:hint="eastAsia" w:ascii="Times New Roman" w:hAnsi="Times New Roman"/>
                <w:color w:val="000000" w:themeColor="text1"/>
                <w:szCs w:val="21"/>
                <w:highlight w:val="none"/>
                <w:lang w:val="en-US" w:eastAsia="zh-CN"/>
                <w14:textFill>
                  <w14:solidFill>
                    <w14:schemeClr w14:val="tx1"/>
                  </w14:solidFill>
                </w14:textFill>
              </w:rPr>
              <w:t>见“投标人须知前附表1.4.1”</w:t>
            </w:r>
            <w:r>
              <w:rPr>
                <w:rFonts w:hint="eastAsia"/>
                <w:color w:val="000000" w:themeColor="text1"/>
                <w:szCs w:val="21"/>
                <w:highlight w:val="none"/>
                <w:lang w:val="en-US" w:eastAsia="zh-CN"/>
                <w14:textFill>
                  <w14:solidFill>
                    <w14:schemeClr w14:val="tx1"/>
                  </w14:solidFill>
                </w14:textFill>
              </w:rPr>
              <w:t>项目负责人</w:t>
            </w:r>
            <w:r>
              <w:rPr>
                <w:rFonts w:hint="eastAsia" w:ascii="Times New Roman" w:hAnsi="Times New Roman"/>
                <w:color w:val="000000" w:themeColor="text1"/>
                <w:szCs w:val="21"/>
                <w:highlight w:val="none"/>
                <w:lang w:val="en-US" w:eastAsia="zh-CN"/>
                <w14:textFill>
                  <w14:solidFill>
                    <w14:schemeClr w14:val="tx1"/>
                  </w14:solidFill>
                </w14:textFill>
              </w:rPr>
              <w:t>业绩要求</w:t>
            </w:r>
            <w:r>
              <w:rPr>
                <w:rFonts w:hint="eastAsia"/>
                <w:color w:val="000000" w:themeColor="text1"/>
                <w:highlight w:val="none"/>
                <w:lang w:eastAsia="zh-CN"/>
                <w14:textFill>
                  <w14:solidFill>
                    <w14:schemeClr w14:val="tx1"/>
                  </w14:solidFill>
                </w14:textFill>
              </w:rPr>
              <w:t>）；</w:t>
            </w:r>
          </w:p>
          <w:p w14:paraId="1FE4F0F8">
            <w:pPr>
              <w:pStyle w:val="11"/>
              <w:adjustRightInd w:val="0"/>
              <w:ind w:firstLine="210" w:firstLineChars="100"/>
              <w:rPr>
                <w:rFonts w:hint="eastAsia" w:ascii="Times New Roman" w:hAnsi="Times New Roman"/>
                <w:color w:val="000000" w:themeColor="text1"/>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项目负责人</w:t>
            </w:r>
            <w:r>
              <w:rPr>
                <w:rFonts w:hint="eastAsia"/>
                <w:color w:val="000000" w:themeColor="text1"/>
                <w:highlight w:val="none"/>
                <w:lang w:val="en-US" w:eastAsia="zh-CN"/>
                <w14:textFill>
                  <w14:solidFill>
                    <w14:schemeClr w14:val="tx1"/>
                  </w14:solidFill>
                </w14:textFill>
              </w:rPr>
              <w:t>在中国裁判文书网查询的</w:t>
            </w:r>
            <w:r>
              <w:rPr>
                <w:rFonts w:hint="eastAsia" w:ascii="Times New Roman" w:hAnsi="Times New Roman"/>
                <w:color w:val="000000" w:themeColor="text1"/>
                <w:szCs w:val="21"/>
                <w:highlight w:val="none"/>
                <w14:textFill>
                  <w14:solidFill>
                    <w14:schemeClr w14:val="tx1"/>
                  </w14:solidFill>
                </w14:textFill>
              </w:rPr>
              <w:t>无行贿犯罪行为</w:t>
            </w:r>
            <w:r>
              <w:rPr>
                <w:rFonts w:hint="eastAsia"/>
                <w:color w:val="000000" w:themeColor="text1"/>
                <w:szCs w:val="21"/>
                <w:highlight w:val="none"/>
                <w:lang w:eastAsia="zh-CN"/>
                <w14:textFill>
                  <w14:solidFill>
                    <w14:schemeClr w14:val="tx1"/>
                  </w14:solidFill>
                </w14:textFill>
              </w:rPr>
              <w:t>的</w:t>
            </w:r>
            <w:r>
              <w:rPr>
                <w:rFonts w:hint="eastAsia"/>
                <w:color w:val="000000" w:themeColor="text1"/>
                <w:szCs w:val="21"/>
                <w:highlight w:val="none"/>
                <w:lang w:val="en-US" w:eastAsia="zh-CN"/>
                <w14:textFill>
                  <w14:solidFill>
                    <w14:schemeClr w14:val="tx1"/>
                  </w14:solidFill>
                </w14:textFill>
              </w:rPr>
              <w:t>网页截图；</w:t>
            </w:r>
          </w:p>
          <w:p w14:paraId="10CCB834">
            <w:pPr>
              <w:pStyle w:val="11"/>
              <w:adjustRightInd w:val="0"/>
              <w:ind w:firstLine="210" w:firstLineChars="10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项目负责人在</w:t>
            </w:r>
            <w:r>
              <w:rPr>
                <w:rFonts w:ascii="Calibri" w:hAnsi="宋体"/>
                <w:bCs/>
                <w:color w:val="000000" w:themeColor="text1"/>
                <w:szCs w:val="21"/>
                <w:highlight w:val="none"/>
                <w14:textFill>
                  <w14:solidFill>
                    <w14:schemeClr w14:val="tx1"/>
                  </w14:solidFill>
                </w14:textFill>
              </w:rPr>
              <w:t>交通运输部最新</w:t>
            </w:r>
            <w:r>
              <w:rPr>
                <w:rFonts w:hint="eastAsia" w:ascii="Calibri" w:hAnsi="宋体"/>
                <w:bCs/>
                <w:color w:val="000000" w:themeColor="text1"/>
                <w:szCs w:val="21"/>
                <w:highlight w:val="none"/>
                <w14:textFill>
                  <w14:solidFill>
                    <w14:schemeClr w14:val="tx1"/>
                  </w14:solidFill>
                </w14:textFill>
              </w:rPr>
              <w:t>公布</w:t>
            </w:r>
            <w:r>
              <w:rPr>
                <w:rFonts w:ascii="Calibri" w:hAnsi="宋体"/>
                <w:bCs/>
                <w:color w:val="000000" w:themeColor="text1"/>
                <w:szCs w:val="21"/>
                <w:highlight w:val="none"/>
                <w14:textFill>
                  <w14:solidFill>
                    <w14:schemeClr w14:val="tx1"/>
                  </w14:solidFill>
                </w14:textFill>
              </w:rPr>
              <w:t>的</w:t>
            </w:r>
            <w:r>
              <w:rPr>
                <w:rFonts w:hint="eastAsia" w:ascii="Calibri" w:hAnsi="宋体"/>
                <w:bCs/>
                <w:color w:val="000000" w:themeColor="text1"/>
                <w:szCs w:val="21"/>
                <w:highlight w:val="none"/>
                <w14:textFill>
                  <w14:solidFill>
                    <w14:schemeClr w14:val="tx1"/>
                  </w14:solidFill>
                </w14:textFill>
              </w:rPr>
              <w:t>试验检测人员信用评价结果，</w:t>
            </w:r>
            <w:r>
              <w:rPr>
                <w:rFonts w:ascii="Calibri" w:hAnsi="宋体"/>
                <w:bCs/>
                <w:color w:val="000000" w:themeColor="text1"/>
                <w:szCs w:val="21"/>
                <w:highlight w:val="none"/>
                <w14:textFill>
                  <w14:solidFill>
                    <w14:schemeClr w14:val="tx1"/>
                  </w14:solidFill>
                </w14:textFill>
              </w:rPr>
              <w:t>检测工程师个人扣分在</w:t>
            </w:r>
            <w:r>
              <w:rPr>
                <w:rFonts w:hint="eastAsia" w:ascii="Calibri" w:hAnsi="宋体"/>
                <w:bCs/>
                <w:color w:val="000000" w:themeColor="text1"/>
                <w:szCs w:val="21"/>
                <w:highlight w:val="none"/>
                <w14:textFill>
                  <w14:solidFill>
                    <w14:schemeClr w14:val="tx1"/>
                  </w14:solidFill>
                </w14:textFill>
              </w:rPr>
              <w:t>40分以下</w:t>
            </w:r>
            <w:r>
              <w:rPr>
                <w:rFonts w:hint="eastAsia"/>
                <w:color w:val="000000" w:themeColor="text1"/>
                <w:szCs w:val="21"/>
                <w:highlight w:val="none"/>
                <w:lang w:eastAsia="zh-CN"/>
                <w14:textFill>
                  <w14:solidFill>
                    <w14:schemeClr w14:val="tx1"/>
                  </w14:solidFill>
                </w14:textFill>
              </w:rPr>
              <w:t>；</w:t>
            </w:r>
          </w:p>
          <w:p w14:paraId="77B8F753">
            <w:pPr>
              <w:pStyle w:val="11"/>
              <w:adjustRightInd w:val="0"/>
              <w:ind w:firstLine="210" w:firstLineChars="100"/>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法定代表人身份证明或法定代表人的授权委托书（格式见附件）</w:t>
            </w:r>
            <w:r>
              <w:rPr>
                <w:rFonts w:hint="eastAsia" w:cs="Times New Roman"/>
                <w:color w:val="000000" w:themeColor="text1"/>
                <w:highlight w:val="none"/>
                <w:lang w:eastAsia="zh-CN"/>
                <w14:textFill>
                  <w14:solidFill>
                    <w14:schemeClr w14:val="tx1"/>
                  </w14:solidFill>
                </w14:textFill>
              </w:rPr>
              <w:t>；</w:t>
            </w:r>
          </w:p>
          <w:p w14:paraId="3F0DA673">
            <w:pPr>
              <w:pStyle w:val="11"/>
              <w:adjustRightInd w:val="0"/>
              <w:ind w:firstLine="210" w:firstLineChars="100"/>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拟分包项目承诺书（</w:t>
            </w:r>
            <w:r>
              <w:rPr>
                <w:rFonts w:hint="eastAsia" w:cs="Times New Roman"/>
                <w:color w:val="000000" w:themeColor="text1"/>
                <w:highlight w:val="none"/>
                <w:lang w:val="en-US" w:eastAsia="zh-CN"/>
                <w14:textFill>
                  <w14:solidFill>
                    <w14:schemeClr w14:val="tx1"/>
                  </w14:solidFill>
                </w14:textFill>
              </w:rPr>
              <w:t>如有，</w:t>
            </w:r>
            <w:r>
              <w:rPr>
                <w:rFonts w:hint="eastAsia" w:ascii="Times New Roman" w:hAnsi="Times New Roman" w:eastAsia="宋体" w:cs="Times New Roman"/>
                <w:color w:val="000000" w:themeColor="text1"/>
                <w:highlight w:val="none"/>
                <w14:textFill>
                  <w14:solidFill>
                    <w14:schemeClr w14:val="tx1"/>
                  </w14:solidFill>
                </w14:textFill>
              </w:rPr>
              <w:t>格式见附件）</w:t>
            </w:r>
            <w:r>
              <w:rPr>
                <w:rFonts w:hint="eastAsia" w:cs="Times New Roman"/>
                <w:color w:val="000000" w:themeColor="text1"/>
                <w:highlight w:val="none"/>
                <w:lang w:eastAsia="zh-CN"/>
                <w14:textFill>
                  <w14:solidFill>
                    <w14:schemeClr w14:val="tx1"/>
                  </w14:solidFill>
                </w14:textFill>
              </w:rPr>
              <w:t>；</w:t>
            </w:r>
          </w:p>
          <w:p w14:paraId="758A6F01">
            <w:pPr>
              <w:pStyle w:val="11"/>
              <w:adjustRightInd w:val="0"/>
              <w:ind w:firstLine="210" w:firstLineChars="100"/>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12</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投标人信誉情况表（格式见附件）</w:t>
            </w:r>
            <w:r>
              <w:rPr>
                <w:rFonts w:hint="eastAsia" w:cs="Times New Roman"/>
                <w:color w:val="000000" w:themeColor="text1"/>
                <w:highlight w:val="none"/>
                <w:lang w:eastAsia="zh-CN"/>
                <w14:textFill>
                  <w14:solidFill>
                    <w14:schemeClr w14:val="tx1"/>
                  </w14:solidFill>
                </w14:textFill>
              </w:rPr>
              <w:t>；</w:t>
            </w:r>
          </w:p>
          <w:p w14:paraId="0D9D62F0">
            <w:pPr>
              <w:pStyle w:val="11"/>
              <w:adjustRightInd w:val="0"/>
              <w:ind w:firstLine="210" w:firstLineChars="100"/>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投标人与其他单位资产关联、隶属关系框图（格式见附件）</w:t>
            </w:r>
            <w:r>
              <w:rPr>
                <w:rFonts w:hint="eastAsia" w:cs="Times New Roman"/>
                <w:color w:val="000000" w:themeColor="text1"/>
                <w:highlight w:val="none"/>
                <w:lang w:eastAsia="zh-CN"/>
                <w14:textFill>
                  <w14:solidFill>
                    <w14:schemeClr w14:val="tx1"/>
                  </w14:solidFill>
                </w14:textFill>
              </w:rPr>
              <w:t>；</w:t>
            </w:r>
          </w:p>
          <w:p w14:paraId="52C177F7">
            <w:pPr>
              <w:pStyle w:val="11"/>
              <w:adjustRightInd w:val="0"/>
              <w:ind w:firstLine="210" w:firstLineChars="100"/>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承诺函（格式见附件）</w:t>
            </w:r>
            <w:r>
              <w:rPr>
                <w:rFonts w:hint="eastAsia" w:cs="Times New Roman"/>
                <w:color w:val="000000" w:themeColor="text1"/>
                <w:highlight w:val="none"/>
                <w:lang w:eastAsia="zh-CN"/>
                <w14:textFill>
                  <w14:solidFill>
                    <w14:schemeClr w14:val="tx1"/>
                  </w14:solidFill>
                </w14:textFill>
              </w:rPr>
              <w:t>；</w:t>
            </w:r>
          </w:p>
          <w:p w14:paraId="1AB84B37">
            <w:pPr>
              <w:pStyle w:val="11"/>
              <w:adjustRightInd w:val="0"/>
              <w:ind w:firstLine="210" w:firstLineChars="1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lang w:eastAsia="zh-CN"/>
                <w14:textFill>
                  <w14:solidFill>
                    <w14:schemeClr w14:val="tx1"/>
                  </w14:solidFill>
                </w14:textFill>
              </w:rPr>
              <w:t>）如投标保证金未采用现金、电子保函系统方式，则须提供工程保函（分为银行保函、保险机构保证保险保单、融资担保公司保函）或银行支票（分为保兑支票、银行汇票、现金支票）</w:t>
            </w:r>
            <w:r>
              <w:rPr>
                <w:rFonts w:hint="eastAsia" w:cs="Times New Roman"/>
                <w:color w:val="000000" w:themeColor="text1"/>
                <w:highlight w:val="none"/>
                <w:lang w:eastAsia="zh-CN"/>
                <w14:textFill>
                  <w14:solidFill>
                    <w14:schemeClr w14:val="tx1"/>
                  </w14:solidFill>
                </w14:textFill>
              </w:rPr>
              <w:t>；</w:t>
            </w:r>
          </w:p>
          <w:p w14:paraId="27FF34AB">
            <w:pPr>
              <w:pStyle w:val="11"/>
              <w:adjustRightInd w:val="0"/>
              <w:ind w:firstLine="210" w:firstLineChars="100"/>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16</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其他材料</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w:t>
            </w:r>
          </w:p>
          <w:p w14:paraId="510392EE">
            <w:pPr>
              <w:pStyle w:val="12"/>
              <w:ind w:left="0" w:leftChars="0" w:firstLine="210" w:firstLineChars="100"/>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17</w:t>
            </w:r>
            <w:r>
              <w:rPr>
                <w:rFonts w:hint="eastAsia" w:ascii="宋体" w:hAnsi="宋体"/>
                <w:color w:val="000000" w:themeColor="text1"/>
                <w:szCs w:val="21"/>
                <w:highlight w:val="none"/>
                <w:lang w:eastAsia="zh-CN"/>
                <w14:textFill>
                  <w14:solidFill>
                    <w14:schemeClr w14:val="tx1"/>
                  </w14:solidFill>
                </w14:textFill>
              </w:rPr>
              <w:t>）对应评标办法应提供的材料和投标人认为应提供的其他证明文件的影印件</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根据评标办法投标人自拟</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p>
          <w:p w14:paraId="0A06CDFC">
            <w:pPr>
              <w:pStyle w:val="11"/>
              <w:adjustRightInd w:val="0"/>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、报价文件：</w:t>
            </w:r>
          </w:p>
          <w:p w14:paraId="2567620E">
            <w:pPr>
              <w:pStyle w:val="11"/>
              <w:adjustRightInd w:val="0"/>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函（格式见附件）；</w:t>
            </w:r>
          </w:p>
          <w:p w14:paraId="161C9560">
            <w:pPr>
              <w:pStyle w:val="11"/>
              <w:adjustRightInd w:val="0"/>
              <w:ind w:firstLine="210" w:firstLineChars="1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）报价清单。</w:t>
            </w:r>
          </w:p>
          <w:p w14:paraId="5598917D">
            <w:pPr>
              <w:pStyle w:val="11"/>
              <w:adjustRightInd w:val="0"/>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注：以上内容均需在台州湾新区小额工程电子交易平台投标工具（在线网页版）中对应处自行添加后自动生成，添加的内容须为清晰的电子文档，同时加盖公司电子公章。</w:t>
            </w:r>
          </w:p>
        </w:tc>
      </w:tr>
      <w:tr w14:paraId="761C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ign w:val="center"/>
          </w:tcPr>
          <w:p w14:paraId="20118829">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3.2.1</w:t>
            </w:r>
          </w:p>
        </w:tc>
        <w:tc>
          <w:tcPr>
            <w:tcW w:w="1796" w:type="dxa"/>
            <w:noWrap/>
            <w:vAlign w:val="center"/>
          </w:tcPr>
          <w:p w14:paraId="7B80CA3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投标报价要求</w:t>
            </w:r>
          </w:p>
        </w:tc>
        <w:tc>
          <w:tcPr>
            <w:tcW w:w="5896" w:type="dxa"/>
            <w:noWrap/>
            <w:vAlign w:val="center"/>
          </w:tcPr>
          <w:p w14:paraId="7DCB296A">
            <w:pPr>
              <w:pStyle w:val="11"/>
              <w:adjustRightInd w:val="0"/>
              <w:snapToGrid w:val="0"/>
              <w:ind w:firstLine="0" w:firstLineChars="0"/>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投标控制价为</w:t>
            </w:r>
            <w:bookmarkStart w:id="15" w:name="EBacc40ec317f34b4e8d1c2c31861732d6"/>
            <w:r>
              <w:rPr>
                <w:rFonts w:hint="eastAsia" w:ascii="宋体" w:hAnsi="宋体"/>
                <w:b/>
                <w:bCs/>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4526185</w:t>
            </w:r>
            <w:r>
              <w:rPr>
                <w:rFonts w:hint="eastAsia" w:ascii="宋体" w:hAnsi="宋体"/>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元</w:t>
            </w:r>
            <w:bookmarkEnd w:id="15"/>
            <w:r>
              <w:rPr>
                <w:rFonts w:hint="eastAsia" w:ascii="宋体" w:hAnsi="宋体"/>
                <w:b/>
                <w:bCs/>
                <w:color w:val="000000" w:themeColor="text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报价不得超过</w:t>
            </w:r>
            <w:r>
              <w:rPr>
                <w:rFonts w:hint="eastAsia"/>
                <w:color w:val="000000" w:themeColor="text1"/>
                <w:highlight w:val="none"/>
                <w:lang w:val="en-US" w:eastAsia="zh-CN"/>
                <w14:textFill>
                  <w14:solidFill>
                    <w14:schemeClr w14:val="tx1"/>
                  </w14:solidFill>
                </w14:textFill>
              </w:rPr>
              <w:t>投标控制价</w:t>
            </w:r>
            <w:r>
              <w:rPr>
                <w:rFonts w:hint="eastAsia"/>
                <w:color w:val="000000" w:themeColor="text1"/>
                <w:highlight w:val="none"/>
                <w14:textFill>
                  <w14:solidFill>
                    <w14:schemeClr w14:val="tx1"/>
                  </w14:solidFill>
                </w14:textFill>
              </w:rPr>
              <w:t>，否则作无效标处理。</w:t>
            </w:r>
          </w:p>
        </w:tc>
      </w:tr>
      <w:tr w14:paraId="2A5B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06" w:type="dxa"/>
            <w:noWrap/>
            <w:vAlign w:val="center"/>
          </w:tcPr>
          <w:p w14:paraId="06598BE1">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3.3</w:t>
            </w:r>
            <w:r>
              <w:rPr>
                <w:rFonts w:hint="eastAsia"/>
                <w:color w:val="000000" w:themeColor="text1"/>
                <w:szCs w:val="21"/>
                <w:highlight w:val="none"/>
                <w14:textFill>
                  <w14:solidFill>
                    <w14:schemeClr w14:val="tx1"/>
                  </w14:solidFill>
                </w14:textFill>
              </w:rPr>
              <w:t>.1</w:t>
            </w:r>
          </w:p>
        </w:tc>
        <w:tc>
          <w:tcPr>
            <w:tcW w:w="1796" w:type="dxa"/>
            <w:noWrap/>
            <w:vAlign w:val="center"/>
          </w:tcPr>
          <w:p w14:paraId="7CDB2BCE">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投标有效期</w:t>
            </w:r>
          </w:p>
        </w:tc>
        <w:tc>
          <w:tcPr>
            <w:tcW w:w="5896" w:type="dxa"/>
            <w:noWrap/>
            <w:vAlign w:val="center"/>
          </w:tcPr>
          <w:p w14:paraId="4C8BEB79">
            <w:pP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90日历天（自投标截止日起计算）</w:t>
            </w:r>
          </w:p>
        </w:tc>
      </w:tr>
      <w:tr w14:paraId="6FEA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06" w:type="dxa"/>
            <w:noWrap/>
            <w:vAlign w:val="center"/>
          </w:tcPr>
          <w:p w14:paraId="3A2F13BC">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3.4.1</w:t>
            </w:r>
          </w:p>
        </w:tc>
        <w:tc>
          <w:tcPr>
            <w:tcW w:w="1796" w:type="dxa"/>
            <w:noWrap/>
            <w:vAlign w:val="center"/>
          </w:tcPr>
          <w:p w14:paraId="19078163">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rFonts w:hint="eastAsia"/>
                <w:color w:val="000000" w:themeColor="text1"/>
                <w:szCs w:val="21"/>
                <w:highlight w:val="none"/>
                <w14:textFill>
                  <w14:solidFill>
                    <w14:schemeClr w14:val="tx1"/>
                  </w14:solidFill>
                </w14:textFill>
              </w:rPr>
              <w:t>保证金</w:t>
            </w:r>
          </w:p>
        </w:tc>
        <w:tc>
          <w:tcPr>
            <w:tcW w:w="5896" w:type="dxa"/>
            <w:noWrap/>
            <w:vAlign w:val="center"/>
          </w:tcPr>
          <w:p w14:paraId="0DBFD905">
            <w:pPr>
              <w:pStyle w:val="41"/>
              <w:ind w:left="0" w:leftChars="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1、投标保证金金额：</w:t>
            </w:r>
            <w:r>
              <w:rPr>
                <w:rFonts w:hint="eastAsia"/>
                <w:color w:val="000000" w:themeColor="text1"/>
                <w:highlight w:val="none"/>
                <w:u w:val="single"/>
                <w:lang w:val="en-US" w:eastAsia="zh-CN"/>
                <w14:textFill>
                  <w14:solidFill>
                    <w14:schemeClr w14:val="tx1"/>
                  </w14:solidFill>
                </w14:textFill>
              </w:rPr>
              <w:t xml:space="preserve"> 90000 </w:t>
            </w:r>
            <w:r>
              <w:rPr>
                <w:rFonts w:hint="eastAsia"/>
                <w:color w:val="000000" w:themeColor="text1"/>
                <w:highlight w:val="none"/>
                <w:u w:val="single"/>
                <w14:textFill>
                  <w14:solidFill>
                    <w14:schemeClr w14:val="tx1"/>
                  </w14:solidFill>
                </w14:textFill>
              </w:rPr>
              <w:t>元</w:t>
            </w:r>
            <w:r>
              <w:rPr>
                <w:rFonts w:hint="eastAsia"/>
                <w:color w:val="000000" w:themeColor="text1"/>
                <w:highlight w:val="none"/>
                <w14:textFill>
                  <w14:solidFill>
                    <w14:schemeClr w14:val="tx1"/>
                  </w14:solidFill>
                </w14:textFill>
              </w:rPr>
              <w:t>（人民币）。</w:t>
            </w:r>
          </w:p>
          <w:p w14:paraId="661D3534">
            <w:pPr>
              <w:pStyle w:val="41"/>
              <w:ind w:left="0" w:leftChars="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2、投标保证金缴纳方式：现金转账、银行保函、保险机构保证保险保单、融资担保公司保函。</w:t>
            </w:r>
          </w:p>
          <w:p w14:paraId="710E5759">
            <w:pPr>
              <w:pStyle w:val="17"/>
              <w:rPr>
                <w:rFonts w:cs="宋体"/>
                <w:b/>
                <w:bCs/>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（1）现金转账</w:t>
            </w:r>
          </w:p>
          <w:p w14:paraId="78B2D0D2">
            <w:pPr>
              <w:pStyle w:val="17"/>
              <w:ind w:firstLine="420" w:firstLineChars="200"/>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34E02E9B">
            <w:pPr>
              <w:pStyle w:val="41"/>
              <w:ind w:left="0" w:leftChars="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② </w:t>
            </w:r>
            <w:r>
              <w:rPr>
                <w:rFonts w:hint="eastAsia" w:cs="Times New Roman"/>
                <w:color w:val="000000" w:themeColor="text1"/>
                <w:szCs w:val="24"/>
                <w:highlight w:val="none"/>
                <w14:textFill>
                  <w14:solidFill>
                    <w14:schemeClr w14:val="tx1"/>
                  </w14:solidFill>
                </w14:textFill>
              </w:rPr>
              <w:t>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合同后，招标人返还中标人。</w:t>
            </w:r>
          </w:p>
          <w:p w14:paraId="15A6171F">
            <w:pPr>
              <w:pStyle w:val="11"/>
              <w:adjustRightInd w:val="0"/>
              <w:snapToGrid w:val="0"/>
              <w:rPr>
                <w:rFonts w:cs="宋体"/>
                <w:color w:val="000000" w:themeColor="text1"/>
                <w:szCs w:val="21"/>
                <w:highlight w:val="none"/>
                <w14:textFill>
                  <w14:solidFill>
                    <w14:schemeClr w14:val="tx1"/>
                  </w14:solidFill>
                </w14:textFill>
              </w:rPr>
            </w:pPr>
          </w:p>
          <w:p w14:paraId="52D5E1B2">
            <w:pPr>
              <w:pStyle w:val="11"/>
              <w:adjustRightInd w:val="0"/>
              <w:snapToGrid w:val="0"/>
              <w:ind w:firstLine="211" w:firstLineChars="100"/>
              <w:rPr>
                <w:rFonts w:cs="宋体"/>
                <w:b/>
                <w:bCs/>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（2）银行保函、保险机构保证保险保单、融资担保公司保函（以下合称“工程保函”）</w:t>
            </w:r>
          </w:p>
          <w:p w14:paraId="57DC2F41">
            <w:pPr>
              <w:topLinePunct/>
              <w:adjustRightInd w:val="0"/>
              <w:spacing w:before="120" w:after="120"/>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①工程保函的受益人：</w:t>
            </w:r>
            <w:r>
              <w:rPr>
                <w:rFonts w:hint="eastAsia"/>
                <w:color w:val="000000" w:themeColor="text1"/>
                <w:highlight w:val="none"/>
                <w:u w:val="single"/>
                <w14:textFill>
                  <w14:solidFill>
                    <w14:schemeClr w14:val="tx1"/>
                  </w14:solidFill>
                </w14:textFill>
              </w:rPr>
              <w:t>台州西廊港口开发有限公司</w:t>
            </w:r>
            <w:r>
              <w:rPr>
                <w:rFonts w:hint="eastAsia"/>
                <w:color w:val="000000" w:themeColor="text1"/>
                <w:highlight w:val="none"/>
                <w14:textFill>
                  <w14:solidFill>
                    <w14:schemeClr w14:val="tx1"/>
                  </w14:solidFill>
                </w14:textFill>
              </w:rPr>
              <w:t>（招标人名称）；</w:t>
            </w:r>
          </w:p>
          <w:p w14:paraId="2274DE23">
            <w:pPr>
              <w:topLinePunct/>
              <w:adjustRightInd w:val="0"/>
              <w:spacing w:before="120" w:after="120"/>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②工程保函的有效期为1年；</w:t>
            </w:r>
          </w:p>
          <w:p w14:paraId="7BB0FC40">
            <w:pPr>
              <w:pStyle w:val="77"/>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③递交方式：</w:t>
            </w:r>
          </w:p>
          <w:p w14:paraId="3D05A819">
            <w:pPr>
              <w:pStyle w:val="77"/>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递交方式一（电子保函系统）：</w:t>
            </w:r>
          </w:p>
          <w:p w14:paraId="5E031926">
            <w:pPr>
              <w:pStyle w:val="77"/>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通过台州湾新区小额工程电子交易平台选择“电子保函”递交方式，并按系统流程进行操作、购买电子保函。</w:t>
            </w:r>
          </w:p>
          <w:p w14:paraId="55A5B087">
            <w:pPr>
              <w:pStyle w:val="77"/>
              <w:ind w:firstLine="420" w:firstLineChars="200"/>
              <w:rPr>
                <w:color w:val="000000" w:themeColor="text1"/>
                <w:highlight w:val="none"/>
                <w14:textFill>
                  <w14:solidFill>
                    <w14:schemeClr w14:val="tx1"/>
                  </w14:solidFill>
                </w14:textFill>
              </w:rPr>
            </w:pPr>
          </w:p>
          <w:p w14:paraId="496AC097">
            <w:pPr>
              <w:pStyle w:val="77"/>
              <w:rPr>
                <w:b/>
                <w:bCs/>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注意：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color w:val="000000" w:themeColor="text1"/>
                <w:highlight w:val="none"/>
                <w:u w:val="single"/>
                <w14:textFill>
                  <w14:solidFill>
                    <w14:schemeClr w14:val="tx1"/>
                  </w14:solidFill>
                </w14:textFill>
              </w:rPr>
              <w:t>投标电子保函针对具体项目标段的要求“一标段一保函”，每个标段对应相应的订单号，汇款时备注订单号。</w:t>
            </w:r>
          </w:p>
          <w:p w14:paraId="24966F7B">
            <w:pPr>
              <w:pStyle w:val="77"/>
              <w:rPr>
                <w:color w:val="000000" w:themeColor="text1"/>
                <w:highlight w:val="none"/>
                <w:u w:val="single"/>
                <w14:textFill>
                  <w14:solidFill>
                    <w14:schemeClr w14:val="tx1"/>
                  </w14:solidFill>
                </w14:textFill>
              </w:rPr>
            </w:pPr>
          </w:p>
          <w:p w14:paraId="0B7BE13E">
            <w:pPr>
              <w:pStyle w:val="77"/>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递交方式二（非电子保函系统）：</w:t>
            </w:r>
          </w:p>
          <w:p w14:paraId="08848DDD">
            <w:pPr>
              <w:pStyle w:val="77"/>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投标人须在投标截止时间前将工程保函纸质原件、基本账户证明材料复印件（加盖公章）、保费支付的银行回单一并按要求递交。 </w:t>
            </w:r>
          </w:p>
          <w:p w14:paraId="1A139F4F">
            <w:pPr>
              <w:pStyle w:val="77"/>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递交方式：现场递交。</w:t>
            </w:r>
          </w:p>
          <w:p w14:paraId="2867011D">
            <w:pPr>
              <w:pStyle w:val="77"/>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提交地点：</w:t>
            </w:r>
            <w:r>
              <w:rPr>
                <w:rFonts w:hint="eastAsia"/>
                <w:color w:val="000000" w:themeColor="text1"/>
                <w:highlight w:val="none"/>
                <w:u w:val="single"/>
                <w14:textFill>
                  <w14:solidFill>
                    <w14:schemeClr w14:val="tx1"/>
                  </w14:solidFill>
                </w14:textFill>
              </w:rPr>
              <w:t>台州湾新区海虹街道一楼大厅。</w:t>
            </w:r>
          </w:p>
          <w:p w14:paraId="15B6D1DB">
            <w:pPr>
              <w:pStyle w:val="77"/>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提交时间：</w:t>
            </w:r>
            <w:r>
              <w:rPr>
                <w:rFonts w:hint="eastAsia"/>
                <w:color w:val="000000" w:themeColor="text1"/>
                <w:highlight w:val="none"/>
                <w:u w:val="single"/>
                <w14:textFill>
                  <w14:solidFill>
                    <w14:schemeClr w14:val="tx1"/>
                  </w14:solidFill>
                </w14:textFill>
              </w:rPr>
              <w:t>2024年</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日14：00-14：30</w:t>
            </w:r>
          </w:p>
          <w:p w14:paraId="6BAE2CAF">
            <w:pPr>
              <w:pStyle w:val="77"/>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接收人：_</w:t>
            </w:r>
            <w:r>
              <w:rPr>
                <w:color w:val="000000" w:themeColor="text1"/>
                <w:highlight w:val="none"/>
                <w14:textFill>
                  <w14:solidFill>
                    <w14:schemeClr w14:val="tx1"/>
                  </w14:solidFill>
                </w14:textFill>
              </w:rPr>
              <w:t>_</w:t>
            </w:r>
            <w:r>
              <w:rPr>
                <w:rFonts w:hint="eastAsia"/>
                <w:color w:val="000000" w:themeColor="text1"/>
                <w:highlight w:val="none"/>
                <w:u w:val="single"/>
                <w14:textFill>
                  <w14:solidFill>
                    <w14:schemeClr w14:val="tx1"/>
                  </w14:solidFill>
                </w14:textFill>
              </w:rPr>
              <w:t>台州市建设咨询有限公司</w:t>
            </w:r>
            <w:r>
              <w:rPr>
                <w:color w:val="000000" w:themeColor="text1"/>
                <w:highlight w:val="none"/>
                <w14:textFill>
                  <w14:solidFill>
                    <w14:schemeClr w14:val="tx1"/>
                  </w14:solidFill>
                </w14:textFill>
              </w:rPr>
              <w:t>__</w:t>
            </w:r>
            <w:r>
              <w:rPr>
                <w:rFonts w:hint="eastAsia"/>
                <w:color w:val="000000" w:themeColor="text1"/>
                <w:highlight w:val="none"/>
                <w14:textFill>
                  <w14:solidFill>
                    <w14:schemeClr w14:val="tx1"/>
                  </w14:solidFill>
                </w14:textFill>
              </w:rPr>
              <w:t>（代理机构）；</w:t>
            </w:r>
          </w:p>
          <w:p w14:paraId="1214723F">
            <w:pPr>
              <w:pStyle w:val="77"/>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接收人联系方式：</w:t>
            </w:r>
            <w:r>
              <w:rPr>
                <w:rFonts w:hint="eastAsia"/>
                <w:color w:val="000000" w:themeColor="text1"/>
                <w:highlight w:val="none"/>
                <w:u w:val="single"/>
                <w14:textFill>
                  <w14:solidFill>
                    <w14:schemeClr w14:val="tx1"/>
                  </w14:solidFill>
                </w14:textFill>
              </w:rPr>
              <w:t>章家炀、葛俊</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14:textFill>
                  <w14:solidFill>
                    <w14:schemeClr w14:val="tx1"/>
                  </w14:solidFill>
                </w14:textFill>
              </w:rPr>
              <w:t>0576-88517782</w:t>
            </w:r>
            <w:r>
              <w:rPr>
                <w:rFonts w:hint="eastAsia"/>
                <w:color w:val="000000" w:themeColor="text1"/>
                <w:highlight w:val="none"/>
                <w14:textFill>
                  <w14:solidFill>
                    <w14:schemeClr w14:val="tx1"/>
                  </w14:solidFill>
                </w14:textFill>
              </w:rPr>
              <w:t>；</w:t>
            </w:r>
          </w:p>
          <w:p w14:paraId="495F75A5">
            <w:pPr>
              <w:pStyle w:val="77"/>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注：投标保函文件中必须包含投标企业的信息，包含但不限于投标企业名称、保证方式、保证金额、保函获得时间、保证项目名称、保函有效期限、保费标准、费用支付账户（基本账户）等。</w:t>
            </w:r>
          </w:p>
          <w:p w14:paraId="76C8F9DB">
            <w:pPr>
              <w:pStyle w:val="77"/>
              <w:rPr>
                <w:color w:val="000000" w:themeColor="text1"/>
                <w:highlight w:val="none"/>
                <w14:textFill>
                  <w14:solidFill>
                    <w14:schemeClr w14:val="tx1"/>
                  </w14:solidFill>
                </w14:textFill>
              </w:rPr>
            </w:pPr>
          </w:p>
          <w:p w14:paraId="6AEE0A7F">
            <w:pPr>
              <w:pStyle w:val="7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3、注意事项</w:t>
            </w:r>
          </w:p>
          <w:p w14:paraId="6DD2E125">
            <w:pPr>
              <w:pStyle w:val="77"/>
              <w:spacing w:line="276"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 若招标文件允许联合体投标且投标人以联合体身份投标的，由联合体牵头人提交投标保证金；</w:t>
            </w:r>
          </w:p>
          <w:p w14:paraId="53B5626E">
            <w:pPr>
              <w:pStyle w:val="77"/>
              <w:spacing w:line="276"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② 现金转账账号根据不同工程（标段）由系统随机生成，此账号只在本工程（标段）中使用有效，请注意核对。账号漏填、混填或错填均视为</w:t>
            </w:r>
            <w:r>
              <w:rPr>
                <w:rFonts w:hint="eastAsia" w:ascii="宋体"/>
                <w:color w:val="000000" w:themeColor="text1"/>
                <w:szCs w:val="21"/>
                <w:highlight w:val="none"/>
                <w14:textFill>
                  <w14:solidFill>
                    <w14:schemeClr w14:val="tx1"/>
                  </w14:solidFill>
                </w14:textFill>
              </w:rPr>
              <w:t>未按时缴纳保证金</w:t>
            </w:r>
            <w:r>
              <w:rPr>
                <w:rFonts w:hint="eastAsia" w:ascii="宋体"/>
                <w:color w:val="000000" w:themeColor="text1"/>
                <w:szCs w:val="21"/>
                <w:highlight w:val="none"/>
                <w:lang w:eastAsia="zh-CN"/>
                <w14:textFill>
                  <w14:solidFill>
                    <w14:schemeClr w14:val="tx1"/>
                  </w14:solidFill>
                </w14:textFill>
              </w:rPr>
              <w:t>；</w:t>
            </w:r>
          </w:p>
          <w:p w14:paraId="40164E39">
            <w:pPr>
              <w:pStyle w:val="77"/>
              <w:spacing w:line="276"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③ 以现金转账形式提交的投标保证金应当从投标人基本账户转出，购买工程保函的费用应当从投标人基本账户支付；</w:t>
            </w:r>
          </w:p>
          <w:p w14:paraId="72EC9367">
            <w:pPr>
              <w:pStyle w:val="77"/>
              <w:spacing w:line="276"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 若有疑问，请咨询技术服务热线：0576-88865501</w:t>
            </w:r>
          </w:p>
          <w:p w14:paraId="7B6844BE">
            <w:pPr>
              <w:pStyle w:val="77"/>
              <w:spacing w:line="276"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⑤ 以上未按要求提供或提供不清晰的，评标委员会可能做出不利于投标人的评审结果，由此造成的风险由投标人自行承担。</w:t>
            </w:r>
          </w:p>
          <w:p w14:paraId="401AE53D">
            <w:pPr>
              <w:pStyle w:val="41"/>
              <w:ind w:left="0" w:leftChars="0" w:firstLine="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4、购买工程电子保函截止时间：投标截止时间前一工作日下午16：00之前。</w:t>
            </w:r>
          </w:p>
        </w:tc>
      </w:tr>
      <w:tr w14:paraId="4F18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06" w:type="dxa"/>
            <w:noWrap/>
            <w:vAlign w:val="center"/>
          </w:tcPr>
          <w:p w14:paraId="6E8D43A2">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5</w:t>
            </w:r>
          </w:p>
        </w:tc>
        <w:tc>
          <w:tcPr>
            <w:tcW w:w="1796" w:type="dxa"/>
            <w:noWrap/>
            <w:vAlign w:val="center"/>
          </w:tcPr>
          <w:p w14:paraId="6F7AFDC4">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是否允许</w:t>
            </w:r>
            <w:r>
              <w:rPr>
                <w:rFonts w:hint="eastAsia"/>
                <w:color w:val="000000" w:themeColor="text1"/>
                <w:szCs w:val="21"/>
                <w:highlight w:val="none"/>
                <w14:textFill>
                  <w14:solidFill>
                    <w14:schemeClr w14:val="tx1"/>
                  </w14:solidFill>
                </w14:textFill>
              </w:rPr>
              <w:t>递交</w:t>
            </w:r>
          </w:p>
          <w:p w14:paraId="73E639D6">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w:t>
            </w:r>
            <w:r>
              <w:rPr>
                <w:color w:val="000000" w:themeColor="text1"/>
                <w:szCs w:val="21"/>
                <w:highlight w:val="none"/>
                <w14:textFill>
                  <w14:solidFill>
                    <w14:schemeClr w14:val="tx1"/>
                  </w14:solidFill>
                </w14:textFill>
              </w:rPr>
              <w:t>选投标方案</w:t>
            </w:r>
          </w:p>
        </w:tc>
        <w:tc>
          <w:tcPr>
            <w:tcW w:w="5896" w:type="dxa"/>
            <w:noWrap/>
            <w:vAlign w:val="center"/>
          </w:tcPr>
          <w:p w14:paraId="7460C2EA">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不允许</w:t>
            </w:r>
          </w:p>
        </w:tc>
      </w:tr>
      <w:tr w14:paraId="3106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006" w:type="dxa"/>
            <w:noWrap/>
            <w:vAlign w:val="center"/>
          </w:tcPr>
          <w:p w14:paraId="5E10D3F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3.6.1</w:t>
            </w:r>
          </w:p>
        </w:tc>
        <w:tc>
          <w:tcPr>
            <w:tcW w:w="1796" w:type="dxa"/>
            <w:noWrap/>
            <w:vAlign w:val="center"/>
          </w:tcPr>
          <w:p w14:paraId="0C2677A0">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投标文件其它</w:t>
            </w:r>
          </w:p>
          <w:p w14:paraId="2BFB9499">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格式要求</w:t>
            </w:r>
          </w:p>
        </w:tc>
        <w:tc>
          <w:tcPr>
            <w:tcW w:w="5896" w:type="dxa"/>
            <w:noWrap/>
            <w:vAlign w:val="center"/>
          </w:tcPr>
          <w:p w14:paraId="79174DF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1、投标人应使用招标文件中提供的附件格式。表格如不够用时，可以按同样格式扩展。</w:t>
            </w:r>
          </w:p>
          <w:p w14:paraId="38396FC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2、投标人投标文件所用的纸张建议采用</w:t>
            </w:r>
            <w:r>
              <w:rPr>
                <w:color w:val="000000" w:themeColor="text1"/>
                <w:highlight w:val="none"/>
                <w14:textFill>
                  <w14:solidFill>
                    <w14:schemeClr w14:val="tx1"/>
                  </w14:solidFill>
                </w14:textFill>
              </w:rPr>
              <w:t>A4</w:t>
            </w:r>
            <w:r>
              <w:rPr>
                <w:rFonts w:hint="eastAsia"/>
                <w:color w:val="000000" w:themeColor="text1"/>
                <w:highlight w:val="none"/>
                <w14:textFill>
                  <w14:solidFill>
                    <w14:schemeClr w14:val="tx1"/>
                  </w14:solidFill>
                </w14:textFill>
              </w:rPr>
              <w:t>型纸，图表可根据需要作适当扩展。</w:t>
            </w:r>
          </w:p>
        </w:tc>
      </w:tr>
      <w:tr w14:paraId="3DDD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6" w:type="dxa"/>
            <w:noWrap/>
            <w:vAlign w:val="center"/>
          </w:tcPr>
          <w:p w14:paraId="3DA46F4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3.6.2</w:t>
            </w:r>
          </w:p>
        </w:tc>
        <w:tc>
          <w:tcPr>
            <w:tcW w:w="1796" w:type="dxa"/>
            <w:noWrap/>
            <w:vAlign w:val="center"/>
          </w:tcPr>
          <w:p w14:paraId="2CEADD62">
            <w:pPr>
              <w:jc w:val="center"/>
              <w:rPr>
                <w:color w:val="000000" w:themeColor="text1"/>
                <w:szCs w:val="21"/>
                <w:highlight w:val="none"/>
                <w14:textFill>
                  <w14:solidFill>
                    <w14:schemeClr w14:val="tx1"/>
                  </w14:solidFill>
                </w14:textFill>
              </w:rPr>
            </w:pPr>
            <w:r>
              <w:rPr>
                <w:rFonts w:hint="eastAsia" w:eastAsia="黑体"/>
                <w:b/>
                <w:color w:val="000000" w:themeColor="text1"/>
                <w:highlight w:val="none"/>
                <w14:textFill>
                  <w14:solidFill>
                    <w14:schemeClr w14:val="tx1"/>
                  </w14:solidFill>
                </w14:textFill>
              </w:rPr>
              <w:t>电子签章</w:t>
            </w:r>
          </w:p>
        </w:tc>
        <w:tc>
          <w:tcPr>
            <w:tcW w:w="5896" w:type="dxa"/>
            <w:noWrap/>
            <w:vAlign w:val="center"/>
          </w:tcPr>
          <w:p w14:paraId="7B6E9CD3">
            <w:pPr>
              <w:autoSpaceDE w:val="0"/>
              <w:autoSpaceDN w:val="0"/>
              <w:adjustRightInd w:val="0"/>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本工程为电子招投标，电子投标文件格式中注明盖章的，均应按要求使用CA锁加盖公章和法定代表人章。</w:t>
            </w:r>
          </w:p>
        </w:tc>
      </w:tr>
      <w:tr w14:paraId="2E95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006" w:type="dxa"/>
            <w:shd w:val="clear" w:color="auto" w:fill="auto"/>
            <w:noWrap/>
            <w:vAlign w:val="center"/>
          </w:tcPr>
          <w:p w14:paraId="34FFC2A9">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w:t>
            </w:r>
          </w:p>
        </w:tc>
        <w:tc>
          <w:tcPr>
            <w:tcW w:w="1796" w:type="dxa"/>
            <w:tcBorders>
              <w:bottom w:val="single" w:color="auto" w:sz="4" w:space="0"/>
            </w:tcBorders>
            <w:shd w:val="clear" w:color="auto" w:fill="FFFFFF"/>
            <w:noWrap/>
            <w:vAlign w:val="center"/>
          </w:tcPr>
          <w:p w14:paraId="70D3F6CD">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投标文件份数</w:t>
            </w:r>
          </w:p>
        </w:tc>
        <w:tc>
          <w:tcPr>
            <w:tcW w:w="5896" w:type="dxa"/>
            <w:tcBorders>
              <w:bottom w:val="single" w:color="auto" w:sz="4" w:space="0"/>
            </w:tcBorders>
            <w:shd w:val="clear" w:color="auto" w:fill="FFFFFF"/>
            <w:noWrap/>
            <w:vAlign w:val="center"/>
          </w:tcPr>
          <w:p w14:paraId="2E29688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一、投标文件份数：</w:t>
            </w:r>
          </w:p>
          <w:p w14:paraId="4413BF1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（1）加密电子投标文件一份（上传至交易平台），作为投标文件正本。</w:t>
            </w:r>
          </w:p>
          <w:p w14:paraId="083BED4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二、纸质投标文件说明:</w:t>
            </w:r>
          </w:p>
          <w:p w14:paraId="1CCBDD4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（1）本项目不要求递交纸质投标文件。</w:t>
            </w:r>
          </w:p>
        </w:tc>
      </w:tr>
      <w:tr w14:paraId="28A8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006" w:type="dxa"/>
            <w:noWrap/>
            <w:vAlign w:val="center"/>
          </w:tcPr>
          <w:p w14:paraId="3756556D">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4.2.2</w:t>
            </w:r>
          </w:p>
        </w:tc>
        <w:tc>
          <w:tcPr>
            <w:tcW w:w="1796" w:type="dxa"/>
            <w:noWrap/>
            <w:vAlign w:val="center"/>
          </w:tcPr>
          <w:p w14:paraId="5AEF104F">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递交投标文件地点</w:t>
            </w:r>
          </w:p>
        </w:tc>
        <w:tc>
          <w:tcPr>
            <w:tcW w:w="5896" w:type="dxa"/>
            <w:noWrap/>
            <w:vAlign w:val="center"/>
          </w:tcPr>
          <w:p w14:paraId="5C8C162C">
            <w:pPr>
              <w:pStyle w:val="11"/>
              <w:snapToGrid w:val="0"/>
              <w:ind w:firstLine="0" w:firstLineChars="0"/>
              <w:rPr>
                <w:rFonts w:eastAsia="黑体"/>
                <w:b/>
                <w:color w:val="000000" w:themeColor="text1"/>
                <w:szCs w:val="2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本项目采用不见面电子招投标，投标人无需到开标现场。电子投标文件上传至台州湾新区小额工程电子交易平台（网址：</w:t>
            </w:r>
            <w:r>
              <w:rPr>
                <w:rFonts w:eastAsia="黑体"/>
                <w:color w:val="000000" w:themeColor="text1"/>
                <w:highlight w:val="none"/>
                <w14:textFill>
                  <w14:solidFill>
                    <w14:schemeClr w14:val="tx1"/>
                  </w14:solidFill>
                </w14:textFill>
              </w:rPr>
              <w:t>http://www.tzwztb.com/</w:t>
            </w:r>
            <w:r>
              <w:rPr>
                <w:rFonts w:hint="eastAsia" w:eastAsia="黑体"/>
                <w:color w:val="000000" w:themeColor="text1"/>
                <w:highlight w:val="none"/>
                <w14:textFill>
                  <w14:solidFill>
                    <w14:schemeClr w14:val="tx1"/>
                  </w14:solidFill>
                </w14:textFill>
              </w:rPr>
              <w:t>）；</w:t>
            </w:r>
          </w:p>
        </w:tc>
      </w:tr>
      <w:tr w14:paraId="4FD9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6" w:type="dxa"/>
            <w:noWrap/>
            <w:vAlign w:val="center"/>
          </w:tcPr>
          <w:p w14:paraId="31BEF645">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4.2.3</w:t>
            </w:r>
          </w:p>
        </w:tc>
        <w:tc>
          <w:tcPr>
            <w:tcW w:w="1796" w:type="dxa"/>
            <w:noWrap/>
            <w:vAlign w:val="center"/>
          </w:tcPr>
          <w:p w14:paraId="30FA827C">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是否退还投标文件</w:t>
            </w:r>
          </w:p>
        </w:tc>
        <w:tc>
          <w:tcPr>
            <w:tcW w:w="5896" w:type="dxa"/>
            <w:noWrap/>
            <w:vAlign w:val="center"/>
          </w:tcPr>
          <w:p w14:paraId="57131C62">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否</w:t>
            </w:r>
          </w:p>
        </w:tc>
      </w:tr>
      <w:tr w14:paraId="1BDB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trPr>
        <w:tc>
          <w:tcPr>
            <w:tcW w:w="1006" w:type="dxa"/>
            <w:noWrap/>
            <w:vAlign w:val="center"/>
          </w:tcPr>
          <w:p w14:paraId="54158059">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4.2.5</w:t>
            </w:r>
          </w:p>
        </w:tc>
        <w:tc>
          <w:tcPr>
            <w:tcW w:w="1796" w:type="dxa"/>
            <w:noWrap/>
            <w:vAlign w:val="center"/>
          </w:tcPr>
          <w:p w14:paraId="745DBA20">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p w14:paraId="6DF56591">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递交要求</w:t>
            </w:r>
          </w:p>
        </w:tc>
        <w:tc>
          <w:tcPr>
            <w:tcW w:w="5896" w:type="dxa"/>
            <w:noWrap/>
            <w:vAlign w:val="center"/>
          </w:tcPr>
          <w:p w14:paraId="5C96C356">
            <w:pPr>
              <w:pStyle w:val="11"/>
              <w:adjustRightInd w:val="0"/>
              <w:snapToGrid w:val="0"/>
              <w:ind w:firstLineChars="0"/>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14:paraId="46F546A2">
            <w:pPr>
              <w:pStyle w:val="11"/>
              <w:adjustRightInd w:val="0"/>
              <w:snapToGrid w:val="0"/>
              <w:ind w:firstLineChars="0"/>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2、电子投标文件上传步骤：</w:t>
            </w:r>
          </w:p>
          <w:p w14:paraId="6608ADF1">
            <w:pPr>
              <w:pStyle w:val="11"/>
              <w:adjustRightInd w:val="0"/>
              <w:snapToGrid w:val="0"/>
              <w:ind w:firstLineChars="0"/>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1) 台州湾新区小额工程电子交易平台（网址：</w:t>
            </w:r>
            <w:r>
              <w:rPr>
                <w:rFonts w:eastAsia="黑体"/>
                <w:color w:val="000000" w:themeColor="text1"/>
                <w:highlight w:val="none"/>
                <w14:textFill>
                  <w14:solidFill>
                    <w14:schemeClr w14:val="tx1"/>
                  </w14:solidFill>
                </w14:textFill>
              </w:rPr>
              <w:t>http://www.tzwztb.com/</w:t>
            </w:r>
            <w:r>
              <w:rPr>
                <w:rFonts w:hint="eastAsia" w:eastAsia="黑体"/>
                <w:color w:val="000000" w:themeColor="text1"/>
                <w:highlight w:val="none"/>
                <w14:textFill>
                  <w14:solidFill>
                    <w14:schemeClr w14:val="tx1"/>
                  </w14:solidFill>
                </w14:textFill>
              </w:rPr>
              <w:t>）；</w:t>
            </w:r>
          </w:p>
          <w:p w14:paraId="7F12E486">
            <w:pPr>
              <w:pStyle w:val="11"/>
              <w:adjustRightInd w:val="0"/>
              <w:snapToGrid w:val="0"/>
              <w:ind w:firstLineChars="0"/>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2)投标人应提前办好ca锁（办理网址：</w:t>
            </w:r>
            <w:r>
              <w:rPr>
                <w:rFonts w:eastAsia="黑体"/>
                <w:color w:val="000000" w:themeColor="text1"/>
                <w:highlight w:val="none"/>
                <w14:textFill>
                  <w14:solidFill>
                    <w14:schemeClr w14:val="tx1"/>
                  </w14:solidFill>
                </w14:textFill>
              </w:rPr>
              <w:t>http://www.tseal.cn/tcloud/common.xhtml?projId=295</w:t>
            </w:r>
            <w:r>
              <w:rPr>
                <w:rFonts w:hint="eastAsia" w:eastAsia="黑体"/>
                <w:color w:val="000000" w:themeColor="text1"/>
                <w:highlight w:val="none"/>
                <w14:textFill>
                  <w14:solidFill>
                    <w14:schemeClr w14:val="tx1"/>
                  </w14:solidFill>
                </w14:textFill>
              </w:rPr>
              <w:t>），绑定平台账户。</w:t>
            </w:r>
          </w:p>
          <w:p w14:paraId="3B84BBD6">
            <w:pPr>
              <w:pStyle w:val="11"/>
              <w:adjustRightInd w:val="0"/>
              <w:snapToGrid w:val="0"/>
              <w:ind w:firstLineChars="0"/>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3)缴纳保证金（或购买上传电子保函）后，可在线制作电子投标文件。点击“电子投标文件制作工具”，进入电子投标文件制作页面。</w:t>
            </w:r>
          </w:p>
          <w:p w14:paraId="6FF6A030">
            <w:pPr>
              <w:pStyle w:val="11"/>
              <w:adjustRightInd w:val="0"/>
              <w:snapToGrid w:val="0"/>
              <w:ind w:firstLineChars="0"/>
              <w:rPr>
                <w:rFonts w:eastAsia="黑体"/>
                <w:b/>
                <w:bCs/>
                <w:color w:val="000000" w:themeColor="text1"/>
                <w:highlight w:val="none"/>
                <w14:textFill>
                  <w14:solidFill>
                    <w14:schemeClr w14:val="tx1"/>
                  </w14:solidFill>
                </w14:textFill>
              </w:rPr>
            </w:pPr>
            <w:r>
              <w:rPr>
                <w:rFonts w:hint="eastAsia" w:eastAsia="黑体"/>
                <w:b/>
                <w:bCs/>
                <w:color w:val="000000" w:themeColor="text1"/>
                <w:highlight w:val="none"/>
                <w14:textFill>
                  <w14:solidFill>
                    <w14:schemeClr w14:val="tx1"/>
                  </w14:solidFill>
                </w14:textFill>
              </w:rPr>
              <w:t>3、投标保证金递交要求详见本招标文件投标人须知前附表3.4.1条款。</w:t>
            </w:r>
          </w:p>
        </w:tc>
      </w:tr>
      <w:tr w14:paraId="032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06" w:type="dxa"/>
            <w:noWrap/>
            <w:vAlign w:val="center"/>
          </w:tcPr>
          <w:p w14:paraId="72CA53BF">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5.1</w:t>
            </w:r>
          </w:p>
        </w:tc>
        <w:tc>
          <w:tcPr>
            <w:tcW w:w="1796" w:type="dxa"/>
            <w:noWrap/>
            <w:vAlign w:val="center"/>
          </w:tcPr>
          <w:p w14:paraId="31B99BA4">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开标时间</w:t>
            </w:r>
          </w:p>
          <w:p w14:paraId="39AD694D">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和地点</w:t>
            </w:r>
          </w:p>
        </w:tc>
        <w:tc>
          <w:tcPr>
            <w:tcW w:w="5896" w:type="dxa"/>
            <w:noWrap/>
            <w:vAlign w:val="center"/>
          </w:tcPr>
          <w:p w14:paraId="6F819D5B">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开标时间与投标截止时间相同，开标地点详见本工程招标公告。（投标人代表一律不参加现场开标，投标人、招标人可通过在线直播参与监督开标过程。直播网络地址：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www.tzwztb.com/live/</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 xml:space="preserve"> 。</w:t>
            </w:r>
          </w:p>
        </w:tc>
      </w:tr>
      <w:tr w14:paraId="7B7E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06" w:type="dxa"/>
            <w:shd w:val="clear" w:color="auto" w:fill="auto"/>
            <w:noWrap/>
            <w:vAlign w:val="center"/>
          </w:tcPr>
          <w:p w14:paraId="5820DB40">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5.2</w:t>
            </w:r>
          </w:p>
        </w:tc>
        <w:tc>
          <w:tcPr>
            <w:tcW w:w="1796" w:type="dxa"/>
            <w:tcBorders>
              <w:bottom w:val="single" w:color="auto" w:sz="4" w:space="0"/>
            </w:tcBorders>
            <w:shd w:val="clear" w:color="auto" w:fill="FFFFFF"/>
            <w:noWrap/>
            <w:vAlign w:val="center"/>
          </w:tcPr>
          <w:p w14:paraId="42EF53A6">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开标程序</w:t>
            </w:r>
          </w:p>
        </w:tc>
        <w:tc>
          <w:tcPr>
            <w:tcW w:w="5896" w:type="dxa"/>
            <w:tcBorders>
              <w:bottom w:val="single" w:color="auto" w:sz="4" w:space="0"/>
            </w:tcBorders>
            <w:shd w:val="clear" w:color="auto" w:fill="FFFFFF"/>
            <w:noWrap/>
            <w:vAlign w:val="center"/>
          </w:tcPr>
          <w:p w14:paraId="38C5D697">
            <w:pPr>
              <w:autoSpaceDE w:val="0"/>
              <w:autoSpaceDN w:val="0"/>
              <w:adjustRightInd w:val="0"/>
              <w:spacing w:line="360" w:lineRule="auto"/>
              <w:ind w:right="-1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1、进入台州湾新区小额工程电子交易平台不见面开标大厅。</w:t>
            </w:r>
          </w:p>
          <w:p w14:paraId="48325825">
            <w:pPr>
              <w:autoSpaceDE w:val="0"/>
              <w:autoSpaceDN w:val="0"/>
              <w:adjustRightInd w:val="0"/>
              <w:spacing w:line="360" w:lineRule="auto"/>
              <w:ind w:right="-1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2、由招标代理开启视频直播。开标时间到后由招标代理对所有投标文件进行统一解密。</w:t>
            </w:r>
          </w:p>
          <w:p w14:paraId="64D0ED8C">
            <w:pPr>
              <w:pStyle w:val="77"/>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3、评标委员会根据招标文件规定的评标程序进行评审。</w:t>
            </w:r>
          </w:p>
          <w:p w14:paraId="23902F5D">
            <w:pPr>
              <w:pStyle w:val="77"/>
              <w:spacing w:line="360" w:lineRule="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、各投标单位委托代理人或法定代表人须在开评标期间保持电话及网络畅通。对开评标过程有异议的，可通过不见面开标大厅提出异议。</w:t>
            </w:r>
          </w:p>
          <w:p w14:paraId="4B08A9D2">
            <w:pPr>
              <w:autoSpaceDE w:val="0"/>
              <w:autoSpaceDN w:val="0"/>
              <w:adjustRightInd w:val="0"/>
              <w:spacing w:line="360" w:lineRule="auto"/>
              <w:ind w:right="-1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注意事项：</w:t>
            </w:r>
          </w:p>
          <w:p w14:paraId="58D83743">
            <w:pPr>
              <w:autoSpaceDE w:val="0"/>
              <w:autoSpaceDN w:val="0"/>
              <w:adjustRightInd w:val="0"/>
              <w:spacing w:line="360" w:lineRule="auto"/>
              <w:ind w:right="-14"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因投标人网络或电源不稳定、未按操作手册要求配置软硬件、上传投标文件存在问题等自身原因，导致投标文件在规定时间内未能解密、解密失败等，视为投标人放弃投标；因招标人原因或电子交易平台发生故障等，导致无法按时进行开评标工作的，可根据实际情况相应延迟时间。</w:t>
            </w:r>
          </w:p>
          <w:p w14:paraId="478488F1">
            <w:pPr>
              <w:autoSpaceDE w:val="0"/>
              <w:autoSpaceDN w:val="0"/>
              <w:adjustRightInd w:val="0"/>
              <w:spacing w:line="360" w:lineRule="auto"/>
              <w:ind w:right="-14"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开评标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D978508">
            <w:pPr>
              <w:autoSpaceDE w:val="0"/>
              <w:autoSpaceDN w:val="0"/>
              <w:adjustRightInd w:val="0"/>
              <w:spacing w:line="360" w:lineRule="auto"/>
              <w:ind w:right="-1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重要事项说明：</w:t>
            </w:r>
          </w:p>
          <w:p w14:paraId="4E2BE044">
            <w:pPr>
              <w:autoSpaceDE w:val="0"/>
              <w:autoSpaceDN w:val="0"/>
              <w:adjustRightInd w:val="0"/>
              <w:spacing w:line="360" w:lineRule="auto"/>
              <w:ind w:right="-1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（1）开标项目的时间均以国家授时中心发布的时间为准。</w:t>
            </w:r>
          </w:p>
          <w:p w14:paraId="78645B7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如有疑问，请咨询技术服务电话，技术服务电话：</w:t>
            </w:r>
            <w:r>
              <w:rPr>
                <w:rFonts w:hint="eastAsia"/>
                <w:color w:val="000000" w:themeColor="text1"/>
                <w:highlight w:val="none"/>
                <w14:textFill>
                  <w14:solidFill>
                    <w14:schemeClr w14:val="tx1"/>
                  </w14:solidFill>
                </w14:textFill>
              </w:rPr>
              <w:t>蔡先生，</w:t>
            </w:r>
            <w:r>
              <w:rPr>
                <w:color w:val="000000" w:themeColor="text1"/>
                <w:highlight w:val="none"/>
                <w14:textFill>
                  <w14:solidFill>
                    <w14:schemeClr w14:val="tx1"/>
                  </w14:solidFill>
                </w14:textFill>
              </w:rPr>
              <w:t>13454667697</w:t>
            </w:r>
            <w:r>
              <w:rPr>
                <w:rFonts w:hint="eastAsia"/>
                <w:color w:val="000000" w:themeColor="text1"/>
                <w:highlight w:val="none"/>
                <w14:textFill>
                  <w14:solidFill>
                    <w14:schemeClr w14:val="tx1"/>
                  </w14:solidFill>
                </w14:textFill>
              </w:rPr>
              <w:t>；王女士，13757680207</w:t>
            </w:r>
            <w:r>
              <w:rPr>
                <w:color w:val="000000" w:themeColor="text1"/>
                <w:highlight w:val="none"/>
                <w14:textFill>
                  <w14:solidFill>
                    <w14:schemeClr w14:val="tx1"/>
                  </w14:solidFill>
                </w14:textFill>
              </w:rPr>
              <w:t>。QQ “</w:t>
            </w:r>
            <w:r>
              <w:rPr>
                <w:rFonts w:hint="eastAsia"/>
                <w:color w:val="000000" w:themeColor="text1"/>
                <w:highlight w:val="none"/>
                <w14:textFill>
                  <w14:solidFill>
                    <w14:schemeClr w14:val="tx1"/>
                  </w14:solidFill>
                </w14:textFill>
              </w:rPr>
              <w:t>台州湾新区小额工程电子交易平台交流</w:t>
            </w:r>
            <w:r>
              <w:rPr>
                <w:color w:val="000000" w:themeColor="text1"/>
                <w:highlight w:val="none"/>
                <w14:textFill>
                  <w14:solidFill>
                    <w14:schemeClr w14:val="tx1"/>
                  </w14:solidFill>
                </w14:textFill>
              </w:rPr>
              <w:t>”（群号：435057190），进行业务咨询。此群也作为不见面开标的备用远程交互群</w:t>
            </w:r>
            <w:r>
              <w:rPr>
                <w:rFonts w:hint="eastAsia"/>
                <w:color w:val="000000" w:themeColor="text1"/>
                <w:highlight w:val="none"/>
                <w14:textFill>
                  <w14:solidFill>
                    <w14:schemeClr w14:val="tx1"/>
                  </w14:solidFill>
                </w14:textFill>
              </w:rPr>
              <w:t>。</w:t>
            </w:r>
          </w:p>
        </w:tc>
      </w:tr>
      <w:tr w14:paraId="6C4D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06" w:type="dxa"/>
            <w:noWrap/>
            <w:vAlign w:val="center"/>
          </w:tcPr>
          <w:p w14:paraId="72C42231">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6.3</w:t>
            </w:r>
          </w:p>
        </w:tc>
        <w:tc>
          <w:tcPr>
            <w:tcW w:w="1796" w:type="dxa"/>
            <w:noWrap/>
            <w:vAlign w:val="center"/>
          </w:tcPr>
          <w:p w14:paraId="1AEA6301">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评标办法</w:t>
            </w:r>
          </w:p>
        </w:tc>
        <w:tc>
          <w:tcPr>
            <w:tcW w:w="5896" w:type="dxa"/>
            <w:noWrap/>
            <w:vAlign w:val="center"/>
          </w:tcPr>
          <w:p w14:paraId="6354EF71">
            <w:pPr>
              <w:autoSpaceDE w:val="0"/>
              <w:autoSpaceDN w:val="0"/>
              <w:adjustRightIn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综合</w:t>
            </w:r>
            <w:r>
              <w:rPr>
                <w:rFonts w:ascii="宋体" w:hAnsi="宋体"/>
                <w:color w:val="000000" w:themeColor="text1"/>
                <w:szCs w:val="21"/>
                <w:highlight w:val="none"/>
                <w14:textFill>
                  <w14:solidFill>
                    <w14:schemeClr w14:val="tx1"/>
                  </w14:solidFill>
                </w14:textFill>
              </w:rPr>
              <w:t>评标法</w:t>
            </w:r>
          </w:p>
        </w:tc>
      </w:tr>
      <w:tr w14:paraId="0C7B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06" w:type="dxa"/>
            <w:noWrap/>
            <w:vAlign w:val="center"/>
          </w:tcPr>
          <w:p w14:paraId="116B607C">
            <w:pPr>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7.1.1</w:t>
            </w:r>
          </w:p>
        </w:tc>
        <w:tc>
          <w:tcPr>
            <w:tcW w:w="1796" w:type="dxa"/>
            <w:noWrap/>
            <w:vAlign w:val="center"/>
          </w:tcPr>
          <w:p w14:paraId="5981B955">
            <w:pPr>
              <w:jc w:val="center"/>
              <w:rPr>
                <w:color w:val="000000" w:themeColor="text1"/>
                <w:highlight w:val="none"/>
                <w14:textFill>
                  <w14:solidFill>
                    <w14:schemeClr w14:val="tx1"/>
                  </w14:solidFill>
                </w14:textFill>
              </w:rPr>
            </w:pPr>
            <w:r>
              <w:rPr>
                <w:rFonts w:hint="eastAsia" w:eastAsia="黑体"/>
                <w:b/>
                <w:color w:val="000000" w:themeColor="text1"/>
                <w:highlight w:val="none"/>
                <w14:textFill>
                  <w14:solidFill>
                    <w14:schemeClr w14:val="tx1"/>
                  </w14:solidFill>
                </w14:textFill>
              </w:rPr>
              <w:t>中标候选人</w:t>
            </w:r>
          </w:p>
        </w:tc>
        <w:tc>
          <w:tcPr>
            <w:tcW w:w="5896" w:type="dxa"/>
            <w:noWrap/>
            <w:vAlign w:val="center"/>
          </w:tcPr>
          <w:p w14:paraId="549749AD">
            <w:pPr>
              <w:rPr>
                <w:rFonts w:ascii="宋体" w:hAnsi="宋体" w:cs="宋体"/>
                <w:color w:val="000000" w:themeColor="text1"/>
                <w:szCs w:val="21"/>
                <w:highlight w:val="none"/>
                <w14:textFill>
                  <w14:solidFill>
                    <w14:schemeClr w14:val="tx1"/>
                  </w14:solidFill>
                </w14:textFill>
              </w:rPr>
            </w:pPr>
            <w:r>
              <w:rPr>
                <w:rFonts w:hint="eastAsia" w:eastAsia="黑体"/>
                <w:b/>
                <w:color w:val="000000" w:themeColor="text1"/>
                <w:highlight w:val="none"/>
                <w14:textFill>
                  <w14:solidFill>
                    <w14:schemeClr w14:val="tx1"/>
                  </w14:solidFill>
                </w14:textFill>
              </w:rPr>
              <w:t>本项目由评标委员会推荐1名中标候选人</w:t>
            </w:r>
          </w:p>
        </w:tc>
      </w:tr>
      <w:tr w14:paraId="4336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06" w:type="dxa"/>
            <w:noWrap/>
            <w:vAlign w:val="center"/>
          </w:tcPr>
          <w:p w14:paraId="386E23DD">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r>
              <w:rPr>
                <w:rFonts w:hint="eastAsia"/>
                <w:color w:val="000000" w:themeColor="text1"/>
                <w:szCs w:val="21"/>
                <w:highlight w:val="none"/>
                <w14:textFill>
                  <w14:solidFill>
                    <w14:schemeClr w14:val="tx1"/>
                  </w14:solidFill>
                </w14:textFill>
              </w:rPr>
              <w:t>3.1</w:t>
            </w:r>
          </w:p>
        </w:tc>
        <w:tc>
          <w:tcPr>
            <w:tcW w:w="1796" w:type="dxa"/>
            <w:noWrap/>
            <w:vAlign w:val="center"/>
          </w:tcPr>
          <w:p w14:paraId="610E9A4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w:t>
            </w:r>
            <w:r>
              <w:rPr>
                <w:color w:val="000000" w:themeColor="text1"/>
                <w:highlight w:val="none"/>
                <w14:textFill>
                  <w14:solidFill>
                    <w14:schemeClr w14:val="tx1"/>
                  </w14:solidFill>
                </w14:textFill>
              </w:rPr>
              <w:t>担保</w:t>
            </w:r>
          </w:p>
        </w:tc>
        <w:tc>
          <w:tcPr>
            <w:tcW w:w="5896" w:type="dxa"/>
            <w:noWrap/>
            <w:vAlign w:val="center"/>
          </w:tcPr>
          <w:p w14:paraId="5081C07F">
            <w:pPr>
              <w:jc w:val="left"/>
              <w:rPr>
                <w:rFonts w:eastAsia="黑体"/>
                <w:b/>
                <w:color w:val="000000" w:themeColor="text1"/>
                <w:highlight w:val="none"/>
                <w14:textFill>
                  <w14:solidFill>
                    <w14:schemeClr w14:val="tx1"/>
                  </w14:solidFill>
                </w14:textFill>
              </w:rPr>
            </w:pPr>
            <w:r>
              <w:rPr>
                <w:rFonts w:hint="eastAsia" w:eastAsia="黑体"/>
                <w:b/>
                <w:color w:val="000000" w:themeColor="text1"/>
                <w:highlight w:val="none"/>
                <w14:textFill>
                  <w14:solidFill>
                    <w14:schemeClr w14:val="tx1"/>
                  </w14:solidFill>
                </w14:textFill>
              </w:rPr>
              <w:t>履约担保金额为中标合同金额的2%，如不能办理工程保函采用现金的，中标人必须通过其基本账户转出，以转账、电汇或银行汇票方式存入招标人指定账户</w:t>
            </w:r>
            <w:r>
              <w:rPr>
                <w:rFonts w:hint="eastAsia" w:eastAsia="黑体"/>
                <w:b/>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有效期为</w:t>
            </w:r>
            <w:r>
              <w:rPr>
                <w:rFonts w:hint="eastAsia"/>
                <w:color w:val="000000" w:themeColor="text1"/>
                <w:highlight w:val="none"/>
                <w:lang w:val="en-US" w:eastAsia="zh-CN"/>
                <w14:textFill>
                  <w14:solidFill>
                    <w14:schemeClr w14:val="tx1"/>
                  </w14:solidFill>
                </w14:textFill>
              </w:rPr>
              <w:t>36个月</w:t>
            </w:r>
            <w:r>
              <w:rPr>
                <w:rFonts w:hint="eastAsia" w:eastAsia="黑体"/>
                <w:b/>
                <w:color w:val="000000" w:themeColor="text1"/>
                <w:highlight w:val="none"/>
                <w14:textFill>
                  <w14:solidFill>
                    <w14:schemeClr w14:val="tx1"/>
                  </w14:solidFill>
                </w14:textFill>
              </w:rPr>
              <w:t>。</w:t>
            </w:r>
            <w:r>
              <w:rPr>
                <w:rFonts w:hint="eastAsia" w:ascii="宋体" w:hAnsi="宋体" w:eastAsia="黑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应保证履约担保在</w:t>
            </w:r>
            <w:r>
              <w:rPr>
                <w:rFonts w:hint="eastAsia" w:ascii="宋体" w:hAnsi="宋体" w:cs="宋体"/>
                <w:color w:val="000000" w:themeColor="text1"/>
                <w:szCs w:val="21"/>
                <w:highlight w:val="none"/>
                <w:lang w:val="en-US" w:eastAsia="zh-CN"/>
                <w14:textFill>
                  <w14:solidFill>
                    <w14:schemeClr w14:val="tx1"/>
                  </w14:solidFill>
                </w14:textFill>
              </w:rPr>
              <w:t>检测</w:t>
            </w:r>
            <w:r>
              <w:rPr>
                <w:rFonts w:hint="eastAsia" w:ascii="宋体" w:hAnsi="宋体" w:cs="宋体"/>
                <w:color w:val="000000" w:themeColor="text1"/>
                <w:szCs w:val="21"/>
                <w:highlight w:val="none"/>
                <w14:textFill>
                  <w14:solidFill>
                    <w14:schemeClr w14:val="tx1"/>
                  </w14:solidFill>
                </w14:textFill>
              </w:rPr>
              <w:t>验收前持续有效。</w:t>
            </w:r>
          </w:p>
        </w:tc>
      </w:tr>
      <w:tr w14:paraId="3AC8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6" w:type="dxa"/>
            <w:noWrap/>
            <w:vAlign w:val="center"/>
          </w:tcPr>
          <w:p w14:paraId="4F4FBA52">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8.1</w:t>
            </w:r>
          </w:p>
        </w:tc>
        <w:tc>
          <w:tcPr>
            <w:tcW w:w="1796" w:type="dxa"/>
            <w:noWrap/>
            <w:vAlign w:val="center"/>
          </w:tcPr>
          <w:p w14:paraId="2C855E4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温馨提示</w:t>
            </w:r>
          </w:p>
        </w:tc>
        <w:tc>
          <w:tcPr>
            <w:tcW w:w="5896" w:type="dxa"/>
            <w:noWrap/>
            <w:vAlign w:val="center"/>
          </w:tcPr>
          <w:p w14:paraId="50BA22AD">
            <w:pPr>
              <w:rPr>
                <w:rFonts w:eastAsia="黑体"/>
                <w:b/>
                <w:color w:val="000000" w:themeColor="text1"/>
                <w:highlight w:val="none"/>
                <w14:textFill>
                  <w14:solidFill>
                    <w14:schemeClr w14:val="tx1"/>
                  </w14:solidFill>
                </w14:textFill>
              </w:rPr>
            </w:pPr>
            <w:r>
              <w:rPr>
                <w:rFonts w:hint="eastAsia" w:eastAsia="黑体"/>
                <w:b/>
                <w:color w:val="000000" w:themeColor="text1"/>
                <w:highlight w:val="none"/>
                <w14:textFill>
                  <w14:solidFill>
                    <w14:schemeClr w14:val="tx1"/>
                  </w14:solidFill>
                </w14:textFill>
              </w:rPr>
              <w:t>投标人须在递交投标保证金前在台州湾新区小额工程电子交易平台（www.tzwztb.com）中注册并核验通过。</w:t>
            </w:r>
          </w:p>
        </w:tc>
      </w:tr>
      <w:tr w14:paraId="7FBD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6" w:type="dxa"/>
            <w:noWrap/>
            <w:vAlign w:val="center"/>
          </w:tcPr>
          <w:p w14:paraId="6287020C">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9.1</w:t>
            </w:r>
          </w:p>
        </w:tc>
        <w:tc>
          <w:tcPr>
            <w:tcW w:w="1796" w:type="dxa"/>
            <w:noWrap/>
            <w:vAlign w:val="center"/>
          </w:tcPr>
          <w:p w14:paraId="40F43DE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投标制作工具USB加密锁</w:t>
            </w:r>
          </w:p>
        </w:tc>
        <w:tc>
          <w:tcPr>
            <w:tcW w:w="5896" w:type="dxa"/>
            <w:noWrap/>
            <w:vAlign w:val="center"/>
          </w:tcPr>
          <w:p w14:paraId="597A5EE2">
            <w:pPr>
              <w:rPr>
                <w:rFonts w:eastAsia="黑体"/>
                <w:b/>
                <w:color w:val="000000" w:themeColor="text1"/>
                <w:highlight w:val="none"/>
                <w14:textFill>
                  <w14:solidFill>
                    <w14:schemeClr w14:val="tx1"/>
                  </w14:solidFill>
                </w14:textFill>
              </w:rPr>
            </w:pPr>
            <w:r>
              <w:rPr>
                <w:rFonts w:hint="eastAsia" w:eastAsia="黑体"/>
                <w:b/>
                <w:color w:val="000000" w:themeColor="text1"/>
                <w:highlight w:val="none"/>
                <w14:textFill>
                  <w14:solidFill>
                    <w14:schemeClr w14:val="tx1"/>
                  </w14:solidFill>
                </w14:textFill>
              </w:rPr>
              <w:t>开标后，经核查若不同投标人投标工具软件 USB 加密锁号相同，所涉及投标文件均按无效标处理。并提交行业主管部门，由行业主管部门对投标单位按相应规定进行处理。</w:t>
            </w:r>
          </w:p>
        </w:tc>
      </w:tr>
      <w:tr w14:paraId="5358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06" w:type="dxa"/>
            <w:noWrap/>
            <w:vAlign w:val="center"/>
          </w:tcPr>
          <w:p w14:paraId="6FE61CD9">
            <w:pPr>
              <w:jc w:val="center"/>
              <w:rPr>
                <w:rFonts w:eastAsia="黑体"/>
                <w:bCs/>
                <w:color w:val="000000" w:themeColor="text1"/>
                <w:szCs w:val="21"/>
                <w:highlight w:val="none"/>
                <w14:textFill>
                  <w14:solidFill>
                    <w14:schemeClr w14:val="tx1"/>
                  </w14:solidFill>
                </w14:textFill>
              </w:rPr>
            </w:pPr>
            <w:r>
              <w:rPr>
                <w:rFonts w:hint="eastAsia" w:eastAsia="黑体"/>
                <w:bCs/>
                <w:color w:val="000000" w:themeColor="text1"/>
                <w:szCs w:val="21"/>
                <w:highlight w:val="none"/>
                <w14:textFill>
                  <w14:solidFill>
                    <w14:schemeClr w14:val="tx1"/>
                  </w14:solidFill>
                </w14:textFill>
              </w:rPr>
              <w:t>10.1</w:t>
            </w:r>
          </w:p>
        </w:tc>
        <w:tc>
          <w:tcPr>
            <w:tcW w:w="1796" w:type="dxa"/>
            <w:noWrap/>
            <w:vAlign w:val="center"/>
          </w:tcPr>
          <w:p w14:paraId="1F138180">
            <w:pPr>
              <w:jc w:val="center"/>
              <w:rPr>
                <w:rFonts w:eastAsia="黑体"/>
                <w:bCs/>
                <w:color w:val="000000" w:themeColor="text1"/>
                <w:highlight w:val="none"/>
                <w14:textFill>
                  <w14:solidFill>
                    <w14:schemeClr w14:val="tx1"/>
                  </w14:solidFill>
                </w14:textFill>
              </w:rPr>
            </w:pPr>
            <w:r>
              <w:rPr>
                <w:rFonts w:hint="eastAsia" w:eastAsia="黑体"/>
                <w:bCs/>
                <w:color w:val="000000" w:themeColor="text1"/>
                <w:highlight w:val="none"/>
                <w14:textFill>
                  <w14:solidFill>
                    <w14:schemeClr w14:val="tx1"/>
                  </w14:solidFill>
                </w14:textFill>
              </w:rPr>
              <w:t>增值税计税方式</w:t>
            </w:r>
          </w:p>
        </w:tc>
        <w:tc>
          <w:tcPr>
            <w:tcW w:w="5896" w:type="dxa"/>
            <w:noWrap/>
            <w:vAlign w:val="center"/>
          </w:tcPr>
          <w:p w14:paraId="207F8455">
            <w:pPr>
              <w:autoSpaceDE w:val="0"/>
              <w:autoSpaceDN w:val="0"/>
              <w:adjustRightInd w:val="0"/>
              <w:jc w:val="left"/>
              <w:rPr>
                <w:rFonts w:eastAsia="黑体" w:cs="Courier New"/>
                <w:bCs/>
                <w:color w:val="000000" w:themeColor="text1"/>
                <w:szCs w:val="21"/>
                <w:highlight w:val="none"/>
                <w14:textFill>
                  <w14:solidFill>
                    <w14:schemeClr w14:val="tx1"/>
                  </w14:solidFill>
                </w14:textFill>
              </w:rPr>
            </w:pPr>
            <w:r>
              <w:rPr>
                <w:rFonts w:hint="eastAsia" w:eastAsia="黑体" w:cs="Courier New"/>
                <w:bCs/>
                <w:color w:val="000000" w:themeColor="text1"/>
                <w:szCs w:val="21"/>
                <w:highlight w:val="none"/>
                <w14:textFill>
                  <w14:solidFill>
                    <w14:schemeClr w14:val="tx1"/>
                  </w14:solidFill>
                </w14:textFill>
              </w:rPr>
              <w:t>本工程采用一般计税法</w:t>
            </w:r>
          </w:p>
        </w:tc>
      </w:tr>
    </w:tbl>
    <w:p w14:paraId="007A7522">
      <w:pPr>
        <w:spacing w:line="400" w:lineRule="exact"/>
        <w:rPr>
          <w:rFonts w:ascii="黑体" w:hAnsi="黑体" w:eastAsia="黑体"/>
          <w:sz w:val="28"/>
          <w:szCs w:val="28"/>
          <w:highlight w:val="none"/>
        </w:rPr>
      </w:pPr>
      <w:r>
        <w:rPr>
          <w:highlight w:val="none"/>
        </w:rPr>
        <w:br w:type="page"/>
      </w:r>
      <w:bookmarkStart w:id="16" w:name="_Toc152045529"/>
      <w:bookmarkStart w:id="17" w:name="_Toc152042305"/>
      <w:bookmarkStart w:id="18" w:name="_Toc144974497"/>
      <w:r>
        <w:rPr>
          <w:rFonts w:hint="eastAsia" w:ascii="黑体" w:hAnsi="黑体" w:eastAsia="黑体"/>
          <w:sz w:val="28"/>
          <w:szCs w:val="28"/>
          <w:highlight w:val="none"/>
        </w:rPr>
        <w:t>1. 总则</w:t>
      </w:r>
      <w:bookmarkEnd w:id="16"/>
      <w:bookmarkEnd w:id="17"/>
      <w:bookmarkEnd w:id="18"/>
    </w:p>
    <w:p w14:paraId="6D9A3AC7">
      <w:pPr>
        <w:pStyle w:val="117"/>
        <w:rPr>
          <w:color w:val="auto"/>
          <w:highlight w:val="none"/>
        </w:rPr>
      </w:pPr>
      <w:bookmarkStart w:id="19" w:name="_Toc14752"/>
      <w:bookmarkStart w:id="20" w:name="_Toc152045542"/>
      <w:bookmarkStart w:id="21" w:name="_Toc144974510"/>
      <w:bookmarkStart w:id="22" w:name="_Toc18296"/>
      <w:bookmarkStart w:id="23" w:name="_Toc26235"/>
      <w:bookmarkStart w:id="24" w:name="_Toc152042318"/>
      <w:r>
        <w:rPr>
          <w:rFonts w:hint="eastAsia"/>
          <w:color w:val="auto"/>
          <w:highlight w:val="none"/>
        </w:rPr>
        <w:t>1.1 项目概况</w:t>
      </w:r>
      <w:bookmarkEnd w:id="19"/>
    </w:p>
    <w:p w14:paraId="34494071">
      <w:pPr>
        <w:spacing w:line="400" w:lineRule="exact"/>
        <w:ind w:firstLine="420" w:firstLineChars="200"/>
        <w:rPr>
          <w:rFonts w:ascii="宋体" w:hAnsi="宋体"/>
          <w:color w:val="auto"/>
          <w:highlight w:val="none"/>
        </w:rPr>
      </w:pPr>
      <w:r>
        <w:rPr>
          <w:rFonts w:hint="eastAsia" w:ascii="宋体" w:hAnsi="宋体"/>
          <w:color w:val="auto"/>
          <w:highlight w:val="none"/>
        </w:rPr>
        <w:t>1.1.1 根据《中华人民共和国招标投标法》等有关法律、法规和规章的规定，本招标项目已具备招标条件，现对本招标项目进行招标。</w:t>
      </w:r>
    </w:p>
    <w:p w14:paraId="76B41DE3">
      <w:pPr>
        <w:spacing w:line="400" w:lineRule="exact"/>
        <w:ind w:firstLine="420" w:firstLineChars="200"/>
        <w:rPr>
          <w:rFonts w:ascii="宋体" w:hAnsi="宋体"/>
          <w:color w:val="auto"/>
          <w:highlight w:val="none"/>
        </w:rPr>
      </w:pPr>
      <w:r>
        <w:rPr>
          <w:rFonts w:hint="eastAsia" w:ascii="宋体" w:hAnsi="宋体"/>
          <w:color w:val="auto"/>
          <w:highlight w:val="none"/>
        </w:rPr>
        <w:t>1.1.2 本招标项目招标人、招标代理机构、项目名称及建设地点：见“投标人须知前附表”。</w:t>
      </w:r>
    </w:p>
    <w:p w14:paraId="62880DD1">
      <w:pPr>
        <w:pStyle w:val="117"/>
        <w:rPr>
          <w:color w:val="auto"/>
          <w:highlight w:val="none"/>
        </w:rPr>
      </w:pPr>
      <w:bookmarkStart w:id="25" w:name="_Toc26111"/>
      <w:r>
        <w:rPr>
          <w:rFonts w:hint="eastAsia"/>
          <w:color w:val="auto"/>
          <w:highlight w:val="none"/>
        </w:rPr>
        <w:t>1.2 资金来源和落实情况</w:t>
      </w:r>
      <w:bookmarkEnd w:id="25"/>
    </w:p>
    <w:p w14:paraId="3E8852BC">
      <w:pPr>
        <w:spacing w:line="400" w:lineRule="exact"/>
        <w:ind w:firstLine="420" w:firstLineChars="200"/>
        <w:rPr>
          <w:rFonts w:ascii="宋体" w:hAnsi="宋体"/>
          <w:color w:val="auto"/>
          <w:highlight w:val="none"/>
        </w:rPr>
      </w:pPr>
      <w:r>
        <w:rPr>
          <w:rFonts w:hint="eastAsia" w:ascii="宋体" w:hAnsi="宋体"/>
          <w:color w:val="auto"/>
          <w:highlight w:val="none"/>
        </w:rPr>
        <w:t>本招标项目的资金来源、出资比例及资金落实情况：见“投标人须知前附表”。</w:t>
      </w:r>
    </w:p>
    <w:p w14:paraId="3ED475C5">
      <w:pPr>
        <w:pStyle w:val="117"/>
        <w:rPr>
          <w:color w:val="auto"/>
          <w:highlight w:val="none"/>
        </w:rPr>
      </w:pPr>
      <w:bookmarkStart w:id="26" w:name="_Toc3921"/>
      <w:r>
        <w:rPr>
          <w:rFonts w:hint="eastAsia"/>
          <w:color w:val="auto"/>
          <w:highlight w:val="none"/>
        </w:rPr>
        <w:t>1.3 招标范围和</w:t>
      </w:r>
      <w:r>
        <w:rPr>
          <w:rFonts w:hint="eastAsia" w:ascii="宋体" w:hAnsi="宋体"/>
          <w:color w:val="auto"/>
          <w:highlight w:val="none"/>
        </w:rPr>
        <w:t>试验检测服务期</w:t>
      </w:r>
      <w:bookmarkEnd w:id="26"/>
    </w:p>
    <w:p w14:paraId="182C0873">
      <w:pPr>
        <w:spacing w:line="400" w:lineRule="exact"/>
        <w:ind w:firstLine="420" w:firstLineChars="200"/>
        <w:rPr>
          <w:rFonts w:ascii="宋体" w:hAnsi="宋体"/>
          <w:color w:val="auto"/>
          <w:highlight w:val="none"/>
        </w:rPr>
      </w:pPr>
      <w:r>
        <w:rPr>
          <w:rFonts w:hint="eastAsia" w:ascii="宋体" w:hAnsi="宋体"/>
          <w:color w:val="auto"/>
          <w:highlight w:val="none"/>
        </w:rPr>
        <w:t>本次招标范围及试验检测服务期：见“投标人须知前附表”。</w:t>
      </w:r>
    </w:p>
    <w:p w14:paraId="0C96E811">
      <w:pPr>
        <w:pStyle w:val="117"/>
        <w:rPr>
          <w:color w:val="auto"/>
          <w:highlight w:val="none"/>
        </w:rPr>
      </w:pPr>
      <w:bookmarkStart w:id="27" w:name="_Toc1722"/>
      <w:r>
        <w:rPr>
          <w:rFonts w:hint="eastAsia"/>
          <w:color w:val="auto"/>
          <w:highlight w:val="none"/>
        </w:rPr>
        <w:t>1.4 投标人资格要求</w:t>
      </w:r>
      <w:bookmarkEnd w:id="27"/>
    </w:p>
    <w:p w14:paraId="290A5C54">
      <w:pPr>
        <w:spacing w:line="400" w:lineRule="exact"/>
        <w:ind w:firstLine="420" w:firstLineChars="200"/>
        <w:rPr>
          <w:rFonts w:ascii="宋体" w:hAnsi="宋体"/>
          <w:highlight w:val="none"/>
        </w:rPr>
      </w:pPr>
      <w:r>
        <w:rPr>
          <w:rFonts w:hint="eastAsia" w:ascii="宋体" w:hAnsi="宋体"/>
          <w:highlight w:val="none"/>
        </w:rPr>
        <w:t>1.4.1本招标项目对投标人资质条件、业绩、人员、信誉、仪器设备的要求见“投标人须知前附表”。</w:t>
      </w:r>
    </w:p>
    <w:p w14:paraId="78A932AC">
      <w:pPr>
        <w:spacing w:line="400" w:lineRule="exact"/>
        <w:rPr>
          <w:rFonts w:hint="eastAsia" w:ascii="宋体" w:hAnsi="宋体" w:eastAsia="宋体"/>
          <w:highlight w:val="none"/>
          <w:lang w:eastAsia="zh-CN"/>
        </w:rPr>
      </w:pPr>
      <w:r>
        <w:rPr>
          <w:rFonts w:hint="eastAsia" w:ascii="宋体" w:hAnsi="宋体"/>
          <w:highlight w:val="none"/>
        </w:rPr>
        <w:t xml:space="preserve">    1.4.2“投标人须知前附表”规定接受联合体投标的，除应符合本章第1.4.1项和“投标人须知前附表”的要求</w:t>
      </w:r>
      <w:r>
        <w:rPr>
          <w:rFonts w:hint="eastAsia" w:ascii="宋体" w:hAnsi="宋体"/>
          <w:highlight w:val="none"/>
          <w:lang w:eastAsia="zh-CN"/>
        </w:rPr>
        <w:t>。</w:t>
      </w:r>
    </w:p>
    <w:p w14:paraId="6CB3D241">
      <w:pPr>
        <w:spacing w:line="400" w:lineRule="exact"/>
        <w:ind w:firstLine="435"/>
        <w:rPr>
          <w:highlight w:val="none"/>
        </w:rPr>
      </w:pPr>
      <w:r>
        <w:rPr>
          <w:rFonts w:hint="eastAsia"/>
          <w:highlight w:val="none"/>
        </w:rPr>
        <w:t>1.4.3  投标人（联合体</w:t>
      </w:r>
      <w:r>
        <w:rPr>
          <w:highlight w:val="none"/>
        </w:rPr>
        <w:t>投标的，指联合体各成员</w:t>
      </w:r>
      <w:r>
        <w:rPr>
          <w:rFonts w:hint="eastAsia"/>
          <w:highlight w:val="none"/>
        </w:rPr>
        <w:t>）不得存在下列任一情形：</w:t>
      </w:r>
    </w:p>
    <w:p w14:paraId="292F59EB">
      <w:pPr>
        <w:spacing w:line="400" w:lineRule="exact"/>
        <w:ind w:firstLine="435"/>
        <w:rPr>
          <w:highlight w:val="none"/>
        </w:rPr>
      </w:pPr>
      <w:r>
        <w:rPr>
          <w:rFonts w:hint="eastAsia"/>
          <w:highlight w:val="none"/>
        </w:rPr>
        <w:t>（1）为招标人不具有独立法人资格的附属机构（单位）；</w:t>
      </w:r>
    </w:p>
    <w:p w14:paraId="0892225B">
      <w:pPr>
        <w:spacing w:line="400" w:lineRule="exact"/>
        <w:ind w:firstLine="435"/>
        <w:rPr>
          <w:highlight w:val="none"/>
        </w:rPr>
      </w:pPr>
      <w:r>
        <w:rPr>
          <w:rFonts w:hint="eastAsia"/>
          <w:highlight w:val="none"/>
        </w:rPr>
        <w:t>（2）为本招标项目的代建人；</w:t>
      </w:r>
    </w:p>
    <w:p w14:paraId="63A759DA">
      <w:pPr>
        <w:spacing w:line="400" w:lineRule="exact"/>
        <w:ind w:firstLine="435"/>
        <w:rPr>
          <w:highlight w:val="none"/>
        </w:rPr>
      </w:pPr>
      <w:r>
        <w:rPr>
          <w:rFonts w:hint="eastAsia"/>
          <w:highlight w:val="none"/>
        </w:rPr>
        <w:t>（3）为本招标项目的施工承包人；</w:t>
      </w:r>
    </w:p>
    <w:p w14:paraId="342EB939">
      <w:pPr>
        <w:spacing w:line="400" w:lineRule="exact"/>
        <w:ind w:firstLine="435"/>
        <w:rPr>
          <w:highlight w:val="none"/>
        </w:rPr>
      </w:pPr>
      <w:r>
        <w:rPr>
          <w:rFonts w:hint="eastAsia"/>
          <w:highlight w:val="none"/>
        </w:rPr>
        <w:t>（</w:t>
      </w:r>
      <w:r>
        <w:rPr>
          <w:highlight w:val="none"/>
        </w:rPr>
        <w:t>4</w:t>
      </w:r>
      <w:r>
        <w:rPr>
          <w:rFonts w:hint="eastAsia"/>
          <w:highlight w:val="none"/>
        </w:rPr>
        <w:t>）为本招标项目提供招标代理服务的；</w:t>
      </w:r>
    </w:p>
    <w:p w14:paraId="44748E0B">
      <w:pPr>
        <w:spacing w:line="400" w:lineRule="exact"/>
        <w:ind w:firstLine="435"/>
        <w:rPr>
          <w:highlight w:val="none"/>
        </w:rPr>
      </w:pPr>
      <w:r>
        <w:rPr>
          <w:rFonts w:hint="eastAsia"/>
          <w:highlight w:val="none"/>
        </w:rPr>
        <w:t>（5）与本招标项目的代建人或施工承包人或监理人或招标代理机构同为一个法定代表人的；</w:t>
      </w:r>
    </w:p>
    <w:p w14:paraId="1FCF4C21">
      <w:pPr>
        <w:spacing w:line="400" w:lineRule="exact"/>
        <w:ind w:firstLine="435"/>
        <w:rPr>
          <w:highlight w:val="none"/>
        </w:rPr>
      </w:pPr>
      <w:r>
        <w:rPr>
          <w:rFonts w:hint="eastAsia"/>
          <w:highlight w:val="none"/>
        </w:rPr>
        <w:t>（6）与本招标项目的代建人或施工承包人或监理人或招标代理机构相互控股或参股的；</w:t>
      </w:r>
    </w:p>
    <w:p w14:paraId="3572AA5E">
      <w:pPr>
        <w:spacing w:line="400" w:lineRule="exact"/>
        <w:ind w:firstLine="435"/>
        <w:rPr>
          <w:highlight w:val="none"/>
        </w:rPr>
      </w:pPr>
      <w:r>
        <w:rPr>
          <w:rFonts w:hint="eastAsia"/>
          <w:highlight w:val="none"/>
        </w:rPr>
        <w:t>（7）与本招标项目的代建人或施工承包人或监理人或招标代理机构相互任职或工作的；</w:t>
      </w:r>
    </w:p>
    <w:p w14:paraId="784C8C53">
      <w:pPr>
        <w:spacing w:line="400" w:lineRule="exact"/>
        <w:ind w:firstLine="435"/>
        <w:rPr>
          <w:highlight w:val="none"/>
        </w:rPr>
      </w:pPr>
      <w:r>
        <w:rPr>
          <w:rFonts w:hint="eastAsia"/>
          <w:highlight w:val="none"/>
        </w:rPr>
        <w:t>（8）与招标人存在利害关系可能影响招标公正性的法人、其他组织；</w:t>
      </w:r>
    </w:p>
    <w:p w14:paraId="4119410D">
      <w:pPr>
        <w:spacing w:line="400" w:lineRule="exact"/>
        <w:ind w:firstLine="435"/>
        <w:rPr>
          <w:highlight w:val="none"/>
        </w:rPr>
      </w:pPr>
      <w:r>
        <w:rPr>
          <w:rFonts w:hint="eastAsia"/>
          <w:highlight w:val="none"/>
        </w:rPr>
        <w:t>（</w:t>
      </w:r>
      <w:r>
        <w:rPr>
          <w:highlight w:val="none"/>
        </w:rPr>
        <w:t>9</w:t>
      </w:r>
      <w:r>
        <w:rPr>
          <w:rFonts w:hint="eastAsia"/>
          <w:highlight w:val="none"/>
        </w:rPr>
        <w:t>）</w:t>
      </w:r>
      <w:r>
        <w:rPr>
          <w:rFonts w:ascii="宋体" w:hAnsi="宋体"/>
          <w:szCs w:val="21"/>
          <w:highlight w:val="none"/>
        </w:rPr>
        <w:t>与本标段的其他投标人存在控股</w:t>
      </w:r>
      <w:r>
        <w:rPr>
          <w:rFonts w:hint="eastAsia" w:ascii="宋体" w:hAnsi="宋体"/>
          <w:szCs w:val="21"/>
          <w:highlight w:val="none"/>
        </w:rPr>
        <w:t>（含</w:t>
      </w:r>
      <w:r>
        <w:rPr>
          <w:rFonts w:ascii="宋体" w:hAnsi="宋体"/>
          <w:szCs w:val="21"/>
          <w:highlight w:val="none"/>
        </w:rPr>
        <w:t>法定代表人控股）、管理关系的</w:t>
      </w:r>
      <w:r>
        <w:rPr>
          <w:rFonts w:hint="eastAsia" w:ascii="宋体" w:hAnsi="宋体"/>
          <w:szCs w:val="21"/>
          <w:highlight w:val="none"/>
        </w:rPr>
        <w:t>；</w:t>
      </w:r>
    </w:p>
    <w:p w14:paraId="29BBAF8F">
      <w:pPr>
        <w:spacing w:line="400" w:lineRule="exact"/>
        <w:ind w:firstLine="435"/>
        <w:rPr>
          <w:highlight w:val="none"/>
        </w:rPr>
      </w:pPr>
      <w:r>
        <w:rPr>
          <w:rFonts w:hint="eastAsia"/>
          <w:highlight w:val="none"/>
        </w:rPr>
        <w:t>（10）为投资参股本招标项目的法人单位；</w:t>
      </w:r>
    </w:p>
    <w:p w14:paraId="44132346">
      <w:pPr>
        <w:spacing w:line="400" w:lineRule="exact"/>
        <w:ind w:firstLine="435"/>
        <w:rPr>
          <w:highlight w:val="none"/>
        </w:rPr>
      </w:pPr>
      <w:r>
        <w:rPr>
          <w:rFonts w:hint="eastAsia"/>
          <w:highlight w:val="none"/>
        </w:rPr>
        <w:t>（1</w:t>
      </w:r>
      <w:r>
        <w:rPr>
          <w:highlight w:val="none"/>
        </w:rPr>
        <w:t>1</w:t>
      </w:r>
      <w:r>
        <w:rPr>
          <w:rFonts w:hint="eastAsia"/>
          <w:highlight w:val="none"/>
        </w:rPr>
        <w:t>）</w:t>
      </w:r>
      <w:r>
        <w:rPr>
          <w:rFonts w:hint="eastAsia" w:ascii="仿宋_GB2312" w:hAnsi="宋体"/>
          <w:sz w:val="22"/>
          <w:szCs w:val="28"/>
          <w:highlight w:val="none"/>
        </w:rPr>
        <w:t>为接受本项目业主或监理或施工等方委托的与本次招标相同内容（含）的试验检测单位。</w:t>
      </w:r>
    </w:p>
    <w:p w14:paraId="3D1DB6D0">
      <w:pPr>
        <w:spacing w:line="400" w:lineRule="exact"/>
        <w:ind w:firstLine="435"/>
        <w:rPr>
          <w:highlight w:val="none"/>
        </w:rPr>
      </w:pPr>
      <w:r>
        <w:rPr>
          <w:rFonts w:hint="eastAsia"/>
          <w:highlight w:val="none"/>
        </w:rPr>
        <w:t>1.4.</w:t>
      </w:r>
      <w:r>
        <w:rPr>
          <w:highlight w:val="none"/>
        </w:rPr>
        <w:t>4</w:t>
      </w:r>
      <w:r>
        <w:rPr>
          <w:rFonts w:hint="eastAsia"/>
          <w:highlight w:val="none"/>
        </w:rPr>
        <w:t xml:space="preserve">  投标人（联合体</w:t>
      </w:r>
      <w:r>
        <w:rPr>
          <w:highlight w:val="none"/>
        </w:rPr>
        <w:t>投标的，指联合体各成员</w:t>
      </w:r>
      <w:r>
        <w:rPr>
          <w:rFonts w:hint="eastAsia"/>
          <w:highlight w:val="none"/>
        </w:rPr>
        <w:t>）不得存在下列不良信用</w:t>
      </w:r>
      <w:r>
        <w:rPr>
          <w:highlight w:val="none"/>
        </w:rPr>
        <w:t>记录</w:t>
      </w:r>
      <w:r>
        <w:rPr>
          <w:rFonts w:hint="eastAsia"/>
          <w:highlight w:val="none"/>
        </w:rPr>
        <w:t>：</w:t>
      </w:r>
    </w:p>
    <w:p w14:paraId="74E8679D">
      <w:pPr>
        <w:spacing w:line="400" w:lineRule="exact"/>
        <w:ind w:firstLine="435"/>
        <w:rPr>
          <w:highlight w:val="none"/>
        </w:rPr>
      </w:pPr>
      <w:r>
        <w:rPr>
          <w:rFonts w:hint="eastAsia"/>
          <w:highlight w:val="none"/>
        </w:rPr>
        <w:t>（</w:t>
      </w:r>
      <w:r>
        <w:rPr>
          <w:highlight w:val="none"/>
        </w:rPr>
        <w:t>1</w:t>
      </w:r>
      <w:r>
        <w:rPr>
          <w:rFonts w:hint="eastAsia"/>
          <w:highlight w:val="none"/>
        </w:rPr>
        <w:t>）被责令停业的；</w:t>
      </w:r>
    </w:p>
    <w:p w14:paraId="22C02BFB">
      <w:pPr>
        <w:spacing w:line="400" w:lineRule="exact"/>
        <w:ind w:firstLine="435"/>
        <w:rPr>
          <w:highlight w:val="none"/>
        </w:rPr>
      </w:pPr>
      <w:r>
        <w:rPr>
          <w:rFonts w:hint="eastAsia"/>
          <w:highlight w:val="none"/>
        </w:rPr>
        <w:t>（</w:t>
      </w:r>
      <w:r>
        <w:rPr>
          <w:highlight w:val="none"/>
        </w:rPr>
        <w:t>2</w:t>
      </w:r>
      <w:r>
        <w:rPr>
          <w:rFonts w:hint="eastAsia"/>
          <w:highlight w:val="none"/>
        </w:rPr>
        <w:t>）财产被接管或全部冻结的；</w:t>
      </w:r>
    </w:p>
    <w:p w14:paraId="6A1BD1E5">
      <w:pPr>
        <w:spacing w:line="400" w:lineRule="exact"/>
        <w:ind w:firstLine="435"/>
        <w:rPr>
          <w:highlight w:val="none"/>
        </w:rPr>
      </w:pPr>
      <w:r>
        <w:rPr>
          <w:rFonts w:hint="eastAsia"/>
          <w:highlight w:val="none"/>
        </w:rPr>
        <w:t>（</w:t>
      </w:r>
      <w:r>
        <w:rPr>
          <w:highlight w:val="none"/>
        </w:rPr>
        <w:t>3</w:t>
      </w:r>
      <w:r>
        <w:rPr>
          <w:rFonts w:hint="eastAsia"/>
          <w:highlight w:val="none"/>
        </w:rPr>
        <w:t>）被交通运输部、浙江省交通运输厅、浙江省发展和改革委员会取消投标资格或禁止进入浙江省建设市场且处于有效期内；</w:t>
      </w:r>
    </w:p>
    <w:p w14:paraId="5F4F2432">
      <w:pPr>
        <w:spacing w:line="400" w:lineRule="exact"/>
        <w:ind w:firstLine="420" w:firstLineChars="200"/>
        <w:rPr>
          <w:rFonts w:ascii="宋体" w:hAnsi="宋体"/>
          <w:szCs w:val="21"/>
          <w:highlight w:val="none"/>
        </w:rPr>
      </w:pPr>
      <w:r>
        <w:rPr>
          <w:rFonts w:hint="eastAsia"/>
          <w:highlight w:val="none"/>
        </w:rPr>
        <w:t>（4）</w:t>
      </w:r>
      <w:r>
        <w:rPr>
          <w:rFonts w:ascii="宋体" w:hAnsi="宋体"/>
          <w:szCs w:val="21"/>
          <w:highlight w:val="none"/>
        </w:rPr>
        <w:t>被</w:t>
      </w:r>
      <w:r>
        <w:rPr>
          <w:rFonts w:hint="eastAsia" w:ascii="宋体" w:hAnsi="宋体"/>
          <w:szCs w:val="21"/>
          <w:highlight w:val="none"/>
        </w:rPr>
        <w:t>列入</w:t>
      </w:r>
      <w:r>
        <w:rPr>
          <w:rFonts w:ascii="宋体" w:hAnsi="宋体"/>
          <w:szCs w:val="21"/>
          <w:highlight w:val="none"/>
        </w:rPr>
        <w:t>在全国企业信用信息公示系统中列入严重违法企业名单的；</w:t>
      </w:r>
    </w:p>
    <w:p w14:paraId="31EA08C3">
      <w:pPr>
        <w:spacing w:line="400" w:lineRule="exact"/>
        <w:ind w:firstLine="420" w:firstLineChars="200"/>
        <w:rPr>
          <w:rFonts w:ascii="宋体" w:hAnsi="宋体"/>
          <w:szCs w:val="21"/>
          <w:highlight w:val="none"/>
        </w:rPr>
      </w:pPr>
      <w:r>
        <w:rPr>
          <w:rFonts w:hint="eastAsia"/>
          <w:highlight w:val="none"/>
        </w:rPr>
        <w:t>（5）</w:t>
      </w:r>
      <w:r>
        <w:rPr>
          <w:rFonts w:ascii="宋体" w:hAnsi="宋体"/>
          <w:szCs w:val="21"/>
          <w:highlight w:val="none"/>
        </w:rPr>
        <w:t>被</w:t>
      </w:r>
      <w:r>
        <w:rPr>
          <w:rFonts w:hint="eastAsia" w:ascii="宋体" w:hAnsi="宋体"/>
          <w:szCs w:val="21"/>
          <w:highlight w:val="none"/>
        </w:rPr>
        <w:t>列入</w:t>
      </w:r>
      <w:r>
        <w:rPr>
          <w:rFonts w:hint="eastAsia" w:hAnsi="宋体"/>
          <w:szCs w:val="21"/>
          <w:highlight w:val="none"/>
        </w:rPr>
        <w:t>在“信用中国”网站（http://www.creditchina.gov.cn/）中被列入失信被执行人名单的投标人。</w:t>
      </w:r>
    </w:p>
    <w:p w14:paraId="2C049F96">
      <w:pPr>
        <w:spacing w:line="400" w:lineRule="exact"/>
        <w:ind w:firstLine="420" w:firstLineChars="200"/>
        <w:rPr>
          <w:rFonts w:ascii="宋体" w:hAnsi="宋体"/>
          <w:szCs w:val="21"/>
          <w:highlight w:val="none"/>
        </w:rPr>
      </w:pPr>
      <w:r>
        <w:rPr>
          <w:rFonts w:hint="eastAsia"/>
          <w:highlight w:val="none"/>
        </w:rPr>
        <w:t>（6）</w:t>
      </w:r>
      <w:r>
        <w:rPr>
          <w:rFonts w:hint="eastAsia" w:ascii="宋体" w:hAnsi="宋体"/>
          <w:szCs w:val="21"/>
          <w:highlight w:val="none"/>
        </w:rPr>
        <w:t>投标</w:t>
      </w:r>
      <w:r>
        <w:rPr>
          <w:rFonts w:ascii="宋体" w:hAnsi="宋体"/>
          <w:szCs w:val="21"/>
          <w:highlight w:val="none"/>
        </w:rPr>
        <w:t>人须知前附表规定的日期内有骗取中标或</w:t>
      </w:r>
      <w:r>
        <w:rPr>
          <w:rFonts w:hint="eastAsia" w:ascii="宋体" w:hAnsi="宋体"/>
          <w:szCs w:val="21"/>
          <w:highlight w:val="none"/>
        </w:rPr>
        <w:t>较大及以上工程质量（或安全生产责任事故）负有责任</w:t>
      </w:r>
      <w:r>
        <w:rPr>
          <w:rFonts w:ascii="宋体" w:hAnsi="宋体"/>
          <w:szCs w:val="21"/>
          <w:highlight w:val="none"/>
        </w:rPr>
        <w:t>的（以司法机关出具的有关法律文书为准）；</w:t>
      </w:r>
    </w:p>
    <w:p w14:paraId="0A012C7F">
      <w:pPr>
        <w:spacing w:line="400" w:lineRule="exact"/>
        <w:ind w:firstLine="435"/>
        <w:rPr>
          <w:color w:val="auto"/>
          <w:highlight w:val="none"/>
        </w:rPr>
      </w:pPr>
      <w:r>
        <w:rPr>
          <w:rFonts w:hint="eastAsia"/>
          <w:highlight w:val="none"/>
        </w:rPr>
        <w:t>（7）</w:t>
      </w:r>
      <w:r>
        <w:rPr>
          <w:rFonts w:hint="eastAsia" w:ascii="宋体" w:hAnsi="宋体"/>
          <w:szCs w:val="21"/>
          <w:highlight w:val="none"/>
        </w:rPr>
        <w:t xml:space="preserve"> 投标</w:t>
      </w:r>
      <w:r>
        <w:rPr>
          <w:rFonts w:ascii="宋体" w:hAnsi="宋体"/>
          <w:szCs w:val="21"/>
          <w:highlight w:val="none"/>
        </w:rPr>
        <w:t>人须知前附表规定的日期内投标人或其法定代表人、拟委任的项目</w:t>
      </w:r>
      <w:r>
        <w:rPr>
          <w:rFonts w:hint="eastAsia" w:ascii="宋体" w:hAnsi="宋体"/>
          <w:szCs w:val="21"/>
          <w:highlight w:val="none"/>
        </w:rPr>
        <w:t>负责人</w:t>
      </w:r>
      <w:r>
        <w:rPr>
          <w:rFonts w:ascii="宋体" w:hAnsi="宋体"/>
          <w:szCs w:val="21"/>
          <w:highlight w:val="none"/>
        </w:rPr>
        <w:t>有行贿犯罪行为的（行贿犯罪行为的认定</w:t>
      </w:r>
      <w:r>
        <w:rPr>
          <w:rFonts w:hint="eastAsia" w:ascii="仿宋_GB2312" w:hAnsi="宋体"/>
          <w:szCs w:val="21"/>
          <w:highlight w:val="none"/>
        </w:rPr>
        <w:t>以中国裁判文书网查询结果为准，投标人无需提供</w:t>
      </w:r>
      <w:r>
        <w:rPr>
          <w:rFonts w:hint="eastAsia" w:ascii="宋体" w:hAnsi="宋体"/>
          <w:highlight w:val="none"/>
        </w:rPr>
        <w:t>）</w:t>
      </w:r>
      <w:r>
        <w:rPr>
          <w:rFonts w:ascii="宋体" w:hAnsi="宋体"/>
          <w:szCs w:val="21"/>
          <w:highlight w:val="none"/>
        </w:rPr>
        <w:t>，在</w:t>
      </w:r>
      <w:r>
        <w:rPr>
          <w:rFonts w:hint="eastAsia" w:ascii="宋体" w:hAnsi="宋体"/>
          <w:szCs w:val="21"/>
          <w:highlight w:val="none"/>
        </w:rPr>
        <w:t>评</w:t>
      </w:r>
      <w:r>
        <w:rPr>
          <w:rFonts w:ascii="宋体" w:hAnsi="宋体"/>
          <w:szCs w:val="21"/>
          <w:highlight w:val="none"/>
        </w:rPr>
        <w:t>标</w:t>
      </w:r>
      <w:r>
        <w:rPr>
          <w:rFonts w:hint="eastAsia" w:ascii="宋体" w:hAnsi="宋体"/>
          <w:szCs w:val="21"/>
          <w:highlight w:val="none"/>
        </w:rPr>
        <w:t>结束</w:t>
      </w:r>
      <w:r>
        <w:rPr>
          <w:rFonts w:ascii="宋体" w:hAnsi="宋体"/>
          <w:szCs w:val="21"/>
          <w:highlight w:val="none"/>
        </w:rPr>
        <w:t>定标前查询）。</w:t>
      </w:r>
    </w:p>
    <w:p w14:paraId="4B3CCC90">
      <w:pPr>
        <w:pStyle w:val="117"/>
        <w:rPr>
          <w:color w:val="auto"/>
          <w:highlight w:val="none"/>
        </w:rPr>
      </w:pPr>
      <w:bookmarkStart w:id="28" w:name="_Toc2639"/>
      <w:r>
        <w:rPr>
          <w:rFonts w:hint="eastAsia"/>
          <w:color w:val="auto"/>
          <w:highlight w:val="none"/>
        </w:rPr>
        <w:t>1.5 费用承担</w:t>
      </w:r>
      <w:bookmarkEnd w:id="28"/>
    </w:p>
    <w:p w14:paraId="4A5C1AA1">
      <w:pPr>
        <w:spacing w:line="400" w:lineRule="exact"/>
        <w:ind w:firstLine="420" w:firstLineChars="200"/>
        <w:rPr>
          <w:rFonts w:ascii="宋体" w:hAnsi="宋体"/>
          <w:color w:val="auto"/>
          <w:highlight w:val="none"/>
        </w:rPr>
      </w:pPr>
      <w:r>
        <w:rPr>
          <w:rFonts w:hint="eastAsia" w:ascii="宋体" w:hAnsi="宋体"/>
          <w:color w:val="auto"/>
          <w:highlight w:val="none"/>
        </w:rPr>
        <w:t>投标人准备和参加投标活动发生的所有费用自理。</w:t>
      </w:r>
    </w:p>
    <w:p w14:paraId="0676BF32">
      <w:pPr>
        <w:pStyle w:val="117"/>
        <w:rPr>
          <w:color w:val="auto"/>
          <w:highlight w:val="none"/>
        </w:rPr>
      </w:pPr>
      <w:bookmarkStart w:id="29" w:name="_Toc13906"/>
      <w:r>
        <w:rPr>
          <w:rFonts w:hint="eastAsia"/>
          <w:color w:val="auto"/>
          <w:highlight w:val="none"/>
        </w:rPr>
        <w:t>1.6 保密</w:t>
      </w:r>
      <w:bookmarkEnd w:id="29"/>
    </w:p>
    <w:p w14:paraId="6EFFFA5E">
      <w:pPr>
        <w:spacing w:line="400" w:lineRule="exact"/>
        <w:ind w:firstLine="420" w:firstLineChars="200"/>
        <w:rPr>
          <w:rFonts w:ascii="宋体" w:hAnsi="宋体"/>
          <w:color w:val="auto"/>
          <w:highlight w:val="none"/>
        </w:rPr>
      </w:pPr>
      <w:r>
        <w:rPr>
          <w:rFonts w:hint="eastAsia" w:ascii="宋体" w:hAnsi="宋体"/>
          <w:color w:val="auto"/>
          <w:highlight w:val="none"/>
        </w:rPr>
        <w:t xml:space="preserve">参与招标投标活动的各方应对招标文件和投标文件中的商业和技术等秘密保密，违者应对由此造成的后果承担法律责任。 </w:t>
      </w:r>
    </w:p>
    <w:p w14:paraId="31BC70B4">
      <w:pPr>
        <w:pStyle w:val="117"/>
        <w:rPr>
          <w:color w:val="auto"/>
          <w:highlight w:val="none"/>
        </w:rPr>
      </w:pPr>
      <w:bookmarkStart w:id="30" w:name="_Toc29044"/>
      <w:r>
        <w:rPr>
          <w:rFonts w:hint="eastAsia"/>
          <w:color w:val="auto"/>
          <w:highlight w:val="none"/>
        </w:rPr>
        <w:t>1.7 语言文字</w:t>
      </w:r>
      <w:bookmarkEnd w:id="30"/>
    </w:p>
    <w:p w14:paraId="3331C121">
      <w:pPr>
        <w:spacing w:line="400" w:lineRule="exact"/>
        <w:ind w:firstLine="420" w:firstLineChars="200"/>
        <w:rPr>
          <w:rFonts w:ascii="宋体" w:hAnsi="宋体"/>
          <w:color w:val="auto"/>
          <w:highlight w:val="none"/>
        </w:rPr>
      </w:pPr>
      <w:r>
        <w:rPr>
          <w:rFonts w:hint="eastAsia" w:ascii="宋体" w:hAnsi="宋体"/>
          <w:color w:val="auto"/>
          <w:highlight w:val="none"/>
        </w:rPr>
        <w:t>除专用术语外，与招标投标有关的语言均使用中文。必要时专用术语应附有中文注释。</w:t>
      </w:r>
    </w:p>
    <w:p w14:paraId="1FC7998C">
      <w:pPr>
        <w:pStyle w:val="117"/>
        <w:rPr>
          <w:color w:val="auto"/>
          <w:highlight w:val="none"/>
        </w:rPr>
      </w:pPr>
      <w:bookmarkStart w:id="31" w:name="_Toc6209"/>
      <w:r>
        <w:rPr>
          <w:rFonts w:hint="eastAsia"/>
          <w:color w:val="auto"/>
          <w:highlight w:val="none"/>
        </w:rPr>
        <w:t>1.8 计量单位</w:t>
      </w:r>
      <w:bookmarkEnd w:id="31"/>
    </w:p>
    <w:p w14:paraId="5DC9AB23">
      <w:pPr>
        <w:spacing w:line="400" w:lineRule="exact"/>
        <w:ind w:firstLine="420" w:firstLineChars="200"/>
        <w:rPr>
          <w:rFonts w:ascii="宋体" w:hAnsi="宋体"/>
          <w:color w:val="auto"/>
          <w:highlight w:val="none"/>
        </w:rPr>
      </w:pPr>
      <w:r>
        <w:rPr>
          <w:rFonts w:hint="eastAsia" w:ascii="宋体" w:hAnsi="宋体"/>
          <w:color w:val="auto"/>
          <w:highlight w:val="none"/>
        </w:rPr>
        <w:t>所有计量均采用中华人民共和国法定计量单位。</w:t>
      </w:r>
    </w:p>
    <w:p w14:paraId="5190E2B2">
      <w:pPr>
        <w:pStyle w:val="117"/>
        <w:rPr>
          <w:color w:val="auto"/>
          <w:highlight w:val="none"/>
        </w:rPr>
      </w:pPr>
      <w:bookmarkStart w:id="32" w:name="_Toc6705"/>
      <w:r>
        <w:rPr>
          <w:rFonts w:hint="eastAsia"/>
          <w:color w:val="auto"/>
          <w:highlight w:val="none"/>
        </w:rPr>
        <w:t>1.9 踏勘现场</w:t>
      </w:r>
      <w:bookmarkEnd w:id="32"/>
    </w:p>
    <w:p w14:paraId="746A33B7">
      <w:pPr>
        <w:spacing w:line="400" w:lineRule="exact"/>
        <w:ind w:firstLine="420" w:firstLineChars="200"/>
        <w:rPr>
          <w:rFonts w:ascii="宋体" w:hAnsi="宋体"/>
          <w:color w:val="auto"/>
          <w:highlight w:val="none"/>
        </w:rPr>
      </w:pPr>
      <w:r>
        <w:rPr>
          <w:rFonts w:hint="eastAsia" w:ascii="宋体" w:hAnsi="宋体"/>
          <w:color w:val="auto"/>
          <w:highlight w:val="none"/>
        </w:rPr>
        <w:t>1.9.1 “投标人须知前附表”规定组织踏勘现场的，招标人按“投标人须知前附表”规定的时间、地点组织投标人踏勘项目现场。</w:t>
      </w:r>
    </w:p>
    <w:p w14:paraId="6CEC9394">
      <w:pPr>
        <w:spacing w:line="400" w:lineRule="exact"/>
        <w:ind w:firstLine="420" w:firstLineChars="200"/>
        <w:rPr>
          <w:rFonts w:ascii="宋体" w:hAnsi="宋体"/>
          <w:color w:val="auto"/>
          <w:highlight w:val="none"/>
        </w:rPr>
      </w:pPr>
      <w:r>
        <w:rPr>
          <w:rFonts w:hint="eastAsia" w:ascii="宋体" w:hAnsi="宋体"/>
          <w:color w:val="auto"/>
          <w:highlight w:val="none"/>
        </w:rPr>
        <w:t>1.9.2 投标人踏勘现场发生的费用自理。</w:t>
      </w:r>
    </w:p>
    <w:p w14:paraId="1DDD718A">
      <w:pPr>
        <w:spacing w:line="400" w:lineRule="exact"/>
        <w:ind w:firstLine="420" w:firstLineChars="200"/>
        <w:rPr>
          <w:rFonts w:ascii="宋体" w:hAnsi="宋体"/>
          <w:color w:val="auto"/>
          <w:highlight w:val="none"/>
        </w:rPr>
      </w:pPr>
      <w:r>
        <w:rPr>
          <w:rFonts w:hint="eastAsia" w:ascii="宋体" w:hAnsi="宋体"/>
          <w:color w:val="auto"/>
          <w:highlight w:val="none"/>
        </w:rPr>
        <w:t>1.9.3 除招标人的原因外，投标人自行负责在踏勘现场中所发生的人员伤亡和财产损失。</w:t>
      </w:r>
    </w:p>
    <w:p w14:paraId="2C48DBFE">
      <w:pPr>
        <w:spacing w:line="400" w:lineRule="exact"/>
        <w:ind w:firstLine="420" w:firstLineChars="200"/>
        <w:rPr>
          <w:rFonts w:ascii="宋体" w:hAnsi="宋体"/>
          <w:color w:val="auto"/>
          <w:highlight w:val="none"/>
        </w:rPr>
      </w:pPr>
      <w:r>
        <w:rPr>
          <w:rFonts w:hint="eastAsia" w:ascii="宋体" w:hAnsi="宋体"/>
          <w:color w:val="auto"/>
          <w:highlight w:val="none"/>
        </w:rPr>
        <w:t>1.9.4 招标人在踏勘现场中介绍的工程场地和相关的周边环境情况，供投标人在编制投标文件时参考，招标人不对投标人据此作出的判断和决策负责。</w:t>
      </w:r>
    </w:p>
    <w:p w14:paraId="33364A36">
      <w:pPr>
        <w:pStyle w:val="117"/>
        <w:rPr>
          <w:color w:val="auto"/>
          <w:highlight w:val="none"/>
        </w:rPr>
      </w:pPr>
      <w:bookmarkStart w:id="33" w:name="_Toc29833"/>
      <w:r>
        <w:rPr>
          <w:rFonts w:hint="eastAsia"/>
          <w:color w:val="auto"/>
          <w:highlight w:val="none"/>
        </w:rPr>
        <w:t>1.10 投标预备会</w:t>
      </w:r>
      <w:bookmarkEnd w:id="33"/>
    </w:p>
    <w:p w14:paraId="49CED6B8">
      <w:pPr>
        <w:spacing w:line="400" w:lineRule="exact"/>
        <w:ind w:firstLine="420" w:firstLineChars="200"/>
        <w:rPr>
          <w:rFonts w:ascii="宋体" w:hAnsi="宋体"/>
          <w:color w:val="auto"/>
          <w:highlight w:val="none"/>
        </w:rPr>
      </w:pPr>
      <w:r>
        <w:rPr>
          <w:rFonts w:hint="eastAsia" w:ascii="宋体" w:hAnsi="宋体"/>
          <w:color w:val="auto"/>
          <w:highlight w:val="none"/>
        </w:rPr>
        <w:t>1.10.1 “投标人须知前附表”规定召开投标预备会的，招标人按“投标人须知前附表”规定的时间和地点召开投标预备会，澄清投标人提出的问题。</w:t>
      </w:r>
    </w:p>
    <w:p w14:paraId="61C5EB57">
      <w:pPr>
        <w:spacing w:line="400" w:lineRule="exact"/>
        <w:ind w:firstLine="420" w:firstLineChars="200"/>
        <w:rPr>
          <w:rFonts w:ascii="宋体" w:hAnsi="宋体"/>
          <w:color w:val="auto"/>
          <w:highlight w:val="none"/>
        </w:rPr>
      </w:pPr>
      <w:r>
        <w:rPr>
          <w:rFonts w:hint="eastAsia" w:ascii="宋体" w:hAnsi="宋体"/>
          <w:color w:val="auto"/>
          <w:highlight w:val="none"/>
        </w:rPr>
        <w:t>1.10.2</w:t>
      </w:r>
      <w:r>
        <w:rPr>
          <w:rFonts w:ascii="宋体" w:hAnsi="宋体"/>
          <w:color w:val="auto"/>
          <w:highlight w:val="none"/>
        </w:rPr>
        <w:t xml:space="preserve"> </w:t>
      </w:r>
      <w:r>
        <w:rPr>
          <w:rFonts w:hint="eastAsia" w:ascii="宋体" w:hAnsi="宋体"/>
          <w:color w:val="auto"/>
          <w:szCs w:val="21"/>
          <w:highlight w:val="none"/>
        </w:rPr>
        <w:t>投标人应在投标人须知前附表规定的时间前，将问题送达招标人，以便招标人在会议期间澄清。</w:t>
      </w:r>
    </w:p>
    <w:p w14:paraId="5E5B1F6A">
      <w:pPr>
        <w:spacing w:line="400" w:lineRule="exact"/>
        <w:ind w:firstLine="420" w:firstLineChars="200"/>
        <w:rPr>
          <w:rFonts w:ascii="宋体" w:hAnsi="宋体"/>
          <w:color w:val="auto"/>
          <w:highlight w:val="none"/>
        </w:rPr>
      </w:pPr>
      <w:r>
        <w:rPr>
          <w:rFonts w:hint="eastAsia" w:ascii="宋体" w:hAnsi="宋体"/>
          <w:color w:val="auto"/>
          <w:highlight w:val="none"/>
        </w:rPr>
        <w:t xml:space="preserve">1.10.3 </w:t>
      </w:r>
      <w:r>
        <w:rPr>
          <w:rFonts w:hint="eastAsia" w:ascii="宋体" w:hAnsi="宋体"/>
          <w:color w:val="auto"/>
          <w:szCs w:val="21"/>
          <w:highlight w:val="none"/>
        </w:rPr>
        <w:t>投标预备会后，招标人在投标人须知前附表规定的时间内，将对投标人所提问题的澄清，以通过</w:t>
      </w:r>
      <w:r>
        <w:rPr>
          <w:rFonts w:ascii="宋体" w:hAnsi="宋体"/>
          <w:snapToGrid w:val="0"/>
          <w:color w:val="auto"/>
          <w:highlight w:val="none"/>
        </w:rPr>
        <w:t>“</w:t>
      </w:r>
      <w:r>
        <w:rPr>
          <w:rFonts w:hint="eastAsia" w:ascii="宋体" w:hAnsi="宋体"/>
          <w:snapToGrid w:val="0"/>
          <w:color w:val="auto"/>
          <w:highlight w:val="none"/>
        </w:rPr>
        <w:t>电子</w:t>
      </w:r>
      <w:r>
        <w:rPr>
          <w:rFonts w:ascii="宋体" w:hAnsi="宋体"/>
          <w:snapToGrid w:val="0"/>
          <w:color w:val="auto"/>
          <w:highlight w:val="none"/>
        </w:rPr>
        <w:t>交易平台”</w:t>
      </w:r>
      <w:r>
        <w:rPr>
          <w:rFonts w:hint="eastAsia" w:ascii="宋体" w:hAnsi="宋体"/>
          <w:color w:val="auto"/>
          <w:szCs w:val="21"/>
          <w:highlight w:val="none"/>
        </w:rPr>
        <w:t>通知所有购买招标文件的投标人。该澄清内容为招标文件的组成部分。</w:t>
      </w:r>
    </w:p>
    <w:p w14:paraId="1A7C107E">
      <w:pPr>
        <w:pStyle w:val="117"/>
        <w:rPr>
          <w:color w:val="auto"/>
          <w:highlight w:val="none"/>
        </w:rPr>
      </w:pPr>
      <w:bookmarkStart w:id="34" w:name="_Toc15217"/>
      <w:r>
        <w:rPr>
          <w:rFonts w:hint="eastAsia"/>
          <w:color w:val="auto"/>
          <w:highlight w:val="none"/>
        </w:rPr>
        <w:t>1.11 分包</w:t>
      </w:r>
      <w:bookmarkEnd w:id="34"/>
    </w:p>
    <w:p w14:paraId="4BF71188">
      <w:pPr>
        <w:spacing w:line="400" w:lineRule="exact"/>
        <w:ind w:firstLine="420" w:firstLineChars="200"/>
        <w:rPr>
          <w:color w:val="auto"/>
          <w:highlight w:val="none"/>
        </w:rPr>
      </w:pPr>
      <w:r>
        <w:rPr>
          <w:rFonts w:hint="eastAsia"/>
          <w:color w:val="auto"/>
          <w:highlight w:val="none"/>
        </w:rPr>
        <w:t>本项目可按“投标人须知前附表”规定进行分包，并符合以下规定：</w:t>
      </w:r>
    </w:p>
    <w:p w14:paraId="05FBF5FC">
      <w:pPr>
        <w:spacing w:line="400" w:lineRule="exact"/>
        <w:ind w:firstLine="420" w:firstLineChars="200"/>
        <w:rPr>
          <w:color w:val="auto"/>
          <w:highlight w:val="none"/>
        </w:rPr>
      </w:pPr>
      <w:r>
        <w:rPr>
          <w:rFonts w:hint="eastAsia"/>
          <w:color w:val="auto"/>
          <w:highlight w:val="none"/>
        </w:rPr>
        <w:t>(1)分包人的资格要求：</w:t>
      </w:r>
      <w:r>
        <w:rPr>
          <w:rFonts w:hint="eastAsia"/>
          <w:color w:val="auto"/>
          <w:highlight w:val="none"/>
          <w:lang w:val="en-US" w:eastAsia="zh-CN"/>
        </w:rPr>
        <w:t>见“投标人须知前附表”第1.11项</w:t>
      </w:r>
      <w:r>
        <w:rPr>
          <w:rFonts w:hint="eastAsia"/>
          <w:color w:val="auto"/>
          <w:highlight w:val="none"/>
        </w:rPr>
        <w:t>。</w:t>
      </w:r>
    </w:p>
    <w:p w14:paraId="48B7D0F4">
      <w:pPr>
        <w:spacing w:line="400" w:lineRule="exact"/>
        <w:ind w:firstLine="420" w:firstLineChars="200"/>
        <w:rPr>
          <w:color w:val="auto"/>
          <w:highlight w:val="none"/>
        </w:rPr>
      </w:pPr>
      <w:r>
        <w:rPr>
          <w:color w:val="auto"/>
          <w:highlight w:val="none"/>
        </w:rPr>
        <w:t>(2)</w:t>
      </w:r>
      <w:r>
        <w:rPr>
          <w:rFonts w:hint="eastAsia"/>
          <w:color w:val="auto"/>
          <w:highlight w:val="none"/>
        </w:rPr>
        <w:t>其他要求：投标人应将拟定的分包计划，按第</w:t>
      </w:r>
      <w:r>
        <w:rPr>
          <w:rFonts w:hint="eastAsia"/>
          <w:color w:val="auto"/>
          <w:highlight w:val="none"/>
          <w:lang w:val="en-US" w:eastAsia="zh-CN"/>
        </w:rPr>
        <w:t>八</w:t>
      </w:r>
      <w:r>
        <w:rPr>
          <w:rFonts w:hint="eastAsia"/>
          <w:color w:val="auto"/>
          <w:highlight w:val="none"/>
        </w:rPr>
        <w:t>章“投标文件格式”的要求填写“</w:t>
      </w:r>
      <w:r>
        <w:rPr>
          <w:rFonts w:hint="eastAsia"/>
          <w:color w:val="auto"/>
          <w:highlight w:val="none"/>
          <w:lang w:eastAsia="zh-CN"/>
        </w:rPr>
        <w:t>拟分包项目承诺书</w:t>
      </w:r>
      <w:r>
        <w:rPr>
          <w:rFonts w:hint="eastAsia"/>
          <w:color w:val="auto"/>
          <w:highlight w:val="none"/>
        </w:rPr>
        <w:t>”，且投标人中标后的分包应满足合同条款第5.6款的相关要求。</w:t>
      </w:r>
    </w:p>
    <w:p w14:paraId="4594FFBA">
      <w:pPr>
        <w:pStyle w:val="117"/>
        <w:rPr>
          <w:color w:val="auto"/>
          <w:highlight w:val="none"/>
        </w:rPr>
      </w:pPr>
      <w:bookmarkStart w:id="35" w:name="_Toc16796"/>
      <w:r>
        <w:rPr>
          <w:rFonts w:hint="eastAsia"/>
          <w:color w:val="auto"/>
          <w:highlight w:val="none"/>
        </w:rPr>
        <w:t>1.12 偏差</w:t>
      </w:r>
      <w:bookmarkEnd w:id="35"/>
    </w:p>
    <w:p w14:paraId="7CC482E3">
      <w:pPr>
        <w:spacing w:line="400" w:lineRule="exact"/>
        <w:rPr>
          <w:color w:val="auto"/>
          <w:highlight w:val="none"/>
        </w:rPr>
      </w:pPr>
      <w:r>
        <w:rPr>
          <w:rFonts w:hint="eastAsia"/>
          <w:color w:val="auto"/>
          <w:highlight w:val="none"/>
        </w:rPr>
        <w:t xml:space="preserve">    偏差分重大偏差和细微偏差。</w:t>
      </w:r>
    </w:p>
    <w:p w14:paraId="12795202">
      <w:pPr>
        <w:spacing w:line="400" w:lineRule="exact"/>
        <w:ind w:firstLine="420" w:firstLineChars="200"/>
        <w:rPr>
          <w:color w:val="auto"/>
          <w:highlight w:val="none"/>
        </w:rPr>
      </w:pPr>
      <w:r>
        <w:rPr>
          <w:color w:val="auto"/>
          <w:highlight w:val="none"/>
        </w:rPr>
        <w:t>1.12.1</w:t>
      </w:r>
      <w:r>
        <w:rPr>
          <w:rFonts w:hint="eastAsia"/>
          <w:color w:val="auto"/>
          <w:highlight w:val="none"/>
        </w:rPr>
        <w:t xml:space="preserve"> 投标文件按照第</w:t>
      </w:r>
      <w:r>
        <w:rPr>
          <w:rFonts w:hint="eastAsia"/>
          <w:color w:val="auto"/>
          <w:highlight w:val="none"/>
          <w:lang w:val="en-US" w:eastAsia="zh-CN"/>
        </w:rPr>
        <w:t>二</w:t>
      </w:r>
      <w:r>
        <w:rPr>
          <w:rFonts w:hint="eastAsia"/>
          <w:color w:val="auto"/>
          <w:highlight w:val="none"/>
        </w:rPr>
        <w:t>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第6.4商务标审查规定对投标价进行算术性错误修正后，最终投标报价超过投标控制价的，属于重大偏差，视为未能对招标文件作出实质性响应，按否决投标处理。</w:t>
      </w:r>
      <w:r>
        <w:rPr>
          <w:color w:val="auto"/>
          <w:highlight w:val="none"/>
        </w:rPr>
        <w:t xml:space="preserve"> </w:t>
      </w:r>
    </w:p>
    <w:p w14:paraId="0BD85454">
      <w:pPr>
        <w:spacing w:line="400" w:lineRule="exact"/>
        <w:ind w:firstLine="420" w:firstLineChars="200"/>
        <w:rPr>
          <w:color w:val="auto"/>
          <w:highlight w:val="none"/>
        </w:rPr>
      </w:pPr>
      <w:r>
        <w:rPr>
          <w:color w:val="auto"/>
          <w:highlight w:val="none"/>
        </w:rPr>
        <w:t xml:space="preserve">1.12.2 </w:t>
      </w:r>
      <w:r>
        <w:rPr>
          <w:rFonts w:hint="eastAsia"/>
          <w:color w:val="auto"/>
          <w:highlight w:val="none"/>
        </w:rPr>
        <w:t>投标文件中的下列偏差为细微偏差：</w:t>
      </w:r>
      <w:r>
        <w:rPr>
          <w:color w:val="auto"/>
          <w:highlight w:val="none"/>
        </w:rPr>
        <w:t xml:space="preserve"> </w:t>
      </w:r>
    </w:p>
    <w:p w14:paraId="19AE8FCE">
      <w:pPr>
        <w:spacing w:line="400" w:lineRule="exact"/>
        <w:ind w:firstLine="420" w:firstLineChars="200"/>
        <w:rPr>
          <w:color w:val="auto"/>
          <w:highlight w:val="none"/>
        </w:rPr>
      </w:pPr>
      <w:r>
        <w:rPr>
          <w:color w:val="auto"/>
          <w:highlight w:val="none"/>
        </w:rPr>
        <w:t>(1)</w:t>
      </w:r>
      <w:r>
        <w:rPr>
          <w:rFonts w:hint="eastAsia"/>
          <w:color w:val="auto"/>
          <w:highlight w:val="none"/>
        </w:rPr>
        <w:t>在按照第</w:t>
      </w:r>
      <w:r>
        <w:rPr>
          <w:rFonts w:hint="eastAsia"/>
          <w:color w:val="auto"/>
          <w:highlight w:val="none"/>
          <w:lang w:val="en-US" w:eastAsia="zh-CN"/>
        </w:rPr>
        <w:t>二</w:t>
      </w:r>
      <w:r>
        <w:rPr>
          <w:rFonts w:hint="eastAsia"/>
          <w:color w:val="auto"/>
          <w:highlight w:val="none"/>
        </w:rPr>
        <w:t>章“投标人须知”第6.4商务标审查的规定对投标价进行算术性错误修正后，最终投标报价未超过投标控制价的情况下，出现第</w:t>
      </w:r>
      <w:r>
        <w:rPr>
          <w:rFonts w:hint="eastAsia"/>
          <w:color w:val="auto"/>
          <w:highlight w:val="none"/>
          <w:lang w:val="en-US" w:eastAsia="zh-CN"/>
        </w:rPr>
        <w:t>二</w:t>
      </w:r>
      <w:r>
        <w:rPr>
          <w:rFonts w:hint="eastAsia"/>
          <w:color w:val="auto"/>
          <w:highlight w:val="none"/>
        </w:rPr>
        <w:t>章“投标人须知”第6.4商务标审查所列的投标报价的算术性错误；</w:t>
      </w:r>
      <w:r>
        <w:rPr>
          <w:color w:val="auto"/>
          <w:highlight w:val="none"/>
        </w:rPr>
        <w:t xml:space="preserve"> </w:t>
      </w:r>
    </w:p>
    <w:p w14:paraId="7C015692">
      <w:pPr>
        <w:spacing w:line="400" w:lineRule="exact"/>
        <w:ind w:firstLine="420" w:firstLineChars="200"/>
        <w:rPr>
          <w:color w:val="auto"/>
          <w:highlight w:val="none"/>
        </w:rPr>
      </w:pPr>
      <w:r>
        <w:rPr>
          <w:color w:val="auto"/>
          <w:highlight w:val="none"/>
        </w:rPr>
        <w:t>(2)</w:t>
      </w:r>
      <w:r>
        <w:rPr>
          <w:rFonts w:hint="eastAsia"/>
          <w:color w:val="auto"/>
          <w:highlight w:val="none"/>
        </w:rPr>
        <w:t>试验检测实施方案不够完善。</w:t>
      </w:r>
      <w:r>
        <w:rPr>
          <w:color w:val="auto"/>
          <w:highlight w:val="none"/>
        </w:rPr>
        <w:t xml:space="preserve"> </w:t>
      </w:r>
    </w:p>
    <w:p w14:paraId="05C275A1">
      <w:pPr>
        <w:spacing w:line="400" w:lineRule="exact"/>
        <w:ind w:firstLine="420" w:firstLineChars="200"/>
        <w:rPr>
          <w:color w:val="auto"/>
          <w:highlight w:val="none"/>
        </w:rPr>
      </w:pPr>
      <w:r>
        <w:rPr>
          <w:color w:val="auto"/>
          <w:highlight w:val="none"/>
        </w:rPr>
        <w:t xml:space="preserve">1.12.3 </w:t>
      </w:r>
      <w:r>
        <w:rPr>
          <w:rFonts w:hint="eastAsia"/>
          <w:color w:val="auto"/>
          <w:highlight w:val="none"/>
        </w:rPr>
        <w:t>评标委员会对投标文件中的细微偏差按如下规定处理：</w:t>
      </w:r>
      <w:r>
        <w:rPr>
          <w:color w:val="auto"/>
          <w:highlight w:val="none"/>
        </w:rPr>
        <w:t xml:space="preserve"> </w:t>
      </w:r>
    </w:p>
    <w:p w14:paraId="66A326A0">
      <w:pPr>
        <w:spacing w:line="400" w:lineRule="exact"/>
        <w:ind w:firstLine="420" w:firstLineChars="200"/>
        <w:rPr>
          <w:color w:val="auto"/>
          <w:highlight w:val="none"/>
        </w:rPr>
      </w:pPr>
      <w:r>
        <w:rPr>
          <w:color w:val="auto"/>
          <w:highlight w:val="none"/>
        </w:rPr>
        <w:t>(1)</w:t>
      </w:r>
      <w:r>
        <w:rPr>
          <w:rFonts w:hint="eastAsia"/>
          <w:color w:val="auto"/>
          <w:highlight w:val="none"/>
        </w:rPr>
        <w:t>对于本章第</w:t>
      </w:r>
      <w:r>
        <w:rPr>
          <w:color w:val="auto"/>
          <w:highlight w:val="none"/>
        </w:rPr>
        <w:t>1.12.2</w:t>
      </w:r>
      <w:r>
        <w:rPr>
          <w:rFonts w:hint="eastAsia"/>
          <w:color w:val="auto"/>
          <w:highlight w:val="none"/>
        </w:rPr>
        <w:t>项</w:t>
      </w:r>
      <w:r>
        <w:rPr>
          <w:color w:val="auto"/>
          <w:highlight w:val="none"/>
        </w:rPr>
        <w:t>(1)</w:t>
      </w:r>
      <w:r>
        <w:rPr>
          <w:rFonts w:hint="eastAsia"/>
          <w:color w:val="auto"/>
          <w:highlight w:val="none"/>
        </w:rPr>
        <w:t>目所述的细微偏差，按照第</w:t>
      </w:r>
      <w:r>
        <w:rPr>
          <w:rFonts w:hint="eastAsia"/>
          <w:color w:val="auto"/>
          <w:highlight w:val="none"/>
          <w:lang w:val="en-US" w:eastAsia="zh-CN"/>
        </w:rPr>
        <w:t>二</w:t>
      </w:r>
      <w:r>
        <w:rPr>
          <w:rFonts w:hint="eastAsia"/>
          <w:color w:val="auto"/>
          <w:highlight w:val="none"/>
        </w:rPr>
        <w:t>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第6.4商务标审查的规定予以修正并要求投标人进行澄清；</w:t>
      </w:r>
      <w:r>
        <w:rPr>
          <w:color w:val="auto"/>
          <w:highlight w:val="none"/>
        </w:rPr>
        <w:t xml:space="preserve"> </w:t>
      </w:r>
    </w:p>
    <w:p w14:paraId="779E3F0A">
      <w:pPr>
        <w:spacing w:line="400" w:lineRule="exact"/>
        <w:ind w:firstLine="420" w:firstLineChars="200"/>
        <w:rPr>
          <w:rFonts w:hint="eastAsia"/>
          <w:color w:val="auto"/>
          <w:highlight w:val="none"/>
        </w:rPr>
      </w:pPr>
      <w:r>
        <w:rPr>
          <w:rFonts w:ascii="Times New Roman" w:hAnsi="Times New Roman" w:eastAsia="宋体" w:cs="Times New Roman"/>
          <w:b w:val="0"/>
          <w:bCs w:val="0"/>
          <w:color w:val="auto"/>
          <w:kern w:val="2"/>
          <w:sz w:val="21"/>
          <w:szCs w:val="24"/>
          <w:highlight w:val="none"/>
          <w:lang w:val="en-US" w:eastAsia="zh-CN" w:bidi="ar-SA"/>
        </w:rPr>
        <w:t>(2)</w:t>
      </w:r>
      <w:r>
        <w:rPr>
          <w:rFonts w:hint="eastAsia" w:ascii="Times New Roman" w:hAnsi="Times New Roman" w:eastAsia="宋体" w:cs="Times New Roman"/>
          <w:b w:val="0"/>
          <w:bCs w:val="0"/>
          <w:color w:val="auto"/>
          <w:kern w:val="2"/>
          <w:sz w:val="21"/>
          <w:szCs w:val="24"/>
          <w:highlight w:val="none"/>
          <w:lang w:val="en-US" w:eastAsia="zh-CN" w:bidi="ar-SA"/>
        </w:rPr>
        <w:t>对于本章第</w:t>
      </w:r>
      <w:r>
        <w:rPr>
          <w:rFonts w:ascii="Times New Roman" w:hAnsi="Times New Roman" w:eastAsia="宋体" w:cs="Times New Roman"/>
          <w:b w:val="0"/>
          <w:bCs w:val="0"/>
          <w:color w:val="auto"/>
          <w:kern w:val="2"/>
          <w:sz w:val="21"/>
          <w:szCs w:val="24"/>
          <w:highlight w:val="none"/>
          <w:lang w:val="en-US" w:eastAsia="zh-CN" w:bidi="ar-SA"/>
        </w:rPr>
        <w:t>1.12.2</w:t>
      </w:r>
      <w:r>
        <w:rPr>
          <w:rFonts w:hint="eastAsia" w:ascii="Times New Roman" w:hAnsi="Times New Roman" w:eastAsia="宋体" w:cs="Times New Roman"/>
          <w:b w:val="0"/>
          <w:bCs w:val="0"/>
          <w:color w:val="auto"/>
          <w:kern w:val="2"/>
          <w:sz w:val="21"/>
          <w:szCs w:val="24"/>
          <w:highlight w:val="none"/>
          <w:lang w:val="en-US" w:eastAsia="zh-CN" w:bidi="ar-SA"/>
        </w:rPr>
        <w:t>项</w:t>
      </w:r>
      <w:r>
        <w:rPr>
          <w:rFonts w:ascii="Times New Roman" w:hAnsi="Times New Roman" w:eastAsia="宋体" w:cs="Times New Roman"/>
          <w:b w:val="0"/>
          <w:bCs w:val="0"/>
          <w:color w:val="auto"/>
          <w:kern w:val="2"/>
          <w:sz w:val="21"/>
          <w:szCs w:val="24"/>
          <w:highlight w:val="none"/>
          <w:lang w:val="en-US" w:eastAsia="zh-CN" w:bidi="ar-SA"/>
        </w:rPr>
        <w:t>(2)</w:t>
      </w:r>
      <w:r>
        <w:rPr>
          <w:rFonts w:hint="eastAsia" w:ascii="Times New Roman" w:hAnsi="Times New Roman" w:eastAsia="宋体" w:cs="Times New Roman"/>
          <w:b w:val="0"/>
          <w:bCs w:val="0"/>
          <w:color w:val="auto"/>
          <w:kern w:val="2"/>
          <w:sz w:val="21"/>
          <w:szCs w:val="24"/>
          <w:highlight w:val="none"/>
          <w:lang w:val="en-US" w:eastAsia="zh-CN" w:bidi="ar-SA"/>
        </w:rPr>
        <w:t>目所述的细微偏差，评标委员会可在相关评审因素的评分中酌情扣分，但最多扣分不得超过各评审因素满分分值的</w:t>
      </w:r>
      <w:r>
        <w:rPr>
          <w:rFonts w:ascii="Times New Roman" w:hAnsi="Times New Roman" w:eastAsia="宋体" w:cs="Times New Roman"/>
          <w:b w:val="0"/>
          <w:bCs w:val="0"/>
          <w:color w:val="auto"/>
          <w:kern w:val="2"/>
          <w:sz w:val="21"/>
          <w:szCs w:val="24"/>
          <w:highlight w:val="none"/>
          <w:lang w:val="en-US" w:eastAsia="zh-CN" w:bidi="ar-SA"/>
        </w:rPr>
        <w:t>40%</w:t>
      </w:r>
      <w:r>
        <w:rPr>
          <w:rFonts w:hint="eastAsia"/>
          <w:color w:val="auto"/>
          <w:highlight w:val="none"/>
        </w:rPr>
        <w:t>。</w:t>
      </w:r>
    </w:p>
    <w:p w14:paraId="786AE4AE">
      <w:pPr>
        <w:spacing w:line="400" w:lineRule="exact"/>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2. 招标文件</w:t>
      </w:r>
      <w:bookmarkEnd w:id="20"/>
      <w:bookmarkEnd w:id="21"/>
      <w:bookmarkEnd w:id="22"/>
      <w:bookmarkEnd w:id="23"/>
      <w:bookmarkEnd w:id="24"/>
    </w:p>
    <w:p w14:paraId="5427CA66">
      <w:pPr>
        <w:pStyle w:val="117"/>
        <w:rPr>
          <w:highlight w:val="none"/>
        </w:rPr>
      </w:pPr>
      <w:bookmarkStart w:id="36" w:name="_Toc283976499"/>
      <w:bookmarkStart w:id="37" w:name="_Toc152042319"/>
      <w:bookmarkStart w:id="38" w:name="_Toc6173"/>
      <w:bookmarkStart w:id="39" w:name="_Toc394573896"/>
      <w:bookmarkStart w:id="40" w:name="_Toc237768792"/>
      <w:bookmarkStart w:id="41" w:name="_Toc283886208"/>
      <w:bookmarkStart w:id="42" w:name="_Toc282596263"/>
      <w:bookmarkStart w:id="43" w:name="_Toc372899825"/>
      <w:bookmarkStart w:id="44" w:name="_Toc25682"/>
      <w:bookmarkStart w:id="45" w:name="_Toc179632561"/>
      <w:bookmarkStart w:id="46" w:name="_Toc372899702"/>
      <w:bookmarkStart w:id="47" w:name="_Toc321925385"/>
      <w:bookmarkStart w:id="48" w:name="_Toc152045543"/>
      <w:bookmarkStart w:id="49" w:name="_Toc288556250"/>
      <w:bookmarkStart w:id="50" w:name="_Toc237769256"/>
      <w:bookmarkStart w:id="51" w:name="_Toc144974511"/>
      <w:r>
        <w:rPr>
          <w:rFonts w:hint="eastAsia"/>
          <w:highlight w:val="none"/>
        </w:rPr>
        <w:t>2.1 招标文件的组成</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B425123">
      <w:pPr>
        <w:spacing w:line="400" w:lineRule="exact"/>
        <w:rPr>
          <w:highlight w:val="none"/>
        </w:rPr>
      </w:pPr>
      <w:r>
        <w:rPr>
          <w:rFonts w:hint="eastAsia"/>
          <w:highlight w:val="none"/>
        </w:rPr>
        <w:t>　　本招标文件包括：</w:t>
      </w:r>
    </w:p>
    <w:p w14:paraId="1D5822DC">
      <w:pPr>
        <w:spacing w:line="400" w:lineRule="exact"/>
        <w:ind w:firstLine="359" w:firstLineChars="171"/>
        <w:rPr>
          <w:highlight w:val="none"/>
        </w:rPr>
      </w:pPr>
      <w:r>
        <w:rPr>
          <w:rFonts w:hint="eastAsia"/>
          <w:highlight w:val="none"/>
        </w:rPr>
        <w:t>（1）招标公告；</w:t>
      </w:r>
    </w:p>
    <w:p w14:paraId="00F15B5D">
      <w:pPr>
        <w:spacing w:line="400" w:lineRule="exact"/>
        <w:ind w:firstLine="359" w:firstLineChars="171"/>
        <w:rPr>
          <w:highlight w:val="none"/>
        </w:rPr>
      </w:pPr>
      <w:r>
        <w:rPr>
          <w:rFonts w:hint="eastAsia"/>
          <w:highlight w:val="none"/>
        </w:rPr>
        <w:t>（2）投标人须知；</w:t>
      </w:r>
    </w:p>
    <w:p w14:paraId="61EDC109">
      <w:pPr>
        <w:spacing w:line="400" w:lineRule="exact"/>
        <w:ind w:firstLine="359" w:firstLineChars="171"/>
        <w:rPr>
          <w:highlight w:val="none"/>
        </w:rPr>
      </w:pPr>
      <w:r>
        <w:rPr>
          <w:rFonts w:hint="eastAsia"/>
          <w:highlight w:val="none"/>
        </w:rPr>
        <w:t>（3）评标办法；</w:t>
      </w:r>
    </w:p>
    <w:p w14:paraId="0C8B6B5C">
      <w:pPr>
        <w:spacing w:line="400" w:lineRule="exact"/>
        <w:ind w:firstLine="359" w:firstLineChars="171"/>
        <w:rPr>
          <w:highlight w:val="none"/>
        </w:rPr>
      </w:pPr>
      <w:r>
        <w:rPr>
          <w:rFonts w:hint="eastAsia"/>
          <w:highlight w:val="none"/>
        </w:rPr>
        <w:t>（4）合同条款及格式；</w:t>
      </w:r>
    </w:p>
    <w:p w14:paraId="06C0E372">
      <w:pPr>
        <w:spacing w:line="400" w:lineRule="exact"/>
        <w:ind w:firstLine="359" w:firstLineChars="171"/>
        <w:rPr>
          <w:highlight w:val="none"/>
        </w:rPr>
      </w:pPr>
      <w:r>
        <w:rPr>
          <w:rFonts w:hint="eastAsia"/>
          <w:highlight w:val="none"/>
        </w:rPr>
        <w:t>（</w:t>
      </w:r>
      <w:r>
        <w:rPr>
          <w:rFonts w:hint="eastAsia"/>
          <w:highlight w:val="none"/>
          <w:lang w:val="en-US" w:eastAsia="zh-CN"/>
        </w:rPr>
        <w:t>5</w:t>
      </w:r>
      <w:r>
        <w:rPr>
          <w:rFonts w:hint="eastAsia"/>
          <w:highlight w:val="none"/>
        </w:rPr>
        <w:t>）图纸；</w:t>
      </w:r>
    </w:p>
    <w:p w14:paraId="534C0F55">
      <w:pPr>
        <w:spacing w:line="400" w:lineRule="exact"/>
        <w:ind w:firstLine="359" w:firstLineChars="171"/>
        <w:rPr>
          <w:rFonts w:hint="eastAsia"/>
          <w:highlight w:val="none"/>
        </w:rPr>
      </w:pPr>
      <w:r>
        <w:rPr>
          <w:rFonts w:hint="eastAsia"/>
          <w:highlight w:val="none"/>
        </w:rPr>
        <w:t>（</w:t>
      </w:r>
      <w:r>
        <w:rPr>
          <w:rFonts w:hint="eastAsia"/>
          <w:highlight w:val="none"/>
          <w:lang w:val="en-US" w:eastAsia="zh-CN"/>
        </w:rPr>
        <w:t>6</w:t>
      </w:r>
      <w:r>
        <w:rPr>
          <w:rFonts w:hint="eastAsia"/>
          <w:highlight w:val="none"/>
        </w:rPr>
        <w:t>）试验检测技术规范和要求；</w:t>
      </w:r>
    </w:p>
    <w:p w14:paraId="373141CD">
      <w:pPr>
        <w:spacing w:line="400" w:lineRule="exact"/>
        <w:ind w:firstLine="359" w:firstLineChars="171"/>
        <w:rPr>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lang w:val="en-US" w:eastAsia="zh-CN"/>
        </w:rPr>
        <w:t>报价清单；</w:t>
      </w:r>
    </w:p>
    <w:p w14:paraId="7DB4CC27">
      <w:pPr>
        <w:spacing w:line="400" w:lineRule="exact"/>
        <w:ind w:firstLine="359" w:firstLineChars="171"/>
        <w:rPr>
          <w:highlight w:val="none"/>
        </w:rPr>
      </w:pPr>
      <w:r>
        <w:rPr>
          <w:rFonts w:hint="eastAsia"/>
          <w:highlight w:val="none"/>
        </w:rPr>
        <w:t>（</w:t>
      </w:r>
      <w:r>
        <w:rPr>
          <w:rFonts w:hint="eastAsia"/>
          <w:highlight w:val="none"/>
          <w:lang w:val="en-US" w:eastAsia="zh-CN"/>
        </w:rPr>
        <w:t>8</w:t>
      </w:r>
      <w:r>
        <w:rPr>
          <w:rFonts w:hint="eastAsia"/>
          <w:highlight w:val="none"/>
        </w:rPr>
        <w:t>）投标文件格式；</w:t>
      </w:r>
    </w:p>
    <w:p w14:paraId="5026CE01">
      <w:pPr>
        <w:spacing w:line="400" w:lineRule="exact"/>
        <w:ind w:firstLine="359" w:firstLineChars="171"/>
        <w:rPr>
          <w:highlight w:val="none"/>
        </w:rPr>
      </w:pPr>
      <w:r>
        <w:rPr>
          <w:rFonts w:hint="eastAsia"/>
          <w:highlight w:val="none"/>
        </w:rPr>
        <w:t>（</w:t>
      </w:r>
      <w:r>
        <w:rPr>
          <w:rFonts w:hint="eastAsia"/>
          <w:highlight w:val="none"/>
          <w:lang w:val="en-US" w:eastAsia="zh-CN"/>
        </w:rPr>
        <w:t>9</w:t>
      </w:r>
      <w:r>
        <w:rPr>
          <w:rFonts w:hint="eastAsia"/>
          <w:highlight w:val="none"/>
        </w:rPr>
        <w:t>）投标人须知前附表规定的其他材料。</w:t>
      </w:r>
    </w:p>
    <w:p w14:paraId="65FD3E36">
      <w:pPr>
        <w:spacing w:line="400" w:lineRule="exact"/>
        <w:ind w:firstLine="361" w:firstLineChars="171"/>
        <w:rPr>
          <w:b/>
          <w:bCs/>
          <w:highlight w:val="none"/>
        </w:rPr>
      </w:pPr>
      <w:r>
        <w:rPr>
          <w:rFonts w:hint="eastAsia"/>
          <w:b/>
          <w:bCs/>
          <w:highlight w:val="none"/>
        </w:rPr>
        <w:t>除上款内容外，招标人在提交投标文件截止时间前，发布在台州湾新区小额工程电子交易平台（www.tzwztb.com），对招标文件的澄清或修改内容，均为招标文件的组成部分，对招标人和投标人起约束作用，投标人应经常浏览发布招标公告的媒体。</w:t>
      </w:r>
    </w:p>
    <w:p w14:paraId="18600ADF">
      <w:pPr>
        <w:spacing w:line="360" w:lineRule="auto"/>
        <w:ind w:firstLine="420" w:firstLineChars="200"/>
        <w:rPr>
          <w:highlight w:val="none"/>
        </w:rPr>
      </w:pPr>
      <w:r>
        <w:rPr>
          <w:highlight w:val="none"/>
        </w:rPr>
        <w:t>投标人</w:t>
      </w:r>
      <w:r>
        <w:rPr>
          <w:rFonts w:hint="eastAsia"/>
          <w:highlight w:val="none"/>
        </w:rPr>
        <w:t>通过在发布招标公告的媒体上自行下载的方式获取招标文件及相关附件。投标人在</w:t>
      </w:r>
      <w:r>
        <w:rPr>
          <w:highlight w:val="none"/>
        </w:rPr>
        <w:t>获取招标文件后，应仔细检查招标文件的所有内容，如有残缺等问题应</w:t>
      </w:r>
      <w:r>
        <w:rPr>
          <w:rFonts w:hint="eastAsia"/>
          <w:highlight w:val="none"/>
        </w:rPr>
        <w:t>自招标文件发布在招标公告的媒体上3日内</w:t>
      </w:r>
      <w:r>
        <w:rPr>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24457E06">
      <w:pPr>
        <w:pStyle w:val="117"/>
        <w:spacing w:line="360" w:lineRule="auto"/>
        <w:rPr>
          <w:highlight w:val="none"/>
        </w:rPr>
      </w:pPr>
      <w:bookmarkStart w:id="52" w:name="_Toc372899703"/>
      <w:bookmarkStart w:id="53" w:name="_Toc288556251"/>
      <w:bookmarkStart w:id="54" w:name="_Toc9943"/>
      <w:bookmarkStart w:id="55" w:name="_Toc6488"/>
      <w:bookmarkStart w:id="56" w:name="_Toc372899826"/>
      <w:bookmarkStart w:id="57" w:name="_Toc283976500"/>
      <w:bookmarkStart w:id="58" w:name="_Toc152042320"/>
      <w:bookmarkStart w:id="59" w:name="_Toc321925386"/>
      <w:bookmarkStart w:id="60" w:name="_Toc237768793"/>
      <w:bookmarkStart w:id="61" w:name="_Toc282596264"/>
      <w:bookmarkStart w:id="62" w:name="_Toc179632562"/>
      <w:bookmarkStart w:id="63" w:name="_Toc394573897"/>
      <w:bookmarkStart w:id="64" w:name="_Toc144974512"/>
      <w:bookmarkStart w:id="65" w:name="_Toc152045544"/>
      <w:bookmarkStart w:id="66" w:name="_Toc237769257"/>
      <w:bookmarkStart w:id="67" w:name="_Toc283886209"/>
      <w:r>
        <w:rPr>
          <w:rFonts w:hint="eastAsia"/>
          <w:highlight w:val="none"/>
        </w:rPr>
        <w:t>2.2 招标文件的澄清</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0642443">
      <w:pPr>
        <w:snapToGrid w:val="0"/>
        <w:spacing w:line="360" w:lineRule="auto"/>
        <w:ind w:firstLine="420" w:firstLineChars="200"/>
        <w:rPr>
          <w:rFonts w:ascii="宋体" w:hAnsi="宋体"/>
          <w:szCs w:val="21"/>
          <w:highlight w:val="none"/>
        </w:rPr>
      </w:pPr>
      <w:bookmarkStart w:id="68" w:name="_Toc26677"/>
      <w:bookmarkStart w:id="69" w:name="_Toc288556252"/>
      <w:bookmarkStart w:id="70" w:name="_Toc179632563"/>
      <w:bookmarkStart w:id="71" w:name="_Toc152045545"/>
      <w:bookmarkStart w:id="72" w:name="_Toc283886210"/>
      <w:bookmarkStart w:id="73" w:name="_Toc372899704"/>
      <w:bookmarkStart w:id="74" w:name="_Toc394573898"/>
      <w:bookmarkStart w:id="75" w:name="_Toc152042321"/>
      <w:bookmarkStart w:id="76" w:name="_Toc321925387"/>
      <w:bookmarkStart w:id="77" w:name="_Toc372899827"/>
      <w:bookmarkStart w:id="78" w:name="_Toc282596265"/>
      <w:bookmarkStart w:id="79" w:name="_Toc237769258"/>
      <w:bookmarkStart w:id="80" w:name="_Toc283976501"/>
      <w:bookmarkStart w:id="81" w:name="_Toc237768794"/>
      <w:bookmarkStart w:id="82" w:name="_Toc144974513"/>
      <w:r>
        <w:rPr>
          <w:rFonts w:hint="eastAsia" w:ascii="宋体" w:hAnsi="宋体"/>
          <w:szCs w:val="21"/>
          <w:highlight w:val="none"/>
        </w:rPr>
        <w:t>投标人获取招标文件后，若有问题需要澄清，建议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14:paraId="1C1A6528">
      <w:pPr>
        <w:pStyle w:val="117"/>
        <w:rPr>
          <w:highlight w:val="none"/>
        </w:rPr>
      </w:pPr>
      <w:bookmarkStart w:id="83" w:name="_Toc10880"/>
      <w:r>
        <w:rPr>
          <w:rFonts w:hint="eastAsia"/>
          <w:highlight w:val="none"/>
        </w:rPr>
        <w:t>2.3 招标文件的修改</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0F3A71D">
      <w:pPr>
        <w:spacing w:line="400" w:lineRule="exact"/>
        <w:ind w:firstLine="420" w:firstLineChars="200"/>
        <w:rPr>
          <w:highlight w:val="none"/>
        </w:rPr>
      </w:pPr>
      <w:r>
        <w:rPr>
          <w:highlight w:val="none"/>
        </w:rPr>
        <w:t>招标人可以对已发出的招标文件进行必要的澄清或者修改。以书面形式通知所有获取招标文件的潜在投标人</w:t>
      </w:r>
      <w:r>
        <w:rPr>
          <w:rFonts w:hint="eastAsia"/>
          <w:highlight w:val="none"/>
        </w:rPr>
        <w:t>。</w:t>
      </w:r>
    </w:p>
    <w:p w14:paraId="1B1AC0E3">
      <w:pPr>
        <w:spacing w:line="400" w:lineRule="exact"/>
        <w:rPr>
          <w:rFonts w:hint="eastAsia" w:ascii="黑体" w:hAnsi="黑体" w:eastAsia="黑体" w:cs="Times New Roman"/>
          <w:sz w:val="28"/>
          <w:szCs w:val="28"/>
          <w:highlight w:val="none"/>
        </w:rPr>
      </w:pPr>
      <w:bookmarkStart w:id="84" w:name="_Toc144974514"/>
      <w:bookmarkStart w:id="85" w:name="_Toc1315"/>
      <w:bookmarkStart w:id="86" w:name="_Toc152045546"/>
      <w:bookmarkStart w:id="87" w:name="_Toc152042322"/>
      <w:bookmarkStart w:id="88" w:name="_Toc14989"/>
      <w:r>
        <w:rPr>
          <w:rFonts w:hint="eastAsia" w:ascii="黑体" w:hAnsi="黑体" w:eastAsia="黑体" w:cs="Times New Roman"/>
          <w:sz w:val="28"/>
          <w:szCs w:val="28"/>
          <w:highlight w:val="none"/>
        </w:rPr>
        <w:t>3. 投标文件</w:t>
      </w:r>
      <w:bookmarkEnd w:id="84"/>
      <w:bookmarkEnd w:id="85"/>
      <w:bookmarkEnd w:id="86"/>
      <w:bookmarkEnd w:id="87"/>
      <w:bookmarkEnd w:id="88"/>
    </w:p>
    <w:p w14:paraId="13E4F6CE">
      <w:pPr>
        <w:pStyle w:val="117"/>
        <w:rPr>
          <w:highlight w:val="none"/>
        </w:rPr>
      </w:pPr>
      <w:bookmarkStart w:id="89" w:name="_Toc321925389"/>
      <w:bookmarkStart w:id="90" w:name="_Toc237768796"/>
      <w:bookmarkStart w:id="91" w:name="_Toc372899829"/>
      <w:bookmarkStart w:id="92" w:name="_Toc282596267"/>
      <w:bookmarkStart w:id="93" w:name="_Toc283886212"/>
      <w:bookmarkStart w:id="94" w:name="_Toc20026"/>
      <w:bookmarkStart w:id="95" w:name="_Toc144974515"/>
      <w:bookmarkStart w:id="96" w:name="_Toc288556254"/>
      <w:bookmarkStart w:id="97" w:name="_Toc152042323"/>
      <w:bookmarkStart w:id="98" w:name="_Toc152045547"/>
      <w:bookmarkStart w:id="99" w:name="_Toc237769260"/>
      <w:bookmarkStart w:id="100" w:name="_Toc823"/>
      <w:bookmarkStart w:id="101" w:name="_Toc179632565"/>
      <w:bookmarkStart w:id="102" w:name="_Toc372899706"/>
      <w:bookmarkStart w:id="103" w:name="_Toc394573900"/>
      <w:bookmarkStart w:id="104" w:name="_Toc283976503"/>
      <w:r>
        <w:rPr>
          <w:rFonts w:hint="eastAsia"/>
          <w:highlight w:val="none"/>
        </w:rPr>
        <w:t>3.1 投标文件的组成</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9CF774D">
      <w:pPr>
        <w:spacing w:line="400" w:lineRule="exact"/>
        <w:ind w:firstLine="359" w:firstLineChars="171"/>
        <w:rPr>
          <w:highlight w:val="none"/>
        </w:rPr>
      </w:pPr>
      <w:r>
        <w:rPr>
          <w:rFonts w:hint="eastAsia"/>
          <w:highlight w:val="none"/>
        </w:rPr>
        <w:t xml:space="preserve">投标文件的组成：见投标人须知前附表。 </w:t>
      </w:r>
    </w:p>
    <w:p w14:paraId="263CB814">
      <w:pPr>
        <w:pStyle w:val="117"/>
        <w:rPr>
          <w:highlight w:val="none"/>
        </w:rPr>
      </w:pPr>
      <w:bookmarkStart w:id="105" w:name="_Toc283976504"/>
      <w:bookmarkStart w:id="106" w:name="_Toc372899707"/>
      <w:bookmarkStart w:id="107" w:name="_Toc282596268"/>
      <w:bookmarkStart w:id="108" w:name="_Toc288556255"/>
      <w:bookmarkStart w:id="109" w:name="_Toc372899830"/>
      <w:bookmarkStart w:id="110" w:name="_Toc152042324"/>
      <w:bookmarkStart w:id="111" w:name="_Toc7678"/>
      <w:bookmarkStart w:id="112" w:name="_Toc8433"/>
      <w:bookmarkStart w:id="113" w:name="_Toc237768797"/>
      <w:bookmarkStart w:id="114" w:name="_Toc321925390"/>
      <w:bookmarkStart w:id="115" w:name="_Toc152045548"/>
      <w:bookmarkStart w:id="116" w:name="_Toc237769261"/>
      <w:bookmarkStart w:id="117" w:name="_Toc144974516"/>
      <w:bookmarkStart w:id="118" w:name="_Toc394573901"/>
      <w:bookmarkStart w:id="119" w:name="_Toc283886213"/>
      <w:bookmarkStart w:id="120" w:name="_Toc179632566"/>
      <w:r>
        <w:rPr>
          <w:rFonts w:hint="eastAsia"/>
          <w:highlight w:val="none"/>
        </w:rPr>
        <w:t>3.2 投标报价</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217DAF9">
      <w:pPr>
        <w:spacing w:line="400" w:lineRule="exact"/>
        <w:ind w:firstLine="420" w:firstLineChars="200"/>
        <w:rPr>
          <w:rFonts w:hint="eastAsia" w:ascii="Times New Roman" w:hAnsi="Times New Roman" w:eastAsia="宋体" w:cs="Times New Roman"/>
          <w:highlight w:val="none"/>
        </w:rPr>
      </w:pPr>
      <w:bookmarkStart w:id="121" w:name="_Toc288556256"/>
      <w:bookmarkStart w:id="122" w:name="_Toc237768798"/>
      <w:bookmarkStart w:id="123" w:name="_Toc283976505"/>
      <w:bookmarkStart w:id="124" w:name="_Toc179632567"/>
      <w:bookmarkStart w:id="125" w:name="_Toc372899831"/>
      <w:bookmarkStart w:id="126" w:name="_Toc31245"/>
      <w:bookmarkStart w:id="127" w:name="_Toc19851"/>
      <w:bookmarkStart w:id="128" w:name="_Toc152042325"/>
      <w:bookmarkStart w:id="129" w:name="_Toc372899708"/>
      <w:bookmarkStart w:id="130" w:name="_Toc152045549"/>
      <w:bookmarkStart w:id="131" w:name="_Toc144974517"/>
      <w:bookmarkStart w:id="132" w:name="_Toc394573902"/>
      <w:bookmarkStart w:id="133" w:name="_Toc321925391"/>
      <w:bookmarkStart w:id="134" w:name="_Toc282596269"/>
      <w:bookmarkStart w:id="135" w:name="_Toc283886214"/>
      <w:bookmarkStart w:id="136" w:name="_Toc237769262"/>
      <w:r>
        <w:rPr>
          <w:rFonts w:hint="eastAsia" w:ascii="Times New Roman" w:hAnsi="Times New Roman" w:eastAsia="宋体" w:cs="Times New Roman"/>
          <w:highlight w:val="none"/>
        </w:rPr>
        <w:t xml:space="preserve">3.2.1 投标人应根据相关规定以及本招标文件规定的试验检测工作内容和计划工作量，自行测算试验检测费用。 </w:t>
      </w:r>
    </w:p>
    <w:p w14:paraId="66977DA4">
      <w:pPr>
        <w:spacing w:line="400" w:lineRule="exact"/>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3.2.2 投标人应按第</w:t>
      </w:r>
      <w:r>
        <w:rPr>
          <w:rFonts w:hint="eastAsia" w:ascii="Times New Roman" w:hAnsi="Times New Roman" w:eastAsia="宋体" w:cs="Times New Roman"/>
          <w:highlight w:val="none"/>
          <w:lang w:val="en-US" w:eastAsia="zh-CN"/>
        </w:rPr>
        <w:t>八</w:t>
      </w:r>
      <w:r>
        <w:rPr>
          <w:rFonts w:hint="eastAsia" w:ascii="Times New Roman" w:hAnsi="Times New Roman" w:eastAsia="宋体" w:cs="Times New Roman"/>
          <w:highlight w:val="none"/>
        </w:rPr>
        <w:t>章“投标文件格式”中的“报价文件”的要求填写相应表格。招标人设有投标控制价的，应在“投标人须知前附表”中明确；同时，本项目投标人的投标报价不得高于招标人公布的投标控制价，否则作否决投标处理。</w:t>
      </w:r>
    </w:p>
    <w:p w14:paraId="5514E17E">
      <w:pPr>
        <w:pStyle w:val="117"/>
        <w:rPr>
          <w:highlight w:val="none"/>
        </w:rPr>
      </w:pPr>
      <w:r>
        <w:rPr>
          <w:rFonts w:hint="eastAsia"/>
          <w:highlight w:val="none"/>
        </w:rPr>
        <w:t>3.3 投标有效期</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5A50190">
      <w:pPr>
        <w:spacing w:line="400" w:lineRule="exact"/>
        <w:ind w:firstLine="420" w:firstLineChars="200"/>
        <w:rPr>
          <w:highlight w:val="none"/>
        </w:rPr>
      </w:pPr>
      <w:r>
        <w:rPr>
          <w:rFonts w:hint="eastAsia"/>
          <w:highlight w:val="none"/>
        </w:rPr>
        <w:t>3.3.1 在投标人须知前附表规定的投标有效期内，投标人不得要求撤销或修改其投标文件。</w:t>
      </w:r>
    </w:p>
    <w:p w14:paraId="0FB1BA9A">
      <w:pPr>
        <w:spacing w:line="400" w:lineRule="exact"/>
        <w:ind w:firstLine="420" w:firstLineChars="200"/>
        <w:rPr>
          <w:highlight w:val="none"/>
        </w:rPr>
      </w:pPr>
      <w:r>
        <w:rPr>
          <w:rFonts w:hint="eastAsia"/>
          <w:highlight w:val="none"/>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14:paraId="4ACD2728">
      <w:pPr>
        <w:pStyle w:val="117"/>
        <w:rPr>
          <w:highlight w:val="none"/>
        </w:rPr>
      </w:pPr>
      <w:bookmarkStart w:id="137" w:name="_Toc283976506"/>
      <w:bookmarkStart w:id="138" w:name="_Toc152045550"/>
      <w:bookmarkStart w:id="139" w:name="_Toc237769263"/>
      <w:bookmarkStart w:id="140" w:name="_Toc237768799"/>
      <w:bookmarkStart w:id="141" w:name="_Toc144974518"/>
      <w:bookmarkStart w:id="142" w:name="_Toc179632568"/>
      <w:bookmarkStart w:id="143" w:name="_Toc152042326"/>
      <w:bookmarkStart w:id="144" w:name="_Toc282596270"/>
      <w:bookmarkStart w:id="145" w:name="_Toc283886215"/>
      <w:bookmarkStart w:id="146" w:name="_Toc394573903"/>
      <w:bookmarkStart w:id="147" w:name="_Toc17030"/>
      <w:bookmarkStart w:id="148" w:name="_Toc288556257"/>
      <w:bookmarkStart w:id="149" w:name="_Toc372899832"/>
      <w:bookmarkStart w:id="150" w:name="_Toc19342"/>
      <w:bookmarkStart w:id="151" w:name="_Toc372899709"/>
      <w:bookmarkStart w:id="152" w:name="_Toc321925392"/>
      <w:r>
        <w:rPr>
          <w:rFonts w:hint="eastAsia"/>
          <w:highlight w:val="none"/>
        </w:rPr>
        <w:t>3.4 投标</w:t>
      </w:r>
      <w:bookmarkEnd w:id="137"/>
      <w:bookmarkEnd w:id="138"/>
      <w:bookmarkEnd w:id="139"/>
      <w:bookmarkEnd w:id="140"/>
      <w:bookmarkEnd w:id="141"/>
      <w:bookmarkEnd w:id="142"/>
      <w:bookmarkEnd w:id="143"/>
      <w:bookmarkEnd w:id="144"/>
      <w:bookmarkEnd w:id="145"/>
      <w:r>
        <w:rPr>
          <w:rFonts w:hint="eastAsia"/>
          <w:highlight w:val="none"/>
        </w:rPr>
        <w:t>担保</w:t>
      </w:r>
      <w:bookmarkEnd w:id="146"/>
      <w:bookmarkEnd w:id="147"/>
      <w:bookmarkEnd w:id="148"/>
      <w:bookmarkEnd w:id="149"/>
      <w:bookmarkEnd w:id="150"/>
      <w:bookmarkEnd w:id="151"/>
      <w:bookmarkEnd w:id="152"/>
    </w:p>
    <w:p w14:paraId="01B58265">
      <w:pPr>
        <w:spacing w:line="400" w:lineRule="exact"/>
        <w:ind w:firstLine="420" w:firstLineChars="200"/>
        <w:rPr>
          <w:rFonts w:hint="eastAsia" w:eastAsia="宋体"/>
          <w:color w:val="FF0000"/>
          <w:highlight w:val="none"/>
          <w:lang w:eastAsia="zh-CN"/>
        </w:rPr>
      </w:pPr>
      <w:r>
        <w:rPr>
          <w:rFonts w:hint="eastAsia"/>
          <w:highlight w:val="none"/>
        </w:rPr>
        <w:t>3.4.1 投标人在递交投标文件的同时，应按“投标人须知前附表”规定的金额、担保形式和第</w:t>
      </w:r>
      <w:r>
        <w:rPr>
          <w:rFonts w:hint="eastAsia"/>
          <w:highlight w:val="none"/>
          <w:lang w:val="en-US" w:eastAsia="zh-CN"/>
        </w:rPr>
        <w:t>八</w:t>
      </w:r>
      <w:r>
        <w:rPr>
          <w:rFonts w:hint="eastAsia"/>
          <w:highlight w:val="none"/>
        </w:rPr>
        <w:t>章“投标文件格式”规定的投标保证金要求递交投标保证金，并作为其投标文件的组成部分。</w:t>
      </w:r>
    </w:p>
    <w:p w14:paraId="5D2D3561">
      <w:pPr>
        <w:spacing w:line="400" w:lineRule="exact"/>
        <w:ind w:firstLine="420" w:firstLineChars="200"/>
        <w:rPr>
          <w:rFonts w:hint="eastAsia"/>
          <w:highlight w:val="none"/>
        </w:rPr>
      </w:pPr>
      <w:r>
        <w:rPr>
          <w:rFonts w:hint="eastAsia"/>
          <w:highlight w:val="none"/>
        </w:rPr>
        <w:t>3.4.2 投标保证金有效期应与投标有效期一致，招标人如果按本章第3.3.2项的规定延长了投标有效期，则投标保证金的有效期也相应延长。</w:t>
      </w:r>
    </w:p>
    <w:p w14:paraId="7A48153D">
      <w:pPr>
        <w:spacing w:line="400" w:lineRule="exact"/>
        <w:ind w:firstLine="420" w:firstLineChars="200"/>
        <w:rPr>
          <w:rFonts w:hint="default" w:eastAsia="宋体"/>
          <w:highlight w:val="none"/>
          <w:lang w:val="en-US" w:eastAsia="zh-CN"/>
        </w:rPr>
      </w:pPr>
      <w:r>
        <w:rPr>
          <w:rFonts w:hint="eastAsia"/>
          <w:highlight w:val="none"/>
          <w:lang w:val="en-US" w:eastAsia="zh-CN"/>
        </w:rPr>
        <w:t>3.4.3投标人不按本章第3.4.1项和第3.4.2项要求提交投标保证金的，其投标文件作否决投标处理。</w:t>
      </w:r>
    </w:p>
    <w:p w14:paraId="23A5F34F">
      <w:pPr>
        <w:spacing w:line="400" w:lineRule="exact"/>
        <w:ind w:firstLine="420" w:firstLineChars="200"/>
        <w:rPr>
          <w:highlight w:val="none"/>
        </w:rPr>
      </w:pPr>
      <w:r>
        <w:rPr>
          <w:rFonts w:hint="eastAsia"/>
          <w:highlight w:val="none"/>
        </w:rPr>
        <w:t>3.4.3投标担保按以下方式退还(采用保函的不再进行退款)：</w:t>
      </w:r>
    </w:p>
    <w:p w14:paraId="025ADAE7">
      <w:pPr>
        <w:spacing w:line="400" w:lineRule="exact"/>
        <w:ind w:firstLine="420" w:firstLineChars="200"/>
        <w:rPr>
          <w:highlight w:val="none"/>
        </w:rPr>
      </w:pPr>
      <w:r>
        <w:rPr>
          <w:rFonts w:hint="eastAsia"/>
          <w:highlight w:val="none"/>
        </w:rPr>
        <w:t>（1）</w:t>
      </w:r>
      <w:r>
        <w:rPr>
          <w:rFonts w:hint="eastAsia"/>
          <w:szCs w:val="21"/>
          <w:highlight w:val="none"/>
        </w:rPr>
        <w:t>中标人在提交履约担保后退还</w:t>
      </w:r>
      <w:r>
        <w:rPr>
          <w:rFonts w:hint="eastAsia"/>
          <w:highlight w:val="none"/>
        </w:rPr>
        <w:t>；</w:t>
      </w:r>
    </w:p>
    <w:p w14:paraId="0F9C6BFF">
      <w:pPr>
        <w:spacing w:line="400" w:lineRule="exact"/>
        <w:ind w:firstLine="420" w:firstLineChars="200"/>
        <w:rPr>
          <w:highlight w:val="none"/>
        </w:rPr>
      </w:pPr>
      <w:r>
        <w:rPr>
          <w:rFonts w:hint="eastAsia"/>
          <w:highlight w:val="none"/>
        </w:rPr>
        <w:t>（2）其余投标人（含无效标的）在公示结束后</w:t>
      </w:r>
      <w:r>
        <w:rPr>
          <w:rFonts w:hint="eastAsia"/>
          <w:highlight w:val="none"/>
          <w:lang w:val="en-US" w:eastAsia="zh-CN"/>
        </w:rPr>
        <w:t>及时</w:t>
      </w:r>
      <w:r>
        <w:rPr>
          <w:rFonts w:hint="eastAsia"/>
          <w:highlight w:val="none"/>
        </w:rPr>
        <w:t>退还；</w:t>
      </w:r>
    </w:p>
    <w:p w14:paraId="15158135">
      <w:pPr>
        <w:pStyle w:val="17"/>
        <w:spacing w:line="400" w:lineRule="exact"/>
        <w:ind w:firstLine="420" w:firstLineChars="200"/>
        <w:rPr>
          <w:szCs w:val="21"/>
          <w:highlight w:val="none"/>
        </w:rPr>
      </w:pPr>
      <w:r>
        <w:rPr>
          <w:rFonts w:hint="eastAsia"/>
          <w:szCs w:val="21"/>
          <w:highlight w:val="none"/>
        </w:rPr>
        <w:t>3.4.4</w:t>
      </w:r>
      <w:r>
        <w:rPr>
          <w:rFonts w:hint="eastAsia" w:ascii="宋体" w:hAnsi="宋体"/>
          <w:szCs w:val="21"/>
          <w:highlight w:val="none"/>
        </w:rPr>
        <w:t>有下列情形之一的，投标担保将不予退还</w:t>
      </w:r>
      <w:r>
        <w:rPr>
          <w:rFonts w:hint="eastAsia"/>
          <w:szCs w:val="21"/>
          <w:highlight w:val="none"/>
        </w:rPr>
        <w:t>：</w:t>
      </w:r>
    </w:p>
    <w:p w14:paraId="6F627CE9">
      <w:pPr>
        <w:adjustRightInd w:val="0"/>
        <w:snapToGrid w:val="0"/>
        <w:spacing w:line="400" w:lineRule="exact"/>
        <w:ind w:firstLine="420" w:firstLineChars="200"/>
        <w:rPr>
          <w:szCs w:val="21"/>
          <w:highlight w:val="none"/>
        </w:rPr>
      </w:pPr>
      <w:r>
        <w:rPr>
          <w:rFonts w:hint="eastAsia" w:ascii="宋体" w:hAnsi="宋体"/>
          <w:szCs w:val="21"/>
          <w:highlight w:val="none"/>
        </w:rPr>
        <w:t>（</w:t>
      </w:r>
      <w:r>
        <w:rPr>
          <w:rFonts w:hint="eastAsia"/>
          <w:szCs w:val="21"/>
          <w:highlight w:val="none"/>
        </w:rPr>
        <w:t>1）投标人在投标有效期内撤回其投标文件；</w:t>
      </w:r>
    </w:p>
    <w:p w14:paraId="7CCAAA97">
      <w:pPr>
        <w:adjustRightInd w:val="0"/>
        <w:snapToGrid w:val="0"/>
        <w:spacing w:line="400" w:lineRule="exact"/>
        <w:ind w:firstLine="420" w:firstLineChars="200"/>
        <w:rPr>
          <w:szCs w:val="21"/>
          <w:highlight w:val="none"/>
        </w:rPr>
      </w:pPr>
      <w:r>
        <w:rPr>
          <w:rFonts w:hint="eastAsia"/>
          <w:szCs w:val="21"/>
          <w:highlight w:val="none"/>
        </w:rPr>
        <w:t>（2）中标人未能在规定期限内提交履约担保或签署合同协议；</w:t>
      </w:r>
    </w:p>
    <w:p w14:paraId="1E7B5B14">
      <w:pPr>
        <w:adjustRightInd w:val="0"/>
        <w:snapToGrid w:val="0"/>
        <w:spacing w:line="400" w:lineRule="exact"/>
        <w:ind w:firstLine="420" w:firstLineChars="200"/>
        <w:rPr>
          <w:szCs w:val="21"/>
          <w:highlight w:val="none"/>
        </w:rPr>
      </w:pPr>
      <w:r>
        <w:rPr>
          <w:rFonts w:hint="eastAsia"/>
          <w:szCs w:val="21"/>
          <w:highlight w:val="none"/>
        </w:rPr>
        <w:t>（</w:t>
      </w:r>
      <w:r>
        <w:rPr>
          <w:rFonts w:hint="eastAsia"/>
          <w:szCs w:val="21"/>
          <w:highlight w:val="none"/>
          <w:lang w:val="en-US" w:eastAsia="zh-CN"/>
        </w:rPr>
        <w:t>3</w:t>
      </w:r>
      <w:r>
        <w:rPr>
          <w:rFonts w:hint="eastAsia"/>
          <w:szCs w:val="21"/>
          <w:highlight w:val="none"/>
        </w:rPr>
        <w:t>）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14:paraId="3D4946AD">
      <w:pPr>
        <w:adjustRightInd w:val="0"/>
        <w:snapToGrid w:val="0"/>
        <w:spacing w:line="400" w:lineRule="exact"/>
        <w:ind w:firstLine="420" w:firstLineChars="200"/>
        <w:rPr>
          <w:szCs w:val="21"/>
          <w:highlight w:val="none"/>
        </w:rPr>
      </w:pPr>
      <w:r>
        <w:rPr>
          <w:rFonts w:hint="eastAsia"/>
          <w:szCs w:val="21"/>
          <w:highlight w:val="none"/>
        </w:rPr>
        <w:t>（</w:t>
      </w:r>
      <w:r>
        <w:rPr>
          <w:rFonts w:hint="eastAsia"/>
          <w:szCs w:val="21"/>
          <w:highlight w:val="none"/>
          <w:lang w:val="en-US" w:eastAsia="zh-CN"/>
        </w:rPr>
        <w:t>4</w:t>
      </w:r>
      <w:r>
        <w:rPr>
          <w:rFonts w:hint="eastAsia"/>
          <w:szCs w:val="21"/>
          <w:highlight w:val="none"/>
        </w:rPr>
        <w:t>）</w:t>
      </w:r>
      <w:r>
        <w:rPr>
          <w:rFonts w:hint="eastAsia" w:ascii="宋体" w:hAnsi="宋体"/>
          <w:szCs w:val="21"/>
          <w:highlight w:val="none"/>
        </w:rPr>
        <w:t>投标人违反《台州市工程建设投标保函管理规定》（台公管办[2022]2 号）文件规定</w:t>
      </w:r>
      <w:r>
        <w:rPr>
          <w:rFonts w:hint="eastAsia"/>
          <w:szCs w:val="21"/>
          <w:highlight w:val="none"/>
        </w:rPr>
        <w:t>的。</w:t>
      </w:r>
    </w:p>
    <w:p w14:paraId="064FED7B">
      <w:pPr>
        <w:adjustRightInd w:val="0"/>
        <w:snapToGrid w:val="0"/>
        <w:spacing w:line="400" w:lineRule="exact"/>
        <w:ind w:firstLine="420" w:firstLineChars="200"/>
        <w:rPr>
          <w:b/>
          <w:bCs/>
          <w:szCs w:val="21"/>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w:t>
      </w:r>
      <w:r>
        <w:rPr>
          <w:rFonts w:hint="eastAsia"/>
          <w:b/>
          <w:bCs/>
          <w:szCs w:val="21"/>
          <w:highlight w:val="none"/>
        </w:rPr>
        <w:t>两家或两家以上投标单位的ip地址（或工程清单锁地址）相同，视为串标行为，取消评标资格，并没收投标保证金。</w:t>
      </w:r>
    </w:p>
    <w:p w14:paraId="2098F181">
      <w:pPr>
        <w:spacing w:line="400" w:lineRule="exact"/>
        <w:ind w:firstLine="420" w:firstLineChars="200"/>
        <w:rPr>
          <w:highlight w:val="none"/>
        </w:rPr>
      </w:pPr>
      <w:r>
        <w:rPr>
          <w:rFonts w:hint="eastAsia"/>
          <w:szCs w:val="21"/>
          <w:highlight w:val="none"/>
        </w:rPr>
        <w:t>3.4.5 投标人涉嫌违法违规或被投诉的，在调查处理期间，其投标担保暂不退还，待调查处理结果明确后，按有关规定办理。</w:t>
      </w:r>
    </w:p>
    <w:p w14:paraId="3FA4DB30">
      <w:pPr>
        <w:pStyle w:val="117"/>
        <w:rPr>
          <w:highlight w:val="none"/>
        </w:rPr>
      </w:pPr>
      <w:bookmarkStart w:id="153" w:name="_Toc283886216"/>
      <w:bookmarkStart w:id="154" w:name="_Toc372899710"/>
      <w:bookmarkStart w:id="155" w:name="_Toc321925393"/>
      <w:bookmarkStart w:id="156" w:name="_Toc282596271"/>
      <w:bookmarkStart w:id="157" w:name="_Toc30755"/>
      <w:bookmarkStart w:id="158" w:name="_Toc152042329"/>
      <w:bookmarkStart w:id="159" w:name="_Toc237768801"/>
      <w:bookmarkStart w:id="160" w:name="_Toc288556258"/>
      <w:bookmarkStart w:id="161" w:name="_Toc283976507"/>
      <w:bookmarkStart w:id="162" w:name="_Toc152045553"/>
      <w:bookmarkStart w:id="163" w:name="_Toc179632571"/>
      <w:bookmarkStart w:id="164" w:name="_Toc144974521"/>
      <w:bookmarkStart w:id="165" w:name="_Toc237769265"/>
      <w:bookmarkStart w:id="166" w:name="_Toc394573904"/>
      <w:bookmarkStart w:id="167" w:name="_Toc9598"/>
      <w:bookmarkStart w:id="168" w:name="_Toc372899833"/>
      <w:r>
        <w:rPr>
          <w:rFonts w:hint="eastAsia"/>
          <w:highlight w:val="none"/>
        </w:rPr>
        <w:t>3.5 备选投标方案</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22DA296">
      <w:pPr>
        <w:spacing w:line="400" w:lineRule="exact"/>
        <w:ind w:firstLine="420" w:firstLineChars="200"/>
        <w:rPr>
          <w:color w:val="000000" w:themeColor="text1"/>
          <w:highlight w:val="none"/>
          <w14:textFill>
            <w14:solidFill>
              <w14:schemeClr w14:val="tx1"/>
            </w14:solidFill>
          </w14:textFill>
        </w:rPr>
      </w:pPr>
      <w:r>
        <w:rPr>
          <w:rFonts w:hint="eastAsia"/>
          <w:strike w:val="0"/>
          <w:dstrike w:val="0"/>
          <w:color w:val="000000" w:themeColor="text1"/>
          <w:highlight w:val="none"/>
          <w:lang w:eastAsia="zh-CN"/>
          <w14:textFill>
            <w14:solidFill>
              <w14:schemeClr w14:val="tx1"/>
            </w14:solidFill>
          </w14:textFill>
        </w:rPr>
        <w:t>不接受备选投标方案。</w:t>
      </w:r>
    </w:p>
    <w:p w14:paraId="38144F46">
      <w:pPr>
        <w:pStyle w:val="117"/>
        <w:rPr>
          <w:highlight w:val="none"/>
        </w:rPr>
      </w:pPr>
      <w:bookmarkStart w:id="169" w:name="_Toc25348"/>
      <w:bookmarkStart w:id="170" w:name="_Toc286826612"/>
      <w:bookmarkStart w:id="171" w:name="_Toc179632572"/>
      <w:bookmarkStart w:id="172" w:name="_Toc321925394"/>
      <w:bookmarkStart w:id="173" w:name="_Toc237769266"/>
      <w:bookmarkStart w:id="174" w:name="_Toc282596272"/>
      <w:bookmarkStart w:id="175" w:name="_Toc283976508"/>
      <w:bookmarkStart w:id="176" w:name="_Toc372899834"/>
      <w:bookmarkStart w:id="177" w:name="_Toc152045554"/>
      <w:bookmarkStart w:id="178" w:name="_Toc31573"/>
      <w:bookmarkStart w:id="179" w:name="_Toc152042330"/>
      <w:bookmarkStart w:id="180" w:name="_Toc372899711"/>
      <w:bookmarkStart w:id="181" w:name="_Toc394573905"/>
      <w:bookmarkStart w:id="182" w:name="_Toc283886217"/>
      <w:bookmarkStart w:id="183" w:name="_Toc288556259"/>
      <w:bookmarkStart w:id="184" w:name="_Toc144974522"/>
      <w:bookmarkStart w:id="185" w:name="_Toc15751"/>
      <w:bookmarkStart w:id="186" w:name="_Toc237768802"/>
      <w:r>
        <w:rPr>
          <w:highlight w:val="none"/>
        </w:rPr>
        <w:t xml:space="preserve">3.6 </w:t>
      </w:r>
      <w:r>
        <w:rPr>
          <w:rFonts w:hint="eastAsia"/>
          <w:highlight w:val="none"/>
        </w:rPr>
        <w:t>投标人信息的核查</w:t>
      </w:r>
      <w:bookmarkEnd w:id="169"/>
      <w:bookmarkEnd w:id="170"/>
    </w:p>
    <w:p w14:paraId="239FC912">
      <w:pPr>
        <w:spacing w:line="400" w:lineRule="exact"/>
        <w:ind w:firstLine="420" w:firstLineChars="200"/>
        <w:rPr>
          <w:color w:val="auto"/>
          <w:highlight w:val="none"/>
        </w:rPr>
      </w:pPr>
      <w:r>
        <w:rPr>
          <w:rFonts w:hint="eastAsia"/>
          <w:color w:val="auto"/>
          <w:highlight w:val="none"/>
        </w:rPr>
        <w:t>招标人有权核查投标人在投标文件中提供的材料，若在评标期间发现投标人提供了虚假资料，评标委员会有权对投标人的投标文件作否决投标处理，并没收其</w:t>
      </w:r>
      <w:r>
        <w:rPr>
          <w:rFonts w:hint="eastAsia" w:ascii="宋体" w:hAnsi="宋体"/>
          <w:color w:val="auto"/>
          <w:szCs w:val="21"/>
          <w:highlight w:val="none"/>
        </w:rPr>
        <w:t>投标保证金及同期银行存款利息</w:t>
      </w:r>
      <w:r>
        <w:rPr>
          <w:rFonts w:hint="eastAsia"/>
          <w:color w:val="auto"/>
          <w:highlight w:val="none"/>
        </w:rPr>
        <w:t>；若在评标结果公示期间发现作为中标候选人的投标人提供了虚假资料，招标人有权取消其中标资格并没收其</w:t>
      </w:r>
      <w:r>
        <w:rPr>
          <w:rFonts w:hint="eastAsia" w:ascii="宋体" w:hAnsi="宋体"/>
          <w:color w:val="auto"/>
          <w:szCs w:val="21"/>
          <w:highlight w:val="none"/>
        </w:rPr>
        <w:t>投标保证金及同期银行存款利息</w:t>
      </w:r>
      <w:r>
        <w:rPr>
          <w:rFonts w:hint="eastAsia"/>
          <w:color w:val="auto"/>
          <w:highlight w:val="none"/>
        </w:rPr>
        <w:t>；若在合同实施期间发现投标人提供了虚假资料，招标人有权从合同价款或履约担保中扣除不超过</w:t>
      </w:r>
      <w:r>
        <w:rPr>
          <w:color w:val="auto"/>
          <w:highlight w:val="none"/>
        </w:rPr>
        <w:t>2</w:t>
      </w:r>
      <w:r>
        <w:rPr>
          <w:rFonts w:hint="eastAsia"/>
          <w:color w:val="auto"/>
          <w:highlight w:val="none"/>
        </w:rPr>
        <w:t>％签约合同价的金额作为违约金。同时招标人将投标人以上弄虚作假行为抄告交通运输部门。</w:t>
      </w:r>
    </w:p>
    <w:p w14:paraId="4B2D878A">
      <w:pPr>
        <w:pStyle w:val="117"/>
        <w:rPr>
          <w:highlight w:val="none"/>
        </w:rPr>
      </w:pPr>
      <w:r>
        <w:rPr>
          <w:rFonts w:hint="eastAsia"/>
          <w:highlight w:val="none"/>
        </w:rPr>
        <w:t>3.</w:t>
      </w:r>
      <w:r>
        <w:rPr>
          <w:rFonts w:hint="eastAsia"/>
          <w:highlight w:val="none"/>
          <w:lang w:val="en-US" w:eastAsia="zh-CN"/>
        </w:rPr>
        <w:t>7</w:t>
      </w:r>
      <w:r>
        <w:rPr>
          <w:rFonts w:hint="eastAsia"/>
          <w:highlight w:val="none"/>
        </w:rPr>
        <w:t xml:space="preserve"> 投标文件的编制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34268A3">
      <w:pPr>
        <w:spacing w:line="400" w:lineRule="exact"/>
        <w:ind w:firstLine="420" w:firstLineChars="200"/>
        <w:rPr>
          <w:highlight w:val="none"/>
        </w:rPr>
      </w:pPr>
      <w:r>
        <w:rPr>
          <w:rFonts w:hint="eastAsia"/>
          <w:highlight w:val="none"/>
        </w:rPr>
        <w:t>3.</w:t>
      </w:r>
      <w:r>
        <w:rPr>
          <w:rFonts w:hint="eastAsia"/>
          <w:highlight w:val="none"/>
          <w:lang w:val="en-US" w:eastAsia="zh-CN"/>
        </w:rPr>
        <w:t>7</w:t>
      </w:r>
      <w:r>
        <w:rPr>
          <w:rFonts w:hint="eastAsia"/>
          <w:highlight w:val="none"/>
        </w:rPr>
        <w:t>.1投标文件应按招标文件提供的格式进行编写。投标文件其它格式要求见投标人须知前附表。</w:t>
      </w:r>
    </w:p>
    <w:p w14:paraId="5E94A7CF">
      <w:pPr>
        <w:spacing w:line="400" w:lineRule="exact"/>
        <w:ind w:firstLine="420" w:firstLineChars="200"/>
        <w:rPr>
          <w:rFonts w:hint="eastAsia"/>
          <w:highlight w:val="none"/>
        </w:rPr>
      </w:pPr>
      <w:r>
        <w:rPr>
          <w:rFonts w:hint="eastAsia"/>
          <w:highlight w:val="none"/>
        </w:rPr>
        <w:t>3.</w:t>
      </w:r>
      <w:r>
        <w:rPr>
          <w:rFonts w:hint="eastAsia"/>
          <w:highlight w:val="none"/>
          <w:lang w:val="en-US" w:eastAsia="zh-CN"/>
        </w:rPr>
        <w:t>7</w:t>
      </w:r>
      <w:r>
        <w:rPr>
          <w:rFonts w:hint="eastAsia"/>
          <w:highlight w:val="none"/>
        </w:rPr>
        <w:t>.2电子投标文件制作工具（网页版）制作的投标文件中注明签署或盖章的，投标人均应按要求进行电子签署或盖章。</w:t>
      </w:r>
    </w:p>
    <w:p w14:paraId="4CD115D7">
      <w:pPr>
        <w:pStyle w:val="41"/>
        <w:ind w:left="0" w:leftChars="0" w:firstLine="420" w:firstLineChars="200"/>
        <w:rPr>
          <w:highlight w:val="none"/>
        </w:rPr>
      </w:pPr>
      <w:r>
        <w:rPr>
          <w:color w:val="auto"/>
          <w:highlight w:val="none"/>
        </w:rPr>
        <w:t>3.</w:t>
      </w:r>
      <w:r>
        <w:rPr>
          <w:rFonts w:hint="eastAsia"/>
          <w:color w:val="auto"/>
          <w:highlight w:val="none"/>
          <w:lang w:val="en-US" w:eastAsia="zh-CN"/>
        </w:rPr>
        <w:t>7</w:t>
      </w:r>
      <w:r>
        <w:rPr>
          <w:color w:val="auto"/>
          <w:highlight w:val="none"/>
        </w:rPr>
        <w:t>.</w:t>
      </w:r>
      <w:r>
        <w:rPr>
          <w:rFonts w:hint="eastAsia"/>
          <w:color w:val="auto"/>
          <w:highlight w:val="none"/>
          <w:lang w:val="en-US" w:eastAsia="zh-CN"/>
        </w:rPr>
        <w:t>3</w:t>
      </w:r>
      <w:r>
        <w:rPr>
          <w:rFonts w:hint="eastAsia"/>
          <w:color w:val="auto"/>
          <w:highlight w:val="none"/>
        </w:rPr>
        <w:t>投标文件应当对招标文件有关试验检测服务期、投标有效期、技术要求、招标范围等实质性内容作出响应。</w:t>
      </w:r>
    </w:p>
    <w:p w14:paraId="5B1C76CE">
      <w:pPr>
        <w:spacing w:line="400" w:lineRule="exact"/>
        <w:rPr>
          <w:rFonts w:hint="eastAsia" w:ascii="黑体" w:hAnsi="黑体" w:eastAsia="黑体" w:cs="Times New Roman"/>
          <w:sz w:val="28"/>
          <w:szCs w:val="28"/>
          <w:highlight w:val="none"/>
        </w:rPr>
      </w:pPr>
      <w:bookmarkStart w:id="187" w:name="_Toc8336"/>
      <w:bookmarkStart w:id="188" w:name="_Toc152045555"/>
      <w:bookmarkStart w:id="189" w:name="_Toc4177"/>
      <w:bookmarkStart w:id="190" w:name="_Toc144974523"/>
      <w:bookmarkStart w:id="191" w:name="_Toc152042331"/>
      <w:r>
        <w:rPr>
          <w:rFonts w:hint="eastAsia" w:ascii="黑体" w:hAnsi="黑体" w:eastAsia="黑体" w:cs="Times New Roman"/>
          <w:sz w:val="28"/>
          <w:szCs w:val="28"/>
          <w:highlight w:val="none"/>
        </w:rPr>
        <w:t>4. 投标</w:t>
      </w:r>
      <w:bookmarkEnd w:id="187"/>
      <w:bookmarkEnd w:id="188"/>
      <w:bookmarkEnd w:id="189"/>
      <w:bookmarkEnd w:id="190"/>
      <w:bookmarkEnd w:id="191"/>
    </w:p>
    <w:p w14:paraId="36956F02">
      <w:pPr>
        <w:pStyle w:val="117"/>
        <w:rPr>
          <w:highlight w:val="none"/>
        </w:rPr>
      </w:pPr>
      <w:bookmarkStart w:id="192" w:name="_Toc237769268"/>
      <w:bookmarkStart w:id="193" w:name="_Toc282596274"/>
      <w:bookmarkStart w:id="194" w:name="_Toc283886219"/>
      <w:bookmarkStart w:id="195" w:name="_Toc144974524"/>
      <w:bookmarkStart w:id="196" w:name="_Toc152042332"/>
      <w:bookmarkStart w:id="197" w:name="_Toc288556261"/>
      <w:bookmarkStart w:id="198" w:name="_Toc179632574"/>
      <w:bookmarkStart w:id="199" w:name="_Toc372899713"/>
      <w:bookmarkStart w:id="200" w:name="_Toc394573907"/>
      <w:bookmarkStart w:id="201" w:name="_Toc372899836"/>
      <w:bookmarkStart w:id="202" w:name="_Toc283976510"/>
      <w:bookmarkStart w:id="203" w:name="_Toc321925396"/>
      <w:bookmarkStart w:id="204" w:name="_Toc237768804"/>
      <w:bookmarkStart w:id="205" w:name="_Toc5019"/>
      <w:bookmarkStart w:id="206" w:name="_Toc152045556"/>
      <w:bookmarkStart w:id="207" w:name="_Toc25072"/>
      <w:r>
        <w:rPr>
          <w:rFonts w:hint="eastAsia"/>
          <w:highlight w:val="none"/>
        </w:rPr>
        <w:t>4.1</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Start w:id="208" w:name="_Toc283976511"/>
      <w:bookmarkStart w:id="209" w:name="_Toc152042333"/>
      <w:bookmarkStart w:id="210" w:name="_Toc372899714"/>
      <w:bookmarkStart w:id="211" w:name="_Toc288556262"/>
      <w:bookmarkStart w:id="212" w:name="_Toc283886220"/>
      <w:bookmarkStart w:id="213" w:name="_Toc321925397"/>
      <w:bookmarkStart w:id="214" w:name="_Toc179632575"/>
      <w:bookmarkStart w:id="215" w:name="_Toc372899837"/>
      <w:bookmarkStart w:id="216" w:name="_Toc282596275"/>
      <w:bookmarkStart w:id="217" w:name="_Toc237768805"/>
      <w:bookmarkStart w:id="218" w:name="_Toc1212"/>
      <w:bookmarkStart w:id="219" w:name="_Toc394573908"/>
      <w:bookmarkStart w:id="220" w:name="_Toc237769269"/>
      <w:bookmarkStart w:id="221" w:name="_Toc152045557"/>
      <w:bookmarkStart w:id="222" w:name="_Toc144974525"/>
      <w:r>
        <w:rPr>
          <w:rFonts w:hint="eastAsia"/>
          <w:highlight w:val="none"/>
        </w:rPr>
        <w:t>投标文件的递交</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DD71B0F">
      <w:pPr>
        <w:spacing w:line="400" w:lineRule="exact"/>
        <w:ind w:firstLine="420" w:firstLineChars="200"/>
        <w:rPr>
          <w:highlight w:val="none"/>
        </w:rPr>
      </w:pPr>
      <w:r>
        <w:rPr>
          <w:rFonts w:hint="eastAsia"/>
          <w:highlight w:val="none"/>
        </w:rPr>
        <w:t>4.1.1 投标人应在本章第2.3项规定的投标截止时间前递交投标文件。</w:t>
      </w:r>
    </w:p>
    <w:p w14:paraId="2EA11178">
      <w:pPr>
        <w:spacing w:line="400" w:lineRule="exact"/>
        <w:ind w:firstLine="420" w:firstLineChars="200"/>
        <w:rPr>
          <w:highlight w:val="none"/>
        </w:rPr>
      </w:pPr>
      <w:r>
        <w:rPr>
          <w:rFonts w:hint="eastAsia"/>
          <w:highlight w:val="none"/>
        </w:rPr>
        <w:t>4.1.2 投标人递交投标文件的地点：见投标人须知前附表。</w:t>
      </w:r>
    </w:p>
    <w:p w14:paraId="32F079D3">
      <w:pPr>
        <w:spacing w:line="400" w:lineRule="exact"/>
        <w:ind w:firstLine="420" w:firstLineChars="200"/>
        <w:rPr>
          <w:highlight w:val="none"/>
        </w:rPr>
      </w:pPr>
      <w:r>
        <w:rPr>
          <w:rFonts w:hint="eastAsia"/>
          <w:highlight w:val="none"/>
        </w:rPr>
        <w:t>4.1.3 除投标人须知前附表另有规定外，投标人所递交的投标文件不予退还。</w:t>
      </w:r>
    </w:p>
    <w:p w14:paraId="0856DDB4">
      <w:pPr>
        <w:spacing w:line="400" w:lineRule="exact"/>
        <w:ind w:firstLine="420" w:firstLineChars="200"/>
        <w:rPr>
          <w:highlight w:val="none"/>
        </w:rPr>
      </w:pPr>
      <w:r>
        <w:rPr>
          <w:rFonts w:hint="eastAsia"/>
          <w:highlight w:val="none"/>
        </w:rPr>
        <w:t>4.1.4 招标人（台州湾新区小额工程电子交易平台）收到投标文件后，向投标人发出确认投标成功的提示。</w:t>
      </w:r>
    </w:p>
    <w:p w14:paraId="4BFF4517">
      <w:pPr>
        <w:spacing w:line="400" w:lineRule="exact"/>
        <w:ind w:firstLine="420" w:firstLineChars="200"/>
        <w:rPr>
          <w:highlight w:val="none"/>
        </w:rPr>
      </w:pPr>
      <w:r>
        <w:rPr>
          <w:rFonts w:hint="eastAsia"/>
          <w:highlight w:val="none"/>
        </w:rPr>
        <w:t>4.1.5逾期未上传的或者未上传指定系统的，视为投标文件未送达。</w:t>
      </w:r>
    </w:p>
    <w:p w14:paraId="40883420">
      <w:pPr>
        <w:pStyle w:val="117"/>
        <w:rPr>
          <w:highlight w:val="none"/>
        </w:rPr>
      </w:pPr>
      <w:bookmarkStart w:id="223" w:name="_Toc283886221"/>
      <w:bookmarkStart w:id="224" w:name="_Toc15168"/>
      <w:bookmarkStart w:id="225" w:name="_Toc372899838"/>
      <w:bookmarkStart w:id="226" w:name="_Toc394573909"/>
      <w:bookmarkStart w:id="227" w:name="_Toc144974526"/>
      <w:bookmarkStart w:id="228" w:name="_Toc32529"/>
      <w:bookmarkStart w:id="229" w:name="_Toc288556263"/>
      <w:bookmarkStart w:id="230" w:name="_Toc179632576"/>
      <w:bookmarkStart w:id="231" w:name="_Toc152042334"/>
      <w:bookmarkStart w:id="232" w:name="_Toc282596276"/>
      <w:bookmarkStart w:id="233" w:name="_Toc152045558"/>
      <w:bookmarkStart w:id="234" w:name="_Toc321925398"/>
      <w:bookmarkStart w:id="235" w:name="_Toc237769270"/>
      <w:bookmarkStart w:id="236" w:name="_Toc372899715"/>
      <w:bookmarkStart w:id="237" w:name="_Toc237768806"/>
      <w:bookmarkStart w:id="238" w:name="_Toc283976512"/>
      <w:r>
        <w:rPr>
          <w:rFonts w:hint="eastAsia"/>
          <w:highlight w:val="none"/>
        </w:rPr>
        <w:t>4.2 投标文件的修改与撤回</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28E54EF">
      <w:pPr>
        <w:spacing w:line="400" w:lineRule="exact"/>
        <w:ind w:firstLine="420" w:firstLineChars="200"/>
        <w:rPr>
          <w:highlight w:val="none"/>
        </w:rPr>
      </w:pPr>
      <w:r>
        <w:rPr>
          <w:rFonts w:hint="eastAsia"/>
          <w:highlight w:val="none"/>
        </w:rPr>
        <w:t>4.2.1 在投标截止时间前，投标人可以修改或撤回已递交的电子投标文件。</w:t>
      </w:r>
    </w:p>
    <w:p w14:paraId="3F5776FB">
      <w:pPr>
        <w:spacing w:line="400" w:lineRule="exact"/>
        <w:ind w:firstLine="420" w:firstLineChars="200"/>
        <w:rPr>
          <w:highlight w:val="none"/>
        </w:rPr>
      </w:pPr>
      <w:r>
        <w:rPr>
          <w:rFonts w:hint="eastAsia"/>
          <w:highlight w:val="none"/>
        </w:rPr>
        <w:t>4.2.2 投标人上传修改后的投标文件应在投标截止时间前进行。</w:t>
      </w:r>
    </w:p>
    <w:p w14:paraId="6D4967B8">
      <w:pPr>
        <w:spacing w:line="400" w:lineRule="exact"/>
        <w:rPr>
          <w:rFonts w:hint="eastAsia" w:ascii="黑体" w:hAnsi="黑体" w:eastAsia="黑体" w:cs="Times New Roman"/>
          <w:sz w:val="28"/>
          <w:szCs w:val="28"/>
          <w:highlight w:val="none"/>
        </w:rPr>
      </w:pPr>
      <w:bookmarkStart w:id="239" w:name="_Toc144974527"/>
      <w:bookmarkStart w:id="240" w:name="_Toc152042335"/>
      <w:bookmarkStart w:id="241" w:name="_Toc25058"/>
      <w:bookmarkStart w:id="242" w:name="_Toc152045559"/>
      <w:bookmarkStart w:id="243" w:name="_Toc32746"/>
      <w:r>
        <w:rPr>
          <w:rFonts w:hint="eastAsia" w:ascii="黑体" w:hAnsi="黑体" w:eastAsia="黑体" w:cs="Times New Roman"/>
          <w:sz w:val="28"/>
          <w:szCs w:val="28"/>
          <w:highlight w:val="none"/>
        </w:rPr>
        <w:t>5. 开标</w:t>
      </w:r>
      <w:bookmarkEnd w:id="239"/>
      <w:bookmarkEnd w:id="240"/>
      <w:bookmarkEnd w:id="241"/>
      <w:bookmarkEnd w:id="242"/>
      <w:bookmarkEnd w:id="243"/>
    </w:p>
    <w:p w14:paraId="1E1CD259">
      <w:pPr>
        <w:pStyle w:val="117"/>
        <w:rPr>
          <w:highlight w:val="none"/>
        </w:rPr>
      </w:pPr>
      <w:bookmarkStart w:id="244" w:name="_Toc179632578"/>
      <w:bookmarkStart w:id="245" w:name="_Toc283886223"/>
      <w:bookmarkStart w:id="246" w:name="_Toc321925400"/>
      <w:bookmarkStart w:id="247" w:name="_Toc31296"/>
      <w:bookmarkStart w:id="248" w:name="_Toc288556265"/>
      <w:bookmarkStart w:id="249" w:name="_Toc394573911"/>
      <w:bookmarkStart w:id="250" w:name="_Toc283976514"/>
      <w:bookmarkStart w:id="251" w:name="_Toc237768808"/>
      <w:bookmarkStart w:id="252" w:name="_Toc152045560"/>
      <w:bookmarkStart w:id="253" w:name="_Toc152042336"/>
      <w:bookmarkStart w:id="254" w:name="_Toc10108"/>
      <w:bookmarkStart w:id="255" w:name="_Toc144974528"/>
      <w:bookmarkStart w:id="256" w:name="_Toc372899717"/>
      <w:bookmarkStart w:id="257" w:name="_Toc372899840"/>
      <w:bookmarkStart w:id="258" w:name="_Toc237769272"/>
      <w:bookmarkStart w:id="259" w:name="_Toc282596278"/>
      <w:r>
        <w:rPr>
          <w:rFonts w:hint="eastAsia"/>
          <w:highlight w:val="none"/>
        </w:rPr>
        <w:t>5.1 开标时间和地点</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E0BCD91">
      <w:pPr>
        <w:spacing w:line="400" w:lineRule="exact"/>
        <w:ind w:firstLine="420" w:firstLineChars="200"/>
        <w:rPr>
          <w:highlight w:val="none"/>
        </w:rPr>
      </w:pPr>
      <w:r>
        <w:rPr>
          <w:rFonts w:hint="eastAsia"/>
          <w:highlight w:val="none"/>
        </w:rPr>
        <w:t>招标人在本章前附表第2.3项规定的投标截止时间（开标时间）和投标人须知前附表规定的地点公开开标，投标人无需到现场。</w:t>
      </w:r>
    </w:p>
    <w:p w14:paraId="48936A8A">
      <w:pPr>
        <w:pStyle w:val="117"/>
        <w:rPr>
          <w:highlight w:val="none"/>
        </w:rPr>
      </w:pPr>
      <w:bookmarkStart w:id="260" w:name="_Toc144974529"/>
      <w:bookmarkStart w:id="261" w:name="_Toc372899718"/>
      <w:bookmarkStart w:id="262" w:name="_Toc283976515"/>
      <w:bookmarkStart w:id="263" w:name="_Toc237769273"/>
      <w:bookmarkStart w:id="264" w:name="_Toc24675"/>
      <w:bookmarkStart w:id="265" w:name="_Toc237768809"/>
      <w:bookmarkStart w:id="266" w:name="_Toc282596279"/>
      <w:bookmarkStart w:id="267" w:name="_Toc394573912"/>
      <w:bookmarkStart w:id="268" w:name="_Toc372899841"/>
      <w:bookmarkStart w:id="269" w:name="_Toc288556266"/>
      <w:bookmarkStart w:id="270" w:name="_Toc321925401"/>
      <w:bookmarkStart w:id="271" w:name="_Toc283886224"/>
      <w:bookmarkStart w:id="272" w:name="_Toc152045561"/>
      <w:bookmarkStart w:id="273" w:name="_Toc1417"/>
      <w:bookmarkStart w:id="274" w:name="_Toc179632579"/>
      <w:bookmarkStart w:id="275" w:name="_Toc152042337"/>
      <w:r>
        <w:rPr>
          <w:rFonts w:hint="eastAsia"/>
          <w:highlight w:val="none"/>
        </w:rPr>
        <w:t>5.2 开标程序</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F75D317">
      <w:pPr>
        <w:spacing w:line="400" w:lineRule="exact"/>
        <w:ind w:firstLine="420" w:firstLineChars="200"/>
        <w:rPr>
          <w:highlight w:val="none"/>
        </w:rPr>
      </w:pPr>
      <w:r>
        <w:rPr>
          <w:rFonts w:hint="eastAsia"/>
          <w:highlight w:val="none"/>
        </w:rPr>
        <w:t>开标程序：见投标人须知前附表。</w:t>
      </w:r>
    </w:p>
    <w:p w14:paraId="3F8344E7">
      <w:pPr>
        <w:pStyle w:val="77"/>
        <w:rPr>
          <w:highlight w:val="none"/>
        </w:rPr>
      </w:pPr>
    </w:p>
    <w:p w14:paraId="3B73C481">
      <w:pPr>
        <w:spacing w:line="400" w:lineRule="exact"/>
        <w:rPr>
          <w:rFonts w:hint="eastAsia" w:ascii="黑体" w:hAnsi="黑体" w:eastAsia="黑体" w:cs="Times New Roman"/>
          <w:sz w:val="28"/>
          <w:szCs w:val="28"/>
          <w:highlight w:val="none"/>
        </w:rPr>
      </w:pPr>
      <w:bookmarkStart w:id="276" w:name="_Toc144974530"/>
      <w:bookmarkStart w:id="277" w:name="_Toc152042338"/>
      <w:bookmarkStart w:id="278" w:name="_Toc152045562"/>
      <w:bookmarkStart w:id="279" w:name="_Toc2865"/>
      <w:bookmarkStart w:id="280" w:name="_Toc3268"/>
      <w:r>
        <w:rPr>
          <w:rFonts w:hint="eastAsia" w:ascii="黑体" w:hAnsi="黑体" w:eastAsia="黑体" w:cs="Times New Roman"/>
          <w:sz w:val="28"/>
          <w:szCs w:val="28"/>
          <w:highlight w:val="none"/>
        </w:rPr>
        <w:t>6. 评标</w:t>
      </w:r>
      <w:bookmarkEnd w:id="276"/>
      <w:bookmarkEnd w:id="277"/>
      <w:bookmarkEnd w:id="278"/>
      <w:bookmarkEnd w:id="279"/>
      <w:bookmarkEnd w:id="280"/>
    </w:p>
    <w:p w14:paraId="16B79014">
      <w:pPr>
        <w:pStyle w:val="117"/>
        <w:rPr>
          <w:highlight w:val="none"/>
        </w:rPr>
      </w:pPr>
      <w:bookmarkStart w:id="281" w:name="_Toc372899720"/>
      <w:bookmarkStart w:id="282" w:name="_Toc179632581"/>
      <w:bookmarkStart w:id="283" w:name="_Toc29658"/>
      <w:bookmarkStart w:id="284" w:name="_Toc237768811"/>
      <w:bookmarkStart w:id="285" w:name="_Toc29270"/>
      <w:bookmarkStart w:id="286" w:name="_Toc372899843"/>
      <w:bookmarkStart w:id="287" w:name="_Toc237769275"/>
      <w:bookmarkStart w:id="288" w:name="_Toc288556268"/>
      <w:bookmarkStart w:id="289" w:name="_Toc321925403"/>
      <w:bookmarkStart w:id="290" w:name="_Toc152042339"/>
      <w:bookmarkStart w:id="291" w:name="_Toc282596281"/>
      <w:bookmarkStart w:id="292" w:name="_Toc144974531"/>
      <w:bookmarkStart w:id="293" w:name="_Toc152045563"/>
      <w:bookmarkStart w:id="294" w:name="_Toc283976517"/>
      <w:bookmarkStart w:id="295" w:name="_Toc283886226"/>
      <w:bookmarkStart w:id="296" w:name="_Toc394573914"/>
      <w:r>
        <w:rPr>
          <w:rFonts w:hint="eastAsia"/>
          <w:highlight w:val="none"/>
        </w:rPr>
        <w:t>6.1 评标委员会</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7CD48ED">
      <w:pPr>
        <w:spacing w:line="400" w:lineRule="exact"/>
        <w:ind w:firstLine="420" w:firstLineChars="200"/>
        <w:rPr>
          <w:highlight w:val="none"/>
        </w:rPr>
      </w:pPr>
      <w:bookmarkStart w:id="297" w:name="_Toc152042340"/>
      <w:bookmarkStart w:id="298" w:name="_Toc144974532"/>
      <w:bookmarkStart w:id="299" w:name="_Toc179632582"/>
      <w:bookmarkStart w:id="300" w:name="_Toc152045564"/>
      <w:r>
        <w:rPr>
          <w:rFonts w:hint="eastAsia"/>
          <w:highlight w:val="none"/>
          <w:lang w:val="en-US" w:eastAsia="zh-CN"/>
        </w:rPr>
        <w:t>6.1.1</w:t>
      </w:r>
      <w:r>
        <w:rPr>
          <w:rFonts w:hint="eastAsia"/>
          <w:highlight w:val="none"/>
        </w:rPr>
        <w:t>评标由招标人依法组建的评标委员会，负责</w:t>
      </w:r>
      <w:r>
        <w:rPr>
          <w:highlight w:val="none"/>
        </w:rPr>
        <w:t>评标活动。</w:t>
      </w:r>
    </w:p>
    <w:p w14:paraId="22BA069F">
      <w:pPr>
        <w:spacing w:line="400" w:lineRule="exact"/>
        <w:ind w:firstLine="420" w:firstLineChars="200"/>
        <w:rPr>
          <w:highlight w:val="none"/>
        </w:rPr>
      </w:pPr>
      <w:r>
        <w:rPr>
          <w:highlight w:val="none"/>
        </w:rPr>
        <w:t xml:space="preserve">6.1.2 </w:t>
      </w:r>
      <w:r>
        <w:rPr>
          <w:rFonts w:hint="eastAsia"/>
          <w:highlight w:val="none"/>
        </w:rPr>
        <w:t>评标委员会成员有下列情形之一的，应当回避：</w:t>
      </w:r>
    </w:p>
    <w:p w14:paraId="1D70BAF9">
      <w:pPr>
        <w:spacing w:line="400" w:lineRule="exact"/>
        <w:ind w:firstLine="420" w:firstLineChars="200"/>
        <w:rPr>
          <w:highlight w:val="none"/>
        </w:rPr>
      </w:pPr>
      <w:r>
        <w:rPr>
          <w:highlight w:val="none"/>
        </w:rPr>
        <w:t>(1)</w:t>
      </w:r>
      <w:r>
        <w:rPr>
          <w:rFonts w:hint="eastAsia"/>
          <w:highlight w:val="none"/>
        </w:rPr>
        <w:t>投标人或投标人的主要负责人的近亲属；</w:t>
      </w:r>
    </w:p>
    <w:p w14:paraId="3C03ED0E">
      <w:pPr>
        <w:spacing w:line="400" w:lineRule="exact"/>
        <w:ind w:firstLine="420" w:firstLineChars="200"/>
        <w:rPr>
          <w:highlight w:val="none"/>
        </w:rPr>
      </w:pPr>
      <w:r>
        <w:rPr>
          <w:highlight w:val="none"/>
        </w:rPr>
        <w:t>(2)</w:t>
      </w:r>
      <w:r>
        <w:rPr>
          <w:rFonts w:hint="eastAsia"/>
          <w:highlight w:val="none"/>
        </w:rPr>
        <w:t>项目主管部门或者行政监督部门的人员；</w:t>
      </w:r>
    </w:p>
    <w:p w14:paraId="39069E3E">
      <w:pPr>
        <w:spacing w:line="400" w:lineRule="exact"/>
        <w:ind w:firstLine="420" w:firstLineChars="200"/>
        <w:rPr>
          <w:highlight w:val="none"/>
        </w:rPr>
      </w:pPr>
      <w:r>
        <w:rPr>
          <w:highlight w:val="none"/>
        </w:rPr>
        <w:t>(3)</w:t>
      </w:r>
      <w:r>
        <w:rPr>
          <w:rFonts w:hint="eastAsia"/>
          <w:highlight w:val="none"/>
        </w:rPr>
        <w:t>与投标人有经济利益关系，可能影响对投标公正评审的；</w:t>
      </w:r>
    </w:p>
    <w:p w14:paraId="272FD92E">
      <w:pPr>
        <w:spacing w:line="400" w:lineRule="exact"/>
        <w:ind w:firstLine="420" w:firstLineChars="200"/>
        <w:rPr>
          <w:highlight w:val="none"/>
        </w:rPr>
      </w:pPr>
      <w:r>
        <w:rPr>
          <w:highlight w:val="none"/>
        </w:rPr>
        <w:t>(4)</w:t>
      </w:r>
      <w:r>
        <w:rPr>
          <w:rFonts w:hint="eastAsia"/>
          <w:highlight w:val="none"/>
        </w:rPr>
        <w:t>曾因在招标、评标以及其他与招标投标有关活动中从事违法行为而受过行政处罚或刑事处罚的；</w:t>
      </w:r>
    </w:p>
    <w:p w14:paraId="6E3E9209">
      <w:pPr>
        <w:spacing w:line="400" w:lineRule="exact"/>
        <w:ind w:firstLine="420" w:firstLineChars="200"/>
        <w:rPr>
          <w:highlight w:val="none"/>
        </w:rPr>
      </w:pPr>
      <w:r>
        <w:rPr>
          <w:highlight w:val="none"/>
        </w:rPr>
        <w:t>(5)</w:t>
      </w:r>
      <w:r>
        <w:rPr>
          <w:rFonts w:hint="eastAsia"/>
          <w:highlight w:val="none"/>
        </w:rPr>
        <w:t>与</w:t>
      </w:r>
      <w:r>
        <w:rPr>
          <w:highlight w:val="none"/>
        </w:rPr>
        <w:t>投标人有其他利害关系的。</w:t>
      </w:r>
    </w:p>
    <w:p w14:paraId="7A3BD40D">
      <w:pPr>
        <w:spacing w:line="400" w:lineRule="exact"/>
        <w:ind w:firstLine="420" w:firstLineChars="200"/>
        <w:rPr>
          <w:highlight w:val="none"/>
        </w:rPr>
      </w:pPr>
      <w:r>
        <w:rPr>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14:paraId="7B6C4308">
      <w:pPr>
        <w:pStyle w:val="117"/>
        <w:tabs>
          <w:tab w:val="left" w:pos="2620"/>
        </w:tabs>
        <w:rPr>
          <w:highlight w:val="none"/>
        </w:rPr>
      </w:pPr>
      <w:bookmarkStart w:id="301" w:name="_Toc321925404"/>
      <w:bookmarkStart w:id="302" w:name="_Toc283886227"/>
      <w:bookmarkStart w:id="303" w:name="_Toc282596282"/>
      <w:bookmarkStart w:id="304" w:name="_Toc283976518"/>
      <w:bookmarkStart w:id="305" w:name="_Toc394573915"/>
      <w:bookmarkStart w:id="306" w:name="_Toc288556269"/>
      <w:bookmarkStart w:id="307" w:name="_Toc237769276"/>
      <w:bookmarkStart w:id="308" w:name="_Toc18604"/>
      <w:bookmarkStart w:id="309" w:name="_Toc372899844"/>
      <w:bookmarkStart w:id="310" w:name="_Toc237768812"/>
      <w:bookmarkStart w:id="311" w:name="_Toc25975"/>
      <w:bookmarkStart w:id="312" w:name="_Toc372899721"/>
      <w:r>
        <w:rPr>
          <w:rFonts w:hint="eastAsia"/>
          <w:highlight w:val="none"/>
        </w:rPr>
        <w:t>6.2 评标原则</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highlight w:val="none"/>
        </w:rPr>
        <w:tab/>
      </w:r>
    </w:p>
    <w:p w14:paraId="1FF43DAA">
      <w:pPr>
        <w:spacing w:line="400" w:lineRule="exact"/>
        <w:ind w:firstLine="420" w:firstLineChars="200"/>
        <w:rPr>
          <w:highlight w:val="none"/>
        </w:rPr>
      </w:pPr>
      <w:r>
        <w:rPr>
          <w:rFonts w:hint="eastAsia"/>
          <w:highlight w:val="none"/>
        </w:rPr>
        <w:t>评标活动遵循公平、公正、科学和择优的原则。</w:t>
      </w:r>
    </w:p>
    <w:p w14:paraId="28EDA71F">
      <w:pPr>
        <w:pStyle w:val="117"/>
        <w:rPr>
          <w:highlight w:val="none"/>
        </w:rPr>
      </w:pPr>
      <w:bookmarkStart w:id="313" w:name="_Toc6919"/>
      <w:bookmarkStart w:id="314" w:name="_Toc288556270"/>
      <w:bookmarkStart w:id="315" w:name="_Toc283886228"/>
      <w:bookmarkStart w:id="316" w:name="_Toc152045565"/>
      <w:bookmarkStart w:id="317" w:name="_Toc321925405"/>
      <w:bookmarkStart w:id="318" w:name="_Toc283976519"/>
      <w:bookmarkStart w:id="319" w:name="_Toc372899722"/>
      <w:bookmarkStart w:id="320" w:name="_Toc152042341"/>
      <w:bookmarkStart w:id="321" w:name="_Toc179632583"/>
      <w:bookmarkStart w:id="322" w:name="_Toc144974533"/>
      <w:bookmarkStart w:id="323" w:name="_Toc394573916"/>
      <w:bookmarkStart w:id="324" w:name="_Toc237768813"/>
      <w:bookmarkStart w:id="325" w:name="_Toc1138"/>
      <w:bookmarkStart w:id="326" w:name="_Toc282596283"/>
      <w:bookmarkStart w:id="327" w:name="_Toc372899845"/>
      <w:bookmarkStart w:id="328" w:name="_Toc237769277"/>
      <w:r>
        <w:rPr>
          <w:rFonts w:hint="eastAsia"/>
          <w:highlight w:val="none"/>
        </w:rPr>
        <w:t>6.3 评标</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31D6964">
      <w:pPr>
        <w:spacing w:line="400" w:lineRule="exact"/>
        <w:ind w:firstLine="420" w:firstLineChars="200"/>
        <w:rPr>
          <w:highlight w:val="none"/>
        </w:rPr>
      </w:pPr>
      <w:bookmarkStart w:id="329" w:name="_Toc144974534"/>
      <w:bookmarkStart w:id="330" w:name="_Toc152045566"/>
      <w:bookmarkStart w:id="331" w:name="_Toc152042342"/>
      <w:bookmarkStart w:id="332" w:name="_Toc21180"/>
      <w:r>
        <w:rPr>
          <w:rFonts w:hint="eastAsia"/>
          <w:highlight w:val="none"/>
        </w:rPr>
        <w:t>评标委员会按照第三章“评标办法”规定的方法、评审因素、标准和程序对投标文件进行评审，推荐前附表规定名数的中标候选人。第三章“评标办法”没有规定的方法、评审因素和标准，不作为评标依据。</w:t>
      </w:r>
    </w:p>
    <w:p w14:paraId="16D07CBB">
      <w:pPr>
        <w:pStyle w:val="117"/>
        <w:spacing w:line="360" w:lineRule="auto"/>
        <w:rPr>
          <w:highlight w:val="none"/>
        </w:rPr>
      </w:pPr>
      <w:bookmarkStart w:id="333" w:name="_Toc31183"/>
      <w:r>
        <w:rPr>
          <w:rFonts w:hint="eastAsia"/>
          <w:highlight w:val="none"/>
        </w:rPr>
        <w:t>6.4</w:t>
      </w:r>
      <w:r>
        <w:rPr>
          <w:rStyle w:val="109"/>
          <w:rFonts w:hint="eastAsia" w:ascii="宋体" w:hAnsi="宋体" w:eastAsia="宋体"/>
          <w:b w:val="0"/>
          <w:sz w:val="21"/>
          <w:szCs w:val="21"/>
          <w:highlight w:val="none"/>
        </w:rPr>
        <w:t>商务标审查</w:t>
      </w:r>
      <w:bookmarkEnd w:id="333"/>
    </w:p>
    <w:p w14:paraId="23156A37">
      <w:pPr>
        <w:snapToGrid w:val="0"/>
        <w:spacing w:line="360" w:lineRule="auto"/>
        <w:ind w:firstLine="420" w:firstLineChars="200"/>
        <w:rPr>
          <w:rFonts w:ascii="宋体" w:hAnsi="宋体"/>
          <w:szCs w:val="21"/>
          <w:highlight w:val="none"/>
        </w:rPr>
      </w:pPr>
      <w:r>
        <w:rPr>
          <w:rFonts w:hint="eastAsia" w:ascii="宋体" w:hAnsi="宋体"/>
          <w:szCs w:val="21"/>
          <w:highlight w:val="none"/>
        </w:rPr>
        <w:t>评标委员会对确定为实质上响应招标文件要求的投标文件进行复核,看其是否有表达上的错误。修正错误的顺序和原则如下：</w:t>
      </w:r>
    </w:p>
    <w:p w14:paraId="217504DA">
      <w:pPr>
        <w:pStyle w:val="117"/>
        <w:spacing w:line="360" w:lineRule="auto"/>
        <w:ind w:firstLine="422" w:firstLineChars="200"/>
        <w:rPr>
          <w:rFonts w:ascii="宋体" w:hAnsi="宋体" w:eastAsia="宋体" w:cs="Times New Roman"/>
          <w:b/>
          <w:bCs/>
          <w:sz w:val="21"/>
          <w:szCs w:val="21"/>
          <w:highlight w:val="none"/>
        </w:rPr>
      </w:pPr>
      <w:bookmarkStart w:id="334" w:name="_Toc22272"/>
      <w:bookmarkStart w:id="335" w:name="_Toc11562"/>
      <w:bookmarkStart w:id="336" w:name="_Toc6681"/>
      <w:bookmarkStart w:id="337" w:name="_Toc5107"/>
      <w:bookmarkStart w:id="338" w:name="_Toc9574"/>
      <w:bookmarkStart w:id="339" w:name="_Toc12654"/>
      <w:bookmarkStart w:id="340" w:name="_Toc32498"/>
      <w:bookmarkStart w:id="341" w:name="_Toc14370"/>
      <w:bookmarkStart w:id="342" w:name="_Toc479842902"/>
      <w:bookmarkStart w:id="343" w:name="_Toc32745"/>
      <w:bookmarkStart w:id="344" w:name="_Toc28736"/>
      <w:bookmarkStart w:id="345" w:name="_Toc26255"/>
      <w:bookmarkStart w:id="346" w:name="_Toc23914"/>
      <w:r>
        <w:rPr>
          <w:rFonts w:hint="eastAsia" w:ascii="宋体" w:hAnsi="宋体" w:eastAsia="宋体" w:cs="Times New Roman"/>
          <w:b/>
          <w:bCs/>
          <w:sz w:val="21"/>
          <w:szCs w:val="21"/>
          <w:highlight w:val="none"/>
        </w:rPr>
        <w:t>①台州湾新区小额工程电子交易平台”上开启的投标报价与电子投标文件中</w:t>
      </w:r>
      <w:r>
        <w:rPr>
          <w:rFonts w:hint="eastAsia" w:ascii="宋体" w:hAnsi="宋体" w:eastAsia="宋体" w:cs="Times New Roman"/>
          <w:b/>
          <w:bCs/>
          <w:sz w:val="21"/>
          <w:szCs w:val="21"/>
          <w:highlight w:val="none"/>
          <w:lang w:val="en-US" w:eastAsia="zh-CN"/>
        </w:rPr>
        <w:t>报价</w:t>
      </w:r>
      <w:r>
        <w:rPr>
          <w:rFonts w:hint="eastAsia" w:ascii="宋体" w:hAnsi="宋体" w:eastAsia="宋体" w:cs="Times New Roman"/>
          <w:b/>
          <w:bCs/>
          <w:sz w:val="21"/>
          <w:szCs w:val="21"/>
          <w:highlight w:val="none"/>
        </w:rPr>
        <w:t>函内容不一致的，以电子投标文件中</w:t>
      </w:r>
      <w:r>
        <w:rPr>
          <w:rFonts w:hint="eastAsia" w:ascii="宋体" w:hAnsi="宋体" w:eastAsia="宋体" w:cs="Times New Roman"/>
          <w:b/>
          <w:bCs/>
          <w:sz w:val="21"/>
          <w:szCs w:val="21"/>
          <w:highlight w:val="none"/>
          <w:lang w:val="en-US" w:eastAsia="zh-CN"/>
        </w:rPr>
        <w:t>报价</w:t>
      </w:r>
      <w:r>
        <w:rPr>
          <w:rFonts w:hint="eastAsia" w:ascii="宋体" w:hAnsi="宋体" w:eastAsia="宋体" w:cs="Times New Roman"/>
          <w:b/>
          <w:bCs/>
          <w:sz w:val="21"/>
          <w:szCs w:val="21"/>
          <w:highlight w:val="none"/>
        </w:rPr>
        <w:t>函为准；</w:t>
      </w:r>
      <w:bookmarkEnd w:id="334"/>
      <w:bookmarkEnd w:id="335"/>
      <w:bookmarkEnd w:id="336"/>
    </w:p>
    <w:p w14:paraId="37A0B1D5">
      <w:pPr>
        <w:pStyle w:val="117"/>
        <w:spacing w:line="360" w:lineRule="auto"/>
        <w:ind w:firstLine="422" w:firstLineChars="200"/>
        <w:rPr>
          <w:rFonts w:ascii="宋体" w:hAnsi="宋体" w:eastAsia="宋体" w:cs="Times New Roman"/>
          <w:b/>
          <w:bCs/>
          <w:sz w:val="21"/>
          <w:szCs w:val="21"/>
          <w:highlight w:val="none"/>
        </w:rPr>
      </w:pPr>
      <w:bookmarkStart w:id="347" w:name="_Toc1243"/>
      <w:bookmarkStart w:id="348" w:name="_Toc26340"/>
      <w:bookmarkStart w:id="349" w:name="_Toc2244"/>
      <w:r>
        <w:rPr>
          <w:rFonts w:hint="eastAsia" w:ascii="宋体" w:hAnsi="宋体" w:eastAsia="宋体" w:cs="Times New Roman"/>
          <w:b/>
          <w:bCs/>
          <w:sz w:val="21"/>
          <w:szCs w:val="21"/>
          <w:highlight w:val="none"/>
        </w:rPr>
        <w:t>②投标文件中</w:t>
      </w:r>
      <w:r>
        <w:rPr>
          <w:rFonts w:hint="eastAsia" w:ascii="宋体" w:hAnsi="宋体" w:eastAsia="宋体" w:cs="Times New Roman"/>
          <w:b/>
          <w:bCs/>
          <w:sz w:val="21"/>
          <w:szCs w:val="21"/>
          <w:highlight w:val="none"/>
          <w:lang w:val="en-US" w:eastAsia="zh-CN"/>
        </w:rPr>
        <w:t>报价</w:t>
      </w:r>
      <w:r>
        <w:rPr>
          <w:rFonts w:hint="eastAsia" w:ascii="宋体" w:hAnsi="宋体" w:eastAsia="宋体" w:cs="Times New Roman"/>
          <w:b/>
          <w:bCs/>
          <w:sz w:val="21"/>
          <w:szCs w:val="21"/>
          <w:highlight w:val="none"/>
        </w:rPr>
        <w:t>函内容与投标文件中相应内容不一致的，以</w:t>
      </w:r>
      <w:r>
        <w:rPr>
          <w:rFonts w:hint="eastAsia" w:ascii="宋体" w:hAnsi="宋体" w:eastAsia="宋体" w:cs="Times New Roman"/>
          <w:b/>
          <w:bCs/>
          <w:sz w:val="21"/>
          <w:szCs w:val="21"/>
          <w:highlight w:val="none"/>
          <w:lang w:val="en-US" w:eastAsia="zh-CN"/>
        </w:rPr>
        <w:t>报价</w:t>
      </w:r>
      <w:r>
        <w:rPr>
          <w:rFonts w:hint="eastAsia" w:ascii="宋体" w:hAnsi="宋体" w:eastAsia="宋体" w:cs="Times New Roman"/>
          <w:b/>
          <w:bCs/>
          <w:sz w:val="21"/>
          <w:szCs w:val="21"/>
          <w:highlight w:val="none"/>
        </w:rPr>
        <w:t>函为准；</w:t>
      </w:r>
      <w:bookmarkEnd w:id="347"/>
      <w:bookmarkEnd w:id="348"/>
      <w:bookmarkEnd w:id="349"/>
    </w:p>
    <w:p w14:paraId="2F092525">
      <w:pPr>
        <w:pStyle w:val="117"/>
        <w:spacing w:line="360" w:lineRule="auto"/>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　　</w:t>
      </w:r>
      <w:bookmarkStart w:id="350" w:name="_Toc32221"/>
      <w:bookmarkStart w:id="351" w:name="_Toc3165"/>
      <w:bookmarkStart w:id="352" w:name="_Toc31309"/>
      <w:r>
        <w:rPr>
          <w:rFonts w:hint="eastAsia" w:ascii="宋体" w:hAnsi="宋体" w:eastAsia="宋体" w:cs="Times New Roman"/>
          <w:b/>
          <w:bCs/>
          <w:sz w:val="21"/>
          <w:szCs w:val="21"/>
          <w:highlight w:val="none"/>
        </w:rPr>
        <w:t>③大写金额和小写金额不一致的，以大写金额为准；</w:t>
      </w:r>
      <w:bookmarkEnd w:id="350"/>
      <w:bookmarkEnd w:id="351"/>
      <w:bookmarkEnd w:id="352"/>
    </w:p>
    <w:p w14:paraId="12269E0B">
      <w:pPr>
        <w:pStyle w:val="117"/>
        <w:spacing w:line="360" w:lineRule="auto"/>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　　</w:t>
      </w:r>
      <w:bookmarkStart w:id="353" w:name="_Toc4745"/>
      <w:bookmarkStart w:id="354" w:name="_Toc28803"/>
      <w:bookmarkStart w:id="355" w:name="_Toc3130"/>
      <w:r>
        <w:rPr>
          <w:rFonts w:hint="eastAsia" w:ascii="宋体" w:hAnsi="宋体" w:eastAsia="宋体" w:cs="Times New Roman"/>
          <w:b/>
          <w:bCs/>
          <w:sz w:val="21"/>
          <w:szCs w:val="21"/>
          <w:highlight w:val="none"/>
        </w:rPr>
        <w:t>④单价金额与数量相乘与合价金额不一致的，以单价金额为准；如果单价金额有明显的小数点位置差错，应以标出的合价金额为准，同时对单价金额予以修正；</w:t>
      </w:r>
      <w:bookmarkEnd w:id="353"/>
      <w:bookmarkEnd w:id="354"/>
      <w:bookmarkEnd w:id="355"/>
    </w:p>
    <w:p w14:paraId="0B60FF3C">
      <w:pPr>
        <w:pStyle w:val="117"/>
        <w:spacing w:line="360" w:lineRule="auto"/>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　　</w:t>
      </w:r>
      <w:bookmarkStart w:id="356" w:name="_Toc8384"/>
      <w:bookmarkStart w:id="357" w:name="_Toc17750"/>
      <w:bookmarkStart w:id="358" w:name="_Toc16225"/>
      <w:r>
        <w:rPr>
          <w:rFonts w:hint="eastAsia" w:ascii="宋体" w:hAnsi="宋体" w:eastAsia="宋体" w:cs="Times New Roman"/>
          <w:b/>
          <w:bCs/>
          <w:sz w:val="21"/>
          <w:szCs w:val="21"/>
          <w:highlight w:val="none"/>
        </w:rPr>
        <w:t>⑤</w:t>
      </w:r>
      <w:r>
        <w:rPr>
          <w:rFonts w:hint="eastAsia" w:ascii="宋体" w:hAnsi="宋体" w:eastAsia="宋体" w:cs="Times New Roman"/>
          <w:b/>
          <w:bCs/>
          <w:sz w:val="21"/>
          <w:szCs w:val="21"/>
          <w:highlight w:val="none"/>
          <w:lang w:val="en-US" w:eastAsia="zh-CN"/>
        </w:rPr>
        <w:t>合</w:t>
      </w:r>
      <w:r>
        <w:rPr>
          <w:rFonts w:hint="eastAsia" w:ascii="宋体" w:hAnsi="宋体" w:eastAsia="宋体" w:cs="Times New Roman"/>
          <w:b/>
          <w:bCs/>
          <w:sz w:val="21"/>
          <w:szCs w:val="21"/>
          <w:highlight w:val="none"/>
        </w:rPr>
        <w:t>价金额累计与总价金额不一致的，以合价金额为准，修正总价金额。</w:t>
      </w:r>
      <w:bookmarkEnd w:id="356"/>
      <w:bookmarkEnd w:id="357"/>
      <w:bookmarkEnd w:id="358"/>
    </w:p>
    <w:p w14:paraId="0233F0E5">
      <w:pPr>
        <w:pStyle w:val="117"/>
        <w:spacing w:line="360" w:lineRule="auto"/>
        <w:rPr>
          <w:highlight w:val="none"/>
        </w:rPr>
      </w:pPr>
      <w:bookmarkStart w:id="359" w:name="_Toc9690"/>
      <w:bookmarkStart w:id="360" w:name="_Toc21487"/>
      <w:bookmarkStart w:id="361" w:name="_Toc20834"/>
      <w:r>
        <w:rPr>
          <w:rFonts w:hint="eastAsia" w:ascii="宋体" w:hAnsi="宋体" w:eastAsia="宋体" w:cs="Times New Roman"/>
          <w:sz w:val="21"/>
          <w:szCs w:val="21"/>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r>
        <w:rPr>
          <w:rFonts w:hint="eastAsia"/>
          <w:highlight w:val="none"/>
        </w:rPr>
        <w:t>。</w:t>
      </w:r>
      <w:bookmarkEnd w:id="359"/>
      <w:bookmarkEnd w:id="360"/>
      <w:bookmarkEnd w:id="361"/>
    </w:p>
    <w:p w14:paraId="7DA48D9D">
      <w:pPr>
        <w:pStyle w:val="117"/>
        <w:spacing w:line="360" w:lineRule="auto"/>
        <w:rPr>
          <w:highlight w:val="none"/>
        </w:rPr>
      </w:pPr>
      <w:bookmarkStart w:id="362" w:name="_Toc30588"/>
      <w:r>
        <w:rPr>
          <w:rFonts w:hint="eastAsia"/>
          <w:highlight w:val="none"/>
        </w:rPr>
        <w:t>6.5投标文件的澄清和补正</w:t>
      </w:r>
      <w:bookmarkEnd w:id="337"/>
      <w:bookmarkEnd w:id="338"/>
      <w:bookmarkEnd w:id="339"/>
      <w:bookmarkEnd w:id="340"/>
      <w:bookmarkEnd w:id="341"/>
      <w:bookmarkEnd w:id="342"/>
      <w:bookmarkEnd w:id="343"/>
      <w:bookmarkEnd w:id="344"/>
      <w:bookmarkEnd w:id="345"/>
      <w:bookmarkEnd w:id="346"/>
      <w:bookmarkEnd w:id="362"/>
    </w:p>
    <w:p w14:paraId="140A0BD7">
      <w:pPr>
        <w:snapToGrid w:val="0"/>
        <w:spacing w:line="360" w:lineRule="auto"/>
        <w:ind w:firstLine="420" w:firstLineChars="200"/>
        <w:rPr>
          <w:highlight w:val="none"/>
        </w:rPr>
      </w:pPr>
      <w:r>
        <w:rPr>
          <w:rFonts w:hint="eastAsia"/>
          <w:highlight w:val="none"/>
        </w:rPr>
        <w:t>6.5.1在评标过程中，评标委员会可以书面形式要求投标人对所提交投标文件中不明确的内容进行书面澄清或说明，或者对细微偏差进行补正。评标委员会不接受投标人主动提出的澄清、说明或补正。</w:t>
      </w:r>
    </w:p>
    <w:p w14:paraId="2669AC87">
      <w:pPr>
        <w:snapToGrid w:val="0"/>
        <w:spacing w:line="360" w:lineRule="auto"/>
        <w:ind w:firstLine="420" w:firstLineChars="200"/>
        <w:rPr>
          <w:highlight w:val="none"/>
        </w:rPr>
      </w:pPr>
      <w:r>
        <w:rPr>
          <w:rFonts w:hint="eastAsia"/>
          <w:highlight w:val="none"/>
        </w:rPr>
        <w:t>6.5.2澄清、说明和补正不得改变投标文件的实质性内容。投标人的书面澄清、说明和补正属于投标文件的组成部分。投标文件的实质性内容包括投标函是否按招标文件要求编制，总报价、质量、工期、投标资格的承诺是否响应招标文件的要求。</w:t>
      </w:r>
    </w:p>
    <w:p w14:paraId="065D8F52">
      <w:pPr>
        <w:snapToGrid w:val="0"/>
        <w:spacing w:line="360" w:lineRule="auto"/>
        <w:ind w:firstLine="420" w:firstLineChars="200"/>
        <w:rPr>
          <w:highlight w:val="none"/>
        </w:rPr>
      </w:pPr>
      <w:r>
        <w:rPr>
          <w:rFonts w:hint="eastAsia"/>
          <w:highlight w:val="none"/>
        </w:rPr>
        <w:t>6.5.3评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14:paraId="520C61B6">
      <w:pPr>
        <w:snapToGrid w:val="0"/>
        <w:spacing w:line="360" w:lineRule="auto"/>
        <w:ind w:firstLine="420" w:firstLineChars="200"/>
        <w:rPr>
          <w:rFonts w:ascii="宋体" w:hAnsi="宋体"/>
          <w:szCs w:val="21"/>
          <w:highlight w:val="none"/>
        </w:rPr>
      </w:pPr>
      <w:r>
        <w:rPr>
          <w:rFonts w:hint="eastAsia" w:ascii="宋体" w:hAnsi="宋体"/>
          <w:szCs w:val="21"/>
          <w:highlight w:val="none"/>
        </w:rPr>
        <w:t>6.5.4</w:t>
      </w:r>
      <w:r>
        <w:rPr>
          <w:rFonts w:hint="eastAsia" w:ascii="宋体" w:hAnsi="宋体"/>
          <w:b/>
          <w:bCs/>
          <w:szCs w:val="21"/>
          <w:highlight w:val="none"/>
        </w:rPr>
        <w:t>评标委员会要求投标人进行澄清或说明时，各投标单位委托代理人或法定代表人必须在开评标期间保持电话及网络畅通。投标单位委托代理人或法定代表人所留联系方式在30分钟内无法联系上或未回复的，可视作拒绝或放弃澄清或说明。</w:t>
      </w:r>
    </w:p>
    <w:p w14:paraId="0DCDE17B">
      <w:pPr>
        <w:pStyle w:val="5"/>
        <w:snapToGrid w:val="0"/>
        <w:spacing w:line="360" w:lineRule="auto"/>
        <w:rPr>
          <w:rStyle w:val="109"/>
          <w:rFonts w:ascii="宋体" w:hAnsi="宋体" w:eastAsia="宋体"/>
          <w:b w:val="0"/>
          <w:sz w:val="21"/>
          <w:szCs w:val="21"/>
          <w:highlight w:val="none"/>
        </w:rPr>
      </w:pPr>
      <w:bookmarkStart w:id="363" w:name="_Toc479842903"/>
      <w:bookmarkStart w:id="364" w:name="_Toc12171"/>
      <w:bookmarkStart w:id="365" w:name="_Toc571"/>
      <w:bookmarkStart w:id="366" w:name="_Toc4739"/>
      <w:bookmarkStart w:id="367" w:name="_Toc4422"/>
      <w:bookmarkStart w:id="368" w:name="_Toc31822"/>
      <w:bookmarkStart w:id="369" w:name="_Toc17330"/>
      <w:bookmarkStart w:id="370" w:name="_Toc31314"/>
      <w:bookmarkStart w:id="371" w:name="_Toc4631"/>
      <w:bookmarkStart w:id="372" w:name="_Toc2447"/>
      <w:r>
        <w:rPr>
          <w:rStyle w:val="109"/>
          <w:rFonts w:hint="eastAsia" w:ascii="宋体" w:hAnsi="宋体" w:eastAsia="宋体"/>
          <w:b w:val="0"/>
          <w:sz w:val="21"/>
          <w:szCs w:val="21"/>
          <w:highlight w:val="none"/>
        </w:rPr>
        <w:t>6.6评标结果</w:t>
      </w:r>
      <w:bookmarkEnd w:id="363"/>
      <w:bookmarkEnd w:id="364"/>
      <w:bookmarkEnd w:id="365"/>
      <w:bookmarkEnd w:id="366"/>
      <w:bookmarkEnd w:id="367"/>
      <w:bookmarkEnd w:id="368"/>
      <w:bookmarkEnd w:id="369"/>
      <w:bookmarkEnd w:id="370"/>
      <w:bookmarkEnd w:id="371"/>
      <w:bookmarkEnd w:id="372"/>
    </w:p>
    <w:p w14:paraId="55AD3134">
      <w:pPr>
        <w:snapToGrid w:val="0"/>
        <w:spacing w:line="360" w:lineRule="auto"/>
        <w:ind w:firstLine="420" w:firstLineChars="200"/>
        <w:rPr>
          <w:rFonts w:ascii="宋体" w:hAnsi="宋体"/>
          <w:szCs w:val="21"/>
          <w:highlight w:val="none"/>
        </w:rPr>
      </w:pPr>
      <w:r>
        <w:rPr>
          <w:rFonts w:hint="eastAsia" w:ascii="宋体" w:hAnsi="宋体"/>
          <w:szCs w:val="21"/>
          <w:highlight w:val="none"/>
        </w:rPr>
        <w:t>6.6.1评标委员会按照第三章“评标办法”规定推荐中标候选人。</w:t>
      </w:r>
    </w:p>
    <w:p w14:paraId="5724D588">
      <w:pPr>
        <w:snapToGrid w:val="0"/>
        <w:spacing w:line="360" w:lineRule="auto"/>
        <w:ind w:firstLine="420" w:firstLineChars="200"/>
        <w:rPr>
          <w:highlight w:val="none"/>
        </w:rPr>
      </w:pPr>
      <w:r>
        <w:rPr>
          <w:rFonts w:hint="eastAsia" w:ascii="宋体" w:hAnsi="宋体"/>
          <w:szCs w:val="21"/>
          <w:highlight w:val="none"/>
        </w:rPr>
        <w:t>6.6.2评标委员会完成评标后，应当向招标人提交书面评标报告。</w:t>
      </w:r>
    </w:p>
    <w:p w14:paraId="4505A7DA">
      <w:pPr>
        <w:spacing w:line="400" w:lineRule="exact"/>
        <w:rPr>
          <w:rFonts w:hint="eastAsia" w:ascii="黑体" w:hAnsi="黑体" w:eastAsia="黑体" w:cs="Times New Roman"/>
          <w:sz w:val="28"/>
          <w:szCs w:val="28"/>
          <w:highlight w:val="none"/>
        </w:rPr>
      </w:pPr>
      <w:bookmarkStart w:id="373" w:name="_Toc9467"/>
      <w:r>
        <w:rPr>
          <w:rFonts w:hint="eastAsia" w:ascii="黑体" w:hAnsi="黑体" w:eastAsia="黑体" w:cs="Times New Roman"/>
          <w:sz w:val="28"/>
          <w:szCs w:val="28"/>
          <w:highlight w:val="none"/>
        </w:rPr>
        <w:t>7. 合同授予</w:t>
      </w:r>
      <w:bookmarkEnd w:id="329"/>
      <w:bookmarkEnd w:id="330"/>
      <w:bookmarkEnd w:id="331"/>
      <w:bookmarkEnd w:id="332"/>
      <w:bookmarkEnd w:id="373"/>
    </w:p>
    <w:p w14:paraId="7AADDA8B">
      <w:pPr>
        <w:pStyle w:val="117"/>
        <w:rPr>
          <w:highlight w:val="none"/>
        </w:rPr>
      </w:pPr>
      <w:bookmarkStart w:id="374" w:name="_Toc394573918"/>
      <w:bookmarkStart w:id="375" w:name="_Toc372899724"/>
      <w:bookmarkStart w:id="376" w:name="_Toc237768815"/>
      <w:bookmarkStart w:id="377" w:name="_Toc321925407"/>
      <w:bookmarkStart w:id="378" w:name="_Toc380"/>
      <w:bookmarkStart w:id="379" w:name="_Toc4639"/>
      <w:bookmarkStart w:id="380" w:name="_Toc282596285"/>
      <w:bookmarkStart w:id="381" w:name="_Toc372899847"/>
      <w:bookmarkStart w:id="382" w:name="_Toc283976521"/>
      <w:bookmarkStart w:id="383" w:name="_Toc283886230"/>
      <w:bookmarkStart w:id="384" w:name="_Toc237769279"/>
      <w:bookmarkStart w:id="385" w:name="_Toc288556272"/>
      <w:bookmarkStart w:id="386" w:name="_Toc152042343"/>
      <w:bookmarkStart w:id="387" w:name="_Toc179632585"/>
      <w:bookmarkStart w:id="388" w:name="_Toc144974535"/>
      <w:bookmarkStart w:id="389" w:name="_Toc152045567"/>
      <w:r>
        <w:rPr>
          <w:rFonts w:hint="eastAsia"/>
          <w:highlight w:val="none"/>
        </w:rPr>
        <w:t>7.1</w:t>
      </w:r>
      <w:bookmarkStart w:id="390" w:name="_Toc169487814"/>
      <w:bookmarkStart w:id="391" w:name="_Toc155342567"/>
      <w:r>
        <w:rPr>
          <w:rFonts w:hint="eastAsia"/>
          <w:highlight w:val="none"/>
        </w:rPr>
        <w:t>中标候选人公示</w:t>
      </w:r>
      <w:bookmarkEnd w:id="374"/>
      <w:bookmarkEnd w:id="375"/>
      <w:bookmarkEnd w:id="376"/>
      <w:bookmarkEnd w:id="377"/>
      <w:bookmarkEnd w:id="378"/>
      <w:bookmarkEnd w:id="379"/>
      <w:bookmarkEnd w:id="380"/>
      <w:bookmarkEnd w:id="381"/>
      <w:bookmarkEnd w:id="382"/>
      <w:bookmarkEnd w:id="383"/>
      <w:bookmarkEnd w:id="384"/>
      <w:bookmarkEnd w:id="385"/>
      <w:bookmarkEnd w:id="390"/>
      <w:bookmarkEnd w:id="391"/>
    </w:p>
    <w:p w14:paraId="0E110833">
      <w:pPr>
        <w:spacing w:line="400" w:lineRule="exact"/>
        <w:ind w:firstLine="420" w:firstLineChars="200"/>
        <w:rPr>
          <w:highlight w:val="none"/>
        </w:rPr>
      </w:pPr>
      <w:r>
        <w:rPr>
          <w:rFonts w:hint="eastAsia"/>
          <w:highlight w:val="none"/>
        </w:rPr>
        <w:t>7.1.1 招标人应当将评标委员会推荐的中标候选人在交易场所（发布招标公告的媒体上）进行公示，公示内容还应包括被否决的投标及否决原因，公示期不得少于3日（最后一日为工作日）。公示期间，招标人（招标代理机构）应按照《关于在国有投资建设工程项目招投标活动中实行行贿犯罪档案查询制度的通知》（台建规[2010]219 号）规定，对中标候选人有无行贿犯罪记录进行查询。公示期间招标人（招标代理）应当对中标候选人项目负责人的在建项目情况进行核查，在公示结束后向招标监管机构提交书面核查意见。</w:t>
      </w:r>
    </w:p>
    <w:p w14:paraId="4F37E76B">
      <w:pPr>
        <w:spacing w:line="400" w:lineRule="exact"/>
        <w:ind w:firstLine="420" w:firstLineChars="200"/>
        <w:rPr>
          <w:highlight w:val="none"/>
        </w:rPr>
      </w:pPr>
      <w:r>
        <w:rPr>
          <w:rFonts w:hint="eastAsia"/>
          <w:highlight w:val="none"/>
        </w:rPr>
        <w:t>7.1.2 属于《中华人民共和国招标投标法实施条例》第二十二条、第四十四条、第五十四条规定事项投诉的 ，应当向招标人（招标代理机构）提出（附相关有效证明材料），招标人（招标代理机构）应给予答复。投标人对答复不服或认为招标人（招标代理机构）有违反有关规定及其他弄虚作假情形的，可在接到答复之日起 3 日内向招标监管机构书面申请核查，并提交相关材料。</w:t>
      </w:r>
    </w:p>
    <w:p w14:paraId="635CC354">
      <w:pPr>
        <w:spacing w:line="400" w:lineRule="exact"/>
        <w:ind w:firstLine="420" w:firstLineChars="200"/>
        <w:rPr>
          <w:highlight w:val="none"/>
        </w:rPr>
      </w:pPr>
      <w:r>
        <w:rPr>
          <w:rFonts w:hint="eastAsia"/>
          <w:highlight w:val="none"/>
        </w:rPr>
        <w:t>7.1.3 涉及中标候选人投标资格等情形的，招标人（招标代理机构）可以书面形式要求其进行澄清或说明。中标候选人应自收到书面通知之日起 3 日内进行澄清或说明。</w:t>
      </w:r>
    </w:p>
    <w:p w14:paraId="0670EFF4">
      <w:pPr>
        <w:spacing w:line="400" w:lineRule="exact"/>
        <w:ind w:firstLine="420" w:firstLineChars="200"/>
        <w:rPr>
          <w:highlight w:val="none"/>
        </w:rPr>
      </w:pPr>
      <w:r>
        <w:rPr>
          <w:rFonts w:hint="eastAsia"/>
          <w:highlight w:val="none"/>
        </w:rPr>
        <w:t>7.1.4中标候选人有以下情形之一的，其资格无效：</w:t>
      </w:r>
    </w:p>
    <w:p w14:paraId="2DBE8224">
      <w:pPr>
        <w:spacing w:line="400" w:lineRule="exact"/>
        <w:ind w:firstLine="420" w:firstLineChars="200"/>
        <w:rPr>
          <w:highlight w:val="none"/>
        </w:rPr>
      </w:pPr>
      <w:r>
        <w:rPr>
          <w:rFonts w:hint="eastAsia"/>
          <w:highlight w:val="none"/>
        </w:rPr>
        <w:t>（1）投标资格不符合本章第1.4项规定的；</w:t>
      </w:r>
    </w:p>
    <w:p w14:paraId="0E48F602">
      <w:pPr>
        <w:spacing w:line="400" w:lineRule="exact"/>
        <w:ind w:firstLine="420" w:firstLineChars="200"/>
        <w:rPr>
          <w:highlight w:val="none"/>
        </w:rPr>
      </w:pPr>
      <w:r>
        <w:rPr>
          <w:rFonts w:hint="eastAsia"/>
          <w:highlight w:val="none"/>
        </w:rPr>
        <w:t>（2）投标人提供虚假材料骗取投标资格的；</w:t>
      </w:r>
    </w:p>
    <w:p w14:paraId="349F4E98">
      <w:pPr>
        <w:spacing w:line="400" w:lineRule="exact"/>
        <w:ind w:firstLine="420" w:firstLineChars="200"/>
        <w:rPr>
          <w:highlight w:val="none"/>
        </w:rPr>
      </w:pPr>
      <w:r>
        <w:rPr>
          <w:rFonts w:hint="eastAsia"/>
          <w:highlight w:val="none"/>
        </w:rPr>
        <w:t>（3）按第三章“评标办法”规定应作无效标处理的；</w:t>
      </w:r>
    </w:p>
    <w:p w14:paraId="27CA3474">
      <w:pPr>
        <w:spacing w:line="400" w:lineRule="exact"/>
        <w:ind w:firstLine="420" w:firstLineChars="200"/>
        <w:rPr>
          <w:highlight w:val="none"/>
        </w:rPr>
      </w:pPr>
      <w:r>
        <w:rPr>
          <w:rFonts w:hint="eastAsia"/>
          <w:highlight w:val="none"/>
        </w:rPr>
        <w:t>（4）拒绝按本章第7.1.3款规定进行说明或不能合理说明理由的；</w:t>
      </w:r>
    </w:p>
    <w:p w14:paraId="2A8D93CE">
      <w:pPr>
        <w:spacing w:line="400" w:lineRule="exact"/>
        <w:ind w:firstLine="420" w:firstLineChars="200"/>
        <w:rPr>
          <w:highlight w:val="none"/>
        </w:rPr>
      </w:pPr>
      <w:r>
        <w:rPr>
          <w:rFonts w:hint="eastAsia"/>
          <w:highlight w:val="none"/>
        </w:rPr>
        <w:t>（5）法律法规规定作无效标处理的其它情形。</w:t>
      </w:r>
    </w:p>
    <w:p w14:paraId="288E4303">
      <w:pPr>
        <w:pStyle w:val="117"/>
        <w:rPr>
          <w:highlight w:val="none"/>
        </w:rPr>
      </w:pPr>
      <w:bookmarkStart w:id="392" w:name="_Toc394573920"/>
      <w:bookmarkStart w:id="393" w:name="_Toc282596287"/>
      <w:bookmarkStart w:id="394" w:name="_Toc6249"/>
      <w:bookmarkStart w:id="395" w:name="_Toc283886232"/>
      <w:bookmarkStart w:id="396" w:name="_Toc237768817"/>
      <w:bookmarkStart w:id="397" w:name="_Toc283976523"/>
      <w:bookmarkStart w:id="398" w:name="_Toc321925409"/>
      <w:bookmarkStart w:id="399" w:name="_Toc288556274"/>
      <w:bookmarkStart w:id="400" w:name="_Toc372899849"/>
      <w:bookmarkStart w:id="401" w:name="_Toc237769281"/>
      <w:bookmarkStart w:id="402" w:name="_Toc372899726"/>
      <w:bookmarkStart w:id="403" w:name="_Toc4450"/>
      <w:r>
        <w:rPr>
          <w:rFonts w:hint="eastAsia"/>
          <w:highlight w:val="none"/>
        </w:rPr>
        <w:t>7.2中标通知书</w:t>
      </w:r>
      <w:bookmarkEnd w:id="392"/>
      <w:bookmarkEnd w:id="393"/>
      <w:bookmarkEnd w:id="394"/>
      <w:bookmarkEnd w:id="395"/>
      <w:bookmarkEnd w:id="396"/>
      <w:bookmarkEnd w:id="397"/>
      <w:bookmarkEnd w:id="398"/>
      <w:bookmarkEnd w:id="399"/>
      <w:bookmarkEnd w:id="400"/>
      <w:bookmarkEnd w:id="401"/>
      <w:bookmarkEnd w:id="402"/>
      <w:bookmarkEnd w:id="403"/>
    </w:p>
    <w:p w14:paraId="4CE296AA">
      <w:pPr>
        <w:pStyle w:val="17"/>
        <w:tabs>
          <w:tab w:val="left" w:pos="574"/>
        </w:tabs>
        <w:spacing w:line="400" w:lineRule="exact"/>
        <w:ind w:firstLine="420" w:firstLineChars="200"/>
        <w:rPr>
          <w:szCs w:val="32"/>
          <w:highlight w:val="none"/>
        </w:rPr>
      </w:pPr>
      <w:r>
        <w:rPr>
          <w:rFonts w:hint="eastAsia"/>
          <w:szCs w:val="32"/>
          <w:highlight w:val="none"/>
        </w:rPr>
        <w:t>7.2.1招标人应当确定第一中标候选人为中标人。</w:t>
      </w:r>
    </w:p>
    <w:p w14:paraId="510C6A0C">
      <w:pPr>
        <w:pStyle w:val="17"/>
        <w:tabs>
          <w:tab w:val="left" w:pos="574"/>
        </w:tabs>
        <w:spacing w:line="400" w:lineRule="exact"/>
        <w:ind w:firstLine="420" w:firstLineChars="200"/>
        <w:rPr>
          <w:highlight w:val="none"/>
        </w:rPr>
      </w:pPr>
      <w:r>
        <w:rPr>
          <w:rFonts w:hint="eastAsia"/>
          <w:szCs w:val="32"/>
          <w:highlight w:val="none"/>
        </w:rPr>
        <w:t>第一中标候选人放弃中标，或者因不可抗力提出不能履行合同，或者因违反本章第7.1.4项规定造成其资格无效的，本次招标失败，重新组织招标。</w:t>
      </w:r>
    </w:p>
    <w:p w14:paraId="2BCF1CD8">
      <w:pPr>
        <w:pStyle w:val="17"/>
        <w:tabs>
          <w:tab w:val="left" w:pos="574"/>
        </w:tabs>
        <w:spacing w:line="400" w:lineRule="exact"/>
        <w:ind w:firstLine="420" w:firstLineChars="200"/>
        <w:rPr>
          <w:highlight w:val="none"/>
        </w:rPr>
      </w:pPr>
      <w:r>
        <w:rPr>
          <w:rFonts w:hint="eastAsia"/>
          <w:szCs w:val="32"/>
          <w:highlight w:val="none"/>
        </w:rPr>
        <w:t>7.2.2中标人确定后，招标人应当向中标人发出《中标通知书》。</w:t>
      </w:r>
    </w:p>
    <w:p w14:paraId="1BE14C3B">
      <w:pPr>
        <w:pStyle w:val="17"/>
        <w:tabs>
          <w:tab w:val="left" w:pos="574"/>
        </w:tabs>
        <w:spacing w:line="400" w:lineRule="exact"/>
        <w:ind w:firstLine="420" w:firstLineChars="200"/>
        <w:rPr>
          <w:szCs w:val="32"/>
          <w:highlight w:val="none"/>
        </w:rPr>
      </w:pPr>
      <w:r>
        <w:rPr>
          <w:rFonts w:hint="eastAsia"/>
          <w:szCs w:val="32"/>
          <w:highlight w:val="none"/>
        </w:rPr>
        <w:t>7.2.3《中标通知书》对招标人和中标人具有法律约束力。《中标通知书》发出后，如中标人因违反法律法规规定而中标无效的，应承担相应的法律责任，本次招标失败，应重新组织招标。</w:t>
      </w:r>
    </w:p>
    <w:p w14:paraId="0A7C947C">
      <w:pPr>
        <w:pStyle w:val="117"/>
        <w:rPr>
          <w:highlight w:val="none"/>
        </w:rPr>
      </w:pPr>
      <w:bookmarkStart w:id="404" w:name="_Toc28744"/>
      <w:bookmarkStart w:id="405" w:name="_Toc286826631"/>
      <w:bookmarkStart w:id="406" w:name="_Toc282596288"/>
      <w:bookmarkStart w:id="407" w:name="_Toc31749"/>
      <w:bookmarkStart w:id="408" w:name="_Toc237769282"/>
      <w:bookmarkStart w:id="409" w:name="_Toc26307"/>
      <w:bookmarkStart w:id="410" w:name="_Toc283886233"/>
      <w:bookmarkStart w:id="411" w:name="_Toc237768818"/>
      <w:bookmarkStart w:id="412" w:name="_Toc372899850"/>
      <w:bookmarkStart w:id="413" w:name="_Toc283976524"/>
      <w:bookmarkStart w:id="414" w:name="_Toc288556275"/>
      <w:bookmarkStart w:id="415" w:name="_Toc372899727"/>
      <w:bookmarkStart w:id="416" w:name="_Toc321925410"/>
      <w:bookmarkStart w:id="417" w:name="_Toc394573921"/>
      <w:r>
        <w:rPr>
          <w:highlight w:val="none"/>
        </w:rPr>
        <w:t>7.</w:t>
      </w:r>
      <w:r>
        <w:rPr>
          <w:rFonts w:hint="eastAsia"/>
          <w:highlight w:val="none"/>
          <w:lang w:val="en-US" w:eastAsia="zh-CN"/>
        </w:rPr>
        <w:t>3</w:t>
      </w:r>
      <w:r>
        <w:rPr>
          <w:rFonts w:hint="eastAsia"/>
          <w:highlight w:val="none"/>
        </w:rPr>
        <w:t>履约担保</w:t>
      </w:r>
      <w:bookmarkEnd w:id="404"/>
      <w:bookmarkEnd w:id="405"/>
    </w:p>
    <w:p w14:paraId="6B5B05B8">
      <w:pPr>
        <w:spacing w:line="400" w:lineRule="exact"/>
        <w:ind w:firstLine="420" w:firstLineChars="200"/>
        <w:rPr>
          <w:color w:val="auto"/>
          <w:highlight w:val="none"/>
        </w:rPr>
      </w:pPr>
      <w:r>
        <w:rPr>
          <w:color w:val="auto"/>
          <w:highlight w:val="none"/>
        </w:rPr>
        <w:t>7.</w:t>
      </w:r>
      <w:r>
        <w:rPr>
          <w:rFonts w:hint="eastAsia"/>
          <w:color w:val="auto"/>
          <w:highlight w:val="none"/>
          <w:lang w:val="en-US" w:eastAsia="zh-CN"/>
        </w:rPr>
        <w:t>3</w:t>
      </w:r>
      <w:r>
        <w:rPr>
          <w:color w:val="auto"/>
          <w:highlight w:val="none"/>
        </w:rPr>
        <w:t>.1</w:t>
      </w:r>
      <w:r>
        <w:rPr>
          <w:rFonts w:hint="eastAsia"/>
          <w:color w:val="auto"/>
          <w:highlight w:val="none"/>
        </w:rPr>
        <w:t>在签订合同前，中标人应按“投标人须知前附表”规定的金额、担保形式和招标文件第四章“合同条款及格式”规定的履约担保格式向招标人提交履约担保。采用银行保函时，出具银行保函的银行级别在“投标人须知前附表”中说明，所需的费用由中标人承担，中标人应保证银行保函有效。</w:t>
      </w:r>
    </w:p>
    <w:p w14:paraId="10AA492D">
      <w:pPr>
        <w:spacing w:line="400" w:lineRule="exact"/>
        <w:ind w:firstLine="420" w:firstLineChars="200"/>
        <w:rPr>
          <w:rFonts w:hint="eastAsia"/>
          <w:color w:val="auto"/>
          <w:highlight w:val="none"/>
        </w:rPr>
      </w:pPr>
      <w:r>
        <w:rPr>
          <w:color w:val="auto"/>
          <w:highlight w:val="none"/>
        </w:rPr>
        <w:t>7.</w:t>
      </w:r>
      <w:r>
        <w:rPr>
          <w:rFonts w:hint="eastAsia"/>
          <w:color w:val="auto"/>
          <w:highlight w:val="none"/>
          <w:lang w:val="en-US" w:eastAsia="zh-CN"/>
        </w:rPr>
        <w:t>3</w:t>
      </w:r>
      <w:r>
        <w:rPr>
          <w:color w:val="auto"/>
          <w:highlight w:val="none"/>
        </w:rPr>
        <w:t xml:space="preserve">.2 </w:t>
      </w:r>
      <w:r>
        <w:rPr>
          <w:rFonts w:hint="eastAsia"/>
          <w:color w:val="auto"/>
          <w:highlight w:val="none"/>
        </w:rPr>
        <w:t>中标人不能按本章第</w:t>
      </w:r>
      <w:r>
        <w:rPr>
          <w:color w:val="auto"/>
          <w:highlight w:val="none"/>
        </w:rPr>
        <w:t>7.</w:t>
      </w:r>
      <w:r>
        <w:rPr>
          <w:rFonts w:hint="eastAsia"/>
          <w:color w:val="auto"/>
          <w:highlight w:val="none"/>
          <w:lang w:val="en-US" w:eastAsia="zh-CN"/>
        </w:rPr>
        <w:t>3</w:t>
      </w:r>
      <w:r>
        <w:rPr>
          <w:color w:val="auto"/>
          <w:highlight w:val="none"/>
        </w:rPr>
        <w:t>.1</w:t>
      </w:r>
      <w:r>
        <w:rPr>
          <w:rFonts w:hint="eastAsia"/>
          <w:color w:val="auto"/>
          <w:highlight w:val="none"/>
        </w:rPr>
        <w:t>项要求提交履约担保的，视为放弃中标，其投标保证金</w:t>
      </w:r>
      <w:r>
        <w:rPr>
          <w:rFonts w:hint="eastAsia" w:ascii="宋体" w:hAnsi="宋体"/>
          <w:color w:val="auto"/>
          <w:szCs w:val="21"/>
          <w:highlight w:val="none"/>
        </w:rPr>
        <w:t>及同期银行存款利息</w:t>
      </w:r>
      <w:r>
        <w:rPr>
          <w:rFonts w:hint="eastAsia"/>
          <w:color w:val="auto"/>
          <w:highlight w:val="none"/>
        </w:rPr>
        <w:t>不予退还，</w:t>
      </w:r>
      <w:r>
        <w:rPr>
          <w:rFonts w:hint="eastAsia" w:ascii="宋体" w:hAnsi="宋体"/>
          <w:color w:val="auto"/>
          <w:szCs w:val="21"/>
          <w:highlight w:val="none"/>
        </w:rPr>
        <w:t>给招标人造成的损失超过投标保证金数额及同期银行存款利息的，中标人还应当对超过部分予以赔偿。</w:t>
      </w:r>
      <w:r>
        <w:rPr>
          <w:rFonts w:hint="eastAsia"/>
          <w:color w:val="auto"/>
          <w:highlight w:val="none"/>
        </w:rPr>
        <w:t>并由招标人将其行为抄告项目主管交通运输部门。</w:t>
      </w:r>
    </w:p>
    <w:p w14:paraId="1578021F">
      <w:pPr>
        <w:pStyle w:val="117"/>
        <w:rPr>
          <w:highlight w:val="none"/>
        </w:rPr>
      </w:pPr>
      <w:r>
        <w:rPr>
          <w:rFonts w:hint="eastAsia"/>
          <w:highlight w:val="none"/>
        </w:rPr>
        <w:t>7.</w:t>
      </w:r>
      <w:r>
        <w:rPr>
          <w:rFonts w:hint="eastAsia"/>
          <w:highlight w:val="none"/>
          <w:lang w:val="en-US" w:eastAsia="zh-CN"/>
        </w:rPr>
        <w:t>4</w:t>
      </w:r>
      <w:r>
        <w:rPr>
          <w:rFonts w:hint="eastAsia"/>
          <w:highlight w:val="none"/>
        </w:rPr>
        <w:t>合同签订</w:t>
      </w:r>
      <w:bookmarkEnd w:id="406"/>
      <w:bookmarkEnd w:id="407"/>
      <w:bookmarkEnd w:id="408"/>
      <w:bookmarkEnd w:id="409"/>
      <w:bookmarkEnd w:id="410"/>
      <w:bookmarkEnd w:id="411"/>
      <w:bookmarkEnd w:id="412"/>
      <w:bookmarkEnd w:id="413"/>
      <w:bookmarkEnd w:id="414"/>
      <w:bookmarkEnd w:id="415"/>
      <w:bookmarkEnd w:id="416"/>
      <w:bookmarkEnd w:id="417"/>
    </w:p>
    <w:p w14:paraId="2C6C5A7A">
      <w:pPr>
        <w:spacing w:line="400" w:lineRule="exact"/>
        <w:ind w:firstLine="420" w:firstLineChars="200"/>
        <w:rPr>
          <w:color w:val="auto"/>
          <w:highlight w:val="none"/>
        </w:rPr>
      </w:pPr>
      <w:r>
        <w:rPr>
          <w:color w:val="auto"/>
          <w:highlight w:val="none"/>
        </w:rPr>
        <w:t>7.</w:t>
      </w:r>
      <w:r>
        <w:rPr>
          <w:rFonts w:hint="eastAsia"/>
          <w:color w:val="auto"/>
          <w:highlight w:val="none"/>
          <w:lang w:val="en-US" w:eastAsia="zh-CN"/>
        </w:rPr>
        <w:t>4</w:t>
      </w:r>
      <w:r>
        <w:rPr>
          <w:color w:val="auto"/>
          <w:highlight w:val="none"/>
        </w:rPr>
        <w:t>.1</w:t>
      </w:r>
      <w:r>
        <w:rPr>
          <w:rFonts w:hint="eastAsia"/>
          <w:color w:val="auto"/>
          <w:highlight w:val="none"/>
        </w:rPr>
        <w:t xml:space="preserve"> </w:t>
      </w:r>
      <w:r>
        <w:rPr>
          <w:rFonts w:hint="eastAsia" w:ascii="宋体" w:hAnsi="宋体"/>
          <w:color w:val="auto"/>
          <w:szCs w:val="21"/>
          <w:highlight w:val="none"/>
        </w:rPr>
        <w:t>招标人和中标人应当自中标通知书发出之日起30天内，根据招标文件和中标人的投标文件订立合同。中标人无正当理由拒签合同的，或</w:t>
      </w:r>
      <w:r>
        <w:rPr>
          <w:rFonts w:ascii="宋体" w:hAnsi="宋体"/>
          <w:color w:val="auto"/>
          <w:szCs w:val="21"/>
          <w:highlight w:val="none"/>
        </w:rPr>
        <w:t>在签订合同时向招标人提出附加条件的，</w:t>
      </w:r>
      <w:r>
        <w:rPr>
          <w:rFonts w:hint="eastAsia" w:ascii="宋体" w:hAnsi="宋体"/>
          <w:color w:val="auto"/>
          <w:szCs w:val="21"/>
          <w:highlight w:val="none"/>
        </w:rPr>
        <w:t>招标人取消其中标资格，其投标保证金及同期银行存款利息不予退还；给招标人造成的损失超过投标保证金及同期银行存款利息数额的，中标人还应当对超过部分予以赔偿。</w:t>
      </w:r>
      <w:r>
        <w:rPr>
          <w:rFonts w:hint="eastAsia"/>
          <w:color w:val="auto"/>
          <w:highlight w:val="none"/>
        </w:rPr>
        <w:t>并由招标人将其行为抄告项目主管交通运输部门。</w:t>
      </w:r>
    </w:p>
    <w:p w14:paraId="0C69C14C">
      <w:pPr>
        <w:spacing w:line="400" w:lineRule="exact"/>
        <w:ind w:firstLine="420" w:firstLineChars="200"/>
        <w:rPr>
          <w:rFonts w:ascii="宋体" w:hAnsi="宋体"/>
          <w:color w:val="auto"/>
          <w:szCs w:val="21"/>
          <w:highlight w:val="none"/>
        </w:rPr>
      </w:pPr>
      <w:r>
        <w:rPr>
          <w:color w:val="auto"/>
          <w:highlight w:val="none"/>
        </w:rPr>
        <w:t>7.</w:t>
      </w:r>
      <w:r>
        <w:rPr>
          <w:rFonts w:hint="eastAsia"/>
          <w:color w:val="auto"/>
          <w:highlight w:val="none"/>
          <w:lang w:val="en-US" w:eastAsia="zh-CN"/>
        </w:rPr>
        <w:t>4</w:t>
      </w:r>
      <w:r>
        <w:rPr>
          <w:color w:val="auto"/>
          <w:highlight w:val="none"/>
        </w:rPr>
        <w:t xml:space="preserve">.2  </w:t>
      </w:r>
      <w:r>
        <w:rPr>
          <w:rFonts w:hint="eastAsia" w:ascii="宋体" w:hAnsi="宋体"/>
          <w:color w:val="auto"/>
          <w:szCs w:val="21"/>
          <w:highlight w:val="none"/>
        </w:rPr>
        <w:t>发出中标通知书后，招标人无正当理由拒签合同的，招标人向中标人退还投标保证金及同期银行存款利息。同时，</w:t>
      </w:r>
      <w:r>
        <w:rPr>
          <w:rFonts w:hint="eastAsia"/>
          <w:color w:val="auto"/>
          <w:highlight w:val="none"/>
        </w:rPr>
        <w:t>向中标人支付投标保证金等额的赔偿金</w:t>
      </w:r>
      <w:r>
        <w:rPr>
          <w:rFonts w:hint="eastAsia" w:ascii="宋体" w:hAnsi="宋体"/>
          <w:color w:val="auto"/>
          <w:szCs w:val="21"/>
          <w:highlight w:val="none"/>
        </w:rPr>
        <w:t>。</w:t>
      </w:r>
    </w:p>
    <w:p w14:paraId="1FEA8CB1">
      <w:pPr>
        <w:spacing w:line="400" w:lineRule="exact"/>
        <w:ind w:firstLine="420" w:firstLineChars="200"/>
        <w:rPr>
          <w:color w:val="auto"/>
          <w:highlight w:val="none"/>
        </w:rPr>
      </w:pPr>
      <w:r>
        <w:rPr>
          <w:rFonts w:ascii="宋体" w:hAnsi="宋体"/>
          <w:color w:val="auto"/>
          <w:szCs w:val="21"/>
          <w:highlight w:val="none"/>
        </w:rPr>
        <w:t xml:space="preserve"> </w:t>
      </w:r>
      <w:r>
        <w:rPr>
          <w:rFonts w:hint="eastAsia" w:ascii="宋体" w:hAnsi="宋体"/>
          <w:color w:val="auto"/>
          <w:szCs w:val="21"/>
          <w:highlight w:val="none"/>
        </w:rPr>
        <w:t>招标人不得以压低试验检测费、增加工作量、缩短试验检测服务期等作为中标的条件，</w:t>
      </w:r>
      <w:r>
        <w:rPr>
          <w:rFonts w:hint="eastAsia"/>
          <w:color w:val="auto"/>
          <w:highlight w:val="none"/>
        </w:rPr>
        <w:t xml:space="preserve">不得与中标人再行订立背离合同标的、价款、质量、履行期限等合同实质性内容的其它协议。 </w:t>
      </w:r>
    </w:p>
    <w:p w14:paraId="1EA8C0B1">
      <w:pPr>
        <w:spacing w:line="400" w:lineRule="exact"/>
        <w:ind w:firstLine="420" w:firstLineChars="200"/>
        <w:rPr>
          <w:color w:val="auto"/>
          <w:highlight w:val="none"/>
        </w:rPr>
      </w:pPr>
      <w:r>
        <w:rPr>
          <w:color w:val="auto"/>
          <w:highlight w:val="none"/>
        </w:rPr>
        <w:t>7.</w:t>
      </w:r>
      <w:r>
        <w:rPr>
          <w:rFonts w:hint="eastAsia"/>
          <w:color w:val="auto"/>
          <w:highlight w:val="none"/>
          <w:lang w:val="en-US" w:eastAsia="zh-CN"/>
        </w:rPr>
        <w:t>4</w:t>
      </w:r>
      <w:r>
        <w:rPr>
          <w:color w:val="auto"/>
          <w:highlight w:val="none"/>
        </w:rPr>
        <w:t xml:space="preserve">.3 </w:t>
      </w:r>
      <w:r>
        <w:rPr>
          <w:rFonts w:hint="eastAsia"/>
          <w:color w:val="auto"/>
          <w:highlight w:val="none"/>
        </w:rPr>
        <w:t>签约合同价的确定原则如下：</w:t>
      </w:r>
    </w:p>
    <w:p w14:paraId="07DE9CE2">
      <w:pPr>
        <w:spacing w:line="400" w:lineRule="exact"/>
        <w:ind w:firstLine="420" w:firstLineChars="200"/>
        <w:rPr>
          <w:color w:val="auto"/>
          <w:highlight w:val="none"/>
        </w:rPr>
      </w:pPr>
      <w:r>
        <w:rPr>
          <w:rFonts w:hint="eastAsia"/>
          <w:color w:val="auto"/>
          <w:highlight w:val="none"/>
        </w:rPr>
        <w:t>（1）按照评标办法规定对投标报价进行修正后，若修正后的最终投标报价小于报价文件开标时的报价函文字报价，则签订合同时以修正后的最终投标报价为准；</w:t>
      </w:r>
    </w:p>
    <w:p w14:paraId="080D5199">
      <w:pPr>
        <w:spacing w:line="400" w:lineRule="exact"/>
        <w:ind w:firstLine="420" w:firstLineChars="200"/>
        <w:rPr>
          <w:color w:val="auto"/>
          <w:highlight w:val="none"/>
        </w:rPr>
      </w:pPr>
      <w:r>
        <w:rPr>
          <w:rFonts w:hint="eastAsia"/>
          <w:color w:val="auto"/>
          <w:highlight w:val="none"/>
        </w:rPr>
        <w:t>（2）按照评标办法规定对投标报价进行修正后，若修正后的最终投标报价大于报价文件开标时的报价函文字报价，则签订合同时以开标时的报价函文字报价为准，同时按比例修正相应子目的单价或合价。</w:t>
      </w:r>
    </w:p>
    <w:p w14:paraId="0704C29E">
      <w:pPr>
        <w:spacing w:line="400" w:lineRule="exact"/>
        <w:ind w:firstLine="420" w:firstLineChars="200"/>
        <w:rPr>
          <w:color w:val="auto"/>
          <w:highlight w:val="none"/>
        </w:rPr>
      </w:pPr>
      <w:r>
        <w:rPr>
          <w:rFonts w:hint="eastAsia"/>
          <w:color w:val="auto"/>
          <w:highlight w:val="none"/>
        </w:rPr>
        <w:t>7.</w:t>
      </w:r>
      <w:r>
        <w:rPr>
          <w:rFonts w:hint="eastAsia"/>
          <w:color w:val="auto"/>
          <w:highlight w:val="none"/>
          <w:lang w:val="en-US" w:eastAsia="zh-CN"/>
        </w:rPr>
        <w:t>4</w:t>
      </w:r>
      <w:r>
        <w:rPr>
          <w:rFonts w:hint="eastAsia"/>
          <w:color w:val="auto"/>
          <w:highlight w:val="none"/>
        </w:rPr>
        <w:t>.4 合同协议书经双方法定代表人或其授权的代理人签署并加盖单位公章后生效。若为联合体投标，则联合体各成员的法定代表人或其授权的代理人都应在合同协议书上签署并加盖单位公章。发包人和中标人在签订合同协议书的同时需按照本招标文件规定的格式和要求签订廉政合同、安全生产责任合同，明确双方在廉政建设和安全生产方面的权利和义务以及应承担的违约责任</w:t>
      </w:r>
      <w:r>
        <w:rPr>
          <w:rFonts w:ascii="宋体" w:hAnsi="宋体"/>
          <w:color w:val="auto"/>
          <w:sz w:val="28"/>
          <w:szCs w:val="28"/>
          <w:highlight w:val="none"/>
        </w:rPr>
        <w:t>。</w:t>
      </w:r>
    </w:p>
    <w:p w14:paraId="3B4BCF76">
      <w:pPr>
        <w:spacing w:line="400" w:lineRule="exact"/>
        <w:ind w:firstLine="420" w:firstLineChars="200"/>
        <w:rPr>
          <w:highlight w:val="none"/>
        </w:rPr>
      </w:pPr>
      <w:r>
        <w:rPr>
          <w:color w:val="auto"/>
          <w:highlight w:val="none"/>
        </w:rPr>
        <w:t>7.</w:t>
      </w:r>
      <w:r>
        <w:rPr>
          <w:rFonts w:hint="eastAsia"/>
          <w:color w:val="auto"/>
          <w:highlight w:val="none"/>
          <w:lang w:val="en-US" w:eastAsia="zh-CN"/>
        </w:rPr>
        <w:t>4</w:t>
      </w:r>
      <w:r>
        <w:rPr>
          <w:rFonts w:hint="default"/>
          <w:color w:val="auto"/>
          <w:highlight w:val="none"/>
          <w:lang w:val="en-US" w:eastAsia="zh-CN"/>
        </w:rPr>
        <w:t>.</w:t>
      </w:r>
      <w:r>
        <w:rPr>
          <w:rFonts w:hint="eastAsia"/>
          <w:color w:val="auto"/>
          <w:highlight w:val="none"/>
        </w:rPr>
        <w:t>5</w:t>
      </w:r>
      <w:r>
        <w:rPr>
          <w:color w:val="auto"/>
          <w:highlight w:val="none"/>
        </w:rPr>
        <w:t xml:space="preserve"> </w:t>
      </w:r>
      <w:r>
        <w:rPr>
          <w:rFonts w:hint="eastAsia" w:ascii="宋体" w:hAnsi="宋体"/>
          <w:color w:val="auto"/>
          <w:szCs w:val="21"/>
          <w:highlight w:val="none"/>
        </w:rPr>
        <w:t>如果根据《中华人民共和国招标投标法实施条例》第55条和本章第3.6款、第7.3.2项或第7.4.1项等规定，招标人取消了中标人的中标资格，或者排名第一的中标候选人放弃中标、因不可抗力不能履行合同，或者被查实存在影响中标结果的违法行为等情形，排名第一的中标候选人不符合中标条件的，招标人将按规定重新组织招标</w:t>
      </w:r>
      <w:r>
        <w:rPr>
          <w:rFonts w:hint="eastAsia"/>
          <w:highlight w:val="none"/>
        </w:rPr>
        <w:t>。</w:t>
      </w:r>
    </w:p>
    <w:bookmarkEnd w:id="386"/>
    <w:bookmarkEnd w:id="387"/>
    <w:bookmarkEnd w:id="388"/>
    <w:bookmarkEnd w:id="389"/>
    <w:p w14:paraId="6ADCD484">
      <w:pPr>
        <w:spacing w:line="400" w:lineRule="exact"/>
        <w:rPr>
          <w:rFonts w:hint="eastAsia" w:ascii="黑体" w:hAnsi="黑体" w:eastAsia="黑体" w:cs="Times New Roman"/>
          <w:sz w:val="28"/>
          <w:szCs w:val="28"/>
          <w:highlight w:val="none"/>
        </w:rPr>
      </w:pPr>
      <w:bookmarkStart w:id="418" w:name="_Toc3837"/>
      <w:bookmarkStart w:id="419" w:name="_Toc152045571"/>
      <w:bookmarkStart w:id="420" w:name="_Toc2766"/>
      <w:bookmarkStart w:id="421" w:name="_Toc144974539"/>
      <w:bookmarkStart w:id="422" w:name="_Toc152042347"/>
      <w:r>
        <w:rPr>
          <w:rFonts w:hint="eastAsia" w:ascii="黑体" w:hAnsi="黑体" w:eastAsia="黑体" w:cs="Times New Roman"/>
          <w:sz w:val="28"/>
          <w:szCs w:val="28"/>
          <w:highlight w:val="none"/>
        </w:rPr>
        <w:t>8.重新招标和不再招标</w:t>
      </w:r>
      <w:bookmarkEnd w:id="418"/>
      <w:bookmarkEnd w:id="419"/>
      <w:bookmarkEnd w:id="420"/>
      <w:bookmarkEnd w:id="421"/>
      <w:bookmarkEnd w:id="422"/>
    </w:p>
    <w:p w14:paraId="58DE3FEC">
      <w:pPr>
        <w:pStyle w:val="117"/>
        <w:rPr>
          <w:highlight w:val="none"/>
        </w:rPr>
      </w:pPr>
      <w:bookmarkStart w:id="423" w:name="_Toc372899729"/>
      <w:bookmarkStart w:id="424" w:name="_Toc283976526"/>
      <w:bookmarkStart w:id="425" w:name="_Toc14300"/>
      <w:bookmarkStart w:id="426" w:name="_Toc372899852"/>
      <w:bookmarkStart w:id="427" w:name="_Toc394573923"/>
      <w:bookmarkStart w:id="428" w:name="_Toc282596290"/>
      <w:bookmarkStart w:id="429" w:name="_Toc152045572"/>
      <w:bookmarkStart w:id="430" w:name="_Toc179632590"/>
      <w:bookmarkStart w:id="431" w:name="_Toc283886235"/>
      <w:bookmarkStart w:id="432" w:name="_Toc144974540"/>
      <w:bookmarkStart w:id="433" w:name="_Toc152042348"/>
      <w:bookmarkStart w:id="434" w:name="_Toc321925412"/>
      <w:bookmarkStart w:id="435" w:name="_Toc288556277"/>
      <w:bookmarkStart w:id="436" w:name="_Toc6423"/>
      <w:bookmarkStart w:id="437" w:name="_Toc237769284"/>
      <w:bookmarkStart w:id="438" w:name="_Toc237768820"/>
      <w:r>
        <w:rPr>
          <w:rFonts w:hint="eastAsia"/>
          <w:highlight w:val="none"/>
        </w:rPr>
        <w:t>8.1重新招标</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26B1A90">
      <w:pPr>
        <w:spacing w:line="400" w:lineRule="exact"/>
        <w:ind w:firstLine="420" w:firstLineChars="200"/>
        <w:rPr>
          <w:highlight w:val="none"/>
        </w:rPr>
      </w:pPr>
      <w:r>
        <w:rPr>
          <w:rFonts w:hint="eastAsia"/>
          <w:highlight w:val="none"/>
        </w:rPr>
        <w:t>有下列情形之一的，招标人将重新招标：</w:t>
      </w:r>
    </w:p>
    <w:p w14:paraId="14588060">
      <w:pPr>
        <w:spacing w:line="400" w:lineRule="exact"/>
        <w:ind w:firstLine="359" w:firstLineChars="171"/>
        <w:rPr>
          <w:highlight w:val="none"/>
        </w:rPr>
      </w:pPr>
      <w:r>
        <w:rPr>
          <w:rFonts w:hint="eastAsia"/>
          <w:highlight w:val="none"/>
        </w:rPr>
        <w:t>（1）投标截止时间止，投标人少于3个的；</w:t>
      </w:r>
    </w:p>
    <w:p w14:paraId="6D97A85C">
      <w:pPr>
        <w:spacing w:line="400" w:lineRule="exact"/>
        <w:ind w:firstLine="359" w:firstLineChars="171"/>
        <w:rPr>
          <w:highlight w:val="none"/>
        </w:rPr>
      </w:pPr>
      <w:r>
        <w:rPr>
          <w:rFonts w:hint="eastAsia"/>
          <w:highlight w:val="none"/>
        </w:rPr>
        <w:t>（2）有效投标少于3个，使得投标明显缺乏竞争，经评标委员会评审后否决所有投标的。</w:t>
      </w:r>
    </w:p>
    <w:p w14:paraId="182138FB">
      <w:pPr>
        <w:pStyle w:val="117"/>
        <w:spacing w:line="360" w:lineRule="auto"/>
        <w:rPr>
          <w:rFonts w:ascii="黑体" w:hAnsi="黑体"/>
          <w:bCs/>
          <w:snapToGrid w:val="0"/>
          <w:highlight w:val="none"/>
        </w:rPr>
      </w:pPr>
      <w:bookmarkStart w:id="439" w:name="_Toc1622"/>
      <w:bookmarkStart w:id="440" w:name="_Toc11575"/>
      <w:bookmarkStart w:id="441" w:name="_Toc10352"/>
      <w:bookmarkStart w:id="442" w:name="_Toc15304"/>
      <w:bookmarkStart w:id="443" w:name="_Toc29195"/>
      <w:bookmarkStart w:id="444" w:name="_Toc28583"/>
      <w:bookmarkStart w:id="445" w:name="_Toc32340"/>
      <w:bookmarkStart w:id="446" w:name="_Toc27829"/>
      <w:bookmarkStart w:id="447" w:name="_Toc479842910"/>
      <w:bookmarkStart w:id="448" w:name="_Toc1995"/>
      <w:bookmarkStart w:id="449" w:name="_Toc25703"/>
      <w:r>
        <w:rPr>
          <w:rFonts w:hint="eastAsia" w:ascii="黑体" w:hAnsi="黑体"/>
          <w:bCs/>
          <w:snapToGrid w:val="0"/>
          <w:highlight w:val="none"/>
        </w:rPr>
        <w:t>8.2不再招标</w:t>
      </w:r>
      <w:bookmarkEnd w:id="439"/>
      <w:bookmarkEnd w:id="440"/>
      <w:bookmarkEnd w:id="441"/>
      <w:bookmarkEnd w:id="442"/>
      <w:bookmarkEnd w:id="443"/>
      <w:bookmarkEnd w:id="444"/>
      <w:bookmarkEnd w:id="445"/>
      <w:bookmarkEnd w:id="446"/>
      <w:bookmarkEnd w:id="447"/>
      <w:bookmarkEnd w:id="448"/>
      <w:bookmarkEnd w:id="449"/>
    </w:p>
    <w:p w14:paraId="09EBC509">
      <w:pPr>
        <w:snapToGrid w:val="0"/>
        <w:spacing w:line="360" w:lineRule="auto"/>
        <w:ind w:firstLine="420" w:firstLineChars="200"/>
        <w:rPr>
          <w:rFonts w:ascii="宋体" w:hAnsi="宋体"/>
          <w:szCs w:val="21"/>
          <w:highlight w:val="none"/>
        </w:rPr>
      </w:pPr>
      <w:r>
        <w:rPr>
          <w:rFonts w:hint="eastAsia" w:ascii="宋体" w:hAnsi="宋体"/>
          <w:szCs w:val="21"/>
          <w:highlight w:val="none"/>
        </w:rPr>
        <w:t>重新招标后投标人仍少于3个的，报经原项目审批、核准部门审批、核准后可以不再进行招标。</w:t>
      </w:r>
    </w:p>
    <w:p w14:paraId="01E0BCC9">
      <w:pPr>
        <w:spacing w:line="400" w:lineRule="exact"/>
        <w:rPr>
          <w:rFonts w:hint="eastAsia" w:ascii="黑体" w:hAnsi="黑体" w:eastAsia="黑体" w:cs="Times New Roman"/>
          <w:sz w:val="28"/>
          <w:szCs w:val="28"/>
          <w:highlight w:val="none"/>
        </w:rPr>
      </w:pPr>
      <w:bookmarkStart w:id="450" w:name="_Toc144974542"/>
      <w:bookmarkStart w:id="451" w:name="_Toc152042350"/>
      <w:bookmarkStart w:id="452" w:name="_Toc13400"/>
      <w:bookmarkStart w:id="453" w:name="_Toc152045574"/>
      <w:bookmarkStart w:id="454" w:name="_Toc2608"/>
      <w:r>
        <w:rPr>
          <w:rFonts w:hint="eastAsia" w:ascii="黑体" w:hAnsi="黑体" w:eastAsia="黑体" w:cs="Times New Roman"/>
          <w:sz w:val="28"/>
          <w:szCs w:val="28"/>
          <w:highlight w:val="none"/>
        </w:rPr>
        <w:t>9. 纪律和监督</w:t>
      </w:r>
      <w:bookmarkEnd w:id="450"/>
      <w:bookmarkEnd w:id="451"/>
      <w:bookmarkEnd w:id="452"/>
      <w:bookmarkEnd w:id="453"/>
      <w:bookmarkEnd w:id="454"/>
    </w:p>
    <w:p w14:paraId="634468A9">
      <w:pPr>
        <w:pStyle w:val="117"/>
        <w:rPr>
          <w:highlight w:val="none"/>
        </w:rPr>
      </w:pPr>
      <w:bookmarkStart w:id="455" w:name="_Toc375"/>
      <w:bookmarkStart w:id="456" w:name="_Toc237768823"/>
      <w:bookmarkStart w:id="457" w:name="_Toc394573926"/>
      <w:bookmarkStart w:id="458" w:name="_Toc282596293"/>
      <w:bookmarkStart w:id="459" w:name="_Toc152045575"/>
      <w:bookmarkStart w:id="460" w:name="_Toc321925415"/>
      <w:bookmarkStart w:id="461" w:name="_Toc372899732"/>
      <w:bookmarkStart w:id="462" w:name="_Toc372899855"/>
      <w:bookmarkStart w:id="463" w:name="_Toc283886238"/>
      <w:bookmarkStart w:id="464" w:name="_Toc152042351"/>
      <w:bookmarkStart w:id="465" w:name="_Toc13262"/>
      <w:bookmarkStart w:id="466" w:name="_Toc179632593"/>
      <w:bookmarkStart w:id="467" w:name="_Toc15095"/>
      <w:bookmarkStart w:id="468" w:name="_Toc237769287"/>
      <w:bookmarkStart w:id="469" w:name="_Toc288556280"/>
      <w:bookmarkStart w:id="470" w:name="_Toc16370"/>
      <w:bookmarkStart w:id="471" w:name="_Toc283976529"/>
      <w:bookmarkStart w:id="472" w:name="_Toc144974543"/>
      <w:r>
        <w:rPr>
          <w:rFonts w:hint="eastAsia"/>
          <w:highlight w:val="none"/>
        </w:rPr>
        <w:t>9.1 对招标人的纪律要求</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6CED4AB">
      <w:pPr>
        <w:spacing w:line="400" w:lineRule="exact"/>
        <w:ind w:firstLine="420" w:firstLineChars="200"/>
        <w:rPr>
          <w:highlight w:val="none"/>
        </w:rPr>
      </w:pPr>
      <w:r>
        <w:rPr>
          <w:rFonts w:hint="eastAsia"/>
          <w:highlight w:val="none"/>
        </w:rPr>
        <w:t>招标人不得泄漏招标投标活动中应当保密的情况和资料，不得与投标人串通损害国家利益、社会公共利益或者他人合法权益。</w:t>
      </w:r>
    </w:p>
    <w:p w14:paraId="66811E08">
      <w:pPr>
        <w:pStyle w:val="117"/>
        <w:rPr>
          <w:highlight w:val="none"/>
        </w:rPr>
      </w:pPr>
      <w:bookmarkStart w:id="473" w:name="_Toc8349"/>
      <w:bookmarkStart w:id="474" w:name="_Toc283886239"/>
      <w:bookmarkStart w:id="475" w:name="_Toc321925416"/>
      <w:bookmarkStart w:id="476" w:name="_Toc179632594"/>
      <w:bookmarkStart w:id="477" w:name="_Toc30323"/>
      <w:bookmarkStart w:id="478" w:name="_Toc394573927"/>
      <w:bookmarkStart w:id="479" w:name="_Toc288556281"/>
      <w:bookmarkStart w:id="480" w:name="_Toc283976530"/>
      <w:bookmarkStart w:id="481" w:name="_Toc144974544"/>
      <w:bookmarkStart w:id="482" w:name="_Toc372899856"/>
      <w:bookmarkStart w:id="483" w:name="_Toc152045576"/>
      <w:bookmarkStart w:id="484" w:name="_Toc152042352"/>
      <w:bookmarkStart w:id="485" w:name="_Toc237769288"/>
      <w:bookmarkStart w:id="486" w:name="_Toc9370"/>
      <w:bookmarkStart w:id="487" w:name="_Toc237768824"/>
      <w:bookmarkStart w:id="488" w:name="_Toc5834"/>
      <w:bookmarkStart w:id="489" w:name="_Toc372899733"/>
      <w:bookmarkStart w:id="490" w:name="_Toc282596294"/>
      <w:r>
        <w:rPr>
          <w:rFonts w:hint="eastAsia"/>
          <w:highlight w:val="none"/>
        </w:rPr>
        <w:t>9.2 对投标人的纪律要求</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732C4D55">
      <w:pPr>
        <w:spacing w:line="400" w:lineRule="exact"/>
        <w:ind w:firstLine="420" w:firstLineChars="200"/>
        <w:rPr>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6BF2D6E">
      <w:pPr>
        <w:pStyle w:val="117"/>
        <w:rPr>
          <w:highlight w:val="none"/>
        </w:rPr>
      </w:pPr>
      <w:bookmarkStart w:id="491" w:name="_Toc4247"/>
      <w:bookmarkStart w:id="492" w:name="_Toc282596295"/>
      <w:bookmarkStart w:id="493" w:name="_Toc152042353"/>
      <w:bookmarkStart w:id="494" w:name="_Toc288556282"/>
      <w:bookmarkStart w:id="495" w:name="_Toc152045577"/>
      <w:bookmarkStart w:id="496" w:name="_Toc237769289"/>
      <w:bookmarkStart w:id="497" w:name="_Toc372899734"/>
      <w:bookmarkStart w:id="498" w:name="_Toc27227"/>
      <w:bookmarkStart w:id="499" w:name="_Toc237768825"/>
      <w:bookmarkStart w:id="500" w:name="_Toc283886240"/>
      <w:bookmarkStart w:id="501" w:name="_Toc144974545"/>
      <w:bookmarkStart w:id="502" w:name="_Toc283976531"/>
      <w:bookmarkStart w:id="503" w:name="_Toc179632595"/>
      <w:bookmarkStart w:id="504" w:name="_Toc14454"/>
      <w:bookmarkStart w:id="505" w:name="_Toc321925417"/>
      <w:bookmarkStart w:id="506" w:name="_Toc394573928"/>
      <w:bookmarkStart w:id="507" w:name="_Toc17960"/>
      <w:bookmarkStart w:id="508" w:name="_Toc372899857"/>
      <w:r>
        <w:rPr>
          <w:rFonts w:hint="eastAsia"/>
          <w:highlight w:val="none"/>
        </w:rPr>
        <w:t>9.3 对评标委员会成员的纪律要求</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50509A3">
      <w:pPr>
        <w:spacing w:line="400" w:lineRule="exact"/>
        <w:ind w:firstLine="420" w:firstLineChars="200"/>
        <w:rPr>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F017A93">
      <w:pPr>
        <w:pStyle w:val="117"/>
        <w:rPr>
          <w:highlight w:val="none"/>
        </w:rPr>
      </w:pPr>
      <w:bookmarkStart w:id="509" w:name="_Toc152042354"/>
      <w:bookmarkStart w:id="510" w:name="_Toc282596296"/>
      <w:bookmarkStart w:id="511" w:name="_Toc283976532"/>
      <w:bookmarkStart w:id="512" w:name="_Toc22210"/>
      <w:bookmarkStart w:id="513" w:name="_Toc15857"/>
      <w:bookmarkStart w:id="514" w:name="_Toc394573929"/>
      <w:bookmarkStart w:id="515" w:name="_Toc11656"/>
      <w:bookmarkStart w:id="516" w:name="_Toc372899858"/>
      <w:bookmarkStart w:id="517" w:name="_Toc288556283"/>
      <w:bookmarkStart w:id="518" w:name="_Toc2492"/>
      <w:bookmarkStart w:id="519" w:name="_Toc237768826"/>
      <w:bookmarkStart w:id="520" w:name="_Toc152045578"/>
      <w:bookmarkStart w:id="521" w:name="_Toc283886241"/>
      <w:bookmarkStart w:id="522" w:name="_Toc321925418"/>
      <w:bookmarkStart w:id="523" w:name="_Toc179632596"/>
      <w:bookmarkStart w:id="524" w:name="_Toc372899735"/>
      <w:bookmarkStart w:id="525" w:name="_Toc237769290"/>
      <w:bookmarkStart w:id="526" w:name="_Toc144974546"/>
      <w:r>
        <w:rPr>
          <w:rFonts w:hint="eastAsia"/>
          <w:highlight w:val="none"/>
        </w:rPr>
        <w:t>9.4 对与评标活动有关的工作人员的纪律要求</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7493E9B0">
      <w:pPr>
        <w:spacing w:line="400" w:lineRule="exact"/>
        <w:ind w:firstLine="420" w:firstLineChars="200"/>
        <w:rPr>
          <w:highlight w:val="none"/>
        </w:rPr>
      </w:pPr>
      <w:bookmarkStart w:id="527"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27"/>
    </w:p>
    <w:p w14:paraId="332C7657">
      <w:pPr>
        <w:pStyle w:val="117"/>
        <w:rPr>
          <w:highlight w:val="none"/>
        </w:rPr>
      </w:pPr>
      <w:bookmarkStart w:id="528" w:name="_Toc12243"/>
      <w:bookmarkStart w:id="529" w:name="_Toc6641"/>
      <w:bookmarkStart w:id="530" w:name="_Toc532282480"/>
      <w:r>
        <w:rPr>
          <w:rFonts w:hint="eastAsia"/>
          <w:highlight w:val="none"/>
        </w:rPr>
        <w:t>9.5 投诉</w:t>
      </w:r>
      <w:bookmarkEnd w:id="528"/>
      <w:bookmarkEnd w:id="529"/>
      <w:bookmarkEnd w:id="530"/>
    </w:p>
    <w:p w14:paraId="0821CAF6">
      <w:pPr>
        <w:spacing w:line="400" w:lineRule="exact"/>
        <w:ind w:firstLine="420" w:firstLineChars="200"/>
        <w:rPr>
          <w:highlight w:val="none"/>
        </w:rPr>
      </w:pPr>
      <w:r>
        <w:rPr>
          <w:rFonts w:hint="eastAsia"/>
          <w:highlight w:val="none"/>
        </w:rPr>
        <w:t>投标人和其他利害关系人认为本次招标活动违反法律、法规和规章规定的，有权向有关行政监督部门投诉。任何单位和个人发现本次招标活动违反法律、法规和规章规定的，有权向有关行政监督部门举报。</w:t>
      </w:r>
    </w:p>
    <w:p w14:paraId="62D8C1B4">
      <w:pPr>
        <w:pStyle w:val="77"/>
        <w:rPr>
          <w:highlight w:val="none"/>
        </w:rPr>
      </w:pPr>
    </w:p>
    <w:bookmarkEnd w:id="526"/>
    <w:p w14:paraId="34EB9B9A">
      <w:pPr>
        <w:spacing w:line="400" w:lineRule="exact"/>
        <w:rPr>
          <w:rFonts w:hint="eastAsia" w:ascii="黑体" w:hAnsi="黑体" w:eastAsia="黑体" w:cs="Times New Roman"/>
          <w:sz w:val="28"/>
          <w:szCs w:val="28"/>
          <w:highlight w:val="none"/>
        </w:rPr>
      </w:pPr>
      <w:bookmarkStart w:id="531" w:name="_Toc152042357"/>
      <w:bookmarkStart w:id="532" w:name="_Toc17078"/>
      <w:bookmarkStart w:id="533" w:name="_Toc152045580"/>
      <w:bookmarkStart w:id="534" w:name="_Toc7334"/>
      <w:bookmarkStart w:id="535" w:name="_Toc144974547"/>
      <w:bookmarkStart w:id="536" w:name="_Toc15108"/>
      <w:r>
        <w:rPr>
          <w:rFonts w:hint="eastAsia" w:ascii="黑体" w:hAnsi="黑体" w:eastAsia="黑体" w:cs="Times New Roman"/>
          <w:sz w:val="28"/>
          <w:szCs w:val="28"/>
          <w:highlight w:val="none"/>
        </w:rPr>
        <w:t>10. 需要补充的其他内容</w:t>
      </w:r>
      <w:bookmarkEnd w:id="531"/>
      <w:bookmarkEnd w:id="532"/>
      <w:bookmarkEnd w:id="533"/>
      <w:bookmarkEnd w:id="534"/>
      <w:bookmarkEnd w:id="535"/>
      <w:bookmarkEnd w:id="536"/>
    </w:p>
    <w:p w14:paraId="59B5E75F">
      <w:pPr>
        <w:spacing w:line="400" w:lineRule="exact"/>
        <w:ind w:firstLine="420" w:firstLineChars="200"/>
        <w:rPr>
          <w:highlight w:val="none"/>
        </w:rPr>
      </w:pPr>
      <w:r>
        <w:rPr>
          <w:rFonts w:hint="eastAsia"/>
          <w:highlight w:val="none"/>
        </w:rPr>
        <w:t>需要补充的其他内容：见投标人须知前附表。</w:t>
      </w:r>
    </w:p>
    <w:p w14:paraId="5DE293F9">
      <w:pPr>
        <w:rPr>
          <w:rFonts w:eastAsia="黑体"/>
          <w:b/>
          <w:bCs/>
          <w:sz w:val="32"/>
          <w:highlight w:val="none"/>
        </w:rPr>
      </w:pPr>
      <w:bookmarkStart w:id="537" w:name="_Toc144974554"/>
      <w:bookmarkStart w:id="538" w:name="_Toc152045587"/>
      <w:bookmarkStart w:id="539" w:name="_Toc152042364"/>
    </w:p>
    <w:bookmarkEnd w:id="537"/>
    <w:bookmarkEnd w:id="538"/>
    <w:bookmarkEnd w:id="539"/>
    <w:p w14:paraId="76FB6F6D">
      <w:pPr>
        <w:widowControl/>
        <w:numPr>
          <w:ilvl w:val="0"/>
          <w:numId w:val="2"/>
        </w:numPr>
        <w:jc w:val="center"/>
        <w:outlineLvl w:val="0"/>
        <w:rPr>
          <w:rFonts w:eastAsia="黑体"/>
          <w:b/>
          <w:bCs/>
          <w:sz w:val="32"/>
          <w:highlight w:val="none"/>
        </w:rPr>
      </w:pPr>
      <w:bookmarkStart w:id="540" w:name="_Toc22740"/>
      <w:r>
        <w:rPr>
          <w:rFonts w:hint="eastAsia" w:eastAsia="黑体"/>
          <w:b/>
          <w:bCs/>
          <w:sz w:val="32"/>
          <w:highlight w:val="none"/>
        </w:rPr>
        <w:br w:type="page"/>
      </w:r>
      <w:bookmarkStart w:id="541" w:name="_Toc2385"/>
      <w:r>
        <w:rPr>
          <w:rFonts w:hint="eastAsia" w:eastAsia="黑体"/>
          <w:b/>
          <w:bCs/>
          <w:sz w:val="32"/>
          <w:highlight w:val="none"/>
        </w:rPr>
        <w:t>评标办法</w:t>
      </w:r>
      <w:bookmarkEnd w:id="540"/>
      <w:bookmarkEnd w:id="541"/>
    </w:p>
    <w:p w14:paraId="1B78EA82">
      <w:pPr>
        <w:jc w:val="both"/>
        <w:rPr>
          <w:rFonts w:hint="eastAsia" w:ascii="宋体" w:hAnsi="宋体" w:eastAsia="宋体" w:cs="宋体"/>
          <w:highlight w:val="none"/>
        </w:rPr>
      </w:pPr>
    </w:p>
    <w:p w14:paraId="73106A9D">
      <w:pPr>
        <w:pStyle w:val="118"/>
        <w:rPr>
          <w:rFonts w:hint="eastAsia" w:ascii="宋体" w:hAnsi="宋体" w:eastAsia="宋体" w:cs="宋体"/>
          <w:highlight w:val="none"/>
        </w:rPr>
      </w:pPr>
      <w:bookmarkStart w:id="542" w:name="_Toc27486"/>
      <w:bookmarkStart w:id="543" w:name="_Toc19425"/>
      <w:bookmarkStart w:id="544" w:name="_Toc152042365"/>
      <w:bookmarkStart w:id="545" w:name="_Toc144974555"/>
      <w:bookmarkStart w:id="546" w:name="_Toc394573933"/>
      <w:bookmarkStart w:id="547" w:name="_Toc152045588"/>
      <w:r>
        <w:rPr>
          <w:rFonts w:hint="eastAsia" w:ascii="宋体" w:hAnsi="宋体" w:eastAsia="宋体" w:cs="宋体"/>
          <w:highlight w:val="none"/>
        </w:rPr>
        <w:t>评标办法前附表</w:t>
      </w:r>
      <w:bookmarkEnd w:id="542"/>
      <w:bookmarkEnd w:id="543"/>
      <w:bookmarkEnd w:id="544"/>
      <w:bookmarkEnd w:id="545"/>
      <w:bookmarkEnd w:id="546"/>
      <w:bookmarkEnd w:id="547"/>
    </w:p>
    <w:p w14:paraId="5691E37A">
      <w:pPr>
        <w:spacing w:line="400" w:lineRule="exact"/>
        <w:rPr>
          <w:rFonts w:hint="eastAsia" w:ascii="宋体" w:hAnsi="宋体" w:eastAsia="宋体" w:cs="宋体"/>
          <w:highlight w:val="none"/>
        </w:rPr>
      </w:pPr>
      <w:r>
        <w:rPr>
          <w:rFonts w:hint="eastAsia" w:ascii="宋体" w:hAnsi="宋体" w:eastAsia="宋体" w:cs="宋体"/>
          <w:highlight w:val="none"/>
        </w:rPr>
        <w:t xml:space="preserve">  </w:t>
      </w:r>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14:paraId="4173E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14:paraId="5374FC84">
            <w:pPr>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1DA980C0">
            <w:pPr>
              <w:jc w:val="center"/>
              <w:rPr>
                <w:rFonts w:hint="eastAsia" w:ascii="宋体" w:hAnsi="宋体" w:eastAsia="宋体" w:cs="宋体"/>
                <w:b/>
                <w:szCs w:val="21"/>
                <w:highlight w:val="none"/>
              </w:rPr>
            </w:pPr>
            <w:r>
              <w:rPr>
                <w:rFonts w:hint="eastAsia" w:ascii="宋体" w:hAnsi="宋体" w:eastAsia="宋体" w:cs="宋体"/>
                <w:b/>
                <w:szCs w:val="21"/>
                <w:highlight w:val="none"/>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19980851">
            <w:pPr>
              <w:jc w:val="center"/>
              <w:rPr>
                <w:rFonts w:hint="eastAsia" w:ascii="宋体" w:hAnsi="宋体" w:eastAsia="宋体" w:cs="宋体"/>
                <w:b/>
                <w:szCs w:val="21"/>
                <w:highlight w:val="none"/>
              </w:rPr>
            </w:pPr>
            <w:r>
              <w:rPr>
                <w:rFonts w:hint="eastAsia" w:ascii="宋体" w:hAnsi="宋体" w:eastAsia="宋体" w:cs="宋体"/>
                <w:b/>
                <w:szCs w:val="21"/>
                <w:highlight w:val="none"/>
              </w:rPr>
              <w:t>评审标准</w:t>
            </w:r>
          </w:p>
        </w:tc>
      </w:tr>
      <w:tr w14:paraId="74856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14:paraId="66F31E61">
            <w:pPr>
              <w:jc w:val="center"/>
              <w:rPr>
                <w:rFonts w:hint="eastAsia" w:ascii="宋体" w:hAnsi="宋体" w:eastAsia="宋体" w:cs="宋体"/>
                <w:szCs w:val="21"/>
                <w:highlight w:val="none"/>
              </w:rPr>
            </w:pPr>
            <w:r>
              <w:rPr>
                <w:rFonts w:hint="eastAsia" w:ascii="宋体" w:hAnsi="宋体" w:eastAsia="宋体" w:cs="宋体"/>
                <w:szCs w:val="21"/>
                <w:highlight w:val="none"/>
              </w:rPr>
              <w:t>2.1.1</w:t>
            </w:r>
          </w:p>
        </w:tc>
        <w:tc>
          <w:tcPr>
            <w:tcW w:w="1123" w:type="dxa"/>
            <w:vMerge w:val="restart"/>
            <w:tcBorders>
              <w:top w:val="single" w:color="auto" w:sz="4" w:space="0"/>
              <w:right w:val="single" w:color="auto" w:sz="4" w:space="0"/>
            </w:tcBorders>
            <w:noWrap w:val="0"/>
            <w:vAlign w:val="center"/>
          </w:tcPr>
          <w:p w14:paraId="1DC62B38">
            <w:pPr>
              <w:jc w:val="center"/>
              <w:rPr>
                <w:rFonts w:hint="eastAsia" w:ascii="宋体" w:hAnsi="宋体" w:eastAsia="宋体" w:cs="宋体"/>
                <w:szCs w:val="21"/>
                <w:highlight w:val="none"/>
              </w:rPr>
            </w:pPr>
            <w:r>
              <w:rPr>
                <w:rFonts w:hint="eastAsia" w:ascii="宋体" w:hAnsi="宋体" w:eastAsia="宋体" w:cs="宋体"/>
                <w:szCs w:val="21"/>
                <w:highlight w:val="none"/>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3370E2C0">
            <w:pPr>
              <w:jc w:val="center"/>
              <w:rPr>
                <w:rFonts w:hint="eastAsia" w:ascii="宋体" w:hAnsi="宋体" w:eastAsia="宋体" w:cs="宋体"/>
                <w:szCs w:val="21"/>
                <w:highlight w:val="none"/>
              </w:rPr>
            </w:pPr>
            <w:r>
              <w:rPr>
                <w:rFonts w:hint="eastAsia" w:ascii="宋体" w:hAnsi="宋体" w:eastAsia="宋体" w:cs="宋体"/>
                <w:szCs w:val="21"/>
                <w:highlight w:val="none"/>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678A2CD4">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符合第二章“投标人须知”第3.1项规定</w:t>
            </w:r>
          </w:p>
        </w:tc>
      </w:tr>
      <w:tr w14:paraId="5AAB3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45B84DED">
            <w:pPr>
              <w:jc w:val="center"/>
              <w:rPr>
                <w:rFonts w:hint="eastAsia" w:ascii="宋体" w:hAnsi="宋体" w:eastAsia="宋体" w:cs="宋体"/>
                <w:szCs w:val="21"/>
                <w:highlight w:val="none"/>
              </w:rPr>
            </w:pPr>
          </w:p>
        </w:tc>
        <w:tc>
          <w:tcPr>
            <w:tcW w:w="1123" w:type="dxa"/>
            <w:vMerge w:val="continue"/>
            <w:tcBorders>
              <w:right w:val="single" w:color="auto" w:sz="4" w:space="0"/>
            </w:tcBorders>
            <w:noWrap w:val="0"/>
            <w:vAlign w:val="center"/>
          </w:tcPr>
          <w:p w14:paraId="0BA35CE8">
            <w:pPr>
              <w:jc w:val="center"/>
              <w:rPr>
                <w:rFonts w:hint="eastAsia" w:ascii="宋体" w:hAnsi="宋体" w:eastAsia="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622589C">
            <w:pPr>
              <w:jc w:val="center"/>
              <w:rPr>
                <w:rFonts w:hint="eastAsia" w:ascii="宋体" w:hAnsi="宋体" w:eastAsia="宋体" w:cs="宋体"/>
                <w:szCs w:val="21"/>
                <w:highlight w:val="none"/>
              </w:rPr>
            </w:pPr>
            <w:r>
              <w:rPr>
                <w:rFonts w:hint="eastAsia" w:ascii="宋体" w:hAnsi="宋体" w:eastAsia="宋体" w:cs="宋体"/>
                <w:szCs w:val="21"/>
                <w:highlight w:val="none"/>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6A4ED7F4">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符合第二章“投标人须知”第3.6.1项规定</w:t>
            </w:r>
          </w:p>
        </w:tc>
      </w:tr>
      <w:tr w14:paraId="65F0F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09FDCB1A">
            <w:pPr>
              <w:spacing w:after="120" w:line="480" w:lineRule="auto"/>
              <w:jc w:val="center"/>
              <w:rPr>
                <w:rFonts w:hint="eastAsia" w:ascii="宋体" w:hAnsi="宋体" w:eastAsia="宋体" w:cs="宋体"/>
                <w:szCs w:val="21"/>
                <w:highlight w:val="none"/>
              </w:rPr>
            </w:pPr>
          </w:p>
        </w:tc>
        <w:tc>
          <w:tcPr>
            <w:tcW w:w="1123" w:type="dxa"/>
            <w:vMerge w:val="continue"/>
            <w:tcBorders>
              <w:right w:val="single" w:color="auto" w:sz="4" w:space="0"/>
            </w:tcBorders>
            <w:noWrap w:val="0"/>
            <w:vAlign w:val="center"/>
          </w:tcPr>
          <w:p w14:paraId="4A36D1B6">
            <w:pPr>
              <w:spacing w:after="120" w:line="480" w:lineRule="auto"/>
              <w:jc w:val="center"/>
              <w:rPr>
                <w:rFonts w:hint="eastAsia" w:ascii="宋体" w:hAnsi="宋体" w:eastAsia="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2AF8178">
            <w:pPr>
              <w:jc w:val="center"/>
              <w:rPr>
                <w:rFonts w:hint="eastAsia" w:ascii="宋体" w:hAnsi="宋体" w:eastAsia="宋体" w:cs="宋体"/>
                <w:szCs w:val="21"/>
                <w:highlight w:val="none"/>
              </w:rPr>
            </w:pPr>
            <w:r>
              <w:rPr>
                <w:rFonts w:hint="eastAsia" w:ascii="宋体" w:hAnsi="宋体" w:eastAsia="宋体" w:cs="宋体"/>
                <w:szCs w:val="21"/>
                <w:highlight w:val="none"/>
              </w:rPr>
              <w:t>投标文件签字盖章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1D3B27BC">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符合第二章“投标人须知”第3.6.3项规定</w:t>
            </w:r>
          </w:p>
        </w:tc>
      </w:tr>
      <w:tr w14:paraId="08BDC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1B373001">
            <w:pPr>
              <w:jc w:val="center"/>
              <w:rPr>
                <w:rFonts w:hint="eastAsia" w:ascii="宋体" w:hAnsi="宋体" w:eastAsia="宋体" w:cs="宋体"/>
                <w:szCs w:val="21"/>
                <w:highlight w:val="none"/>
              </w:rPr>
            </w:pPr>
          </w:p>
        </w:tc>
        <w:tc>
          <w:tcPr>
            <w:tcW w:w="1123" w:type="dxa"/>
            <w:vMerge w:val="continue"/>
            <w:tcBorders>
              <w:right w:val="single" w:color="auto" w:sz="4" w:space="0"/>
            </w:tcBorders>
            <w:noWrap w:val="0"/>
            <w:vAlign w:val="center"/>
          </w:tcPr>
          <w:p w14:paraId="5BB216BD">
            <w:pPr>
              <w:jc w:val="center"/>
              <w:rPr>
                <w:rFonts w:hint="eastAsia" w:ascii="宋体" w:hAnsi="宋体" w:eastAsia="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24EEB102">
            <w:pPr>
              <w:jc w:val="center"/>
              <w:rPr>
                <w:rFonts w:hint="eastAsia" w:ascii="宋体" w:hAnsi="宋体" w:eastAsia="宋体" w:cs="宋体"/>
                <w:szCs w:val="21"/>
                <w:highlight w:val="none"/>
              </w:rPr>
            </w:pPr>
            <w:r>
              <w:rPr>
                <w:rFonts w:hint="eastAsia" w:ascii="宋体" w:hAnsi="宋体" w:eastAsia="宋体" w:cs="宋体"/>
                <w:szCs w:val="21"/>
                <w:highlight w:val="none"/>
              </w:rPr>
              <w:t>投标文件份数</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053C56DF">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符合第二章“投标人须知”第3.6.4项规定</w:t>
            </w:r>
          </w:p>
        </w:tc>
      </w:tr>
      <w:tr w14:paraId="1315C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10BF89A6">
            <w:pPr>
              <w:spacing w:after="120" w:line="480" w:lineRule="auto"/>
              <w:jc w:val="center"/>
              <w:rPr>
                <w:rFonts w:hint="eastAsia" w:ascii="宋体" w:hAnsi="宋体" w:eastAsia="宋体" w:cs="宋体"/>
                <w:szCs w:val="21"/>
                <w:highlight w:val="none"/>
              </w:rPr>
            </w:pPr>
          </w:p>
        </w:tc>
        <w:tc>
          <w:tcPr>
            <w:tcW w:w="1123" w:type="dxa"/>
            <w:vMerge w:val="continue"/>
            <w:tcBorders>
              <w:right w:val="single" w:color="auto" w:sz="4" w:space="0"/>
            </w:tcBorders>
            <w:noWrap w:val="0"/>
            <w:vAlign w:val="center"/>
          </w:tcPr>
          <w:p w14:paraId="476846D0">
            <w:pPr>
              <w:spacing w:after="120" w:line="480" w:lineRule="auto"/>
              <w:jc w:val="center"/>
              <w:rPr>
                <w:rFonts w:hint="eastAsia" w:ascii="宋体" w:hAnsi="宋体" w:eastAsia="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962112F">
            <w:pPr>
              <w:jc w:val="center"/>
              <w:rPr>
                <w:rFonts w:hint="eastAsia" w:ascii="宋体" w:hAnsi="宋体" w:eastAsia="宋体" w:cs="宋体"/>
                <w:szCs w:val="21"/>
                <w:highlight w:val="none"/>
              </w:rPr>
            </w:pPr>
            <w:r>
              <w:rPr>
                <w:rFonts w:hint="eastAsia" w:ascii="宋体" w:hAnsi="宋体" w:eastAsia="宋体" w:cs="宋体"/>
                <w:szCs w:val="21"/>
                <w:highlight w:val="none"/>
              </w:rPr>
              <w:t>投标文件装订</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3EEB9066">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符合第二章“投标人须知”第3.6.5项规定</w:t>
            </w:r>
          </w:p>
        </w:tc>
      </w:tr>
      <w:tr w14:paraId="092D3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8" w:type="dxa"/>
            <w:vMerge w:val="continue"/>
            <w:tcBorders>
              <w:right w:val="single" w:color="auto" w:sz="4" w:space="0"/>
            </w:tcBorders>
            <w:noWrap w:val="0"/>
            <w:vAlign w:val="center"/>
          </w:tcPr>
          <w:p w14:paraId="4592C178">
            <w:pPr>
              <w:spacing w:after="120" w:line="480" w:lineRule="auto"/>
              <w:jc w:val="center"/>
              <w:rPr>
                <w:rFonts w:hint="eastAsia" w:ascii="宋体" w:hAnsi="宋体" w:eastAsia="宋体" w:cs="宋体"/>
                <w:szCs w:val="21"/>
                <w:highlight w:val="none"/>
              </w:rPr>
            </w:pPr>
          </w:p>
        </w:tc>
        <w:tc>
          <w:tcPr>
            <w:tcW w:w="1123" w:type="dxa"/>
            <w:vMerge w:val="continue"/>
            <w:tcBorders>
              <w:right w:val="single" w:color="auto" w:sz="4" w:space="0"/>
            </w:tcBorders>
            <w:noWrap w:val="0"/>
            <w:vAlign w:val="center"/>
          </w:tcPr>
          <w:p w14:paraId="19959F12">
            <w:pPr>
              <w:spacing w:after="120" w:line="480" w:lineRule="auto"/>
              <w:jc w:val="center"/>
              <w:rPr>
                <w:rFonts w:hint="eastAsia" w:ascii="宋体" w:hAnsi="宋体" w:eastAsia="宋体" w:cs="宋体"/>
                <w:szCs w:val="21"/>
                <w:highlight w:val="none"/>
              </w:rPr>
            </w:pPr>
          </w:p>
        </w:tc>
        <w:tc>
          <w:tcPr>
            <w:tcW w:w="2479" w:type="dxa"/>
            <w:tcBorders>
              <w:top w:val="single" w:color="auto" w:sz="4" w:space="0"/>
              <w:left w:val="single" w:color="auto" w:sz="4" w:space="0"/>
              <w:right w:val="single" w:color="auto" w:sz="4" w:space="0"/>
            </w:tcBorders>
            <w:noWrap w:val="0"/>
            <w:vAlign w:val="center"/>
          </w:tcPr>
          <w:p w14:paraId="51D1EE3E">
            <w:pPr>
              <w:jc w:val="center"/>
              <w:rPr>
                <w:rFonts w:hint="eastAsia" w:ascii="宋体" w:hAnsi="宋体" w:eastAsia="宋体" w:cs="宋体"/>
                <w:szCs w:val="21"/>
                <w:highlight w:val="none"/>
              </w:rPr>
            </w:pPr>
            <w:r>
              <w:rPr>
                <w:rFonts w:hint="eastAsia" w:ascii="宋体" w:hAnsi="宋体" w:eastAsia="宋体" w:cs="宋体"/>
                <w:szCs w:val="21"/>
                <w:highlight w:val="none"/>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5AE3AA7B">
            <w:pPr>
              <w:jc w:val="center"/>
              <w:rPr>
                <w:rFonts w:hint="eastAsia" w:ascii="宋体" w:hAnsi="宋体" w:eastAsia="宋体" w:cs="宋体"/>
                <w:szCs w:val="21"/>
                <w:highlight w:val="none"/>
              </w:rPr>
            </w:pPr>
            <w:r>
              <w:rPr>
                <w:rFonts w:hint="eastAsia" w:ascii="宋体" w:hAnsi="宋体" w:eastAsia="宋体" w:cs="宋体"/>
                <w:szCs w:val="21"/>
                <w:highlight w:val="none"/>
              </w:rPr>
              <w:t>只能有一个有效报价</w:t>
            </w:r>
          </w:p>
        </w:tc>
      </w:tr>
      <w:tr w14:paraId="3CFA9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14:paraId="647A2B50">
            <w:pPr>
              <w:jc w:val="center"/>
              <w:rPr>
                <w:rFonts w:hint="eastAsia" w:ascii="宋体" w:hAnsi="宋体" w:eastAsia="宋体" w:cs="宋体"/>
                <w:szCs w:val="21"/>
                <w:highlight w:val="none"/>
              </w:rPr>
            </w:pPr>
          </w:p>
        </w:tc>
        <w:tc>
          <w:tcPr>
            <w:tcW w:w="1123" w:type="dxa"/>
            <w:vMerge w:val="continue"/>
            <w:tcBorders>
              <w:bottom w:val="single" w:color="auto" w:sz="4" w:space="0"/>
              <w:right w:val="single" w:color="auto" w:sz="4" w:space="0"/>
            </w:tcBorders>
            <w:noWrap w:val="0"/>
            <w:vAlign w:val="center"/>
          </w:tcPr>
          <w:p w14:paraId="21E17A67">
            <w:pPr>
              <w:jc w:val="center"/>
              <w:rPr>
                <w:rFonts w:hint="eastAsia" w:ascii="宋体" w:hAnsi="宋体" w:eastAsia="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25DF3245">
            <w:pPr>
              <w:jc w:val="center"/>
              <w:rPr>
                <w:rFonts w:hint="eastAsia" w:ascii="宋体" w:hAnsi="宋体" w:eastAsia="宋体" w:cs="宋体"/>
                <w:szCs w:val="21"/>
                <w:highlight w:val="none"/>
              </w:rPr>
            </w:pPr>
            <w:r>
              <w:rPr>
                <w:rFonts w:hint="eastAsia" w:ascii="宋体" w:hAnsi="宋体" w:eastAsia="宋体" w:cs="宋体"/>
                <w:szCs w:val="21"/>
                <w:highlight w:val="none"/>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12CEFEA0">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符合第二章“投标人须知”第3.4.1项规定</w:t>
            </w:r>
          </w:p>
        </w:tc>
      </w:tr>
      <w:tr w14:paraId="26C09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14:paraId="2AA74541">
            <w:pPr>
              <w:jc w:val="center"/>
              <w:rPr>
                <w:rFonts w:hint="eastAsia" w:ascii="宋体" w:hAnsi="宋体" w:eastAsia="宋体" w:cs="宋体"/>
                <w:szCs w:val="21"/>
                <w:highlight w:val="none"/>
              </w:rPr>
            </w:pPr>
            <w:r>
              <w:rPr>
                <w:rFonts w:hint="eastAsia" w:ascii="宋体" w:hAnsi="宋体" w:eastAsia="宋体" w:cs="宋体"/>
                <w:szCs w:val="21"/>
                <w:highlight w:val="none"/>
              </w:rPr>
              <w:t>2.1.2</w:t>
            </w:r>
          </w:p>
        </w:tc>
        <w:tc>
          <w:tcPr>
            <w:tcW w:w="1123" w:type="dxa"/>
            <w:tcBorders>
              <w:top w:val="single" w:color="auto" w:sz="4" w:space="0"/>
              <w:bottom w:val="single" w:color="auto" w:sz="4" w:space="0"/>
              <w:right w:val="single" w:color="auto" w:sz="4" w:space="0"/>
            </w:tcBorders>
            <w:noWrap w:val="0"/>
            <w:vAlign w:val="center"/>
          </w:tcPr>
          <w:p w14:paraId="4E179002">
            <w:pPr>
              <w:jc w:val="center"/>
              <w:rPr>
                <w:rFonts w:hint="eastAsia" w:ascii="宋体" w:hAnsi="宋体" w:eastAsia="宋体" w:cs="宋体"/>
                <w:szCs w:val="21"/>
                <w:highlight w:val="none"/>
              </w:rPr>
            </w:pPr>
            <w:r>
              <w:rPr>
                <w:rFonts w:hint="eastAsia" w:ascii="宋体" w:hAnsi="宋体" w:eastAsia="宋体" w:cs="宋体"/>
                <w:szCs w:val="21"/>
                <w:highlight w:val="none"/>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3D74F4D5">
            <w:pPr>
              <w:jc w:val="center"/>
              <w:rPr>
                <w:rFonts w:hint="eastAsia" w:ascii="宋体" w:hAnsi="宋体" w:eastAsia="宋体" w:cs="宋体"/>
                <w:szCs w:val="21"/>
                <w:highlight w:val="none"/>
              </w:rPr>
            </w:pPr>
            <w:r>
              <w:rPr>
                <w:rFonts w:hint="eastAsia" w:ascii="宋体" w:hAnsi="宋体" w:eastAsia="宋体" w:cs="宋体"/>
                <w:szCs w:val="21"/>
                <w:highlight w:val="none"/>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722BA74B">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符合第二章“投标人须知”第1.4款规定</w:t>
            </w:r>
          </w:p>
        </w:tc>
      </w:tr>
      <w:tr w14:paraId="54B4D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14:paraId="734633F2">
            <w:pPr>
              <w:jc w:val="center"/>
              <w:rPr>
                <w:rFonts w:hint="eastAsia" w:ascii="宋体" w:hAnsi="宋体" w:eastAsia="宋体" w:cs="宋体"/>
                <w:szCs w:val="21"/>
                <w:highlight w:val="none"/>
              </w:rPr>
            </w:pPr>
          </w:p>
          <w:p w14:paraId="3684EC0F">
            <w:pPr>
              <w:jc w:val="center"/>
              <w:rPr>
                <w:rFonts w:hint="eastAsia" w:ascii="宋体" w:hAnsi="宋体" w:eastAsia="宋体" w:cs="宋体"/>
                <w:szCs w:val="21"/>
                <w:highlight w:val="none"/>
              </w:rPr>
            </w:pPr>
          </w:p>
          <w:p w14:paraId="5C6429B7">
            <w:pPr>
              <w:jc w:val="center"/>
              <w:rPr>
                <w:rFonts w:hint="eastAsia" w:ascii="宋体" w:hAnsi="宋体" w:eastAsia="宋体" w:cs="宋体"/>
                <w:szCs w:val="21"/>
                <w:highlight w:val="none"/>
              </w:rPr>
            </w:pPr>
            <w:r>
              <w:rPr>
                <w:rFonts w:hint="eastAsia" w:ascii="宋体" w:hAnsi="宋体" w:eastAsia="宋体" w:cs="宋体"/>
                <w:szCs w:val="21"/>
                <w:highlight w:val="none"/>
              </w:rPr>
              <w:t>2.1.3</w:t>
            </w:r>
          </w:p>
          <w:p w14:paraId="113A76AD">
            <w:pPr>
              <w:jc w:val="center"/>
              <w:rPr>
                <w:rFonts w:hint="eastAsia" w:ascii="宋体" w:hAnsi="宋体" w:eastAsia="宋体" w:cs="宋体"/>
                <w:szCs w:val="21"/>
                <w:highlight w:val="none"/>
              </w:rPr>
            </w:pPr>
          </w:p>
          <w:p w14:paraId="336F7301">
            <w:pPr>
              <w:jc w:val="center"/>
              <w:rPr>
                <w:rFonts w:hint="eastAsia" w:ascii="宋体" w:hAnsi="宋体" w:eastAsia="宋体" w:cs="宋体"/>
                <w:szCs w:val="21"/>
                <w:highlight w:val="none"/>
              </w:rPr>
            </w:pPr>
          </w:p>
          <w:p w14:paraId="4051A117">
            <w:pPr>
              <w:jc w:val="center"/>
              <w:rPr>
                <w:rFonts w:hint="eastAsia" w:ascii="宋体" w:hAnsi="宋体" w:eastAsia="宋体" w:cs="宋体"/>
                <w:szCs w:val="21"/>
                <w:highlight w:val="none"/>
              </w:rPr>
            </w:pPr>
          </w:p>
          <w:p w14:paraId="4BE2F92B">
            <w:pPr>
              <w:jc w:val="center"/>
              <w:rPr>
                <w:rFonts w:hint="eastAsia" w:ascii="宋体" w:hAnsi="宋体" w:eastAsia="宋体" w:cs="宋体"/>
                <w:szCs w:val="21"/>
                <w:highlight w:val="none"/>
              </w:rPr>
            </w:pPr>
          </w:p>
        </w:tc>
        <w:tc>
          <w:tcPr>
            <w:tcW w:w="1123" w:type="dxa"/>
            <w:vMerge w:val="restart"/>
            <w:tcBorders>
              <w:top w:val="single" w:color="auto" w:sz="4" w:space="0"/>
              <w:right w:val="single" w:color="auto" w:sz="4" w:space="0"/>
            </w:tcBorders>
            <w:noWrap w:val="0"/>
            <w:vAlign w:val="center"/>
          </w:tcPr>
          <w:p w14:paraId="2E20B729">
            <w:pPr>
              <w:jc w:val="center"/>
              <w:rPr>
                <w:rFonts w:hint="eastAsia" w:ascii="宋体" w:hAnsi="宋体" w:eastAsia="宋体" w:cs="宋体"/>
                <w:szCs w:val="21"/>
                <w:highlight w:val="none"/>
              </w:rPr>
            </w:pPr>
          </w:p>
          <w:p w14:paraId="0D663090">
            <w:pPr>
              <w:jc w:val="center"/>
              <w:rPr>
                <w:rFonts w:hint="eastAsia" w:ascii="宋体" w:hAnsi="宋体" w:eastAsia="宋体" w:cs="宋体"/>
                <w:szCs w:val="21"/>
                <w:highlight w:val="none"/>
              </w:rPr>
            </w:pPr>
          </w:p>
          <w:p w14:paraId="7539BA39">
            <w:pPr>
              <w:jc w:val="center"/>
              <w:rPr>
                <w:rFonts w:hint="eastAsia" w:ascii="宋体" w:hAnsi="宋体" w:eastAsia="宋体" w:cs="宋体"/>
                <w:szCs w:val="21"/>
                <w:highlight w:val="none"/>
              </w:rPr>
            </w:pPr>
            <w:r>
              <w:rPr>
                <w:rFonts w:hint="eastAsia" w:ascii="宋体" w:hAnsi="宋体" w:eastAsia="宋体" w:cs="宋体"/>
                <w:szCs w:val="21"/>
                <w:highlight w:val="none"/>
              </w:rPr>
              <w:t>响应性评审标准</w:t>
            </w:r>
          </w:p>
          <w:p w14:paraId="3341A167">
            <w:pPr>
              <w:jc w:val="center"/>
              <w:rPr>
                <w:rFonts w:hint="eastAsia" w:ascii="宋体" w:hAnsi="宋体" w:eastAsia="宋体" w:cs="宋体"/>
                <w:szCs w:val="21"/>
                <w:highlight w:val="none"/>
              </w:rPr>
            </w:pPr>
          </w:p>
          <w:p w14:paraId="30943A24">
            <w:pPr>
              <w:jc w:val="center"/>
              <w:rPr>
                <w:rFonts w:hint="eastAsia" w:ascii="宋体" w:hAnsi="宋体" w:eastAsia="宋体" w:cs="宋体"/>
                <w:szCs w:val="21"/>
                <w:highlight w:val="none"/>
              </w:rPr>
            </w:pPr>
          </w:p>
          <w:p w14:paraId="7143AF88">
            <w:pPr>
              <w:jc w:val="center"/>
              <w:rPr>
                <w:rFonts w:hint="eastAsia" w:ascii="宋体" w:hAnsi="宋体" w:eastAsia="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33632489">
            <w:pPr>
              <w:jc w:val="center"/>
              <w:rPr>
                <w:rFonts w:hint="eastAsia" w:ascii="宋体" w:hAnsi="宋体" w:eastAsia="宋体" w:cs="宋体"/>
                <w:szCs w:val="21"/>
                <w:highlight w:val="none"/>
              </w:rPr>
            </w:pPr>
            <w:r>
              <w:rPr>
                <w:rFonts w:hint="eastAsia" w:ascii="宋体" w:hAnsi="宋体" w:eastAsia="宋体" w:cs="宋体"/>
                <w:szCs w:val="21"/>
                <w:highlight w:val="none"/>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631EBC74">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符合第二章“投标人须知”第1.3.2项规定</w:t>
            </w:r>
          </w:p>
        </w:tc>
      </w:tr>
      <w:tr w14:paraId="0B194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663E64D3">
            <w:pPr>
              <w:jc w:val="center"/>
              <w:rPr>
                <w:rFonts w:hint="eastAsia" w:ascii="宋体" w:hAnsi="宋体" w:eastAsia="宋体" w:cs="宋体"/>
                <w:szCs w:val="21"/>
                <w:highlight w:val="none"/>
              </w:rPr>
            </w:pPr>
          </w:p>
        </w:tc>
        <w:tc>
          <w:tcPr>
            <w:tcW w:w="1123" w:type="dxa"/>
            <w:vMerge w:val="continue"/>
            <w:tcBorders>
              <w:right w:val="single" w:color="auto" w:sz="4" w:space="0"/>
            </w:tcBorders>
            <w:noWrap w:val="0"/>
            <w:vAlign w:val="center"/>
          </w:tcPr>
          <w:p w14:paraId="292CFD87">
            <w:pPr>
              <w:jc w:val="center"/>
              <w:rPr>
                <w:rFonts w:hint="eastAsia" w:ascii="宋体" w:hAnsi="宋体" w:eastAsia="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0C89F514">
            <w:pPr>
              <w:jc w:val="center"/>
              <w:rPr>
                <w:rFonts w:hint="eastAsia" w:ascii="宋体" w:hAnsi="宋体" w:eastAsia="宋体" w:cs="宋体"/>
                <w:szCs w:val="21"/>
                <w:highlight w:val="none"/>
              </w:rPr>
            </w:pPr>
            <w:r>
              <w:rPr>
                <w:rFonts w:hint="eastAsia" w:ascii="宋体" w:hAnsi="宋体" w:eastAsia="宋体" w:cs="宋体"/>
                <w:szCs w:val="21"/>
                <w:highlight w:val="none"/>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49EAF788">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符合第二章“投标人须知”第1.3.3项规定</w:t>
            </w:r>
          </w:p>
        </w:tc>
      </w:tr>
      <w:tr w14:paraId="64DB6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14:paraId="07EAB35F">
            <w:pPr>
              <w:jc w:val="center"/>
              <w:rPr>
                <w:rFonts w:hint="eastAsia" w:ascii="宋体" w:hAnsi="宋体" w:eastAsia="宋体" w:cs="宋体"/>
                <w:szCs w:val="21"/>
                <w:highlight w:val="none"/>
              </w:rPr>
            </w:pPr>
          </w:p>
        </w:tc>
        <w:tc>
          <w:tcPr>
            <w:tcW w:w="1123" w:type="dxa"/>
            <w:vMerge w:val="continue"/>
            <w:tcBorders>
              <w:bottom w:val="single" w:color="auto" w:sz="4" w:space="0"/>
              <w:right w:val="single" w:color="auto" w:sz="4" w:space="0"/>
            </w:tcBorders>
            <w:noWrap w:val="0"/>
            <w:vAlign w:val="center"/>
          </w:tcPr>
          <w:p w14:paraId="6460C830">
            <w:pPr>
              <w:jc w:val="center"/>
              <w:rPr>
                <w:rFonts w:hint="eastAsia" w:ascii="宋体" w:hAnsi="宋体" w:eastAsia="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A035B2B">
            <w:pPr>
              <w:jc w:val="center"/>
              <w:rPr>
                <w:rFonts w:hint="eastAsia" w:ascii="宋体" w:hAnsi="宋体" w:eastAsia="宋体" w:cs="宋体"/>
                <w:szCs w:val="21"/>
                <w:highlight w:val="none"/>
              </w:rPr>
            </w:pPr>
            <w:r>
              <w:rPr>
                <w:rFonts w:hint="eastAsia" w:ascii="宋体" w:hAnsi="宋体" w:eastAsia="宋体" w:cs="宋体"/>
                <w:szCs w:val="21"/>
                <w:highlight w:val="none"/>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0AD6BAC5">
            <w:pPr>
              <w:jc w:val="center"/>
              <w:rPr>
                <w:rFonts w:hint="eastAsia" w:ascii="宋体" w:hAnsi="宋体" w:eastAsia="宋体" w:cs="宋体"/>
                <w:szCs w:val="21"/>
                <w:highlight w:val="none"/>
              </w:rPr>
            </w:pPr>
            <w:r>
              <w:rPr>
                <w:rFonts w:hint="eastAsia" w:ascii="宋体" w:hAnsi="宋体" w:eastAsia="宋体" w:cs="宋体"/>
                <w:szCs w:val="21"/>
                <w:highlight w:val="none"/>
              </w:rPr>
              <w:t>符合第二章“投标人须知”第3.2款规定</w:t>
            </w:r>
          </w:p>
        </w:tc>
      </w:tr>
      <w:tr w14:paraId="70840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14:paraId="19B2B7A6">
            <w:pPr>
              <w:jc w:val="center"/>
              <w:rPr>
                <w:rFonts w:hint="eastAsia" w:ascii="宋体" w:hAnsi="宋体" w:eastAsia="宋体" w:cs="宋体"/>
                <w:szCs w:val="21"/>
                <w:highlight w:val="none"/>
              </w:rPr>
            </w:pPr>
            <w:r>
              <w:rPr>
                <w:rFonts w:hint="eastAsia" w:ascii="宋体" w:hAnsi="宋体" w:eastAsia="宋体" w:cs="宋体"/>
                <w:szCs w:val="21"/>
                <w:highlight w:val="none"/>
              </w:rPr>
              <w:t>2.1.4</w:t>
            </w:r>
          </w:p>
        </w:tc>
        <w:tc>
          <w:tcPr>
            <w:tcW w:w="1123" w:type="dxa"/>
            <w:tcBorders>
              <w:bottom w:val="single" w:color="auto" w:sz="4" w:space="0"/>
              <w:right w:val="single" w:color="auto" w:sz="4" w:space="0"/>
            </w:tcBorders>
            <w:noWrap w:val="0"/>
            <w:vAlign w:val="center"/>
          </w:tcPr>
          <w:p w14:paraId="1008DAA9">
            <w:pPr>
              <w:jc w:val="center"/>
              <w:rPr>
                <w:rFonts w:hint="eastAsia" w:ascii="宋体" w:hAnsi="宋体" w:eastAsia="宋体" w:cs="宋体"/>
                <w:szCs w:val="21"/>
                <w:highlight w:val="none"/>
              </w:rPr>
            </w:pPr>
            <w:r>
              <w:rPr>
                <w:rFonts w:hint="eastAsia" w:ascii="宋体" w:hAnsi="宋体" w:eastAsia="宋体" w:cs="宋体"/>
                <w:szCs w:val="21"/>
                <w:highlight w:val="none"/>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14:paraId="4E9B489A">
            <w:pPr>
              <w:jc w:val="center"/>
              <w:rPr>
                <w:rFonts w:hint="eastAsia" w:ascii="宋体" w:hAnsi="宋体" w:eastAsia="宋体" w:cs="宋体"/>
                <w:szCs w:val="21"/>
                <w:highlight w:val="none"/>
              </w:rPr>
            </w:pPr>
            <w:r>
              <w:rPr>
                <w:rFonts w:hint="eastAsia" w:ascii="宋体" w:hAnsi="宋体" w:eastAsia="宋体" w:cs="宋体"/>
                <w:szCs w:val="21"/>
                <w:highlight w:val="none"/>
              </w:rPr>
              <w:t>存在本章3.1.2、3.1.3项规定情形之一的</w:t>
            </w:r>
          </w:p>
        </w:tc>
      </w:tr>
      <w:tr w14:paraId="64A9D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14:paraId="4EA7921B">
            <w:pPr>
              <w:jc w:val="center"/>
              <w:rPr>
                <w:rFonts w:hint="eastAsia" w:ascii="宋体" w:hAnsi="宋体" w:eastAsia="宋体" w:cs="宋体"/>
                <w:szCs w:val="21"/>
                <w:highlight w:val="none"/>
              </w:rPr>
            </w:pPr>
            <w:r>
              <w:rPr>
                <w:rFonts w:hint="eastAsia" w:ascii="宋体" w:hAnsi="宋体" w:eastAsia="宋体" w:cs="宋体"/>
                <w:szCs w:val="21"/>
                <w:highlight w:val="none"/>
              </w:rPr>
              <w:t>3.2</w:t>
            </w:r>
          </w:p>
        </w:tc>
        <w:tc>
          <w:tcPr>
            <w:tcW w:w="1123" w:type="dxa"/>
            <w:tcBorders>
              <w:top w:val="single" w:color="auto" w:sz="4" w:space="0"/>
              <w:bottom w:val="single" w:color="auto" w:sz="4" w:space="0"/>
              <w:right w:val="single" w:color="auto" w:sz="4" w:space="0"/>
            </w:tcBorders>
            <w:noWrap w:val="0"/>
            <w:vAlign w:val="center"/>
          </w:tcPr>
          <w:p w14:paraId="507C1617">
            <w:pPr>
              <w:jc w:val="center"/>
              <w:rPr>
                <w:rFonts w:hint="eastAsia" w:ascii="宋体" w:hAnsi="宋体" w:eastAsia="宋体" w:cs="宋体"/>
                <w:szCs w:val="21"/>
                <w:highlight w:val="none"/>
              </w:rPr>
            </w:pPr>
            <w:r>
              <w:rPr>
                <w:rFonts w:hint="eastAsia" w:ascii="宋体" w:hAnsi="宋体" w:eastAsia="宋体" w:cs="宋体"/>
                <w:szCs w:val="21"/>
                <w:highlight w:val="none"/>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0B5E4CD9">
            <w:pPr>
              <w:jc w:val="center"/>
              <w:rPr>
                <w:rFonts w:hint="eastAsia" w:ascii="宋体" w:hAnsi="宋体" w:eastAsia="宋体" w:cs="宋体"/>
                <w:szCs w:val="21"/>
                <w:highlight w:val="none"/>
              </w:rPr>
            </w:pPr>
            <w:r>
              <w:rPr>
                <w:rFonts w:hint="eastAsia" w:ascii="宋体" w:hAnsi="宋体" w:eastAsia="宋体" w:cs="宋体"/>
                <w:szCs w:val="21"/>
                <w:highlight w:val="none"/>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14:paraId="5A569AF3">
            <w:pPr>
              <w:jc w:val="center"/>
              <w:rPr>
                <w:rFonts w:hint="eastAsia" w:ascii="宋体" w:hAnsi="宋体" w:eastAsia="宋体" w:cs="宋体"/>
                <w:szCs w:val="21"/>
                <w:highlight w:val="none"/>
              </w:rPr>
            </w:pPr>
            <w:r>
              <w:rPr>
                <w:rFonts w:hint="eastAsia" w:ascii="宋体" w:hAnsi="宋体" w:eastAsia="宋体" w:cs="宋体"/>
                <w:szCs w:val="21"/>
                <w:highlight w:val="none"/>
              </w:rPr>
              <w:t>详见</w:t>
            </w:r>
            <w:r>
              <w:rPr>
                <w:rFonts w:hint="eastAsia" w:ascii="宋体" w:hAnsi="宋体" w:eastAsia="宋体" w:cs="宋体"/>
                <w:highlight w:val="none"/>
              </w:rPr>
              <w:t>“评标办法附件”</w:t>
            </w:r>
          </w:p>
        </w:tc>
      </w:tr>
    </w:tbl>
    <w:p w14:paraId="4A6B8D51">
      <w:pPr>
        <w:spacing w:line="400" w:lineRule="exact"/>
        <w:rPr>
          <w:rFonts w:hint="eastAsia" w:ascii="宋体" w:hAnsi="宋体" w:eastAsia="宋体" w:cs="宋体"/>
          <w:highlight w:val="none"/>
        </w:rPr>
      </w:pPr>
    </w:p>
    <w:p w14:paraId="6054D615">
      <w:pPr>
        <w:spacing w:line="400" w:lineRule="exact"/>
        <w:rPr>
          <w:rFonts w:hint="eastAsia" w:ascii="宋体" w:hAnsi="宋体" w:eastAsia="宋体" w:cs="宋体"/>
          <w:highlight w:val="none"/>
        </w:rPr>
      </w:pPr>
      <w:r>
        <w:rPr>
          <w:rFonts w:hint="eastAsia" w:ascii="宋体" w:hAnsi="宋体" w:eastAsia="宋体" w:cs="宋体"/>
          <w:highlight w:val="none"/>
        </w:rPr>
        <w:br w:type="page"/>
      </w:r>
    </w:p>
    <w:p w14:paraId="24206A35">
      <w:pPr>
        <w:pStyle w:val="118"/>
        <w:rPr>
          <w:rFonts w:hint="eastAsia" w:ascii="宋体" w:hAnsi="宋体" w:eastAsia="宋体" w:cs="宋体"/>
          <w:highlight w:val="none"/>
        </w:rPr>
      </w:pPr>
      <w:bookmarkStart w:id="548" w:name="_Toc9083"/>
      <w:bookmarkStart w:id="549" w:name="_Toc394573934"/>
      <w:bookmarkStart w:id="550" w:name="_Toc29951"/>
      <w:bookmarkStart w:id="551" w:name="_Toc228163240"/>
      <w:r>
        <w:rPr>
          <w:rFonts w:hint="eastAsia" w:ascii="宋体" w:hAnsi="宋体" w:eastAsia="宋体" w:cs="宋体"/>
          <w:highlight w:val="none"/>
        </w:rPr>
        <w:t>1. 评标方法</w:t>
      </w:r>
      <w:bookmarkEnd w:id="548"/>
      <w:bookmarkEnd w:id="549"/>
      <w:bookmarkEnd w:id="550"/>
      <w:bookmarkEnd w:id="551"/>
    </w:p>
    <w:p w14:paraId="4588027B">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本次评标办法见评标办法附件。评标委员会对满足招标文件实质性要求的投标文件，按照本章第2.2款规定的评分标准进行评审和评分，并推荐中标候选人。</w:t>
      </w:r>
    </w:p>
    <w:p w14:paraId="0D11D59C">
      <w:pPr>
        <w:pStyle w:val="118"/>
        <w:rPr>
          <w:rFonts w:hint="eastAsia" w:ascii="宋体" w:hAnsi="宋体" w:eastAsia="宋体" w:cs="宋体"/>
          <w:highlight w:val="none"/>
        </w:rPr>
      </w:pPr>
      <w:bookmarkStart w:id="552" w:name="_Toc5276"/>
      <w:bookmarkStart w:id="553" w:name="_Toc23243"/>
      <w:bookmarkStart w:id="554" w:name="_Toc228163241"/>
      <w:bookmarkStart w:id="555" w:name="_Toc394573935"/>
      <w:r>
        <w:rPr>
          <w:rFonts w:hint="eastAsia" w:ascii="宋体" w:hAnsi="宋体" w:eastAsia="宋体" w:cs="宋体"/>
          <w:highlight w:val="none"/>
        </w:rPr>
        <w:t>2. 评审标准</w:t>
      </w:r>
      <w:bookmarkEnd w:id="552"/>
      <w:bookmarkEnd w:id="553"/>
      <w:bookmarkEnd w:id="554"/>
      <w:bookmarkEnd w:id="555"/>
    </w:p>
    <w:p w14:paraId="6D373BCB">
      <w:pPr>
        <w:pStyle w:val="117"/>
        <w:rPr>
          <w:rFonts w:hint="eastAsia" w:ascii="宋体" w:hAnsi="宋体" w:eastAsia="宋体" w:cs="宋体"/>
          <w:highlight w:val="none"/>
        </w:rPr>
      </w:pPr>
      <w:bookmarkStart w:id="556" w:name="_Toc282596303"/>
      <w:bookmarkStart w:id="557" w:name="_Toc372899742"/>
      <w:bookmarkStart w:id="558" w:name="_Toc237768833"/>
      <w:bookmarkStart w:id="559" w:name="_Toc283976539"/>
      <w:bookmarkStart w:id="560" w:name="_Toc321925425"/>
      <w:bookmarkStart w:id="561" w:name="_Toc288556290"/>
      <w:bookmarkStart w:id="562" w:name="_Toc756"/>
      <w:bookmarkStart w:id="563" w:name="_Toc283886248"/>
      <w:bookmarkStart w:id="564" w:name="_Toc237769297"/>
      <w:bookmarkStart w:id="565" w:name="_Toc372899865"/>
      <w:bookmarkStart w:id="566" w:name="_Toc13937"/>
      <w:bookmarkStart w:id="567" w:name="_Toc394573936"/>
      <w:r>
        <w:rPr>
          <w:rFonts w:hint="eastAsia" w:ascii="宋体" w:hAnsi="宋体" w:eastAsia="宋体" w:cs="宋体"/>
          <w:highlight w:val="none"/>
        </w:rPr>
        <w:t>2.1 初步评审标准</w:t>
      </w:r>
      <w:bookmarkEnd w:id="556"/>
      <w:bookmarkEnd w:id="557"/>
      <w:bookmarkEnd w:id="558"/>
      <w:bookmarkEnd w:id="559"/>
      <w:bookmarkEnd w:id="560"/>
      <w:bookmarkEnd w:id="561"/>
      <w:bookmarkEnd w:id="562"/>
      <w:bookmarkEnd w:id="563"/>
      <w:bookmarkEnd w:id="564"/>
      <w:bookmarkEnd w:id="565"/>
      <w:bookmarkEnd w:id="566"/>
      <w:bookmarkEnd w:id="567"/>
    </w:p>
    <w:p w14:paraId="425C23D4">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2.1.1 形式评审标准：见评标办法前附表。</w:t>
      </w:r>
    </w:p>
    <w:p w14:paraId="04E8BDAF">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2.1.2 资格评审标准：见评标办法前附表。</w:t>
      </w:r>
    </w:p>
    <w:p w14:paraId="3FC93235">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2.1.3 响应性评审标准：见评标办法前附表。</w:t>
      </w:r>
    </w:p>
    <w:p w14:paraId="7FE08C5F">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2.1.4串通投标评审标准：见评标办法前附表。</w:t>
      </w:r>
    </w:p>
    <w:p w14:paraId="28D9E082">
      <w:pPr>
        <w:pStyle w:val="117"/>
        <w:rPr>
          <w:rFonts w:hint="eastAsia" w:ascii="宋体" w:hAnsi="宋体" w:eastAsia="宋体" w:cs="宋体"/>
          <w:highlight w:val="none"/>
        </w:rPr>
      </w:pPr>
      <w:bookmarkStart w:id="568" w:name="_Toc282596304"/>
      <w:bookmarkStart w:id="569" w:name="_Toc288556291"/>
      <w:bookmarkStart w:id="570" w:name="_Toc10992"/>
      <w:bookmarkStart w:id="571" w:name="_Toc321925426"/>
      <w:bookmarkStart w:id="572" w:name="_Toc372899743"/>
      <w:bookmarkStart w:id="573" w:name="_Toc237769298"/>
      <w:bookmarkStart w:id="574" w:name="_Toc237768834"/>
      <w:bookmarkStart w:id="575" w:name="_Toc394573937"/>
      <w:bookmarkStart w:id="576" w:name="_Toc2133"/>
      <w:bookmarkStart w:id="577" w:name="_Toc283886249"/>
      <w:bookmarkStart w:id="578" w:name="_Toc372899866"/>
      <w:bookmarkStart w:id="579" w:name="_Toc283976540"/>
      <w:r>
        <w:rPr>
          <w:rFonts w:hint="eastAsia" w:ascii="宋体" w:hAnsi="宋体" w:eastAsia="宋体" w:cs="宋体"/>
          <w:highlight w:val="none"/>
        </w:rPr>
        <w:t>2.2 分值构成与评分标准</w:t>
      </w:r>
      <w:bookmarkEnd w:id="568"/>
      <w:bookmarkEnd w:id="569"/>
      <w:bookmarkEnd w:id="570"/>
      <w:bookmarkEnd w:id="571"/>
      <w:bookmarkEnd w:id="572"/>
      <w:bookmarkEnd w:id="573"/>
      <w:bookmarkEnd w:id="574"/>
      <w:bookmarkEnd w:id="575"/>
      <w:bookmarkEnd w:id="576"/>
      <w:bookmarkEnd w:id="577"/>
      <w:bookmarkEnd w:id="578"/>
      <w:bookmarkEnd w:id="579"/>
    </w:p>
    <w:p w14:paraId="2E1659CD">
      <w:pPr>
        <w:spacing w:line="400" w:lineRule="exact"/>
        <w:ind w:firstLine="718" w:firstLineChars="342"/>
        <w:rPr>
          <w:rFonts w:hint="eastAsia" w:ascii="宋体" w:hAnsi="宋体" w:eastAsia="宋体" w:cs="宋体"/>
          <w:highlight w:val="none"/>
        </w:rPr>
      </w:pPr>
      <w:r>
        <w:rPr>
          <w:rFonts w:hint="eastAsia" w:ascii="宋体" w:hAnsi="宋体" w:eastAsia="宋体" w:cs="宋体"/>
          <w:highlight w:val="none"/>
        </w:rPr>
        <w:t>分值构成与评分标准：见评标办法附件。</w:t>
      </w:r>
    </w:p>
    <w:p w14:paraId="0A0669E7">
      <w:pPr>
        <w:pStyle w:val="118"/>
        <w:rPr>
          <w:rFonts w:hint="eastAsia" w:ascii="宋体" w:hAnsi="宋体" w:eastAsia="宋体" w:cs="宋体"/>
          <w:highlight w:val="none"/>
        </w:rPr>
      </w:pPr>
      <w:bookmarkStart w:id="580" w:name="_Toc21137"/>
      <w:bookmarkStart w:id="581" w:name="_Toc228163242"/>
      <w:bookmarkStart w:id="582" w:name="_Toc394573938"/>
      <w:bookmarkStart w:id="583" w:name="_Toc7975"/>
      <w:r>
        <w:rPr>
          <w:rFonts w:hint="eastAsia" w:ascii="宋体" w:hAnsi="宋体" w:eastAsia="宋体" w:cs="宋体"/>
          <w:highlight w:val="none"/>
        </w:rPr>
        <w:t>3. 评标程序</w:t>
      </w:r>
      <w:bookmarkEnd w:id="580"/>
      <w:bookmarkEnd w:id="581"/>
      <w:bookmarkEnd w:id="582"/>
      <w:bookmarkEnd w:id="583"/>
    </w:p>
    <w:p w14:paraId="3DAF741F">
      <w:pPr>
        <w:pStyle w:val="117"/>
        <w:rPr>
          <w:rFonts w:hint="eastAsia" w:ascii="宋体" w:hAnsi="宋体" w:eastAsia="宋体" w:cs="宋体"/>
          <w:highlight w:val="none"/>
        </w:rPr>
      </w:pPr>
      <w:bookmarkStart w:id="584" w:name="_Toc283976542"/>
      <w:bookmarkStart w:id="585" w:name="_Toc237769300"/>
      <w:bookmarkStart w:id="586" w:name="_Toc372899745"/>
      <w:bookmarkStart w:id="587" w:name="_Toc372899868"/>
      <w:bookmarkStart w:id="588" w:name="_Toc394573939"/>
      <w:bookmarkStart w:id="589" w:name="_Toc237768836"/>
      <w:bookmarkStart w:id="590" w:name="_Toc288556293"/>
      <w:bookmarkStart w:id="591" w:name="_Toc23868"/>
      <w:bookmarkStart w:id="592" w:name="_Toc282596306"/>
      <w:bookmarkStart w:id="593" w:name="_Toc321925428"/>
      <w:bookmarkStart w:id="594" w:name="_Toc283886251"/>
      <w:bookmarkStart w:id="595" w:name="_Toc24498"/>
      <w:r>
        <w:rPr>
          <w:rFonts w:hint="eastAsia" w:ascii="宋体" w:hAnsi="宋体" w:eastAsia="宋体" w:cs="宋体"/>
          <w:highlight w:val="none"/>
        </w:rPr>
        <w:t>3.1 初步评审</w:t>
      </w:r>
      <w:bookmarkEnd w:id="584"/>
      <w:bookmarkEnd w:id="585"/>
      <w:bookmarkEnd w:id="586"/>
      <w:bookmarkEnd w:id="587"/>
      <w:bookmarkEnd w:id="588"/>
      <w:bookmarkEnd w:id="589"/>
      <w:bookmarkEnd w:id="590"/>
      <w:bookmarkEnd w:id="591"/>
      <w:bookmarkEnd w:id="592"/>
      <w:bookmarkEnd w:id="593"/>
      <w:bookmarkEnd w:id="594"/>
      <w:bookmarkEnd w:id="595"/>
    </w:p>
    <w:p w14:paraId="15BA4A23">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3.1.1 评标委员会依据本章第2.1.1项、第2.1.2项、第2.1.3项规定的评审标准对投标文件进行初步评审。有一项不符合评审标准的，作无效标处理。</w:t>
      </w:r>
    </w:p>
    <w:p w14:paraId="61798D1B">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3.1.2评标委员会在评审过程中发现投标人的投标文件存在以下情形之一的，应认定为串通投标行为，其投标作无效标处理：</w:t>
      </w:r>
    </w:p>
    <w:p w14:paraId="0E572EDF">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（1）不同投标人的投标文件由同一单位或者个人编制（包括使用同一台电脑、同一套投标工具、同一套计价软件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同一IP地址</w:t>
      </w:r>
      <w:r>
        <w:rPr>
          <w:rFonts w:hint="eastAsia" w:ascii="宋体" w:hAnsi="宋体" w:eastAsia="宋体" w:cs="宋体"/>
          <w:highlight w:val="none"/>
        </w:rPr>
        <w:t>）；</w:t>
      </w:r>
    </w:p>
    <w:p w14:paraId="5641F917">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（2）不同投标人委托同一单位或者个人办理投标事宜；</w:t>
      </w:r>
    </w:p>
    <w:p w14:paraId="0B56D7C7">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（3）不同投标人的投标文件载明的项目管理成员为同一人；</w:t>
      </w:r>
    </w:p>
    <w:p w14:paraId="7613067D">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（4）不同投标人的投标文件异常一致或者投标报价呈规律性差异；</w:t>
      </w:r>
    </w:p>
    <w:p w14:paraId="4AF32501">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（5）不同投标人的投标文件相互混装；</w:t>
      </w:r>
    </w:p>
    <w:p w14:paraId="319E25C8">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3.1.3评标委员会在评审过程中发现投标人的投标文件存在以下情形之一的，应当向投标人质询，如投标人拒绝说明或不能合理说明理由的，应认定为串通投标行为，其投标作无效标处理：</w:t>
      </w:r>
    </w:p>
    <w:p w14:paraId="6EB4A8E2">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（1）投标人之间协商投标报价等投标文件的实质性内容；</w:t>
      </w:r>
    </w:p>
    <w:p w14:paraId="5B89800B">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（2）投标人之间约定中标人；</w:t>
      </w:r>
    </w:p>
    <w:p w14:paraId="4336A616">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（3）投标人之间约定部分投标人放弃投标或者中标；</w:t>
      </w:r>
    </w:p>
    <w:p w14:paraId="41B1C974">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（4）属于同一集团、协会、商会等组织成员的投标人按照该组织要求协同投标；</w:t>
      </w:r>
    </w:p>
    <w:p w14:paraId="0C854717">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（5）投标人之间为谋取中标或者排斥特定投标人而采取的其他联合行动。</w:t>
      </w:r>
    </w:p>
    <w:p w14:paraId="5292114B">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3.1.4商务标修正。</w:t>
      </w:r>
    </w:p>
    <w:p w14:paraId="4054B48A">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评标委员会对确定为实质上响应招标文件要求的投标文件进行复核,看其是否有计算上、累计上或表达上的错误。修正错误的顺序和原则如下：</w:t>
      </w:r>
    </w:p>
    <w:p w14:paraId="0D9FCDA3">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小数点保留位数产生的误差忽略不计。</w:t>
      </w:r>
    </w:p>
    <w:p w14:paraId="5163D8E7">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（2）在总报价不变的前提下，评标委员会以合理原则，通过调整组价的相应内容使其一致。</w:t>
      </w:r>
    </w:p>
    <w:p w14:paraId="2CFBFAFD">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4F82AFA4">
      <w:pPr>
        <w:pStyle w:val="117"/>
        <w:rPr>
          <w:rFonts w:hint="eastAsia" w:ascii="宋体" w:hAnsi="宋体" w:eastAsia="宋体" w:cs="宋体"/>
          <w:highlight w:val="none"/>
        </w:rPr>
      </w:pPr>
      <w:bookmarkStart w:id="596" w:name="_Toc13777"/>
      <w:bookmarkStart w:id="597" w:name="_Toc372899746"/>
      <w:bookmarkStart w:id="598" w:name="_Toc283976543"/>
      <w:bookmarkStart w:id="599" w:name="_Toc283886252"/>
      <w:bookmarkStart w:id="600" w:name="_Toc394573940"/>
      <w:bookmarkStart w:id="601" w:name="_Toc372899869"/>
      <w:bookmarkStart w:id="602" w:name="_Toc237769301"/>
      <w:bookmarkStart w:id="603" w:name="_Toc29965"/>
      <w:bookmarkStart w:id="604" w:name="_Toc288556294"/>
      <w:bookmarkStart w:id="605" w:name="_Toc282596307"/>
      <w:bookmarkStart w:id="606" w:name="_Toc237768837"/>
      <w:bookmarkStart w:id="607" w:name="_Toc321925429"/>
      <w:r>
        <w:rPr>
          <w:rFonts w:hint="eastAsia" w:ascii="宋体" w:hAnsi="宋体" w:eastAsia="宋体" w:cs="宋体"/>
          <w:highlight w:val="none"/>
        </w:rPr>
        <w:t>3.2 详细评审</w:t>
      </w:r>
      <w:bookmarkEnd w:id="596"/>
      <w:bookmarkEnd w:id="597"/>
      <w:bookmarkEnd w:id="598"/>
      <w:bookmarkEnd w:id="599"/>
      <w:bookmarkEnd w:id="600"/>
      <w:bookmarkEnd w:id="601"/>
      <w:bookmarkEnd w:id="602"/>
      <w:bookmarkEnd w:id="603"/>
      <w:bookmarkEnd w:id="604"/>
      <w:bookmarkEnd w:id="605"/>
      <w:bookmarkEnd w:id="606"/>
      <w:bookmarkEnd w:id="607"/>
    </w:p>
    <w:p w14:paraId="70FFB333">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评标委员会按本章第2.2款规定进行评审和评分。</w:t>
      </w:r>
    </w:p>
    <w:p w14:paraId="3E789FFF">
      <w:pPr>
        <w:pStyle w:val="117"/>
        <w:rPr>
          <w:rFonts w:hint="eastAsia" w:ascii="宋体" w:hAnsi="宋体" w:eastAsia="宋体" w:cs="宋体"/>
          <w:highlight w:val="none"/>
        </w:rPr>
      </w:pPr>
      <w:bookmarkStart w:id="608" w:name="_Toc237769302"/>
      <w:bookmarkStart w:id="609" w:name="_Toc283886253"/>
      <w:bookmarkStart w:id="610" w:name="_Toc27226"/>
      <w:bookmarkStart w:id="611" w:name="_Toc282596308"/>
      <w:bookmarkStart w:id="612" w:name="_Toc394573941"/>
      <w:bookmarkStart w:id="613" w:name="_Toc288556295"/>
      <w:bookmarkStart w:id="614" w:name="_Toc372899747"/>
      <w:bookmarkStart w:id="615" w:name="_Toc321925430"/>
      <w:bookmarkStart w:id="616" w:name="_Toc283976544"/>
      <w:bookmarkStart w:id="617" w:name="_Toc237768838"/>
      <w:bookmarkStart w:id="618" w:name="_Toc372899870"/>
      <w:r>
        <w:rPr>
          <w:rFonts w:hint="eastAsia" w:ascii="宋体" w:hAnsi="宋体" w:eastAsia="宋体" w:cs="宋体"/>
          <w:highlight w:val="none"/>
        </w:rPr>
        <w:t>3.3 投标文件的澄清和补正</w:t>
      </w:r>
      <w:bookmarkEnd w:id="608"/>
      <w:bookmarkEnd w:id="609"/>
      <w:bookmarkEnd w:id="610"/>
      <w:bookmarkEnd w:id="611"/>
      <w:bookmarkEnd w:id="612"/>
      <w:bookmarkEnd w:id="613"/>
      <w:bookmarkEnd w:id="614"/>
      <w:bookmarkEnd w:id="615"/>
      <w:bookmarkEnd w:id="616"/>
      <w:bookmarkEnd w:id="617"/>
      <w:bookmarkEnd w:id="618"/>
    </w:p>
    <w:p w14:paraId="55A78686">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14:paraId="6597F725">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14:paraId="0DB80C9E">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highlight w:val="none"/>
        </w:rPr>
        <w:t>3.3.3 评标委员会对投标人提交的澄清、说明或补正有疑问的，可以要求投标人进一步澄清、说明或补正，直至满足评标委员会的要求。</w:t>
      </w:r>
      <w:r>
        <w:rPr>
          <w:rFonts w:hint="eastAsia" w:ascii="宋体" w:hAnsi="宋体" w:eastAsia="宋体" w:cs="宋体"/>
          <w:szCs w:val="21"/>
          <w:highlight w:val="none"/>
        </w:rPr>
        <w:t>如果投标人不按评标委员会要求进行澄清、说明或补正的，投标人的投标报价进入详细评审，但投标人最终将丧失其中标资格。</w:t>
      </w:r>
    </w:p>
    <w:p w14:paraId="251E1B5A">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3.3.4评标委员会要求投标人进行澄清或说明的，其投标文件的编制人无法联系或30分钟内无法赶到开标室的，可视作拒绝或放弃澄清或说明。</w:t>
      </w:r>
    </w:p>
    <w:p w14:paraId="039BCD5C">
      <w:pPr>
        <w:pStyle w:val="117"/>
        <w:rPr>
          <w:rFonts w:hint="eastAsia" w:ascii="宋体" w:hAnsi="宋体" w:eastAsia="宋体" w:cs="宋体"/>
          <w:highlight w:val="none"/>
        </w:rPr>
      </w:pPr>
      <w:bookmarkStart w:id="619" w:name="_Toc237768839"/>
      <w:bookmarkStart w:id="620" w:name="_Toc321925431"/>
      <w:bookmarkStart w:id="621" w:name="_Toc372899748"/>
      <w:bookmarkStart w:id="622" w:name="_Toc237769303"/>
      <w:bookmarkStart w:id="623" w:name="_Toc283976545"/>
      <w:bookmarkStart w:id="624" w:name="_Toc282596309"/>
      <w:bookmarkStart w:id="625" w:name="_Toc283886254"/>
      <w:bookmarkStart w:id="626" w:name="_Toc31588"/>
      <w:bookmarkStart w:id="627" w:name="_Toc288556296"/>
      <w:bookmarkStart w:id="628" w:name="_Toc372899871"/>
      <w:bookmarkStart w:id="629" w:name="_Toc13150"/>
      <w:bookmarkStart w:id="630" w:name="_Toc394573942"/>
      <w:r>
        <w:rPr>
          <w:rFonts w:hint="eastAsia" w:ascii="宋体" w:hAnsi="宋体" w:eastAsia="宋体" w:cs="宋体"/>
          <w:highlight w:val="none"/>
        </w:rPr>
        <w:t>3.4 评标结果</w:t>
      </w:r>
      <w:bookmarkEnd w:id="619"/>
      <w:bookmarkEnd w:id="620"/>
      <w:bookmarkEnd w:id="621"/>
      <w:bookmarkEnd w:id="622"/>
      <w:bookmarkEnd w:id="623"/>
      <w:bookmarkEnd w:id="624"/>
      <w:bookmarkEnd w:id="625"/>
      <w:bookmarkEnd w:id="626"/>
      <w:bookmarkEnd w:id="627"/>
      <w:bookmarkEnd w:id="628"/>
      <w:bookmarkEnd w:id="629"/>
      <w:bookmarkEnd w:id="630"/>
    </w:p>
    <w:p w14:paraId="5D7B893D">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3.4.1评标委员会按照“评标办法附件”规定推荐中标候选人。</w:t>
      </w:r>
    </w:p>
    <w:p w14:paraId="1D59F8A9">
      <w:pPr>
        <w:adjustRightInd w:val="0"/>
        <w:snapToGrid w:val="0"/>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3.4.2 评标委员会完成评标后，应当向招标人提交书面评标报告。</w:t>
      </w:r>
    </w:p>
    <w:p w14:paraId="710B0151">
      <w:pPr>
        <w:pStyle w:val="118"/>
        <w:spacing w:before="0"/>
        <w:jc w:val="center"/>
        <w:rPr>
          <w:rFonts w:hint="eastAsia" w:ascii="宋体" w:hAnsi="宋体" w:eastAsia="宋体" w:cs="宋体"/>
          <w:highlight w:val="none"/>
        </w:rPr>
        <w:sectPr>
          <w:headerReference r:id="rId14" w:type="default"/>
          <w:footerReference r:id="rId15" w:type="default"/>
          <w:footnotePr>
            <w:numRestart w:val="eachPage"/>
          </w:footnotePr>
          <w:endnotePr>
            <w:numRestart w:val="eachSect"/>
          </w:endnotePr>
          <w:pgSz w:w="11907" w:h="16840"/>
          <w:pgMar w:top="1247" w:right="1304" w:bottom="1304" w:left="1247" w:header="851" w:footer="992" w:gutter="0"/>
          <w:cols w:space="720" w:num="1"/>
          <w:docGrid w:linePitch="435" w:charSpace="-6554"/>
        </w:sectPr>
      </w:pPr>
      <w:bookmarkStart w:id="631" w:name="_Toc23170"/>
      <w:bookmarkStart w:id="632" w:name="_Toc394573943"/>
      <w:bookmarkStart w:id="633" w:name="_Toc228163243"/>
      <w:bookmarkStart w:id="634" w:name="_Toc23543"/>
      <w:bookmarkStart w:id="635" w:name="_Toc334"/>
      <w:bookmarkStart w:id="636" w:name="_Toc24771"/>
    </w:p>
    <w:p w14:paraId="115145E9">
      <w:pPr>
        <w:pStyle w:val="118"/>
        <w:spacing w:before="0"/>
        <w:jc w:val="center"/>
        <w:rPr>
          <w:rFonts w:hint="eastAsia" w:ascii="宋体" w:hAnsi="宋体" w:eastAsia="宋体" w:cs="宋体"/>
          <w:highlight w:val="none"/>
        </w:rPr>
      </w:pPr>
      <w:r>
        <w:rPr>
          <w:rFonts w:hint="eastAsia" w:ascii="宋体" w:hAnsi="宋体" w:eastAsia="宋体" w:cs="宋体"/>
          <w:highlight w:val="none"/>
        </w:rPr>
        <w:t>评标办法附件</w:t>
      </w:r>
      <w:bookmarkEnd w:id="631"/>
      <w:bookmarkEnd w:id="632"/>
      <w:bookmarkEnd w:id="633"/>
      <w:bookmarkEnd w:id="634"/>
      <w:bookmarkEnd w:id="635"/>
      <w:bookmarkEnd w:id="636"/>
    </w:p>
    <w:p w14:paraId="611BEFB0">
      <w:pPr>
        <w:pStyle w:val="2"/>
        <w:spacing w:line="240" w:lineRule="auto"/>
        <w:ind w:firstLine="422" w:firstLineChars="200"/>
        <w:rPr>
          <w:rFonts w:hint="eastAsia" w:ascii="宋体" w:hAnsi="宋体" w:eastAsia="宋体" w:cs="宋体"/>
          <w:color w:val="auto"/>
          <w:kern w:val="2"/>
          <w:sz w:val="21"/>
          <w:highlight w:val="none"/>
        </w:rPr>
      </w:pPr>
      <w:bookmarkStart w:id="637" w:name="_Toc244002838"/>
      <w:bookmarkStart w:id="638" w:name="_Toc486405725"/>
      <w:bookmarkStart w:id="639" w:name="_Toc275457039"/>
      <w:bookmarkStart w:id="640" w:name="_Toc27699"/>
      <w:bookmarkStart w:id="641" w:name="_Toc16850"/>
      <w:bookmarkStart w:id="642" w:name="_Toc12999"/>
      <w:bookmarkStart w:id="643" w:name="_Toc21583"/>
      <w:bookmarkStart w:id="644" w:name="_Toc3552"/>
      <w:bookmarkStart w:id="645" w:name="_Toc15330"/>
      <w:bookmarkStart w:id="646" w:name="_Toc19027"/>
      <w:r>
        <w:rPr>
          <w:rFonts w:hint="eastAsia" w:ascii="宋体" w:hAnsi="宋体" w:eastAsia="宋体" w:cs="宋体"/>
          <w:color w:val="auto"/>
          <w:kern w:val="2"/>
          <w:sz w:val="21"/>
          <w:highlight w:val="none"/>
        </w:rPr>
        <w:t>本工程项目的评标办法采用综合评估法。</w:t>
      </w:r>
      <w:bookmarkEnd w:id="637"/>
      <w:bookmarkEnd w:id="638"/>
      <w:bookmarkEnd w:id="639"/>
      <w:bookmarkEnd w:id="640"/>
      <w:bookmarkEnd w:id="641"/>
      <w:bookmarkEnd w:id="642"/>
      <w:bookmarkEnd w:id="643"/>
      <w:bookmarkEnd w:id="644"/>
      <w:bookmarkEnd w:id="645"/>
      <w:bookmarkEnd w:id="646"/>
    </w:p>
    <w:p w14:paraId="1DE99DAB">
      <w:pPr>
        <w:adjustRightInd w:val="0"/>
        <w:snapToGrid w:val="0"/>
        <w:spacing w:line="400" w:lineRule="exact"/>
        <w:ind w:firstLine="420" w:firstLineChars="200"/>
        <w:rPr>
          <w:rFonts w:hint="eastAsia" w:ascii="宋体" w:hAnsi="宋体" w:cs="宋体"/>
          <w:szCs w:val="21"/>
          <w:highlight w:val="none"/>
        </w:rPr>
      </w:pPr>
    </w:p>
    <w:p w14:paraId="65441128">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一、资格审查</w:t>
      </w:r>
    </w:p>
    <w:p w14:paraId="6220D0F4">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评标委员会按照招标文件载明的资格后审条款，对投标人的企业资质、人员资格等进行审查，凡不符合资格后审要求的，以否决投标处理，不再进入下一阶段评审。</w:t>
      </w:r>
    </w:p>
    <w:p w14:paraId="69E20D19">
      <w:pPr>
        <w:spacing w:line="400" w:lineRule="exact"/>
        <w:ind w:firstLine="420" w:firstLineChars="200"/>
        <w:rPr>
          <w:rFonts w:ascii="宋体" w:hAnsi="宋体" w:cs="宋体"/>
          <w:szCs w:val="21"/>
          <w:highlight w:val="none"/>
        </w:rPr>
      </w:pPr>
      <w:r>
        <w:rPr>
          <w:rFonts w:hint="eastAsia" w:ascii="宋体" w:hAnsi="宋体" w:cs="宋体"/>
          <w:szCs w:val="21"/>
          <w:highlight w:val="none"/>
        </w:rPr>
        <w:t>二、</w:t>
      </w:r>
      <w:r>
        <w:rPr>
          <w:rFonts w:hint="eastAsia" w:ascii="宋体" w:hAnsi="宋体" w:cs="宋体"/>
          <w:szCs w:val="21"/>
          <w:highlight w:val="none"/>
          <w:lang w:val="en-US" w:eastAsia="zh-CN"/>
        </w:rPr>
        <w:t>资信技术证明</w:t>
      </w:r>
      <w:r>
        <w:rPr>
          <w:rFonts w:hint="eastAsia" w:ascii="宋体" w:hAnsi="宋体" w:cs="宋体"/>
          <w:szCs w:val="21"/>
          <w:highlight w:val="none"/>
        </w:rPr>
        <w:t>文件评审（</w:t>
      </w:r>
      <w:r>
        <w:rPr>
          <w:rFonts w:hint="eastAsia" w:ascii="宋体" w:hAnsi="宋体" w:cs="宋体"/>
          <w:szCs w:val="21"/>
          <w:highlight w:val="none"/>
          <w:lang w:val="en-US" w:eastAsia="zh-CN"/>
        </w:rPr>
        <w:t>80</w:t>
      </w:r>
      <w:r>
        <w:rPr>
          <w:rFonts w:hint="eastAsia" w:ascii="宋体" w:hAnsi="宋体" w:cs="宋体"/>
          <w:szCs w:val="21"/>
          <w:highlight w:val="none"/>
        </w:rPr>
        <w:t>分）</w:t>
      </w:r>
    </w:p>
    <w:p w14:paraId="54DA9863">
      <w:pPr>
        <w:spacing w:line="40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（一）评审步骤</w:t>
      </w:r>
    </w:p>
    <w:p w14:paraId="762F25D4">
      <w:pPr>
        <w:spacing w:line="400" w:lineRule="exact"/>
        <w:ind w:firstLine="420" w:firstLineChars="200"/>
        <w:rPr>
          <w:rFonts w:ascii="宋体" w:hAnsi="宋体" w:cs="宋体"/>
          <w:snapToGrid w:val="0"/>
          <w:szCs w:val="21"/>
          <w:highlight w:val="none"/>
        </w:rPr>
      </w:pPr>
      <w:r>
        <w:rPr>
          <w:rFonts w:hint="eastAsia" w:ascii="宋体" w:hAnsi="宋体" w:cs="宋体"/>
          <w:snapToGrid w:val="0"/>
          <w:szCs w:val="21"/>
          <w:highlight w:val="none"/>
        </w:rPr>
        <w:t>评标委员会成员针对投标人的技术文件进行独立评审。具体评分如下：</w:t>
      </w:r>
    </w:p>
    <w:p w14:paraId="282B9409">
      <w:pPr>
        <w:numPr>
          <w:ilvl w:val="0"/>
          <w:numId w:val="3"/>
        </w:numPr>
        <w:adjustRightInd w:val="0"/>
        <w:snapToGrid w:val="0"/>
        <w:spacing w:line="400" w:lineRule="exact"/>
        <w:ind w:firstLine="420" w:firstLineChars="200"/>
        <w:rPr>
          <w:rFonts w:hint="eastAsia" w:ascii="宋体" w:hAnsi="宋体" w:cs="宋体"/>
          <w:snapToGrid w:val="0"/>
          <w:szCs w:val="21"/>
          <w:highlight w:val="none"/>
        </w:rPr>
      </w:pPr>
      <w:r>
        <w:rPr>
          <w:rFonts w:hint="eastAsia" w:ascii="宋体" w:hAnsi="宋体" w:cs="宋体"/>
          <w:snapToGrid w:val="0"/>
          <w:szCs w:val="21"/>
          <w:highlight w:val="none"/>
        </w:rPr>
        <w:t>技术文件评分标准招标人应列明各评审因素或各评审因素细分项（如有）的评分标准（即评标细则应在招标文件中明确），并以此作为评标委员会进行评分的依据；各评审因素评分值合计为</w:t>
      </w:r>
      <w:r>
        <w:rPr>
          <w:rFonts w:hint="eastAsia" w:ascii="宋体" w:hAnsi="宋体" w:cs="宋体"/>
          <w:snapToGrid w:val="0"/>
          <w:szCs w:val="21"/>
          <w:highlight w:val="none"/>
          <w:lang w:val="en-US" w:eastAsia="zh-CN"/>
        </w:rPr>
        <w:t>资信分+技术分为80</w:t>
      </w:r>
      <w:r>
        <w:rPr>
          <w:rFonts w:hint="eastAsia" w:ascii="宋体" w:hAnsi="宋体" w:cs="宋体"/>
          <w:snapToGrid w:val="0"/>
          <w:szCs w:val="21"/>
          <w:highlight w:val="none"/>
        </w:rPr>
        <w:t>分。</w:t>
      </w:r>
    </w:p>
    <w:p w14:paraId="387AE1BA">
      <w:pPr>
        <w:numPr>
          <w:ilvl w:val="0"/>
          <w:numId w:val="0"/>
        </w:numPr>
        <w:adjustRightInd w:val="0"/>
        <w:snapToGrid w:val="0"/>
        <w:spacing w:line="400" w:lineRule="exact"/>
        <w:rPr>
          <w:rFonts w:hint="eastAsia" w:ascii="宋体" w:hAnsi="宋体" w:eastAsia="宋体" w:cs="宋体"/>
          <w:snapToGrid w:val="0"/>
          <w:sz w:val="24"/>
          <w:szCs w:val="24"/>
          <w:highlight w:val="none"/>
          <w:lang w:eastAsia="zh-CN"/>
        </w:rPr>
      </w:pPr>
      <w:r>
        <w:rPr>
          <w:rFonts w:hint="eastAsia" w:ascii="宋体" w:hAnsi="宋体" w:cs="宋体"/>
          <w:snapToGrid w:val="0"/>
          <w:sz w:val="24"/>
          <w:szCs w:val="24"/>
          <w:highlight w:val="none"/>
          <w:lang w:val="en-US" w:eastAsia="zh-CN"/>
        </w:rPr>
        <w:t>资信分（60）：</w:t>
      </w:r>
    </w:p>
    <w:tbl>
      <w:tblPr>
        <w:tblStyle w:val="43"/>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120"/>
        <w:gridCol w:w="1375"/>
        <w:gridCol w:w="1373"/>
        <w:gridCol w:w="716"/>
        <w:gridCol w:w="4986"/>
      </w:tblGrid>
      <w:tr w14:paraId="09BF2E4C">
        <w:tblPrEx>
          <w:tblCellMar>
            <w:top w:w="0" w:type="dxa"/>
            <w:left w:w="108" w:type="dxa"/>
            <w:bottom w:w="0" w:type="dxa"/>
            <w:right w:w="108" w:type="dxa"/>
          </w:tblCellMar>
        </w:tblPrEx>
        <w:trPr>
          <w:trHeight w:val="445" w:hRule="atLeast"/>
        </w:trPr>
        <w:tc>
          <w:tcPr>
            <w:tcW w:w="5193" w:type="dxa"/>
            <w:gridSpan w:val="5"/>
          </w:tcPr>
          <w:p w14:paraId="67189FD2">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r>
              <w:rPr>
                <w:rFonts w:hint="eastAsia" w:ascii="宋体" w:hAnsi="宋体"/>
                <w:sz w:val="18"/>
                <w:szCs w:val="18"/>
                <w:highlight w:val="none"/>
              </w:rPr>
              <w:t>评审因素与评分值</w:t>
            </w:r>
          </w:p>
        </w:tc>
        <w:tc>
          <w:tcPr>
            <w:tcW w:w="4947" w:type="dxa"/>
            <w:vMerge w:val="restart"/>
          </w:tcPr>
          <w:p w14:paraId="21D8B2E0">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r>
              <w:rPr>
                <w:rFonts w:hint="eastAsia" w:ascii="宋体" w:hAnsi="宋体"/>
                <w:sz w:val="18"/>
                <w:szCs w:val="18"/>
                <w:highlight w:val="none"/>
              </w:rPr>
              <w:t>评分标准</w:t>
            </w:r>
            <w:r>
              <w:rPr>
                <w:rStyle w:val="49"/>
                <w:rFonts w:ascii="宋体" w:hAnsi="宋体"/>
                <w:sz w:val="18"/>
                <w:szCs w:val="18"/>
                <w:highlight w:val="none"/>
              </w:rPr>
              <w:footnoteReference w:id="0"/>
            </w:r>
          </w:p>
        </w:tc>
      </w:tr>
      <w:tr w14:paraId="2228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2" w:type="dxa"/>
          </w:tcPr>
          <w:p w14:paraId="0106A266">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rPr>
              <w:t>序号</w:t>
            </w:r>
          </w:p>
        </w:tc>
        <w:tc>
          <w:tcPr>
            <w:tcW w:w="1130" w:type="dxa"/>
          </w:tcPr>
          <w:p w14:paraId="3FA33009">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rPr>
              <w:t>评审因素</w:t>
            </w:r>
          </w:p>
        </w:tc>
        <w:tc>
          <w:tcPr>
            <w:tcW w:w="1387" w:type="dxa"/>
          </w:tcPr>
          <w:p w14:paraId="0025B4A5">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rPr>
              <w:t>评审因素评分值</w:t>
            </w:r>
          </w:p>
        </w:tc>
        <w:tc>
          <w:tcPr>
            <w:tcW w:w="1387" w:type="dxa"/>
          </w:tcPr>
          <w:p w14:paraId="4ECF22AA">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rPr>
              <w:t>各评审因素细分项</w:t>
            </w:r>
          </w:p>
        </w:tc>
        <w:tc>
          <w:tcPr>
            <w:tcW w:w="717" w:type="dxa"/>
          </w:tcPr>
          <w:p w14:paraId="7181ED79">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rPr>
              <w:t>分值</w:t>
            </w:r>
          </w:p>
        </w:tc>
        <w:tc>
          <w:tcPr>
            <w:tcW w:w="4947" w:type="dxa"/>
            <w:vMerge w:val="continue"/>
          </w:tcPr>
          <w:p w14:paraId="3DA09AE6">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p>
        </w:tc>
      </w:tr>
      <w:tr w14:paraId="3474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72" w:type="dxa"/>
            <w:vMerge w:val="restart"/>
          </w:tcPr>
          <w:p w14:paraId="74963209">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r>
              <w:rPr>
                <w:rFonts w:ascii="宋体" w:hAnsi="宋体"/>
                <w:highlight w:val="none"/>
              </w:rPr>
              <w:t>a.</w:t>
            </w:r>
          </w:p>
        </w:tc>
        <w:tc>
          <w:tcPr>
            <w:tcW w:w="1130" w:type="dxa"/>
            <w:vMerge w:val="restart"/>
            <w:vAlign w:val="center"/>
          </w:tcPr>
          <w:p w14:paraId="652E52FC">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rPr>
              <w:t>投标人与本项目相关的具体业绩</w:t>
            </w:r>
          </w:p>
        </w:tc>
        <w:tc>
          <w:tcPr>
            <w:tcW w:w="1387" w:type="dxa"/>
            <w:vMerge w:val="restart"/>
            <w:vAlign w:val="center"/>
          </w:tcPr>
          <w:p w14:paraId="22AC030A">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rPr>
              <w:t>_</w:t>
            </w:r>
            <w:r>
              <w:rPr>
                <w:rFonts w:hint="eastAsia" w:ascii="宋体" w:hAnsi="宋体"/>
                <w:sz w:val="18"/>
                <w:szCs w:val="18"/>
                <w:highlight w:val="none"/>
                <w:lang w:val="en-US" w:eastAsia="zh-CN"/>
              </w:rPr>
              <w:t>20</w:t>
            </w:r>
            <w:r>
              <w:rPr>
                <w:rFonts w:hint="eastAsia" w:ascii="宋体" w:hAnsi="宋体"/>
                <w:sz w:val="18"/>
                <w:szCs w:val="18"/>
                <w:highlight w:val="none"/>
              </w:rPr>
              <w:t>_分</w:t>
            </w:r>
          </w:p>
        </w:tc>
        <w:tc>
          <w:tcPr>
            <w:tcW w:w="1387" w:type="dxa"/>
            <w:vMerge w:val="restart"/>
            <w:vAlign w:val="center"/>
          </w:tcPr>
          <w:p w14:paraId="61E0E387">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rPr>
              <w:t>类似试验检测项目业绩</w:t>
            </w:r>
          </w:p>
        </w:tc>
        <w:tc>
          <w:tcPr>
            <w:tcW w:w="717" w:type="dxa"/>
          </w:tcPr>
          <w:p w14:paraId="55E45EAF">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r>
              <w:rPr>
                <w:rFonts w:hint="eastAsia" w:ascii="宋体" w:hAnsi="宋体"/>
                <w:sz w:val="18"/>
                <w:szCs w:val="18"/>
                <w:highlight w:val="none"/>
                <w:lang w:val="en-US" w:eastAsia="zh-CN"/>
              </w:rPr>
              <w:t>18</w:t>
            </w:r>
            <w:r>
              <w:rPr>
                <w:rFonts w:hint="eastAsia" w:ascii="宋体" w:hAnsi="宋体"/>
                <w:sz w:val="18"/>
                <w:szCs w:val="18"/>
                <w:highlight w:val="none"/>
              </w:rPr>
              <w:t>分</w:t>
            </w:r>
          </w:p>
        </w:tc>
        <w:tc>
          <w:tcPr>
            <w:tcW w:w="4947" w:type="dxa"/>
          </w:tcPr>
          <w:p w14:paraId="2EB284BD">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r>
              <w:rPr>
                <w:rFonts w:hint="eastAsia" w:ascii="宋体" w:hAnsi="宋体"/>
                <w:sz w:val="18"/>
                <w:szCs w:val="18"/>
                <w:highlight w:val="none"/>
              </w:rPr>
              <w:t>满足</w:t>
            </w:r>
            <w:r>
              <w:rPr>
                <w:rFonts w:hint="eastAsia" w:ascii="宋体" w:hAnsi="宋体"/>
                <w:sz w:val="18"/>
                <w:szCs w:val="18"/>
                <w:highlight w:val="none"/>
                <w:lang w:val="en-US" w:eastAsia="zh-CN"/>
              </w:rPr>
              <w:t>投标人须知</w:t>
            </w:r>
            <w:r>
              <w:rPr>
                <w:rFonts w:hint="eastAsia" w:ascii="宋体" w:hAnsi="宋体" w:eastAsia="宋体" w:cs="Times New Roman"/>
                <w:sz w:val="18"/>
                <w:szCs w:val="18"/>
                <w:highlight w:val="none"/>
                <w:lang w:val="en-US" w:eastAsia="zh-CN"/>
              </w:rPr>
              <w:t>1.4.1投标人资质要求</w:t>
            </w:r>
            <w:r>
              <w:rPr>
                <w:rFonts w:hint="eastAsia" w:ascii="宋体" w:hAnsi="宋体"/>
                <w:color w:val="auto"/>
                <w:sz w:val="18"/>
                <w:szCs w:val="18"/>
                <w:highlight w:val="none"/>
              </w:rPr>
              <w:t>要求得_</w:t>
            </w:r>
            <w:r>
              <w:rPr>
                <w:rFonts w:hint="eastAsia" w:ascii="宋体" w:hAnsi="宋体"/>
                <w:color w:val="auto"/>
                <w:sz w:val="18"/>
                <w:szCs w:val="18"/>
                <w:highlight w:val="none"/>
                <w:lang w:val="en-US" w:eastAsia="zh-CN"/>
              </w:rPr>
              <w:t>18</w:t>
            </w:r>
            <w:r>
              <w:rPr>
                <w:rFonts w:hint="eastAsia" w:ascii="宋体" w:hAnsi="宋体"/>
                <w:color w:val="auto"/>
                <w:sz w:val="18"/>
                <w:szCs w:val="18"/>
                <w:highlight w:val="none"/>
              </w:rPr>
              <w:t>_分</w:t>
            </w:r>
          </w:p>
        </w:tc>
      </w:tr>
      <w:tr w14:paraId="6EB8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572" w:type="dxa"/>
            <w:vMerge w:val="continue"/>
          </w:tcPr>
          <w:p w14:paraId="5A005694">
            <w:pPr>
              <w:numPr>
                <w:ilvl w:val="0"/>
                <w:numId w:val="0"/>
              </w:numPr>
              <w:autoSpaceDE w:val="0"/>
              <w:autoSpaceDN w:val="0"/>
              <w:adjustRightInd w:val="0"/>
              <w:snapToGrid w:val="0"/>
              <w:spacing w:line="400" w:lineRule="exact"/>
              <w:textAlignment w:val="baseline"/>
              <w:rPr>
                <w:rFonts w:ascii="宋体" w:hAnsi="宋体"/>
                <w:highlight w:val="none"/>
              </w:rPr>
            </w:pPr>
          </w:p>
        </w:tc>
        <w:tc>
          <w:tcPr>
            <w:tcW w:w="1130" w:type="dxa"/>
            <w:vMerge w:val="continue"/>
            <w:vAlign w:val="center"/>
          </w:tcPr>
          <w:p w14:paraId="1F044CC0">
            <w:pPr>
              <w:numPr>
                <w:ilvl w:val="0"/>
                <w:numId w:val="0"/>
              </w:numPr>
              <w:autoSpaceDE w:val="0"/>
              <w:autoSpaceDN w:val="0"/>
              <w:adjustRightInd w:val="0"/>
              <w:snapToGrid w:val="0"/>
              <w:spacing w:line="400" w:lineRule="exact"/>
              <w:jc w:val="center"/>
              <w:textAlignment w:val="baseline"/>
              <w:rPr>
                <w:rFonts w:hint="eastAsia" w:ascii="宋体" w:hAnsi="宋体"/>
                <w:sz w:val="18"/>
                <w:szCs w:val="18"/>
                <w:highlight w:val="none"/>
              </w:rPr>
            </w:pPr>
          </w:p>
        </w:tc>
        <w:tc>
          <w:tcPr>
            <w:tcW w:w="1387" w:type="dxa"/>
            <w:vMerge w:val="continue"/>
            <w:vAlign w:val="center"/>
          </w:tcPr>
          <w:p w14:paraId="1D8AFD11">
            <w:pPr>
              <w:numPr>
                <w:ilvl w:val="0"/>
                <w:numId w:val="0"/>
              </w:numPr>
              <w:autoSpaceDE w:val="0"/>
              <w:autoSpaceDN w:val="0"/>
              <w:adjustRightInd w:val="0"/>
              <w:snapToGrid w:val="0"/>
              <w:spacing w:line="400" w:lineRule="exact"/>
              <w:jc w:val="center"/>
              <w:textAlignment w:val="baseline"/>
              <w:rPr>
                <w:rFonts w:hint="eastAsia" w:ascii="宋体" w:hAnsi="宋体"/>
                <w:sz w:val="18"/>
                <w:szCs w:val="18"/>
                <w:highlight w:val="none"/>
              </w:rPr>
            </w:pPr>
          </w:p>
        </w:tc>
        <w:tc>
          <w:tcPr>
            <w:tcW w:w="1387" w:type="dxa"/>
            <w:vMerge w:val="continue"/>
            <w:vAlign w:val="center"/>
          </w:tcPr>
          <w:p w14:paraId="5CCE584D">
            <w:pPr>
              <w:numPr>
                <w:ilvl w:val="0"/>
                <w:numId w:val="0"/>
              </w:numPr>
              <w:autoSpaceDE w:val="0"/>
              <w:autoSpaceDN w:val="0"/>
              <w:adjustRightInd w:val="0"/>
              <w:snapToGrid w:val="0"/>
              <w:spacing w:line="400" w:lineRule="exact"/>
              <w:jc w:val="center"/>
              <w:textAlignment w:val="baseline"/>
              <w:rPr>
                <w:rFonts w:hint="eastAsia" w:ascii="宋体" w:hAnsi="宋体"/>
                <w:sz w:val="18"/>
                <w:szCs w:val="18"/>
                <w:highlight w:val="none"/>
              </w:rPr>
            </w:pPr>
          </w:p>
        </w:tc>
        <w:tc>
          <w:tcPr>
            <w:tcW w:w="717" w:type="dxa"/>
          </w:tcPr>
          <w:p w14:paraId="1B8EC287">
            <w:pPr>
              <w:numPr>
                <w:ilvl w:val="0"/>
                <w:numId w:val="0"/>
              </w:numPr>
              <w:autoSpaceDE w:val="0"/>
              <w:autoSpaceDN w:val="0"/>
              <w:adjustRightInd w:val="0"/>
              <w:snapToGrid w:val="0"/>
              <w:spacing w:line="400" w:lineRule="exact"/>
              <w:textAlignment w:val="baseline"/>
              <w:rPr>
                <w:rFonts w:hint="eastAsia" w:ascii="宋体" w:hAnsi="宋体"/>
                <w:sz w:val="18"/>
                <w:szCs w:val="18"/>
                <w:highlight w:val="none"/>
                <w:lang w:val="en-US" w:eastAsia="zh-CN"/>
              </w:rPr>
            </w:pPr>
            <w:r>
              <w:rPr>
                <w:rFonts w:hint="eastAsia" w:ascii="宋体" w:hAnsi="宋体"/>
                <w:sz w:val="18"/>
                <w:szCs w:val="18"/>
                <w:highlight w:val="none"/>
                <w:lang w:val="en-US" w:eastAsia="zh-CN"/>
              </w:rPr>
              <w:t>2</w:t>
            </w:r>
            <w:r>
              <w:rPr>
                <w:rFonts w:hint="eastAsia" w:ascii="宋体" w:hAnsi="宋体"/>
                <w:sz w:val="18"/>
                <w:szCs w:val="18"/>
                <w:highlight w:val="none"/>
              </w:rPr>
              <w:t>分</w:t>
            </w:r>
          </w:p>
        </w:tc>
        <w:tc>
          <w:tcPr>
            <w:tcW w:w="4947" w:type="dxa"/>
          </w:tcPr>
          <w:p w14:paraId="38479B06">
            <w:pPr>
              <w:numPr>
                <w:ilvl w:val="0"/>
                <w:numId w:val="0"/>
              </w:numPr>
              <w:autoSpaceDE w:val="0"/>
              <w:autoSpaceDN w:val="0"/>
              <w:adjustRightInd w:val="0"/>
              <w:snapToGrid w:val="0"/>
              <w:spacing w:line="400" w:lineRule="exact"/>
              <w:textAlignment w:val="baseline"/>
              <w:rPr>
                <w:rFonts w:hint="eastAsia" w:ascii="宋体" w:hAnsi="宋体"/>
                <w:color w:val="FF0000"/>
                <w:sz w:val="18"/>
                <w:szCs w:val="18"/>
                <w:highlight w:val="none"/>
                <w:lang w:eastAsia="zh-CN"/>
              </w:rPr>
            </w:pPr>
            <w:r>
              <w:rPr>
                <w:rFonts w:hint="eastAsia" w:ascii="宋体" w:hAnsi="宋体"/>
                <w:sz w:val="18"/>
                <w:szCs w:val="18"/>
                <w:highlight w:val="none"/>
              </w:rPr>
              <w:t>除满足投标人资质要求条件，</w:t>
            </w:r>
            <w:r>
              <w:rPr>
                <w:rFonts w:hint="eastAsia" w:ascii="宋体" w:hAnsi="宋体"/>
                <w:color w:val="auto"/>
                <w:sz w:val="18"/>
                <w:szCs w:val="18"/>
                <w:highlight w:val="none"/>
              </w:rPr>
              <w:t>自2019年7月1日（以行业主管部门或行业质量监督部门或发包人出具的证明材料载明的检测完成日期为准）以来，完成过1个</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500</w:t>
            </w:r>
            <w:r>
              <w:rPr>
                <w:rFonts w:hint="eastAsia" w:ascii="宋体" w:hAnsi="宋体"/>
                <w:color w:val="auto"/>
                <w:sz w:val="18"/>
                <w:szCs w:val="18"/>
                <w:highlight w:val="none"/>
              </w:rPr>
              <w:t>吨</w:t>
            </w:r>
            <w:r>
              <w:rPr>
                <w:rFonts w:hint="eastAsia" w:ascii="宋体" w:hAnsi="宋体"/>
                <w:color w:val="auto"/>
                <w:sz w:val="18"/>
                <w:szCs w:val="18"/>
                <w:highlight w:val="none"/>
                <w:lang w:eastAsia="zh-CN"/>
              </w:rPr>
              <w:t>级</w:t>
            </w:r>
            <w:r>
              <w:rPr>
                <w:rFonts w:hint="eastAsia" w:ascii="宋体" w:hAnsi="宋体"/>
                <w:color w:val="auto"/>
                <w:sz w:val="18"/>
                <w:szCs w:val="18"/>
                <w:highlight w:val="none"/>
              </w:rPr>
              <w:t>及以上</w:t>
            </w:r>
            <w:r>
              <w:rPr>
                <w:rFonts w:hint="eastAsia" w:ascii="宋体" w:hAnsi="宋体"/>
                <w:color w:val="auto"/>
                <w:sz w:val="18"/>
                <w:szCs w:val="18"/>
                <w:highlight w:val="none"/>
                <w:lang w:eastAsia="zh-CN"/>
              </w:rPr>
              <w:t>沿海</w:t>
            </w:r>
            <w:r>
              <w:rPr>
                <w:rFonts w:hint="eastAsia" w:ascii="宋体" w:hAnsi="宋体"/>
                <w:color w:val="auto"/>
                <w:sz w:val="18"/>
                <w:szCs w:val="18"/>
                <w:highlight w:val="none"/>
                <w:lang w:val="en-US" w:eastAsia="zh-CN"/>
              </w:rPr>
              <w:t>码头和连续长度</w:t>
            </w:r>
            <w:r>
              <w:rPr>
                <w:rFonts w:hint="eastAsia" w:ascii="宋体" w:hAnsi="宋体"/>
                <w:color w:val="auto"/>
                <w:sz w:val="18"/>
                <w:szCs w:val="18"/>
                <w:highlight w:val="none"/>
              </w:rPr>
              <w:t>1000m</w:t>
            </w:r>
            <w:r>
              <w:rPr>
                <w:rFonts w:hint="eastAsia" w:ascii="宋体" w:hAnsi="宋体"/>
                <w:color w:val="auto"/>
                <w:sz w:val="18"/>
                <w:szCs w:val="18"/>
                <w:highlight w:val="none"/>
                <w:lang w:eastAsia="zh-CN"/>
              </w:rPr>
              <w:t>及</w:t>
            </w:r>
            <w:r>
              <w:rPr>
                <w:rFonts w:hint="eastAsia" w:ascii="宋体" w:hAnsi="宋体"/>
                <w:color w:val="auto"/>
                <w:sz w:val="18"/>
                <w:szCs w:val="18"/>
                <w:highlight w:val="none"/>
              </w:rPr>
              <w:t>以上</w:t>
            </w:r>
            <w:r>
              <w:rPr>
                <w:rFonts w:hint="eastAsia" w:ascii="宋体" w:hAnsi="宋体"/>
                <w:color w:val="auto"/>
                <w:sz w:val="18"/>
                <w:szCs w:val="18"/>
                <w:highlight w:val="none"/>
                <w:lang w:val="en-US" w:eastAsia="zh-CN"/>
              </w:rPr>
              <w:t>的</w:t>
            </w:r>
            <w:r>
              <w:rPr>
                <w:rFonts w:hint="eastAsia" w:ascii="宋体" w:hAnsi="宋体"/>
                <w:color w:val="auto"/>
                <w:sz w:val="18"/>
                <w:szCs w:val="18"/>
                <w:highlight w:val="none"/>
              </w:rPr>
              <w:t>桥梁工程”</w:t>
            </w:r>
            <w:r>
              <w:rPr>
                <w:rFonts w:hint="eastAsia" w:ascii="宋体" w:hAnsi="宋体"/>
                <w:color w:val="auto"/>
                <w:sz w:val="18"/>
                <w:szCs w:val="18"/>
                <w:highlight w:val="none"/>
              </w:rPr>
              <w:t>）的交工（或竣工）质量检测工程的试验检测任务，得</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分</w:t>
            </w:r>
            <w:r>
              <w:rPr>
                <w:rFonts w:hint="eastAsia" w:ascii="宋体" w:hAnsi="宋体"/>
                <w:color w:val="auto"/>
                <w:sz w:val="18"/>
                <w:szCs w:val="18"/>
                <w:highlight w:val="none"/>
                <w:lang w:eastAsia="zh-CN"/>
              </w:rPr>
              <w:t>，不累加；</w:t>
            </w:r>
            <w:r>
              <w:rPr>
                <w:rFonts w:hint="eastAsia" w:ascii="宋体" w:hAnsi="宋体"/>
                <w:color w:val="auto"/>
                <w:sz w:val="18"/>
                <w:szCs w:val="18"/>
                <w:highlight w:val="none"/>
              </w:rPr>
              <w:t>完成过1个“</w:t>
            </w:r>
            <w:r>
              <w:rPr>
                <w:rFonts w:hint="eastAsia" w:ascii="宋体" w:hAnsi="宋体"/>
                <w:color w:val="auto"/>
                <w:sz w:val="18"/>
                <w:szCs w:val="18"/>
                <w:highlight w:val="none"/>
                <w:lang w:val="en-US" w:eastAsia="zh-CN"/>
              </w:rPr>
              <w:t>1000</w:t>
            </w:r>
            <w:r>
              <w:rPr>
                <w:rFonts w:hint="eastAsia" w:ascii="宋体" w:hAnsi="宋体"/>
                <w:color w:val="auto"/>
                <w:sz w:val="18"/>
                <w:szCs w:val="18"/>
                <w:highlight w:val="none"/>
              </w:rPr>
              <w:t>吨</w:t>
            </w:r>
            <w:r>
              <w:rPr>
                <w:rFonts w:hint="eastAsia" w:ascii="宋体" w:hAnsi="宋体"/>
                <w:color w:val="auto"/>
                <w:sz w:val="18"/>
                <w:szCs w:val="18"/>
                <w:highlight w:val="none"/>
                <w:lang w:eastAsia="zh-CN"/>
              </w:rPr>
              <w:t>级</w:t>
            </w:r>
            <w:r>
              <w:rPr>
                <w:rFonts w:hint="eastAsia" w:ascii="宋体" w:hAnsi="宋体"/>
                <w:color w:val="auto"/>
                <w:sz w:val="18"/>
                <w:szCs w:val="18"/>
                <w:highlight w:val="none"/>
              </w:rPr>
              <w:t>及以上</w:t>
            </w:r>
            <w:r>
              <w:rPr>
                <w:rFonts w:hint="eastAsia" w:ascii="宋体" w:hAnsi="宋体"/>
                <w:color w:val="auto"/>
                <w:sz w:val="18"/>
                <w:szCs w:val="18"/>
                <w:highlight w:val="none"/>
                <w:lang w:eastAsia="zh-CN"/>
              </w:rPr>
              <w:t>沿海</w:t>
            </w:r>
            <w:r>
              <w:rPr>
                <w:rFonts w:hint="eastAsia" w:ascii="宋体" w:hAnsi="宋体"/>
                <w:color w:val="auto"/>
                <w:sz w:val="18"/>
                <w:szCs w:val="18"/>
                <w:highlight w:val="none"/>
                <w:lang w:val="en-US" w:eastAsia="zh-CN"/>
              </w:rPr>
              <w:t>码头</w:t>
            </w:r>
            <w:r>
              <w:rPr>
                <w:rFonts w:hint="eastAsia" w:ascii="宋体" w:hAnsi="宋体"/>
                <w:color w:val="auto"/>
                <w:sz w:val="18"/>
                <w:szCs w:val="18"/>
                <w:highlight w:val="none"/>
                <w:lang w:eastAsia="zh-CN"/>
              </w:rPr>
              <w:t>和连续长度</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000m</w:t>
            </w:r>
            <w:r>
              <w:rPr>
                <w:rFonts w:hint="eastAsia" w:ascii="宋体" w:hAnsi="宋体"/>
                <w:color w:val="auto"/>
                <w:sz w:val="18"/>
                <w:szCs w:val="18"/>
                <w:highlight w:val="none"/>
                <w:lang w:eastAsia="zh-CN"/>
              </w:rPr>
              <w:t>及</w:t>
            </w:r>
            <w:r>
              <w:rPr>
                <w:rFonts w:hint="eastAsia" w:ascii="宋体" w:hAnsi="宋体"/>
                <w:color w:val="auto"/>
                <w:sz w:val="18"/>
                <w:szCs w:val="18"/>
                <w:highlight w:val="none"/>
              </w:rPr>
              <w:t>以上桥梁工程”）的交工（或竣工）质量检测工程的试验检测任务，得</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分</w:t>
            </w:r>
            <w:r>
              <w:rPr>
                <w:rFonts w:hint="eastAsia" w:ascii="宋体" w:hAnsi="宋体"/>
                <w:color w:val="auto"/>
                <w:sz w:val="18"/>
                <w:szCs w:val="18"/>
                <w:highlight w:val="none"/>
                <w:lang w:eastAsia="zh-CN"/>
              </w:rPr>
              <w:t>，最多得</w:t>
            </w:r>
            <w:r>
              <w:rPr>
                <w:rFonts w:hint="eastAsia" w:ascii="宋体" w:hAnsi="宋体"/>
                <w:color w:val="auto"/>
                <w:sz w:val="18"/>
                <w:szCs w:val="18"/>
                <w:highlight w:val="none"/>
                <w:lang w:val="en-US" w:eastAsia="zh-CN"/>
              </w:rPr>
              <w:t>2分</w:t>
            </w:r>
            <w:r>
              <w:rPr>
                <w:rFonts w:hint="eastAsia" w:ascii="宋体" w:hAnsi="宋体"/>
                <w:color w:val="auto"/>
                <w:sz w:val="18"/>
                <w:szCs w:val="18"/>
                <w:highlight w:val="none"/>
              </w:rPr>
              <w:t>。</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桥梁养护交竣工质量检测业绩不予认可；若为联合体成员提供业绩不予认可</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须提供相关证明资料扫描件</w:t>
            </w:r>
            <w:r>
              <w:rPr>
                <w:rFonts w:hint="eastAsia" w:ascii="宋体" w:hAnsi="宋体"/>
                <w:color w:val="auto"/>
                <w:sz w:val="18"/>
                <w:szCs w:val="18"/>
                <w:highlight w:val="none"/>
                <w:lang w:eastAsia="zh-CN"/>
              </w:rPr>
              <w:t>）</w:t>
            </w:r>
          </w:p>
        </w:tc>
      </w:tr>
      <w:tr w14:paraId="6750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572" w:type="dxa"/>
          </w:tcPr>
          <w:p w14:paraId="01A65A88">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r>
              <w:rPr>
                <w:rFonts w:ascii="宋体" w:hAnsi="宋体"/>
                <w:highlight w:val="none"/>
              </w:rPr>
              <w:t>b.</w:t>
            </w:r>
          </w:p>
        </w:tc>
        <w:tc>
          <w:tcPr>
            <w:tcW w:w="1130" w:type="dxa"/>
            <w:vAlign w:val="center"/>
          </w:tcPr>
          <w:p w14:paraId="0EA9D2E8">
            <w:pPr>
              <w:autoSpaceDE w:val="0"/>
              <w:autoSpaceDN w:val="0"/>
              <w:adjustRightInd w:val="0"/>
              <w:spacing w:line="24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rPr>
              <w:t>拟投入本项目的人员资格和能力</w:t>
            </w:r>
          </w:p>
        </w:tc>
        <w:tc>
          <w:tcPr>
            <w:tcW w:w="1387" w:type="dxa"/>
            <w:vAlign w:val="center"/>
          </w:tcPr>
          <w:p w14:paraId="3E956C50">
            <w:pPr>
              <w:autoSpaceDE w:val="0"/>
              <w:autoSpaceDN w:val="0"/>
              <w:adjustRightInd w:val="0"/>
              <w:spacing w:line="24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lang w:val="en-US" w:eastAsia="zh-CN"/>
              </w:rPr>
              <w:t>18</w:t>
            </w:r>
            <w:r>
              <w:rPr>
                <w:rFonts w:hint="eastAsia" w:ascii="宋体" w:hAnsi="宋体"/>
                <w:sz w:val="18"/>
                <w:szCs w:val="18"/>
                <w:highlight w:val="none"/>
              </w:rPr>
              <w:t>分</w:t>
            </w:r>
          </w:p>
        </w:tc>
        <w:tc>
          <w:tcPr>
            <w:tcW w:w="1387" w:type="dxa"/>
            <w:vAlign w:val="center"/>
          </w:tcPr>
          <w:p w14:paraId="72DD776C">
            <w:pPr>
              <w:autoSpaceDE w:val="0"/>
              <w:autoSpaceDN w:val="0"/>
              <w:adjustRightInd w:val="0"/>
              <w:spacing w:line="240" w:lineRule="exact"/>
              <w:jc w:val="center"/>
              <w:textAlignment w:val="baseline"/>
              <w:rPr>
                <w:rFonts w:hint="eastAsia" w:ascii="宋体" w:hAnsi="宋体"/>
                <w:sz w:val="18"/>
                <w:szCs w:val="18"/>
                <w:highlight w:val="none"/>
              </w:rPr>
            </w:pPr>
            <w:r>
              <w:rPr>
                <w:rFonts w:hint="eastAsia" w:ascii="宋体" w:hAnsi="宋体"/>
                <w:sz w:val="18"/>
                <w:szCs w:val="18"/>
                <w:highlight w:val="none"/>
              </w:rPr>
              <w:t>项目负责人任职资格与业绩</w:t>
            </w:r>
          </w:p>
          <w:p w14:paraId="73E9C9C1">
            <w:pPr>
              <w:autoSpaceDE w:val="0"/>
              <w:autoSpaceDN w:val="0"/>
              <w:adjustRightInd w:val="0"/>
              <w:spacing w:line="240" w:lineRule="exact"/>
              <w:jc w:val="center"/>
              <w:textAlignment w:val="baseline"/>
              <w:rPr>
                <w:rFonts w:ascii="宋体" w:hAnsi="宋体" w:cs="宋体"/>
                <w:snapToGrid w:val="0"/>
                <w:szCs w:val="21"/>
                <w:highlight w:val="none"/>
                <w:vertAlign w:val="baseline"/>
              </w:rPr>
            </w:pPr>
          </w:p>
        </w:tc>
        <w:tc>
          <w:tcPr>
            <w:tcW w:w="717" w:type="dxa"/>
            <w:vAlign w:val="center"/>
          </w:tcPr>
          <w:p w14:paraId="3BD49637">
            <w:pPr>
              <w:autoSpaceDE w:val="0"/>
              <w:autoSpaceDN w:val="0"/>
              <w:adjustRightInd w:val="0"/>
              <w:spacing w:line="240" w:lineRule="exact"/>
              <w:jc w:val="center"/>
              <w:textAlignment w:val="baseline"/>
              <w:rPr>
                <w:rFonts w:ascii="宋体" w:hAnsi="宋体" w:cs="宋体"/>
                <w:snapToGrid w:val="0"/>
                <w:szCs w:val="21"/>
                <w:highlight w:val="none"/>
                <w:vertAlign w:val="baseline"/>
              </w:rPr>
            </w:pPr>
            <w:r>
              <w:rPr>
                <w:rFonts w:hint="eastAsia" w:ascii="宋体" w:hAnsi="宋体"/>
                <w:sz w:val="18"/>
                <w:szCs w:val="18"/>
                <w:highlight w:val="none"/>
                <w:lang w:val="en-US" w:eastAsia="zh-CN"/>
              </w:rPr>
              <w:t>18</w:t>
            </w:r>
            <w:r>
              <w:rPr>
                <w:rFonts w:hint="eastAsia" w:ascii="宋体" w:hAnsi="宋体"/>
                <w:sz w:val="18"/>
                <w:szCs w:val="18"/>
                <w:highlight w:val="none"/>
              </w:rPr>
              <w:t>分</w:t>
            </w:r>
          </w:p>
        </w:tc>
        <w:tc>
          <w:tcPr>
            <w:tcW w:w="4947" w:type="dxa"/>
            <w:vAlign w:val="center"/>
          </w:tcPr>
          <w:p w14:paraId="7EF4A577">
            <w:pPr>
              <w:numPr>
                <w:ilvl w:val="0"/>
                <w:numId w:val="0"/>
              </w:numPr>
              <w:autoSpaceDE w:val="0"/>
              <w:autoSpaceDN w:val="0"/>
              <w:adjustRightInd w:val="0"/>
              <w:snapToGrid w:val="0"/>
              <w:spacing w:line="400" w:lineRule="exact"/>
              <w:textAlignment w:val="baseline"/>
              <w:rPr>
                <w:rFonts w:hint="eastAsia" w:ascii="宋体" w:hAnsi="宋体"/>
                <w:color w:val="FF0000"/>
                <w:sz w:val="18"/>
                <w:szCs w:val="18"/>
                <w:highlight w:val="none"/>
              </w:rPr>
            </w:pPr>
            <w:r>
              <w:rPr>
                <w:rFonts w:hint="eastAsia" w:ascii="宋体" w:hAnsi="宋体"/>
                <w:color w:val="auto"/>
                <w:sz w:val="18"/>
                <w:szCs w:val="18"/>
                <w:highlight w:val="none"/>
              </w:rPr>
              <w:t>满足投标人资质要求得</w:t>
            </w:r>
            <w:r>
              <w:rPr>
                <w:rFonts w:hint="eastAsia" w:ascii="宋体" w:hAnsi="宋体"/>
                <w:color w:val="auto"/>
                <w:sz w:val="18"/>
                <w:szCs w:val="18"/>
                <w:highlight w:val="none"/>
                <w:lang w:val="en-US" w:eastAsia="zh-CN"/>
              </w:rPr>
              <w:t>17.5</w:t>
            </w:r>
            <w:r>
              <w:rPr>
                <w:rFonts w:hint="eastAsia" w:ascii="宋体" w:hAnsi="宋体"/>
                <w:color w:val="auto"/>
                <w:sz w:val="18"/>
                <w:szCs w:val="18"/>
                <w:highlight w:val="none"/>
              </w:rPr>
              <w:t>分，除投标人资质要求条件外，项目负责人完成过1个</w:t>
            </w:r>
            <w:r>
              <w:rPr>
                <w:rFonts w:hint="eastAsia" w:ascii="宋体" w:hAnsi="宋体"/>
                <w:color w:val="auto"/>
                <w:sz w:val="18"/>
                <w:szCs w:val="18"/>
                <w:highlight w:val="none"/>
                <w:lang w:val="en-US" w:eastAsia="zh-CN"/>
              </w:rPr>
              <w:t>1000</w:t>
            </w:r>
            <w:r>
              <w:rPr>
                <w:rFonts w:hint="eastAsia" w:ascii="宋体" w:hAnsi="宋体"/>
                <w:color w:val="auto"/>
                <w:sz w:val="18"/>
                <w:szCs w:val="18"/>
                <w:highlight w:val="none"/>
              </w:rPr>
              <w:t>吨</w:t>
            </w:r>
            <w:r>
              <w:rPr>
                <w:rFonts w:hint="eastAsia" w:ascii="宋体" w:hAnsi="宋体"/>
                <w:color w:val="auto"/>
                <w:sz w:val="18"/>
                <w:szCs w:val="18"/>
                <w:highlight w:val="none"/>
                <w:lang w:eastAsia="zh-CN"/>
              </w:rPr>
              <w:t>级</w:t>
            </w:r>
            <w:r>
              <w:rPr>
                <w:rFonts w:hint="eastAsia" w:ascii="宋体" w:hAnsi="宋体"/>
                <w:color w:val="auto"/>
                <w:sz w:val="18"/>
                <w:szCs w:val="18"/>
                <w:highlight w:val="none"/>
              </w:rPr>
              <w:t>及以上</w:t>
            </w:r>
            <w:r>
              <w:rPr>
                <w:rFonts w:hint="eastAsia" w:ascii="宋体" w:hAnsi="宋体"/>
                <w:color w:val="auto"/>
                <w:sz w:val="18"/>
                <w:szCs w:val="18"/>
                <w:highlight w:val="none"/>
                <w:lang w:eastAsia="zh-CN"/>
              </w:rPr>
              <w:t>沿海</w:t>
            </w:r>
            <w:r>
              <w:rPr>
                <w:rFonts w:hint="eastAsia" w:ascii="宋体" w:hAnsi="宋体"/>
                <w:color w:val="auto"/>
                <w:sz w:val="18"/>
                <w:szCs w:val="18"/>
                <w:highlight w:val="none"/>
                <w:lang w:val="en-US" w:eastAsia="zh-CN"/>
              </w:rPr>
              <w:t>码头</w:t>
            </w:r>
            <w:r>
              <w:rPr>
                <w:rFonts w:hint="eastAsia" w:ascii="宋体" w:hAnsi="宋体"/>
                <w:strike w:val="0"/>
                <w:dstrike w:val="0"/>
                <w:color w:val="auto"/>
                <w:sz w:val="18"/>
                <w:szCs w:val="18"/>
                <w:highlight w:val="none"/>
              </w:rPr>
              <w:t>工程</w:t>
            </w:r>
            <w:r>
              <w:rPr>
                <w:rFonts w:hint="eastAsia" w:ascii="宋体" w:hAnsi="宋体"/>
                <w:color w:val="auto"/>
                <w:sz w:val="18"/>
                <w:szCs w:val="18"/>
                <w:highlight w:val="none"/>
              </w:rPr>
              <w:t>的试验检测任务的加</w:t>
            </w:r>
            <w:r>
              <w:rPr>
                <w:rFonts w:hint="eastAsia" w:ascii="宋体" w:hAnsi="宋体"/>
                <w:color w:val="auto"/>
                <w:sz w:val="18"/>
                <w:szCs w:val="18"/>
                <w:highlight w:val="none"/>
                <w:lang w:val="en-US" w:eastAsia="zh-CN"/>
              </w:rPr>
              <w:t>0.5</w:t>
            </w:r>
            <w:r>
              <w:rPr>
                <w:rFonts w:hint="eastAsia" w:ascii="宋体" w:hAnsi="宋体"/>
                <w:color w:val="auto"/>
                <w:sz w:val="18"/>
                <w:szCs w:val="18"/>
                <w:highlight w:val="none"/>
              </w:rPr>
              <w:t>分，最多加</w:t>
            </w:r>
            <w:r>
              <w:rPr>
                <w:rFonts w:hint="eastAsia" w:ascii="宋体" w:hAnsi="宋体"/>
                <w:color w:val="auto"/>
                <w:sz w:val="18"/>
                <w:szCs w:val="18"/>
                <w:highlight w:val="none"/>
                <w:lang w:val="en-US" w:eastAsia="zh-CN"/>
              </w:rPr>
              <w:t>0.5</w:t>
            </w:r>
            <w:r>
              <w:rPr>
                <w:rFonts w:hint="eastAsia" w:ascii="宋体" w:hAnsi="宋体"/>
                <w:color w:val="auto"/>
                <w:sz w:val="18"/>
                <w:szCs w:val="18"/>
                <w:highlight w:val="none"/>
              </w:rPr>
              <w:t>分。</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须提供业绩证明材料扫描件</w:t>
            </w:r>
            <w:r>
              <w:rPr>
                <w:rFonts w:hint="eastAsia" w:ascii="宋体" w:hAnsi="宋体"/>
                <w:color w:val="auto"/>
                <w:sz w:val="18"/>
                <w:szCs w:val="18"/>
                <w:highlight w:val="none"/>
                <w:lang w:eastAsia="zh-CN"/>
              </w:rPr>
              <w:t>）</w:t>
            </w:r>
          </w:p>
        </w:tc>
      </w:tr>
      <w:tr w14:paraId="7FC1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72" w:type="dxa"/>
          </w:tcPr>
          <w:p w14:paraId="3C911CE1">
            <w:pPr>
              <w:numPr>
                <w:ilvl w:val="0"/>
                <w:numId w:val="0"/>
              </w:numPr>
              <w:autoSpaceDE w:val="0"/>
              <w:autoSpaceDN w:val="0"/>
              <w:adjustRightInd w:val="0"/>
              <w:snapToGrid w:val="0"/>
              <w:spacing w:line="400" w:lineRule="exact"/>
              <w:textAlignment w:val="baseline"/>
              <w:rPr>
                <w:rFonts w:hint="default" w:ascii="宋体" w:hAnsi="宋体" w:eastAsia="宋体"/>
                <w:highlight w:val="none"/>
                <w:lang w:val="en-US" w:eastAsia="zh-CN"/>
              </w:rPr>
            </w:pPr>
            <w:r>
              <w:rPr>
                <w:rFonts w:hint="eastAsia" w:ascii="宋体" w:hAnsi="宋体"/>
                <w:highlight w:val="none"/>
                <w:lang w:val="en-US" w:eastAsia="zh-CN"/>
              </w:rPr>
              <w:t>c.</w:t>
            </w:r>
          </w:p>
        </w:tc>
        <w:tc>
          <w:tcPr>
            <w:tcW w:w="1130" w:type="dxa"/>
            <w:vAlign w:val="center"/>
          </w:tcPr>
          <w:p w14:paraId="2080341B">
            <w:pPr>
              <w:autoSpaceDE w:val="0"/>
              <w:autoSpaceDN w:val="0"/>
              <w:adjustRightInd w:val="0"/>
              <w:spacing w:line="240" w:lineRule="exact"/>
              <w:jc w:val="center"/>
              <w:textAlignment w:val="baseline"/>
              <w:rPr>
                <w:rFonts w:hint="eastAsia" w:ascii="宋体" w:hAnsi="宋体"/>
                <w:sz w:val="18"/>
                <w:szCs w:val="18"/>
                <w:highlight w:val="none"/>
              </w:rPr>
            </w:pPr>
            <w:r>
              <w:rPr>
                <w:rFonts w:hint="eastAsia" w:ascii="宋体" w:hAnsi="宋体"/>
                <w:sz w:val="18"/>
                <w:szCs w:val="18"/>
                <w:highlight w:val="none"/>
              </w:rPr>
              <w:t>拟投入本项目的主要试验检测仪器设备</w:t>
            </w:r>
          </w:p>
        </w:tc>
        <w:tc>
          <w:tcPr>
            <w:tcW w:w="1387" w:type="dxa"/>
            <w:vAlign w:val="center"/>
          </w:tcPr>
          <w:p w14:paraId="78EC145D">
            <w:pPr>
              <w:autoSpaceDE w:val="0"/>
              <w:autoSpaceDN w:val="0"/>
              <w:adjustRightInd w:val="0"/>
              <w:spacing w:line="240" w:lineRule="exact"/>
              <w:jc w:val="center"/>
              <w:textAlignment w:val="baseline"/>
              <w:rPr>
                <w:rFonts w:hint="default" w:ascii="宋体" w:hAnsi="宋体"/>
                <w:sz w:val="18"/>
                <w:szCs w:val="18"/>
                <w:highlight w:val="none"/>
                <w:lang w:val="en-US" w:eastAsia="zh-CN"/>
              </w:rPr>
            </w:pPr>
            <w:r>
              <w:rPr>
                <w:rFonts w:hint="eastAsia" w:ascii="宋体" w:hAnsi="宋体"/>
                <w:sz w:val="18"/>
                <w:szCs w:val="18"/>
                <w:highlight w:val="none"/>
                <w:lang w:val="en-US" w:eastAsia="zh-CN"/>
              </w:rPr>
              <w:t>18分</w:t>
            </w:r>
          </w:p>
        </w:tc>
        <w:tc>
          <w:tcPr>
            <w:tcW w:w="1387" w:type="dxa"/>
            <w:vAlign w:val="center"/>
          </w:tcPr>
          <w:p w14:paraId="2617FFCE">
            <w:pPr>
              <w:autoSpaceDE w:val="0"/>
              <w:autoSpaceDN w:val="0"/>
              <w:adjustRightInd w:val="0"/>
              <w:spacing w:line="240" w:lineRule="exact"/>
              <w:jc w:val="center"/>
              <w:textAlignment w:val="baseline"/>
              <w:rPr>
                <w:rFonts w:ascii="宋体" w:hAnsi="宋体" w:cs="宋体"/>
                <w:snapToGrid w:val="0"/>
                <w:szCs w:val="21"/>
                <w:highlight w:val="none"/>
                <w:vertAlign w:val="baseline"/>
              </w:rPr>
            </w:pPr>
            <w:r>
              <w:rPr>
                <w:rFonts w:hint="eastAsia"/>
                <w:sz w:val="18"/>
                <w:szCs w:val="18"/>
                <w:highlight w:val="none"/>
              </w:rPr>
              <w:t>主要试验检测仪器设备</w:t>
            </w:r>
          </w:p>
        </w:tc>
        <w:tc>
          <w:tcPr>
            <w:tcW w:w="717" w:type="dxa"/>
            <w:vAlign w:val="center"/>
          </w:tcPr>
          <w:p w14:paraId="567E21EC">
            <w:pPr>
              <w:autoSpaceDE w:val="0"/>
              <w:autoSpaceDN w:val="0"/>
              <w:adjustRightInd w:val="0"/>
              <w:spacing w:line="240" w:lineRule="exact"/>
              <w:jc w:val="center"/>
              <w:textAlignment w:val="baseline"/>
              <w:rPr>
                <w:rFonts w:hint="default" w:ascii="宋体" w:hAnsi="宋体"/>
                <w:sz w:val="18"/>
                <w:szCs w:val="18"/>
                <w:highlight w:val="none"/>
                <w:lang w:val="en-US" w:eastAsia="zh-CN"/>
              </w:rPr>
            </w:pPr>
            <w:r>
              <w:rPr>
                <w:rFonts w:hint="eastAsia" w:ascii="宋体" w:hAnsi="宋体"/>
                <w:sz w:val="18"/>
                <w:szCs w:val="18"/>
                <w:highlight w:val="none"/>
                <w:lang w:val="en-US" w:eastAsia="zh-CN"/>
              </w:rPr>
              <w:t>18分</w:t>
            </w:r>
          </w:p>
        </w:tc>
        <w:tc>
          <w:tcPr>
            <w:tcW w:w="4947" w:type="dxa"/>
            <w:vAlign w:val="center"/>
          </w:tcPr>
          <w:p w14:paraId="5F421064">
            <w:pPr>
              <w:pStyle w:val="155"/>
              <w:widowControl w:val="0"/>
              <w:autoSpaceDE w:val="0"/>
              <w:autoSpaceDN w:val="0"/>
              <w:spacing w:line="360" w:lineRule="auto"/>
              <w:jc w:val="both"/>
              <w:textAlignment w:val="baseline"/>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拟投入本项目设备仪器主要试验检测仪器设备：</w:t>
            </w:r>
          </w:p>
          <w:p w14:paraId="498C9C74">
            <w:pPr>
              <w:pStyle w:val="155"/>
              <w:widowControl w:val="0"/>
              <w:autoSpaceDE w:val="0"/>
              <w:autoSpaceDN w:val="0"/>
              <w:spacing w:line="360" w:lineRule="auto"/>
              <w:jc w:val="both"/>
              <w:textAlignment w:val="baseline"/>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包括声波透射仪*1、超声成孔检测仪*1、基桩动测仪*1、全站仪*1、预应力张拉检测仪*1、孔道灌浆密实度质量检测仪*1、测扫声纳*1、桥梁检测车*1、钢筋保护层厚度测定仪*1，以上设备每提供一项得2分。</w:t>
            </w:r>
          </w:p>
          <w:p w14:paraId="19901E1F">
            <w:pPr>
              <w:widowControl/>
              <w:autoSpaceDE w:val="0"/>
              <w:autoSpaceDN w:val="0"/>
              <w:adjustRightInd w:val="0"/>
              <w:spacing w:line="360" w:lineRule="auto"/>
              <w:jc w:val="left"/>
              <w:textAlignment w:val="baseline"/>
              <w:rPr>
                <w:rFonts w:hint="eastAsia" w:ascii="宋体" w:hAnsi="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（试</w:t>
            </w:r>
            <w:r>
              <w:rPr>
                <w:rFonts w:hint="eastAsia" w:ascii="宋体" w:hAnsi="宋体" w:cs="Times New Roman"/>
                <w:color w:val="auto"/>
                <w:kern w:val="2"/>
                <w:sz w:val="18"/>
                <w:szCs w:val="18"/>
                <w:highlight w:val="none"/>
                <w:lang w:val="en-US" w:eastAsia="zh-CN" w:bidi="ar-SA"/>
              </w:rPr>
              <w:t>验检测仪器设备的应提供购买时的发票和设备有效计量检定证书的扫描件或清晰复印件（桥检车的计量检定证书除外）。</w:t>
            </w:r>
          </w:p>
          <w:p w14:paraId="60BF8102">
            <w:pPr>
              <w:widowControl/>
              <w:autoSpaceDE w:val="0"/>
              <w:autoSpaceDN w:val="0"/>
              <w:adjustRightInd w:val="0"/>
              <w:spacing w:line="360" w:lineRule="auto"/>
              <w:jc w:val="left"/>
              <w:textAlignment w:val="baseline"/>
              <w:rPr>
                <w:rFonts w:hint="default" w:ascii="宋体" w:hAnsi="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注：上述生产设备、检测设备不局限于上述名称，有类似功能即可（需提供功能说明）</w:t>
            </w:r>
          </w:p>
        </w:tc>
      </w:tr>
      <w:tr w14:paraId="1D84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Merge w:val="restart"/>
            <w:vAlign w:val="center"/>
          </w:tcPr>
          <w:p w14:paraId="615FFAF6">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highlight w:val="none"/>
                <w:lang w:val="en-US" w:eastAsia="zh-CN"/>
              </w:rPr>
              <w:t>d</w:t>
            </w:r>
            <w:r>
              <w:rPr>
                <w:rFonts w:ascii="宋体" w:hAnsi="宋体"/>
                <w:highlight w:val="none"/>
              </w:rPr>
              <w:t>.</w:t>
            </w:r>
          </w:p>
        </w:tc>
        <w:tc>
          <w:tcPr>
            <w:tcW w:w="1130" w:type="dxa"/>
            <w:vMerge w:val="restart"/>
            <w:vAlign w:val="center"/>
          </w:tcPr>
          <w:p w14:paraId="3AEFCA6C">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highlight w:val="none"/>
              </w:rPr>
              <w:t>投标人的信誉</w:t>
            </w:r>
          </w:p>
        </w:tc>
        <w:tc>
          <w:tcPr>
            <w:tcW w:w="1387" w:type="dxa"/>
            <w:vMerge w:val="restart"/>
            <w:vAlign w:val="center"/>
          </w:tcPr>
          <w:p w14:paraId="4A43B0C5">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Cs w:val="21"/>
                <w:highlight w:val="none"/>
                <w:lang w:val="en-US" w:eastAsia="zh-CN"/>
              </w:rPr>
              <w:t>4</w:t>
            </w:r>
            <w:r>
              <w:rPr>
                <w:rFonts w:hint="eastAsia" w:ascii="宋体" w:hAnsi="宋体"/>
                <w:szCs w:val="21"/>
                <w:highlight w:val="none"/>
              </w:rPr>
              <w:t>分</w:t>
            </w:r>
          </w:p>
        </w:tc>
        <w:tc>
          <w:tcPr>
            <w:tcW w:w="1387" w:type="dxa"/>
            <w:vAlign w:val="center"/>
          </w:tcPr>
          <w:p w14:paraId="0F8C1B52">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szCs w:val="21"/>
                <w:highlight w:val="none"/>
              </w:rPr>
              <w:t>信用评价</w:t>
            </w:r>
          </w:p>
        </w:tc>
        <w:tc>
          <w:tcPr>
            <w:tcW w:w="717" w:type="dxa"/>
          </w:tcPr>
          <w:p w14:paraId="47718A82">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r>
              <w:rPr>
                <w:rFonts w:hint="eastAsia" w:ascii="宋体" w:hAnsi="宋体"/>
                <w:szCs w:val="21"/>
                <w:highlight w:val="none"/>
              </w:rPr>
              <w:t>-</w:t>
            </w:r>
            <w:r>
              <w:rPr>
                <w:rFonts w:ascii="宋体" w:hAnsi="宋体"/>
                <w:szCs w:val="21"/>
                <w:highlight w:val="none"/>
              </w:rPr>
              <w:t>4</w:t>
            </w:r>
            <w:r>
              <w:rPr>
                <w:rFonts w:hint="eastAsia" w:ascii="宋体" w:hAnsi="宋体" w:cs="宋体"/>
                <w:szCs w:val="21"/>
                <w:highlight w:val="none"/>
              </w:rPr>
              <w:t>～</w:t>
            </w:r>
            <w:r>
              <w:rPr>
                <w:rFonts w:hint="eastAsia" w:ascii="宋体" w:hAnsi="宋体"/>
                <w:szCs w:val="21"/>
                <w:highlight w:val="none"/>
              </w:rPr>
              <w:t>2分</w:t>
            </w:r>
          </w:p>
        </w:tc>
        <w:tc>
          <w:tcPr>
            <w:tcW w:w="4947" w:type="dxa"/>
          </w:tcPr>
          <w:p w14:paraId="796967F4">
            <w:pPr>
              <w:numPr>
                <w:ilvl w:val="0"/>
                <w:numId w:val="0"/>
              </w:numPr>
              <w:autoSpaceDE w:val="0"/>
              <w:autoSpaceDN w:val="0"/>
              <w:adjustRightInd w:val="0"/>
              <w:snapToGrid w:val="0"/>
              <w:spacing w:line="360" w:lineRule="auto"/>
              <w:textAlignment w:val="baseline"/>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浙江省交通运输厅最新公布的试验检测信用评价结果</w:t>
            </w:r>
            <w:r>
              <w:rPr>
                <w:rFonts w:hint="eastAsia" w:cs="Times New Roman"/>
                <w:color w:val="auto"/>
                <w:sz w:val="18"/>
                <w:szCs w:val="18"/>
                <w:highlight w:val="none"/>
                <w:lang w:eastAsia="zh-CN"/>
              </w:rPr>
              <w:t>（</w:t>
            </w:r>
            <w:r>
              <w:rPr>
                <w:rFonts w:hint="eastAsia" w:ascii="宋体" w:hAnsi="宋体"/>
                <w:color w:val="auto"/>
                <w:sz w:val="18"/>
                <w:szCs w:val="18"/>
                <w:highlight w:val="none"/>
                <w:lang w:val="en-US" w:eastAsia="zh-CN"/>
              </w:rPr>
              <w:t>https://xyfw.jtyst.zj.gov.cn/publicity/web/cont</w:t>
            </w:r>
            <w:r>
              <w:rPr>
                <w:rFonts w:hint="eastAsia"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，投标人</w:t>
            </w:r>
            <w:r>
              <w:rPr>
                <w:rFonts w:hint="eastAsia" w:ascii="Times New Roman" w:hAnsi="Times New Roman" w:eastAsia="宋体" w:cs="Times New Roman"/>
                <w:color w:val="auto"/>
                <w:sz w:val="18"/>
                <w:szCs w:val="18"/>
                <w:highlight w:val="none"/>
                <w:lang w:eastAsia="zh-CN"/>
              </w:rPr>
              <w:t>或内设机构</w:t>
            </w:r>
            <w:r>
              <w:rPr>
                <w:rFonts w:hint="eastAsia" w:ascii="Times New Roman" w:hAnsi="Times New Roman" w:eastAsia="宋体" w:cs="Times New Roman"/>
                <w:color w:val="auto"/>
                <w:sz w:val="18"/>
                <w:szCs w:val="18"/>
                <w:highlight w:val="none"/>
              </w:rPr>
              <w:t>信用评价结果 为 AA 级信用企业的得 2 分，A级信用企业的得1分，B级信用企业不得分（无信用评价结果的视为B级），C级信用企业扣2分，D级信用企业扣3分。</w:t>
            </w:r>
          </w:p>
          <w:p w14:paraId="0FAF6AE2">
            <w:pPr>
              <w:numPr>
                <w:ilvl w:val="0"/>
                <w:numId w:val="0"/>
              </w:numPr>
              <w:autoSpaceDE w:val="0"/>
              <w:autoSpaceDN w:val="0"/>
              <w:adjustRightInd w:val="0"/>
              <w:snapToGrid w:val="0"/>
              <w:spacing w:line="360" w:lineRule="auto"/>
              <w:textAlignment w:val="baseline"/>
              <w:rPr>
                <w:rFonts w:hint="eastAsia" w:ascii="宋体" w:hAnsi="宋体"/>
                <w:color w:val="auto"/>
                <w:sz w:val="18"/>
                <w:szCs w:val="18"/>
                <w:highlight w:val="none"/>
                <w:lang w:eastAsia="zh-CN"/>
              </w:rPr>
            </w:pPr>
            <w:r>
              <w:rPr>
                <w:rFonts w:hint="eastAsia" w:ascii="Times New Roman" w:hAnsi="Times New Roman" w:eastAsia="宋体" w:cs="Times New Roman"/>
                <w:color w:val="auto"/>
                <w:sz w:val="18"/>
                <w:szCs w:val="18"/>
                <w:highlight w:val="none"/>
              </w:rPr>
              <w:t>根据交通运输部最新公布的试验检测人员信用评价结果，拟投入的人员中检测工程师个人扣分在20分及以上但不超过40分的，每有1人扣0.5分，最多扣1分。</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须提供相关证明资料扫描件</w:t>
            </w:r>
            <w:r>
              <w:rPr>
                <w:rFonts w:hint="eastAsia" w:ascii="宋体" w:hAnsi="宋体"/>
                <w:color w:val="auto"/>
                <w:sz w:val="18"/>
                <w:szCs w:val="18"/>
                <w:highlight w:val="none"/>
                <w:lang w:eastAsia="zh-CN"/>
              </w:rPr>
              <w:t>）</w:t>
            </w:r>
          </w:p>
          <w:p w14:paraId="10581CF2">
            <w:pPr>
              <w:numPr>
                <w:ilvl w:val="0"/>
                <w:numId w:val="0"/>
              </w:numPr>
              <w:autoSpaceDE w:val="0"/>
              <w:autoSpaceDN w:val="0"/>
              <w:adjustRightInd w:val="0"/>
              <w:snapToGrid w:val="0"/>
              <w:spacing w:line="360" w:lineRule="auto"/>
              <w:textAlignment w:val="baseline"/>
              <w:rPr>
                <w:rFonts w:hint="default" w:ascii="宋体" w:hAnsi="宋体" w:cs="宋体"/>
                <w:snapToGrid w:val="0"/>
                <w:szCs w:val="21"/>
                <w:highlight w:val="none"/>
                <w:vertAlign w:val="baseline"/>
                <w:lang w:val="en-US"/>
              </w:rPr>
            </w:pPr>
            <w:r>
              <w:rPr>
                <w:rFonts w:hint="eastAsia" w:ascii="宋体" w:hAnsi="宋体"/>
                <w:color w:val="auto"/>
                <w:sz w:val="18"/>
                <w:szCs w:val="18"/>
                <w:highlight w:val="none"/>
                <w:lang w:val="en-US" w:eastAsia="zh-CN"/>
              </w:rPr>
              <w:t>注：以现场实际查询结果为准。</w:t>
            </w:r>
          </w:p>
        </w:tc>
      </w:tr>
      <w:tr w14:paraId="1AA0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72" w:type="dxa"/>
            <w:vMerge w:val="continue"/>
          </w:tcPr>
          <w:p w14:paraId="6254AA7E">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p>
        </w:tc>
        <w:tc>
          <w:tcPr>
            <w:tcW w:w="1130" w:type="dxa"/>
            <w:vMerge w:val="continue"/>
            <w:vAlign w:val="center"/>
          </w:tcPr>
          <w:p w14:paraId="25916BF5">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p>
        </w:tc>
        <w:tc>
          <w:tcPr>
            <w:tcW w:w="1387" w:type="dxa"/>
            <w:vMerge w:val="continue"/>
            <w:vAlign w:val="center"/>
          </w:tcPr>
          <w:p w14:paraId="7558CB16">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p>
        </w:tc>
        <w:tc>
          <w:tcPr>
            <w:tcW w:w="1387" w:type="dxa"/>
            <w:vAlign w:val="center"/>
          </w:tcPr>
          <w:p w14:paraId="2DA5AB7A">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highlight w:val="none"/>
              </w:rPr>
              <w:t>信息公开</w:t>
            </w:r>
          </w:p>
        </w:tc>
        <w:tc>
          <w:tcPr>
            <w:tcW w:w="717" w:type="dxa"/>
          </w:tcPr>
          <w:p w14:paraId="297FDADC">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r>
              <w:rPr>
                <w:rFonts w:hint="eastAsia" w:ascii="宋体" w:hAnsi="宋体"/>
                <w:szCs w:val="21"/>
                <w:highlight w:val="none"/>
              </w:rPr>
              <w:t>0或1或2分</w:t>
            </w:r>
          </w:p>
        </w:tc>
        <w:tc>
          <w:tcPr>
            <w:tcW w:w="4947" w:type="dxa"/>
          </w:tcPr>
          <w:p w14:paraId="294FC847">
            <w:pPr>
              <w:numPr>
                <w:ilvl w:val="0"/>
                <w:numId w:val="0"/>
              </w:numPr>
              <w:autoSpaceDE w:val="0"/>
              <w:autoSpaceDN w:val="0"/>
              <w:adjustRightInd w:val="0"/>
              <w:snapToGrid w:val="0"/>
              <w:spacing w:line="360" w:lineRule="auto"/>
              <w:textAlignment w:val="baseline"/>
              <w:rPr>
                <w:rFonts w:hint="eastAsia" w:ascii="宋体" w:hAnsi="宋体"/>
                <w:color w:val="auto"/>
                <w:sz w:val="18"/>
                <w:szCs w:val="18"/>
                <w:highlight w:val="none"/>
                <w:lang w:eastAsia="zh-CN"/>
              </w:rPr>
            </w:pPr>
            <w:r>
              <w:rPr>
                <w:rFonts w:hint="eastAsia" w:ascii="Times New Roman" w:hAnsi="Times New Roman" w:eastAsia="宋体" w:cs="Times New Roman"/>
                <w:color w:val="auto"/>
                <w:sz w:val="18"/>
                <w:szCs w:val="18"/>
                <w:highlight w:val="none"/>
              </w:rPr>
              <w:t>投标人在公路水运工程试验检测信息管理系统</w:t>
            </w:r>
            <w:r>
              <w:rPr>
                <w:rFonts w:hint="eastAsia" w:cs="Times New Roman"/>
                <w:color w:val="auto"/>
                <w:sz w:val="18"/>
                <w:szCs w:val="18"/>
                <w:highlight w:val="none"/>
                <w:lang w:eastAsia="zh-CN"/>
              </w:rPr>
              <w:t>（https://www.ttiis.cn/PCWeb/PCHome/Index）</w:t>
            </w:r>
            <w:r>
              <w:rPr>
                <w:rFonts w:hint="eastAsia" w:ascii="Times New Roman" w:hAnsi="Times New Roman" w:eastAsia="宋体" w:cs="Times New Roman"/>
                <w:color w:val="auto"/>
                <w:sz w:val="18"/>
                <w:szCs w:val="18"/>
                <w:highlight w:val="none"/>
              </w:rPr>
              <w:t>中向社会公开信息的，得1分，否则不得分；项目负责人的职称证书、试验检测证书等相关信息在公路水运工程试验检测信息管理系统中公开的，得1分，否则不得分；</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须提供相关证明资料扫描件</w:t>
            </w:r>
            <w:r>
              <w:rPr>
                <w:rFonts w:hint="eastAsia" w:ascii="宋体" w:hAnsi="宋体"/>
                <w:color w:val="auto"/>
                <w:sz w:val="18"/>
                <w:szCs w:val="18"/>
                <w:highlight w:val="none"/>
                <w:lang w:eastAsia="zh-CN"/>
              </w:rPr>
              <w:t>）。</w:t>
            </w:r>
          </w:p>
          <w:p w14:paraId="27089A5B">
            <w:pPr>
              <w:numPr>
                <w:ilvl w:val="0"/>
                <w:numId w:val="0"/>
              </w:numPr>
              <w:autoSpaceDE w:val="0"/>
              <w:autoSpaceDN w:val="0"/>
              <w:adjustRightInd w:val="0"/>
              <w:snapToGrid w:val="0"/>
              <w:spacing w:line="360" w:lineRule="auto"/>
              <w:textAlignment w:val="baseline"/>
              <w:rPr>
                <w:rFonts w:hint="eastAsia" w:ascii="宋体" w:hAnsi="宋体"/>
                <w:color w:val="auto"/>
                <w:sz w:val="18"/>
                <w:szCs w:val="18"/>
                <w:highlight w:val="none"/>
                <w:lang w:eastAsia="zh-CN"/>
              </w:rPr>
            </w:pPr>
            <w:r>
              <w:rPr>
                <w:rFonts w:hint="eastAsia" w:ascii="宋体" w:hAnsi="宋体"/>
                <w:color w:val="auto"/>
                <w:sz w:val="18"/>
                <w:szCs w:val="18"/>
                <w:highlight w:val="none"/>
                <w:lang w:val="en-US" w:eastAsia="zh-CN"/>
              </w:rPr>
              <w:t>注：以现场实际查询结果为准。</w:t>
            </w:r>
          </w:p>
        </w:tc>
      </w:tr>
      <w:tr w14:paraId="47E8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572" w:type="dxa"/>
            <w:vMerge w:val="continue"/>
          </w:tcPr>
          <w:p w14:paraId="6325FB0B">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p>
        </w:tc>
        <w:tc>
          <w:tcPr>
            <w:tcW w:w="1130" w:type="dxa"/>
            <w:vMerge w:val="continue"/>
            <w:vAlign w:val="center"/>
          </w:tcPr>
          <w:p w14:paraId="69F4EC0C">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p>
        </w:tc>
        <w:tc>
          <w:tcPr>
            <w:tcW w:w="1387" w:type="dxa"/>
            <w:vMerge w:val="continue"/>
            <w:vAlign w:val="center"/>
          </w:tcPr>
          <w:p w14:paraId="524A87EE">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p>
        </w:tc>
        <w:tc>
          <w:tcPr>
            <w:tcW w:w="1387" w:type="dxa"/>
            <w:vAlign w:val="center"/>
          </w:tcPr>
          <w:p w14:paraId="1EDD7CD5">
            <w:pPr>
              <w:numPr>
                <w:ilvl w:val="0"/>
                <w:numId w:val="0"/>
              </w:numPr>
              <w:autoSpaceDE w:val="0"/>
              <w:autoSpaceDN w:val="0"/>
              <w:adjustRightInd w:val="0"/>
              <w:snapToGrid w:val="0"/>
              <w:spacing w:line="400" w:lineRule="exact"/>
              <w:jc w:val="center"/>
              <w:textAlignment w:val="baseline"/>
              <w:rPr>
                <w:rFonts w:ascii="宋体" w:hAnsi="宋体" w:cs="宋体"/>
                <w:snapToGrid w:val="0"/>
                <w:szCs w:val="21"/>
                <w:highlight w:val="none"/>
                <w:vertAlign w:val="baseline"/>
              </w:rPr>
            </w:pPr>
            <w:r>
              <w:rPr>
                <w:rFonts w:hint="eastAsia" w:ascii="宋体" w:hAnsi="宋体"/>
                <w:highlight w:val="none"/>
              </w:rPr>
              <w:t>不良信誉扣分</w:t>
            </w:r>
          </w:p>
        </w:tc>
        <w:tc>
          <w:tcPr>
            <w:tcW w:w="717" w:type="dxa"/>
          </w:tcPr>
          <w:p w14:paraId="2E739A4D">
            <w:pPr>
              <w:numPr>
                <w:ilvl w:val="0"/>
                <w:numId w:val="0"/>
              </w:numPr>
              <w:autoSpaceDE w:val="0"/>
              <w:autoSpaceDN w:val="0"/>
              <w:adjustRightInd w:val="0"/>
              <w:snapToGrid w:val="0"/>
              <w:spacing w:line="400" w:lineRule="exact"/>
              <w:textAlignment w:val="baseline"/>
              <w:rPr>
                <w:rFonts w:ascii="宋体" w:hAnsi="宋体" w:cs="宋体"/>
                <w:snapToGrid w:val="0"/>
                <w:szCs w:val="21"/>
                <w:highlight w:val="none"/>
                <w:vertAlign w:val="baseli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或-1或0分</w:t>
            </w:r>
          </w:p>
        </w:tc>
        <w:tc>
          <w:tcPr>
            <w:tcW w:w="4947" w:type="dxa"/>
          </w:tcPr>
          <w:p w14:paraId="508F1FC7">
            <w:pPr>
              <w:autoSpaceDE w:val="0"/>
              <w:autoSpaceDN w:val="0"/>
              <w:adjustRightInd w:val="0"/>
              <w:spacing w:line="360" w:lineRule="auto"/>
              <w:ind w:firstLine="360" w:firstLineChars="200"/>
              <w:textAlignment w:val="baseline"/>
              <w:rPr>
                <w:color w:val="auto"/>
                <w:sz w:val="18"/>
                <w:szCs w:val="18"/>
                <w:highlight w:val="none"/>
              </w:rPr>
            </w:pPr>
            <w:r>
              <w:rPr>
                <w:rFonts w:hint="eastAsia"/>
                <w:color w:val="auto"/>
                <w:sz w:val="18"/>
                <w:szCs w:val="18"/>
                <w:highlight w:val="none"/>
              </w:rPr>
              <w:t>近1年来(自</w:t>
            </w:r>
            <w:r>
              <w:rPr>
                <w:rFonts w:hint="default"/>
                <w:color w:val="auto"/>
                <w:sz w:val="18"/>
                <w:szCs w:val="18"/>
                <w:highlight w:val="none"/>
                <w:u w:val="single"/>
                <w:lang w:val="en-US"/>
              </w:rPr>
              <w:t>2023</w:t>
            </w:r>
            <w:r>
              <w:rPr>
                <w:rFonts w:hint="eastAsia"/>
                <w:color w:val="auto"/>
                <w:sz w:val="18"/>
                <w:szCs w:val="18"/>
                <w:highlight w:val="none"/>
              </w:rPr>
              <w:t>年</w:t>
            </w:r>
            <w:r>
              <w:rPr>
                <w:rFonts w:hint="eastAsia"/>
                <w:color w:val="auto"/>
                <w:sz w:val="18"/>
                <w:szCs w:val="18"/>
                <w:highlight w:val="none"/>
                <w:lang w:val="en-US" w:eastAsia="zh-CN"/>
              </w:rPr>
              <w:t>7</w:t>
            </w:r>
            <w:r>
              <w:rPr>
                <w:rFonts w:hint="eastAsia"/>
                <w:color w:val="auto"/>
                <w:sz w:val="18"/>
                <w:szCs w:val="18"/>
                <w:highlight w:val="none"/>
              </w:rPr>
              <w:t>月</w:t>
            </w:r>
            <w:r>
              <w:rPr>
                <w:rFonts w:hint="eastAsia"/>
                <w:color w:val="auto"/>
                <w:sz w:val="18"/>
                <w:szCs w:val="18"/>
                <w:highlight w:val="none"/>
                <w:lang w:val="en-US" w:eastAsia="zh-CN"/>
              </w:rPr>
              <w:t>1</w:t>
            </w:r>
            <w:r>
              <w:rPr>
                <w:rFonts w:hint="eastAsia"/>
                <w:color w:val="auto"/>
                <w:sz w:val="18"/>
                <w:szCs w:val="18"/>
                <w:highlight w:val="none"/>
              </w:rPr>
              <w:t>日以来</w:t>
            </w:r>
            <w:r>
              <w:rPr>
                <w:rFonts w:hint="eastAsia"/>
                <w:color w:val="auto"/>
                <w:sz w:val="18"/>
                <w:szCs w:val="18"/>
                <w:highlight w:val="none"/>
                <w:lang w:val="en-US" w:eastAsia="zh-CN"/>
              </w:rPr>
              <w:t>至投标截止之日起</w:t>
            </w:r>
            <w:r>
              <w:rPr>
                <w:rFonts w:hint="eastAsia"/>
                <w:color w:val="auto"/>
                <w:sz w:val="18"/>
                <w:szCs w:val="18"/>
                <w:highlight w:val="none"/>
              </w:rPr>
              <w:t>)</w:t>
            </w:r>
            <w:r>
              <w:rPr>
                <w:rStyle w:val="49"/>
                <w:rFonts w:ascii="宋体" w:hAnsi="宋体"/>
                <w:color w:val="auto"/>
                <w:sz w:val="18"/>
                <w:szCs w:val="18"/>
                <w:highlight w:val="none"/>
              </w:rPr>
              <w:footnoteReference w:id="1"/>
            </w:r>
            <w:r>
              <w:rPr>
                <w:rFonts w:hint="eastAsia"/>
                <w:color w:val="auto"/>
                <w:sz w:val="18"/>
                <w:szCs w:val="18"/>
                <w:highlight w:val="none"/>
              </w:rPr>
              <w:t>，被交通运输部、浙江省发展和改革委员会、浙江省交通运输厅三部门以外的省级及以上单位（部门）书面通报限制投标，并在处罚期内的，如实填报的扣1分；</w:t>
            </w:r>
          </w:p>
          <w:p w14:paraId="0D93BC67">
            <w:pPr>
              <w:autoSpaceDE w:val="0"/>
              <w:autoSpaceDN w:val="0"/>
              <w:adjustRightInd w:val="0"/>
              <w:spacing w:line="360" w:lineRule="auto"/>
              <w:ind w:firstLine="360" w:firstLineChars="200"/>
              <w:textAlignment w:val="baseline"/>
              <w:rPr>
                <w:color w:val="auto"/>
                <w:sz w:val="18"/>
                <w:szCs w:val="18"/>
                <w:highlight w:val="none"/>
              </w:rPr>
            </w:pPr>
            <w:r>
              <w:rPr>
                <w:rFonts w:hint="eastAsia"/>
                <w:color w:val="auto"/>
                <w:sz w:val="18"/>
                <w:szCs w:val="18"/>
                <w:highlight w:val="none"/>
              </w:rPr>
              <w:t>近3年来(自</w:t>
            </w:r>
            <w:r>
              <w:rPr>
                <w:rFonts w:hint="default"/>
                <w:color w:val="auto"/>
                <w:sz w:val="18"/>
                <w:szCs w:val="18"/>
                <w:highlight w:val="none"/>
                <w:u w:val="single"/>
                <w:lang w:val="en-US"/>
              </w:rPr>
              <w:t>2021</w:t>
            </w:r>
            <w:r>
              <w:rPr>
                <w:rFonts w:hint="eastAsia"/>
                <w:color w:val="auto"/>
                <w:sz w:val="18"/>
                <w:szCs w:val="18"/>
                <w:highlight w:val="none"/>
              </w:rPr>
              <w:t>年</w:t>
            </w:r>
            <w:r>
              <w:rPr>
                <w:rFonts w:hint="eastAsia"/>
                <w:color w:val="auto"/>
                <w:sz w:val="18"/>
                <w:szCs w:val="18"/>
                <w:highlight w:val="none"/>
                <w:lang w:val="en-US" w:eastAsia="zh-CN"/>
              </w:rPr>
              <w:t>7</w:t>
            </w:r>
            <w:r>
              <w:rPr>
                <w:rFonts w:hint="eastAsia"/>
                <w:color w:val="auto"/>
                <w:sz w:val="18"/>
                <w:szCs w:val="18"/>
                <w:highlight w:val="none"/>
              </w:rPr>
              <w:t>月</w:t>
            </w:r>
            <w:r>
              <w:rPr>
                <w:rFonts w:hint="eastAsia"/>
                <w:color w:val="auto"/>
                <w:sz w:val="18"/>
                <w:szCs w:val="18"/>
                <w:highlight w:val="none"/>
                <w:lang w:val="en-US" w:eastAsia="zh-CN"/>
              </w:rPr>
              <w:t>1</w:t>
            </w:r>
            <w:r>
              <w:rPr>
                <w:rFonts w:hint="eastAsia"/>
                <w:color w:val="auto"/>
                <w:sz w:val="18"/>
                <w:szCs w:val="18"/>
                <w:highlight w:val="none"/>
              </w:rPr>
              <w:t>日</w:t>
            </w:r>
            <w:r>
              <w:rPr>
                <w:rFonts w:hint="eastAsia"/>
                <w:color w:val="auto"/>
                <w:sz w:val="18"/>
                <w:szCs w:val="18"/>
                <w:highlight w:val="none"/>
                <w:lang w:val="en-US" w:eastAsia="zh-CN"/>
              </w:rPr>
              <w:t>至投标截止之日起</w:t>
            </w:r>
            <w:r>
              <w:rPr>
                <w:rFonts w:hint="eastAsia"/>
                <w:color w:val="auto"/>
                <w:sz w:val="18"/>
                <w:szCs w:val="18"/>
                <w:highlight w:val="none"/>
              </w:rPr>
              <w:t>)，投标人或拟委任的项目负责人在工程建设领域中，有行贿受贿行为未构成犯罪的，如实填报的扣1分。</w:t>
            </w:r>
          </w:p>
          <w:p w14:paraId="06C55E1C">
            <w:pPr>
              <w:numPr>
                <w:ilvl w:val="0"/>
                <w:numId w:val="0"/>
              </w:numPr>
              <w:autoSpaceDE w:val="0"/>
              <w:autoSpaceDN w:val="0"/>
              <w:adjustRightInd w:val="0"/>
              <w:snapToGrid w:val="0"/>
              <w:spacing w:line="360" w:lineRule="auto"/>
              <w:textAlignment w:val="baseline"/>
              <w:rPr>
                <w:rFonts w:hint="eastAsia" w:ascii="宋体" w:hAnsi="宋体" w:eastAsia="宋体" w:cs="宋体"/>
                <w:snapToGrid w:val="0"/>
                <w:szCs w:val="21"/>
                <w:highlight w:val="none"/>
                <w:vertAlign w:val="baseline"/>
                <w:lang w:val="en-US" w:eastAsia="zh-CN"/>
              </w:rPr>
            </w:pPr>
            <w:r>
              <w:rPr>
                <w:rFonts w:hint="eastAsia"/>
                <w:sz w:val="18"/>
                <w:szCs w:val="18"/>
                <w:highlight w:val="none"/>
              </w:rPr>
              <w:t>有上述行为隐瞒不报的，一经查实，作否决投标处理，并视为投标人提供虚假资料，按</w:t>
            </w:r>
            <w:r>
              <w:rPr>
                <w:rFonts w:hint="eastAsia"/>
                <w:sz w:val="18"/>
                <w:szCs w:val="18"/>
                <w:highlight w:val="none"/>
                <w:lang w:eastAsia="zh-CN"/>
              </w:rPr>
              <w:t>“</w:t>
            </w:r>
            <w:r>
              <w:rPr>
                <w:rFonts w:hint="eastAsia"/>
                <w:sz w:val="18"/>
                <w:szCs w:val="18"/>
                <w:highlight w:val="none"/>
              </w:rPr>
              <w:t>投标人须知</w:t>
            </w:r>
            <w:r>
              <w:rPr>
                <w:rFonts w:hint="eastAsia"/>
                <w:sz w:val="18"/>
                <w:szCs w:val="18"/>
                <w:highlight w:val="none"/>
                <w:lang w:val="en-US" w:eastAsia="zh-CN"/>
              </w:rPr>
              <w:t>总则</w:t>
            </w:r>
            <w:r>
              <w:rPr>
                <w:rFonts w:hint="eastAsia"/>
                <w:sz w:val="18"/>
                <w:szCs w:val="18"/>
                <w:highlight w:val="none"/>
                <w:lang w:eastAsia="zh-CN"/>
              </w:rPr>
              <w:t>”</w:t>
            </w:r>
            <w:r>
              <w:rPr>
                <w:rFonts w:hint="eastAsia"/>
                <w:sz w:val="18"/>
                <w:szCs w:val="18"/>
                <w:highlight w:val="none"/>
              </w:rPr>
              <w:t>第3.6款处理</w:t>
            </w:r>
            <w:r>
              <w:rPr>
                <w:rFonts w:hint="eastAsia"/>
                <w:sz w:val="18"/>
                <w:szCs w:val="18"/>
                <w:highlight w:val="none"/>
                <w:lang w:eastAsia="zh-CN"/>
              </w:rPr>
              <w:t>。</w:t>
            </w:r>
          </w:p>
        </w:tc>
      </w:tr>
    </w:tbl>
    <w:p w14:paraId="70DA7627">
      <w:pPr>
        <w:numPr>
          <w:ilvl w:val="0"/>
          <w:numId w:val="0"/>
        </w:numPr>
        <w:adjustRightInd w:val="0"/>
        <w:snapToGrid w:val="0"/>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lang w:val="en-US" w:eastAsia="zh-CN"/>
        </w:rPr>
        <w:t>技术</w:t>
      </w:r>
      <w:r>
        <w:rPr>
          <w:rFonts w:hint="eastAsia" w:ascii="宋体" w:hAnsi="宋体" w:cs="宋体"/>
          <w:snapToGrid w:val="0"/>
          <w:sz w:val="22"/>
          <w:szCs w:val="22"/>
          <w:highlight w:val="none"/>
        </w:rPr>
        <w:t>分（</w:t>
      </w:r>
      <w:r>
        <w:rPr>
          <w:rFonts w:hint="eastAsia" w:ascii="宋体" w:hAnsi="宋体" w:cs="宋体"/>
          <w:snapToGrid w:val="0"/>
          <w:sz w:val="22"/>
          <w:szCs w:val="22"/>
          <w:highlight w:val="none"/>
          <w:lang w:val="en-US" w:eastAsia="zh-CN"/>
        </w:rPr>
        <w:t>20</w:t>
      </w:r>
      <w:r>
        <w:rPr>
          <w:rFonts w:hint="eastAsia" w:ascii="宋体" w:hAnsi="宋体" w:cs="宋体"/>
          <w:snapToGrid w:val="0"/>
          <w:sz w:val="22"/>
          <w:szCs w:val="22"/>
          <w:highlight w:val="none"/>
        </w:rPr>
        <w:t>）：</w:t>
      </w:r>
    </w:p>
    <w:tbl>
      <w:tblPr>
        <w:tblStyle w:val="42"/>
        <w:tblpPr w:leftFromText="180" w:rightFromText="180" w:vertAnchor="text" w:horzAnchor="page" w:tblpX="1178" w:tblpY="576"/>
        <w:tblOverlap w:val="never"/>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68"/>
        <w:gridCol w:w="6893"/>
        <w:gridCol w:w="1040"/>
      </w:tblGrid>
      <w:tr w14:paraId="04FC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8" w:type="dxa"/>
            <w:tcBorders>
              <w:top w:val="single" w:color="auto" w:sz="4" w:space="0"/>
              <w:left w:val="single" w:color="auto" w:sz="4" w:space="0"/>
              <w:bottom w:val="single" w:color="auto" w:sz="4" w:space="0"/>
              <w:right w:val="single" w:color="auto" w:sz="4" w:space="0"/>
            </w:tcBorders>
            <w:shd w:val="clear" w:color="auto" w:fill="D8D8D8"/>
            <w:vAlign w:val="center"/>
          </w:tcPr>
          <w:p w14:paraId="11DF8F9F">
            <w:pPr>
              <w:pStyle w:val="155"/>
              <w:widowControl w:val="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461"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14:paraId="250CB081">
            <w:pPr>
              <w:pStyle w:val="155"/>
              <w:widowControl w:val="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评分细则</w:t>
            </w:r>
          </w:p>
        </w:tc>
        <w:tc>
          <w:tcPr>
            <w:tcW w:w="1040" w:type="dxa"/>
            <w:tcBorders>
              <w:top w:val="single" w:color="auto" w:sz="4" w:space="0"/>
              <w:left w:val="single" w:color="auto" w:sz="4" w:space="0"/>
              <w:bottom w:val="single" w:color="auto" w:sz="4" w:space="0"/>
              <w:right w:val="single" w:color="auto" w:sz="4" w:space="0"/>
            </w:tcBorders>
            <w:shd w:val="clear" w:color="auto" w:fill="D8D8D8"/>
            <w:vAlign w:val="center"/>
          </w:tcPr>
          <w:p w14:paraId="6E30E3CF">
            <w:pPr>
              <w:pStyle w:val="155"/>
              <w:widowControl w:val="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分值</w:t>
            </w:r>
          </w:p>
        </w:tc>
      </w:tr>
      <w:tr w14:paraId="40EB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58" w:type="dxa"/>
            <w:tcBorders>
              <w:top w:val="single" w:color="auto" w:sz="4" w:space="0"/>
              <w:left w:val="single" w:color="auto" w:sz="4" w:space="0"/>
              <w:right w:val="single" w:color="auto" w:sz="4" w:space="0"/>
            </w:tcBorders>
            <w:vAlign w:val="center"/>
          </w:tcPr>
          <w:p w14:paraId="0E4378AF">
            <w:pPr>
              <w:snapToGrid w:val="0"/>
              <w:jc w:val="center"/>
              <w:rPr>
                <w:rFonts w:ascii="宋体" w:hAnsi="宋体" w:cs="宋体"/>
                <w:szCs w:val="21"/>
                <w:highlight w:val="none"/>
              </w:rPr>
            </w:pPr>
            <w:r>
              <w:rPr>
                <w:rFonts w:hint="eastAsia" w:ascii="宋体" w:hAnsi="宋体" w:cs="宋体"/>
                <w:szCs w:val="21"/>
                <w:highlight w:val="none"/>
              </w:rPr>
              <w:t>1</w:t>
            </w:r>
          </w:p>
        </w:tc>
        <w:tc>
          <w:tcPr>
            <w:tcW w:w="1568" w:type="dxa"/>
            <w:tcBorders>
              <w:top w:val="single" w:color="auto" w:sz="4" w:space="0"/>
              <w:left w:val="single" w:color="auto" w:sz="4" w:space="0"/>
              <w:right w:val="single" w:color="auto" w:sz="4" w:space="0"/>
            </w:tcBorders>
            <w:vAlign w:val="center"/>
          </w:tcPr>
          <w:p w14:paraId="27A34851">
            <w:pPr>
              <w:pStyle w:val="155"/>
              <w:widowControl w:val="0"/>
              <w:jc w:val="center"/>
              <w:rPr>
                <w:rFonts w:ascii="宋体" w:hAnsi="宋体" w:eastAsia="宋体" w:cs="宋体"/>
                <w:sz w:val="21"/>
                <w:szCs w:val="21"/>
                <w:highlight w:val="none"/>
              </w:rPr>
            </w:pPr>
            <w:r>
              <w:rPr>
                <w:rFonts w:ascii="宋体" w:hAnsi="宋体" w:eastAsia="宋体" w:cs="宋体"/>
                <w:sz w:val="21"/>
                <w:szCs w:val="21"/>
                <w:highlight w:val="none"/>
              </w:rPr>
              <w:t>试验检测的目的、检测内容、方法</w:t>
            </w:r>
          </w:p>
        </w:tc>
        <w:tc>
          <w:tcPr>
            <w:tcW w:w="6893" w:type="dxa"/>
            <w:tcBorders>
              <w:top w:val="single" w:color="auto" w:sz="4" w:space="0"/>
              <w:left w:val="single" w:color="auto" w:sz="4" w:space="0"/>
              <w:right w:val="single" w:color="auto" w:sz="4" w:space="0"/>
            </w:tcBorders>
            <w:vAlign w:val="center"/>
          </w:tcPr>
          <w:p w14:paraId="72D3CA04">
            <w:pPr>
              <w:pStyle w:val="155"/>
              <w:widowControl w:val="0"/>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根</w:t>
            </w:r>
            <w:r>
              <w:rPr>
                <w:rFonts w:hint="eastAsia" w:ascii="宋体" w:hAnsi="宋体" w:eastAsia="宋体" w:cs="宋体"/>
                <w:sz w:val="21"/>
                <w:szCs w:val="21"/>
                <w:highlight w:val="none"/>
              </w:rPr>
              <w:t>据投标人对采购项目</w:t>
            </w:r>
            <w:r>
              <w:rPr>
                <w:rFonts w:ascii="宋体" w:hAnsi="宋体" w:eastAsia="宋体" w:cs="宋体"/>
                <w:sz w:val="21"/>
                <w:szCs w:val="21"/>
                <w:highlight w:val="none"/>
              </w:rPr>
              <w:t>试验检测的目的、检测内容、方法</w:t>
            </w:r>
            <w:r>
              <w:rPr>
                <w:rFonts w:hint="eastAsia" w:ascii="宋体" w:hAnsi="宋体" w:eastAsia="宋体" w:cs="宋体"/>
                <w:sz w:val="21"/>
                <w:szCs w:val="21"/>
                <w:highlight w:val="none"/>
              </w:rPr>
              <w:t>进行评审：</w:t>
            </w:r>
          </w:p>
          <w:p w14:paraId="14B47976">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好4.8～5.0分</w:t>
            </w:r>
          </w:p>
          <w:p w14:paraId="5DFE8BCC">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较好4.4～4.7分</w:t>
            </w:r>
          </w:p>
          <w:p w14:paraId="0293B91E">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一般4.0～4.3分，</w:t>
            </w:r>
          </w:p>
          <w:p w14:paraId="0CBAEA6E">
            <w:pPr>
              <w:pStyle w:val="155"/>
              <w:widowControl w:val="0"/>
              <w:jc w:val="both"/>
              <w:rPr>
                <w:rFonts w:ascii="宋体" w:hAnsi="宋体" w:eastAsia="宋体" w:cs="宋体"/>
                <w:sz w:val="21"/>
                <w:szCs w:val="21"/>
                <w:highlight w:val="none"/>
              </w:rPr>
            </w:pPr>
            <w:r>
              <w:rPr>
                <w:rFonts w:hint="eastAsia" w:ascii="宋体" w:hAnsi="宋体" w:eastAsia="宋体" w:cs="宋体"/>
                <w:sz w:val="21"/>
                <w:szCs w:val="21"/>
                <w:highlight w:val="none"/>
              </w:rPr>
              <w:t>缺项不得分</w:t>
            </w:r>
            <w:r>
              <w:rPr>
                <w:rFonts w:ascii="宋体" w:hAnsi="宋体" w:eastAsia="宋体" w:cs="宋体"/>
                <w:sz w:val="21"/>
                <w:szCs w:val="21"/>
                <w:highlight w:val="none"/>
              </w:rPr>
              <w:t>。</w:t>
            </w:r>
          </w:p>
        </w:tc>
        <w:tc>
          <w:tcPr>
            <w:tcW w:w="1040" w:type="dxa"/>
            <w:tcBorders>
              <w:top w:val="single" w:color="auto" w:sz="4" w:space="0"/>
              <w:left w:val="single" w:color="auto" w:sz="4" w:space="0"/>
              <w:bottom w:val="single" w:color="auto" w:sz="4" w:space="0"/>
              <w:right w:val="single" w:color="auto" w:sz="4" w:space="0"/>
            </w:tcBorders>
            <w:vAlign w:val="center"/>
          </w:tcPr>
          <w:p w14:paraId="286FC34D">
            <w:pPr>
              <w:snapToGrid w:val="0"/>
              <w:jc w:val="center"/>
              <w:rPr>
                <w:rFonts w:ascii="宋体" w:hAnsi="宋体" w:cs="宋体"/>
                <w:kern w:val="0"/>
                <w:szCs w:val="21"/>
                <w:highlight w:val="none"/>
              </w:rPr>
            </w:pPr>
            <w:r>
              <w:rPr>
                <w:rFonts w:hint="eastAsia" w:ascii="宋体" w:hAnsi="宋体" w:cs="宋体"/>
                <w:kern w:val="0"/>
                <w:szCs w:val="21"/>
                <w:highlight w:val="none"/>
              </w:rPr>
              <w:t>0或</w:t>
            </w:r>
            <w:r>
              <w:rPr>
                <w:rFonts w:hint="eastAsia" w:ascii="宋体" w:hAnsi="宋体" w:cs="宋体"/>
                <w:kern w:val="0"/>
                <w:szCs w:val="21"/>
                <w:highlight w:val="none"/>
                <w:lang w:val="en-US" w:eastAsia="zh-CN"/>
              </w:rPr>
              <w:t>4.0</w:t>
            </w: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p>
        </w:tc>
      </w:tr>
      <w:tr w14:paraId="0DB3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758" w:type="dxa"/>
            <w:tcBorders>
              <w:left w:val="single" w:color="auto" w:sz="4" w:space="0"/>
              <w:right w:val="single" w:color="auto" w:sz="4" w:space="0"/>
            </w:tcBorders>
            <w:vAlign w:val="center"/>
          </w:tcPr>
          <w:p w14:paraId="10082DB7">
            <w:pPr>
              <w:snapToGrid w:val="0"/>
              <w:jc w:val="center"/>
              <w:rPr>
                <w:rFonts w:ascii="宋体" w:hAnsi="宋体" w:cs="宋体"/>
                <w:szCs w:val="21"/>
                <w:highlight w:val="none"/>
              </w:rPr>
            </w:pPr>
            <w:r>
              <w:rPr>
                <w:rFonts w:hint="eastAsia" w:ascii="宋体" w:hAnsi="宋体" w:cs="宋体"/>
                <w:szCs w:val="21"/>
                <w:highlight w:val="none"/>
              </w:rPr>
              <w:t>2</w:t>
            </w:r>
          </w:p>
        </w:tc>
        <w:tc>
          <w:tcPr>
            <w:tcW w:w="1568" w:type="dxa"/>
            <w:tcBorders>
              <w:left w:val="single" w:color="auto" w:sz="4" w:space="0"/>
              <w:right w:val="single" w:color="auto" w:sz="4" w:space="0"/>
            </w:tcBorders>
            <w:vAlign w:val="center"/>
          </w:tcPr>
          <w:p w14:paraId="0B5BF3FB">
            <w:pPr>
              <w:pStyle w:val="155"/>
              <w:widowControl w:val="0"/>
              <w:jc w:val="center"/>
              <w:rPr>
                <w:rFonts w:ascii="宋体" w:hAnsi="宋体" w:eastAsia="宋体" w:cs="宋体"/>
                <w:sz w:val="21"/>
                <w:szCs w:val="21"/>
                <w:highlight w:val="none"/>
              </w:rPr>
            </w:pPr>
            <w:r>
              <w:rPr>
                <w:rFonts w:hint="eastAsia" w:ascii="宋体" w:hAnsi="宋体" w:eastAsia="宋体" w:cs="宋体"/>
                <w:sz w:val="21"/>
                <w:szCs w:val="21"/>
                <w:highlight w:val="none"/>
              </w:rPr>
              <w:t>本项目管理、试验检测的重点、难点分析（包括对本项目试验检测的理解和建议）</w:t>
            </w:r>
          </w:p>
        </w:tc>
        <w:tc>
          <w:tcPr>
            <w:tcW w:w="6893" w:type="dxa"/>
            <w:tcBorders>
              <w:top w:val="single" w:color="auto" w:sz="4" w:space="0"/>
              <w:left w:val="single" w:color="auto" w:sz="4" w:space="0"/>
              <w:right w:val="single" w:color="auto" w:sz="4" w:space="0"/>
            </w:tcBorders>
            <w:vAlign w:val="center"/>
          </w:tcPr>
          <w:p w14:paraId="2BA416F3">
            <w:pPr>
              <w:pStyle w:val="155"/>
              <w:widowControl w:val="0"/>
              <w:jc w:val="both"/>
              <w:rPr>
                <w:rFonts w:ascii="宋体" w:hAnsi="宋体" w:eastAsia="宋体" w:cs="宋体"/>
                <w:sz w:val="21"/>
                <w:szCs w:val="21"/>
                <w:highlight w:val="none"/>
              </w:rPr>
            </w:pPr>
            <w:r>
              <w:rPr>
                <w:rFonts w:hint="eastAsia" w:ascii="宋体" w:hAnsi="宋体" w:eastAsia="宋体" w:cs="宋体"/>
                <w:sz w:val="21"/>
                <w:szCs w:val="21"/>
                <w:highlight w:val="none"/>
              </w:rPr>
              <w:t>根据投标人对项目管理、试验检测的重点、难点分析进行评审：</w:t>
            </w:r>
          </w:p>
          <w:p w14:paraId="0CAF8D3C">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好4.8～5.0分</w:t>
            </w:r>
          </w:p>
          <w:p w14:paraId="6FF8E761">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较好4.4～4.7分</w:t>
            </w:r>
          </w:p>
          <w:p w14:paraId="4CAC2943">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一般4.0～4.3分，</w:t>
            </w:r>
          </w:p>
          <w:p w14:paraId="544F0EFD">
            <w:pPr>
              <w:pStyle w:val="155"/>
              <w:widowControl w:val="0"/>
              <w:jc w:val="both"/>
              <w:rPr>
                <w:rFonts w:ascii="宋体" w:hAnsi="宋体" w:eastAsia="宋体" w:cs="宋体"/>
                <w:sz w:val="21"/>
                <w:szCs w:val="21"/>
                <w:highlight w:val="none"/>
              </w:rPr>
            </w:pPr>
            <w:r>
              <w:rPr>
                <w:rFonts w:hint="eastAsia" w:ascii="宋体" w:hAnsi="宋体" w:eastAsia="宋体" w:cs="宋体"/>
                <w:sz w:val="21"/>
                <w:szCs w:val="21"/>
                <w:highlight w:val="none"/>
              </w:rPr>
              <w:t>缺项不得分</w:t>
            </w:r>
            <w:r>
              <w:rPr>
                <w:rFonts w:ascii="宋体" w:hAnsi="宋体" w:eastAsia="宋体" w:cs="宋体"/>
                <w:sz w:val="21"/>
                <w:szCs w:val="21"/>
                <w:highlight w:val="none"/>
              </w:rPr>
              <w:t>。</w:t>
            </w:r>
          </w:p>
        </w:tc>
        <w:tc>
          <w:tcPr>
            <w:tcW w:w="1040" w:type="dxa"/>
            <w:tcBorders>
              <w:top w:val="single" w:color="auto" w:sz="4" w:space="0"/>
              <w:left w:val="single" w:color="auto" w:sz="4" w:space="0"/>
              <w:bottom w:val="single" w:color="auto" w:sz="4" w:space="0"/>
              <w:right w:val="single" w:color="auto" w:sz="4" w:space="0"/>
            </w:tcBorders>
            <w:vAlign w:val="center"/>
          </w:tcPr>
          <w:p w14:paraId="4A4D6EB7">
            <w:pPr>
              <w:snapToGrid w:val="0"/>
              <w:jc w:val="center"/>
              <w:rPr>
                <w:rFonts w:ascii="宋体" w:hAnsi="宋体" w:cs="宋体"/>
                <w:kern w:val="0"/>
                <w:szCs w:val="21"/>
                <w:highlight w:val="none"/>
              </w:rPr>
            </w:pPr>
            <w:r>
              <w:rPr>
                <w:rFonts w:hint="eastAsia" w:ascii="宋体" w:hAnsi="宋体" w:cs="宋体"/>
                <w:kern w:val="0"/>
                <w:szCs w:val="21"/>
                <w:highlight w:val="none"/>
              </w:rPr>
              <w:t>0或</w:t>
            </w:r>
            <w:r>
              <w:rPr>
                <w:rFonts w:hint="eastAsia" w:ascii="宋体" w:hAnsi="宋体" w:cs="宋体"/>
                <w:kern w:val="0"/>
                <w:szCs w:val="21"/>
                <w:highlight w:val="none"/>
                <w:lang w:val="en-US" w:eastAsia="zh-CN"/>
              </w:rPr>
              <w:t>4.0</w:t>
            </w: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p>
        </w:tc>
      </w:tr>
      <w:tr w14:paraId="4FED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58" w:type="dxa"/>
            <w:tcBorders>
              <w:top w:val="single" w:color="auto" w:sz="4" w:space="0"/>
              <w:left w:val="single" w:color="auto" w:sz="4" w:space="0"/>
              <w:right w:val="single" w:color="auto" w:sz="4" w:space="0"/>
            </w:tcBorders>
            <w:vAlign w:val="center"/>
          </w:tcPr>
          <w:p w14:paraId="7AFDE345">
            <w:pPr>
              <w:snapToGrid w:val="0"/>
              <w:jc w:val="center"/>
              <w:rPr>
                <w:rFonts w:ascii="宋体" w:hAnsi="宋体" w:cs="宋体"/>
                <w:szCs w:val="21"/>
                <w:highlight w:val="none"/>
              </w:rPr>
            </w:pPr>
            <w:r>
              <w:rPr>
                <w:rFonts w:hint="eastAsia" w:ascii="宋体" w:hAnsi="宋体" w:cs="宋体"/>
                <w:szCs w:val="21"/>
                <w:highlight w:val="none"/>
              </w:rPr>
              <w:t>3</w:t>
            </w:r>
          </w:p>
        </w:tc>
        <w:tc>
          <w:tcPr>
            <w:tcW w:w="1568" w:type="dxa"/>
            <w:tcBorders>
              <w:top w:val="single" w:color="auto" w:sz="4" w:space="0"/>
              <w:left w:val="single" w:color="auto" w:sz="4" w:space="0"/>
              <w:right w:val="single" w:color="auto" w:sz="4" w:space="0"/>
            </w:tcBorders>
            <w:vAlign w:val="center"/>
          </w:tcPr>
          <w:p w14:paraId="0460C3E3">
            <w:pPr>
              <w:pStyle w:val="155"/>
              <w:widowControl w:val="0"/>
              <w:jc w:val="center"/>
              <w:rPr>
                <w:rFonts w:ascii="宋体" w:hAnsi="宋体" w:eastAsia="宋体" w:cs="宋体"/>
                <w:sz w:val="21"/>
                <w:szCs w:val="21"/>
                <w:highlight w:val="none"/>
              </w:rPr>
            </w:pPr>
            <w:r>
              <w:rPr>
                <w:rFonts w:hint="eastAsia" w:ascii="宋体" w:hAnsi="宋体" w:eastAsia="宋体" w:cs="宋体"/>
                <w:sz w:val="21"/>
                <w:szCs w:val="21"/>
                <w:highlight w:val="none"/>
              </w:rPr>
              <w:t>质量保证措施及服务方案(包括对可能发生的问题的处理措施)</w:t>
            </w:r>
          </w:p>
        </w:tc>
        <w:tc>
          <w:tcPr>
            <w:tcW w:w="6893" w:type="dxa"/>
            <w:tcBorders>
              <w:top w:val="single" w:color="auto" w:sz="4" w:space="0"/>
              <w:left w:val="single" w:color="auto" w:sz="4" w:space="0"/>
              <w:bottom w:val="single" w:color="auto" w:sz="4" w:space="0"/>
              <w:right w:val="single" w:color="auto" w:sz="4" w:space="0"/>
            </w:tcBorders>
            <w:vAlign w:val="center"/>
          </w:tcPr>
          <w:p w14:paraId="29B2840B">
            <w:pPr>
              <w:pStyle w:val="155"/>
              <w:widowControl w:val="0"/>
              <w:jc w:val="both"/>
              <w:rPr>
                <w:rFonts w:ascii="宋体" w:hAnsi="宋体" w:eastAsia="宋体" w:cs="宋体"/>
                <w:sz w:val="21"/>
                <w:szCs w:val="21"/>
                <w:highlight w:val="none"/>
              </w:rPr>
            </w:pPr>
            <w:r>
              <w:rPr>
                <w:rFonts w:hint="eastAsia" w:ascii="宋体" w:hAnsi="宋体" w:eastAsia="宋体" w:cs="宋体"/>
                <w:sz w:val="21"/>
                <w:szCs w:val="21"/>
                <w:highlight w:val="none"/>
              </w:rPr>
              <w:t>根据投标人对项目</w:t>
            </w:r>
            <w:r>
              <w:rPr>
                <w:rFonts w:ascii="宋体" w:hAnsi="宋体" w:eastAsia="宋体" w:cs="宋体"/>
                <w:sz w:val="21"/>
                <w:szCs w:val="21"/>
                <w:highlight w:val="none"/>
              </w:rPr>
              <w:t>质量保证措施及服务方案</w:t>
            </w:r>
            <w:r>
              <w:rPr>
                <w:rFonts w:hint="eastAsia" w:ascii="宋体" w:hAnsi="宋体" w:eastAsia="宋体" w:cs="宋体"/>
                <w:sz w:val="21"/>
                <w:szCs w:val="21"/>
                <w:highlight w:val="none"/>
              </w:rPr>
              <w:t>进行评审：</w:t>
            </w:r>
          </w:p>
          <w:p w14:paraId="42561DB6">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好4.8～5.0分</w:t>
            </w:r>
          </w:p>
          <w:p w14:paraId="36280FDA">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较好4.4～4.7分</w:t>
            </w:r>
          </w:p>
          <w:p w14:paraId="65943BBC">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一般4.0～4.3分，</w:t>
            </w:r>
          </w:p>
          <w:p w14:paraId="1C91C2D5">
            <w:pPr>
              <w:pStyle w:val="155"/>
              <w:widowControl w:val="0"/>
              <w:jc w:val="both"/>
              <w:rPr>
                <w:rFonts w:ascii="宋体" w:hAnsi="宋体" w:eastAsia="宋体" w:cs="宋体"/>
                <w:sz w:val="21"/>
                <w:szCs w:val="21"/>
                <w:highlight w:val="none"/>
              </w:rPr>
            </w:pPr>
            <w:r>
              <w:rPr>
                <w:rFonts w:hint="eastAsia" w:ascii="宋体" w:hAnsi="宋体" w:eastAsia="宋体" w:cs="宋体"/>
                <w:sz w:val="21"/>
                <w:szCs w:val="21"/>
                <w:highlight w:val="none"/>
              </w:rPr>
              <w:t>缺项不得分</w:t>
            </w:r>
            <w:r>
              <w:rPr>
                <w:rFonts w:ascii="宋体" w:hAnsi="宋体" w:eastAsia="宋体" w:cs="宋体"/>
                <w:sz w:val="21"/>
                <w:szCs w:val="21"/>
                <w:highlight w:val="none"/>
              </w:rPr>
              <w:t>。</w:t>
            </w:r>
          </w:p>
        </w:tc>
        <w:tc>
          <w:tcPr>
            <w:tcW w:w="1040" w:type="dxa"/>
            <w:tcBorders>
              <w:top w:val="single" w:color="auto" w:sz="4" w:space="0"/>
              <w:left w:val="single" w:color="auto" w:sz="4" w:space="0"/>
              <w:right w:val="single" w:color="auto" w:sz="4" w:space="0"/>
            </w:tcBorders>
            <w:vAlign w:val="center"/>
          </w:tcPr>
          <w:p w14:paraId="0C925CB3">
            <w:pPr>
              <w:snapToGrid w:val="0"/>
              <w:jc w:val="center"/>
              <w:rPr>
                <w:rFonts w:ascii="宋体" w:hAnsi="宋体" w:cs="Calibri"/>
                <w:szCs w:val="21"/>
                <w:highlight w:val="none"/>
              </w:rPr>
            </w:pPr>
            <w:r>
              <w:rPr>
                <w:rFonts w:hint="eastAsia" w:ascii="宋体" w:hAnsi="宋体" w:cs="宋体"/>
                <w:kern w:val="0"/>
                <w:szCs w:val="21"/>
                <w:highlight w:val="none"/>
              </w:rPr>
              <w:t>0或</w:t>
            </w:r>
            <w:r>
              <w:rPr>
                <w:rFonts w:hint="eastAsia" w:ascii="宋体" w:hAnsi="宋体" w:cs="宋体"/>
                <w:color w:val="auto"/>
                <w:kern w:val="0"/>
                <w:szCs w:val="21"/>
                <w:highlight w:val="none"/>
                <w:lang w:val="en-US" w:eastAsia="zh-CN"/>
              </w:rPr>
              <w:t>4.0</w:t>
            </w:r>
            <w:r>
              <w:rPr>
                <w:rFonts w:hint="eastAsia" w:ascii="宋体" w:hAnsi="宋体" w:cs="宋体"/>
                <w:color w:val="auto"/>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p>
        </w:tc>
      </w:tr>
      <w:tr w14:paraId="315C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758" w:type="dxa"/>
            <w:tcBorders>
              <w:left w:val="single" w:color="auto" w:sz="4" w:space="0"/>
              <w:bottom w:val="single" w:color="auto" w:sz="4" w:space="0"/>
              <w:right w:val="single" w:color="auto" w:sz="4" w:space="0"/>
            </w:tcBorders>
            <w:vAlign w:val="center"/>
          </w:tcPr>
          <w:p w14:paraId="4DD9AF60">
            <w:pPr>
              <w:snapToGrid w:val="0"/>
              <w:jc w:val="center"/>
              <w:rPr>
                <w:rFonts w:hint="default" w:ascii="宋体" w:hAnsi="宋体" w:cs="宋体"/>
                <w:szCs w:val="21"/>
                <w:highlight w:val="none"/>
                <w:lang w:val="en-US"/>
              </w:rPr>
            </w:pPr>
            <w:r>
              <w:rPr>
                <w:rFonts w:hint="default" w:ascii="宋体" w:hAnsi="宋体" w:cs="宋体"/>
                <w:szCs w:val="21"/>
                <w:highlight w:val="none"/>
                <w:lang w:val="en-US"/>
              </w:rPr>
              <w:t>4</w:t>
            </w:r>
          </w:p>
        </w:tc>
        <w:tc>
          <w:tcPr>
            <w:tcW w:w="1568" w:type="dxa"/>
            <w:tcBorders>
              <w:left w:val="single" w:color="auto" w:sz="4" w:space="0"/>
              <w:bottom w:val="single" w:color="auto" w:sz="4" w:space="0"/>
              <w:right w:val="single" w:color="auto" w:sz="4" w:space="0"/>
            </w:tcBorders>
            <w:vAlign w:val="center"/>
          </w:tcPr>
          <w:p w14:paraId="51093E67">
            <w:pPr>
              <w:pStyle w:val="155"/>
              <w:widowControl w:val="0"/>
              <w:jc w:val="center"/>
              <w:rPr>
                <w:rFonts w:ascii="宋体" w:hAnsi="宋体" w:eastAsia="宋体" w:cs="宋体"/>
                <w:sz w:val="21"/>
                <w:szCs w:val="21"/>
                <w:highlight w:val="none"/>
              </w:rPr>
            </w:pPr>
            <w:r>
              <w:rPr>
                <w:rFonts w:hint="eastAsia" w:ascii="宋体" w:hAnsi="宋体" w:eastAsia="宋体" w:cs="宋体"/>
                <w:sz w:val="21"/>
                <w:szCs w:val="21"/>
                <w:highlight w:val="none"/>
              </w:rPr>
              <w:t>安全防护措施（包括工程事故预警机制、试验检测过程安全保证措施）</w:t>
            </w:r>
          </w:p>
        </w:tc>
        <w:tc>
          <w:tcPr>
            <w:tcW w:w="6893" w:type="dxa"/>
            <w:tcBorders>
              <w:top w:val="single" w:color="auto" w:sz="4" w:space="0"/>
              <w:left w:val="single" w:color="auto" w:sz="4" w:space="0"/>
              <w:bottom w:val="single" w:color="auto" w:sz="4" w:space="0"/>
              <w:right w:val="single" w:color="auto" w:sz="4" w:space="0"/>
            </w:tcBorders>
            <w:vAlign w:val="center"/>
          </w:tcPr>
          <w:p w14:paraId="6938D432">
            <w:pPr>
              <w:pStyle w:val="155"/>
              <w:widowControl w:val="0"/>
              <w:jc w:val="both"/>
              <w:rPr>
                <w:rFonts w:ascii="宋体" w:hAnsi="宋体" w:eastAsia="宋体" w:cs="宋体"/>
                <w:sz w:val="21"/>
                <w:szCs w:val="21"/>
                <w:highlight w:val="none"/>
              </w:rPr>
            </w:pPr>
            <w:r>
              <w:rPr>
                <w:rFonts w:hint="eastAsia" w:ascii="宋体" w:hAnsi="宋体" w:eastAsia="宋体" w:cs="宋体"/>
                <w:sz w:val="21"/>
                <w:szCs w:val="21"/>
                <w:highlight w:val="none"/>
              </w:rPr>
              <w:t>根据投标人对项目安全防护措施进行评审：</w:t>
            </w:r>
          </w:p>
          <w:p w14:paraId="27DEBB2B">
            <w:pPr>
              <w:pStyle w:val="155"/>
              <w:widowControl w:val="0"/>
              <w:jc w:val="both"/>
              <w:rPr>
                <w:rFonts w:ascii="宋体" w:hAnsi="宋体" w:eastAsia="宋体" w:cs="宋体"/>
                <w:sz w:val="21"/>
                <w:szCs w:val="21"/>
                <w:highlight w:val="none"/>
              </w:rPr>
            </w:pPr>
            <w:r>
              <w:rPr>
                <w:rFonts w:hint="eastAsia" w:ascii="宋体" w:hAnsi="宋体" w:eastAsia="宋体" w:cs="宋体"/>
                <w:sz w:val="21"/>
                <w:szCs w:val="21"/>
                <w:highlight w:val="none"/>
              </w:rPr>
              <w:t>好</w:t>
            </w:r>
            <w:r>
              <w:rPr>
                <w:rFonts w:ascii="宋体" w:hAnsi="宋体" w:eastAsia="宋体" w:cs="宋体"/>
                <w:sz w:val="21"/>
                <w:szCs w:val="21"/>
                <w:highlight w:val="none"/>
              </w:rPr>
              <w:t>2.9</w:t>
            </w:r>
            <w:r>
              <w:rPr>
                <w:rFonts w:hint="eastAsia" w:ascii="宋体" w:hAnsi="宋体" w:eastAsia="宋体" w:cs="宋体"/>
                <w:sz w:val="21"/>
                <w:szCs w:val="21"/>
                <w:highlight w:val="none"/>
              </w:rPr>
              <w:t>～</w:t>
            </w:r>
            <w:r>
              <w:rPr>
                <w:rFonts w:ascii="宋体" w:hAnsi="宋体" w:eastAsia="宋体" w:cs="宋体"/>
                <w:sz w:val="21"/>
                <w:szCs w:val="21"/>
                <w:highlight w:val="none"/>
              </w:rPr>
              <w:t>3.0</w:t>
            </w:r>
            <w:r>
              <w:rPr>
                <w:rFonts w:hint="eastAsia" w:ascii="宋体" w:hAnsi="宋体" w:eastAsia="宋体" w:cs="宋体"/>
                <w:sz w:val="21"/>
                <w:szCs w:val="21"/>
                <w:highlight w:val="none"/>
              </w:rPr>
              <w:t>分</w:t>
            </w:r>
          </w:p>
          <w:p w14:paraId="624ECEF0">
            <w:pPr>
              <w:pStyle w:val="155"/>
              <w:widowControl w:val="0"/>
              <w:jc w:val="both"/>
              <w:rPr>
                <w:rFonts w:ascii="宋体" w:hAnsi="宋体" w:eastAsia="宋体" w:cs="宋体"/>
                <w:sz w:val="21"/>
                <w:szCs w:val="21"/>
                <w:highlight w:val="none"/>
              </w:rPr>
            </w:pPr>
            <w:r>
              <w:rPr>
                <w:rFonts w:ascii="宋体" w:hAnsi="宋体" w:eastAsia="宋体" w:cs="宋体"/>
                <w:sz w:val="21"/>
                <w:szCs w:val="21"/>
                <w:highlight w:val="none"/>
              </w:rPr>
              <w:t>较好2.7</w:t>
            </w:r>
            <w:r>
              <w:rPr>
                <w:rFonts w:hint="eastAsia" w:ascii="宋体" w:hAnsi="宋体" w:eastAsia="宋体" w:cs="宋体"/>
                <w:sz w:val="21"/>
                <w:szCs w:val="21"/>
                <w:highlight w:val="none"/>
              </w:rPr>
              <w:t>～</w:t>
            </w:r>
            <w:r>
              <w:rPr>
                <w:rFonts w:ascii="宋体" w:hAnsi="宋体" w:eastAsia="宋体" w:cs="宋体"/>
                <w:sz w:val="21"/>
                <w:szCs w:val="21"/>
                <w:highlight w:val="none"/>
              </w:rPr>
              <w:t>2.8</w:t>
            </w:r>
            <w:r>
              <w:rPr>
                <w:rFonts w:hint="eastAsia" w:ascii="宋体" w:hAnsi="宋体" w:eastAsia="宋体" w:cs="宋体"/>
                <w:sz w:val="21"/>
                <w:szCs w:val="21"/>
                <w:highlight w:val="none"/>
              </w:rPr>
              <w:t>分</w:t>
            </w:r>
          </w:p>
          <w:p w14:paraId="0C8BD50A">
            <w:pPr>
              <w:pStyle w:val="155"/>
              <w:widowControl w:val="0"/>
              <w:jc w:val="both"/>
              <w:rPr>
                <w:rFonts w:hint="eastAsia" w:ascii="宋体" w:hAnsi="宋体" w:eastAsia="宋体" w:cs="宋体"/>
                <w:sz w:val="21"/>
                <w:szCs w:val="21"/>
                <w:highlight w:val="none"/>
              </w:rPr>
            </w:pPr>
            <w:r>
              <w:rPr>
                <w:rFonts w:ascii="宋体" w:hAnsi="宋体" w:eastAsia="宋体" w:cs="宋体"/>
                <w:sz w:val="21"/>
                <w:szCs w:val="21"/>
                <w:highlight w:val="none"/>
              </w:rPr>
              <w:t>一般2.4</w:t>
            </w:r>
            <w:r>
              <w:rPr>
                <w:rFonts w:hint="eastAsia" w:ascii="宋体" w:hAnsi="宋体" w:eastAsia="宋体" w:cs="宋体"/>
                <w:sz w:val="21"/>
                <w:szCs w:val="21"/>
                <w:highlight w:val="none"/>
              </w:rPr>
              <w:t>～</w:t>
            </w:r>
            <w:r>
              <w:rPr>
                <w:rFonts w:ascii="宋体" w:hAnsi="宋体" w:eastAsia="宋体" w:cs="宋体"/>
                <w:sz w:val="21"/>
                <w:szCs w:val="21"/>
                <w:highlight w:val="none"/>
              </w:rPr>
              <w:t>2.6</w:t>
            </w:r>
            <w:r>
              <w:rPr>
                <w:rFonts w:hint="eastAsia" w:ascii="宋体" w:hAnsi="宋体" w:eastAsia="宋体" w:cs="宋体"/>
                <w:sz w:val="21"/>
                <w:szCs w:val="21"/>
                <w:highlight w:val="none"/>
              </w:rPr>
              <w:t>分</w:t>
            </w:r>
          </w:p>
          <w:p w14:paraId="36362EC2">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缺项不得分</w:t>
            </w:r>
            <w:r>
              <w:rPr>
                <w:rFonts w:ascii="宋体" w:hAnsi="宋体" w:eastAsia="宋体" w:cs="宋体"/>
                <w:sz w:val="21"/>
                <w:szCs w:val="21"/>
                <w:highlight w:val="none"/>
              </w:rPr>
              <w:t>。</w:t>
            </w:r>
          </w:p>
        </w:tc>
        <w:tc>
          <w:tcPr>
            <w:tcW w:w="1040" w:type="dxa"/>
            <w:tcBorders>
              <w:top w:val="single" w:color="auto" w:sz="4" w:space="0"/>
              <w:left w:val="single" w:color="auto" w:sz="4" w:space="0"/>
              <w:bottom w:val="single" w:color="auto" w:sz="4" w:space="0"/>
              <w:right w:val="single" w:color="auto" w:sz="4" w:space="0"/>
            </w:tcBorders>
            <w:vAlign w:val="center"/>
          </w:tcPr>
          <w:p w14:paraId="660B2DEB">
            <w:pPr>
              <w:snapToGrid w:val="0"/>
              <w:jc w:val="center"/>
              <w:rPr>
                <w:rFonts w:ascii="宋体" w:hAnsi="宋体" w:cs="Calibri"/>
                <w:szCs w:val="21"/>
                <w:highlight w:val="none"/>
              </w:rPr>
            </w:pPr>
            <w:r>
              <w:rPr>
                <w:rFonts w:hint="eastAsia" w:asciiTheme="minorEastAsia" w:hAnsiTheme="minorEastAsia" w:eastAsiaTheme="minorEastAsia"/>
                <w:color w:val="auto"/>
                <w:szCs w:val="21"/>
                <w:highlight w:val="none"/>
              </w:rPr>
              <w:t>0或</w:t>
            </w:r>
            <w:r>
              <w:rPr>
                <w:rFonts w:hint="eastAsia" w:asciiTheme="minorEastAsia" w:hAnsiTheme="minorEastAsia" w:eastAsiaTheme="minorEastAsia"/>
                <w:color w:val="auto"/>
                <w:szCs w:val="21"/>
                <w:highlight w:val="none"/>
                <w:lang w:val="en-US" w:eastAsia="zh-CN"/>
              </w:rPr>
              <w:t>2.4</w:t>
            </w: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Theme="minorEastAsia" w:hAnsiTheme="minorEastAsia" w:eastAsiaTheme="minorEastAsia"/>
                <w:color w:val="auto"/>
                <w:szCs w:val="21"/>
                <w:highlight w:val="none"/>
              </w:rPr>
              <w:t>分</w:t>
            </w:r>
          </w:p>
        </w:tc>
      </w:tr>
      <w:tr w14:paraId="1E51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758" w:type="dxa"/>
            <w:tcBorders>
              <w:left w:val="single" w:color="auto" w:sz="4" w:space="0"/>
              <w:bottom w:val="single" w:color="auto" w:sz="4" w:space="0"/>
              <w:right w:val="single" w:color="auto" w:sz="4" w:space="0"/>
            </w:tcBorders>
            <w:vAlign w:val="center"/>
          </w:tcPr>
          <w:p w14:paraId="5F45AAC9">
            <w:pPr>
              <w:snapToGrid w:val="0"/>
              <w:jc w:val="center"/>
              <w:rPr>
                <w:rFonts w:hint="default" w:ascii="宋体" w:hAnsi="宋体" w:cs="宋体"/>
                <w:szCs w:val="21"/>
                <w:highlight w:val="none"/>
                <w:lang w:val="en-US"/>
              </w:rPr>
            </w:pPr>
            <w:r>
              <w:rPr>
                <w:rFonts w:hint="default" w:ascii="宋体" w:hAnsi="宋体" w:cs="宋体"/>
                <w:szCs w:val="21"/>
                <w:highlight w:val="none"/>
                <w:lang w:val="en-US"/>
              </w:rPr>
              <w:t>5</w:t>
            </w:r>
          </w:p>
        </w:tc>
        <w:tc>
          <w:tcPr>
            <w:tcW w:w="1568" w:type="dxa"/>
            <w:tcBorders>
              <w:left w:val="single" w:color="auto" w:sz="4" w:space="0"/>
              <w:bottom w:val="single" w:color="auto" w:sz="4" w:space="0"/>
              <w:right w:val="single" w:color="auto" w:sz="4" w:space="0"/>
            </w:tcBorders>
            <w:vAlign w:val="center"/>
          </w:tcPr>
          <w:p w14:paraId="6465FC5B">
            <w:pPr>
              <w:pStyle w:val="155"/>
              <w:widowControl w:val="0"/>
              <w:jc w:val="center"/>
              <w:rPr>
                <w:rFonts w:hint="eastAsia" w:ascii="宋体" w:hAnsi="宋体" w:eastAsia="宋体" w:cs="宋体"/>
                <w:sz w:val="21"/>
                <w:szCs w:val="21"/>
                <w:highlight w:val="none"/>
              </w:rPr>
            </w:pPr>
            <w:r>
              <w:rPr>
                <w:rFonts w:hint="eastAsia" w:asciiTheme="minorEastAsia" w:hAnsiTheme="minorEastAsia" w:eastAsiaTheme="minorEastAsia"/>
                <w:color w:val="auto"/>
                <w:szCs w:val="21"/>
                <w:highlight w:val="none"/>
              </w:rPr>
              <w:t>廉政保证措施</w:t>
            </w:r>
          </w:p>
        </w:tc>
        <w:tc>
          <w:tcPr>
            <w:tcW w:w="6893" w:type="dxa"/>
            <w:tcBorders>
              <w:top w:val="single" w:color="auto" w:sz="4" w:space="0"/>
              <w:left w:val="single" w:color="auto" w:sz="4" w:space="0"/>
              <w:bottom w:val="single" w:color="auto" w:sz="4" w:space="0"/>
              <w:right w:val="single" w:color="auto" w:sz="4" w:space="0"/>
            </w:tcBorders>
            <w:vAlign w:val="center"/>
          </w:tcPr>
          <w:p w14:paraId="2E372679">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根据投标人对项目廉政保证措施进行评审：</w:t>
            </w:r>
          </w:p>
          <w:p w14:paraId="0CE864BE">
            <w:pPr>
              <w:pStyle w:val="155"/>
              <w:widowControl w:val="0"/>
              <w:jc w:val="both"/>
              <w:rPr>
                <w:rFonts w:ascii="宋体" w:hAnsi="宋体" w:eastAsia="宋体" w:cs="宋体"/>
                <w:sz w:val="21"/>
                <w:szCs w:val="21"/>
                <w:highlight w:val="none"/>
              </w:rPr>
            </w:pPr>
            <w:r>
              <w:rPr>
                <w:rFonts w:hint="eastAsia" w:ascii="宋体" w:hAnsi="宋体" w:eastAsia="宋体" w:cs="宋体"/>
                <w:sz w:val="21"/>
                <w:szCs w:val="21"/>
                <w:highlight w:val="none"/>
              </w:rPr>
              <w:t>好</w:t>
            </w:r>
            <w:r>
              <w:rPr>
                <w:rFonts w:ascii="宋体" w:hAnsi="宋体" w:eastAsia="宋体" w:cs="宋体"/>
                <w:sz w:val="21"/>
                <w:szCs w:val="21"/>
                <w:highlight w:val="none"/>
              </w:rPr>
              <w:t>2.0</w:t>
            </w:r>
            <w:r>
              <w:rPr>
                <w:rFonts w:hint="eastAsia" w:ascii="宋体" w:hAnsi="宋体" w:eastAsia="宋体" w:cs="宋体"/>
                <w:sz w:val="21"/>
                <w:szCs w:val="21"/>
                <w:highlight w:val="none"/>
              </w:rPr>
              <w:t>分</w:t>
            </w:r>
          </w:p>
          <w:p w14:paraId="4720E098">
            <w:pPr>
              <w:pStyle w:val="155"/>
              <w:widowControl w:val="0"/>
              <w:jc w:val="both"/>
              <w:rPr>
                <w:rFonts w:ascii="宋体" w:hAnsi="宋体" w:eastAsia="宋体" w:cs="宋体"/>
                <w:sz w:val="21"/>
                <w:szCs w:val="21"/>
                <w:highlight w:val="none"/>
              </w:rPr>
            </w:pPr>
            <w:r>
              <w:rPr>
                <w:rFonts w:ascii="宋体" w:hAnsi="宋体" w:eastAsia="宋体" w:cs="宋体"/>
                <w:sz w:val="21"/>
                <w:szCs w:val="21"/>
                <w:highlight w:val="none"/>
              </w:rPr>
              <w:t>较好1.8</w:t>
            </w:r>
            <w:r>
              <w:rPr>
                <w:rFonts w:hint="eastAsia" w:ascii="宋体" w:hAnsi="宋体" w:eastAsia="宋体" w:cs="宋体"/>
                <w:sz w:val="21"/>
                <w:szCs w:val="21"/>
                <w:highlight w:val="none"/>
              </w:rPr>
              <w:t>～1</w:t>
            </w:r>
            <w:r>
              <w:rPr>
                <w:rFonts w:ascii="宋体" w:hAnsi="宋体" w:eastAsia="宋体" w:cs="宋体"/>
                <w:sz w:val="21"/>
                <w:szCs w:val="21"/>
                <w:highlight w:val="none"/>
              </w:rPr>
              <w:t>.9</w:t>
            </w:r>
            <w:r>
              <w:rPr>
                <w:rFonts w:hint="eastAsia" w:ascii="宋体" w:hAnsi="宋体" w:eastAsia="宋体" w:cs="宋体"/>
                <w:sz w:val="21"/>
                <w:szCs w:val="21"/>
                <w:highlight w:val="none"/>
              </w:rPr>
              <w:t>分</w:t>
            </w:r>
          </w:p>
          <w:p w14:paraId="79588583">
            <w:pPr>
              <w:pStyle w:val="155"/>
              <w:widowControl w:val="0"/>
              <w:jc w:val="both"/>
              <w:rPr>
                <w:rFonts w:hint="eastAsia" w:ascii="宋体" w:hAnsi="宋体" w:eastAsia="宋体" w:cs="宋体"/>
                <w:sz w:val="21"/>
                <w:szCs w:val="21"/>
                <w:highlight w:val="none"/>
              </w:rPr>
            </w:pPr>
            <w:r>
              <w:rPr>
                <w:rFonts w:ascii="宋体" w:hAnsi="宋体" w:eastAsia="宋体" w:cs="宋体"/>
                <w:sz w:val="21"/>
                <w:szCs w:val="21"/>
                <w:highlight w:val="none"/>
              </w:rPr>
              <w:t>一般1.6</w:t>
            </w:r>
            <w:r>
              <w:rPr>
                <w:rFonts w:hint="eastAsia" w:ascii="宋体" w:hAnsi="宋体" w:eastAsia="宋体" w:cs="宋体"/>
                <w:sz w:val="21"/>
                <w:szCs w:val="21"/>
                <w:highlight w:val="none"/>
              </w:rPr>
              <w:t>～</w:t>
            </w:r>
            <w:r>
              <w:rPr>
                <w:rFonts w:ascii="宋体" w:hAnsi="宋体" w:eastAsia="宋体" w:cs="宋体"/>
                <w:sz w:val="21"/>
                <w:szCs w:val="21"/>
                <w:highlight w:val="none"/>
              </w:rPr>
              <w:t>1.7</w:t>
            </w:r>
            <w:r>
              <w:rPr>
                <w:rFonts w:hint="eastAsia" w:ascii="宋体" w:hAnsi="宋体" w:eastAsia="宋体" w:cs="宋体"/>
                <w:sz w:val="21"/>
                <w:szCs w:val="21"/>
                <w:highlight w:val="none"/>
              </w:rPr>
              <w:t>分</w:t>
            </w:r>
          </w:p>
          <w:p w14:paraId="27C7438D">
            <w:pPr>
              <w:pStyle w:val="155"/>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缺项不得分</w:t>
            </w:r>
            <w:r>
              <w:rPr>
                <w:rFonts w:ascii="宋体" w:hAnsi="宋体" w:eastAsia="宋体" w:cs="宋体"/>
                <w:sz w:val="21"/>
                <w:szCs w:val="21"/>
                <w:highlight w:val="none"/>
              </w:rPr>
              <w:t>。</w:t>
            </w:r>
          </w:p>
        </w:tc>
        <w:tc>
          <w:tcPr>
            <w:tcW w:w="1040" w:type="dxa"/>
            <w:tcBorders>
              <w:top w:val="single" w:color="auto" w:sz="4" w:space="0"/>
              <w:left w:val="single" w:color="auto" w:sz="4" w:space="0"/>
              <w:bottom w:val="single" w:color="auto" w:sz="4" w:space="0"/>
              <w:right w:val="single" w:color="auto" w:sz="4" w:space="0"/>
            </w:tcBorders>
            <w:vAlign w:val="center"/>
          </w:tcPr>
          <w:p w14:paraId="223AC1EE">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0或</w:t>
            </w:r>
            <w:r>
              <w:rPr>
                <w:rFonts w:hint="eastAsia" w:asciiTheme="minorEastAsia" w:hAnsiTheme="minorEastAsia" w:eastAsiaTheme="minorEastAsia"/>
                <w:color w:val="auto"/>
                <w:szCs w:val="21"/>
                <w:highlight w:val="none"/>
                <w:lang w:val="en-US" w:eastAsia="zh-CN"/>
              </w:rPr>
              <w:t>1</w:t>
            </w:r>
            <w:r>
              <w:rPr>
                <w:rFonts w:hint="eastAsia" w:ascii="宋体" w:hAnsi="宋体" w:cs="宋体"/>
                <w:kern w:val="0"/>
                <w:szCs w:val="21"/>
                <w:highlight w:val="none"/>
              </w:rPr>
              <w:t>.6～</w:t>
            </w:r>
            <w:r>
              <w:rPr>
                <w:rFonts w:hint="eastAsia" w:ascii="宋体" w:hAnsi="宋体" w:cs="宋体"/>
                <w:kern w:val="0"/>
                <w:szCs w:val="21"/>
                <w:highlight w:val="none"/>
                <w:lang w:val="en-US" w:eastAsia="zh-CN"/>
              </w:rPr>
              <w:t>2</w:t>
            </w:r>
            <w:r>
              <w:rPr>
                <w:rFonts w:hint="eastAsia" w:asciiTheme="minorEastAsia" w:hAnsiTheme="minorEastAsia" w:eastAsiaTheme="minorEastAsia"/>
                <w:color w:val="auto"/>
                <w:szCs w:val="21"/>
                <w:highlight w:val="none"/>
              </w:rPr>
              <w:t>分</w:t>
            </w:r>
          </w:p>
        </w:tc>
      </w:tr>
    </w:tbl>
    <w:p w14:paraId="5FFD02B4">
      <w:pPr>
        <w:spacing w:line="300" w:lineRule="exact"/>
        <w:ind w:left="180" w:hanging="180" w:hangingChars="100"/>
        <w:rPr>
          <w:rFonts w:hint="eastAsia" w:ascii="宋体" w:hAnsi="宋体" w:cs="宋体"/>
          <w:szCs w:val="21"/>
          <w:highlight w:val="none"/>
        </w:rPr>
      </w:pPr>
      <w:r>
        <w:rPr>
          <w:rFonts w:hint="eastAsia" w:ascii="宋体" w:hAnsi="宋体"/>
          <w:sz w:val="18"/>
          <w:szCs w:val="18"/>
          <w:highlight w:val="none"/>
        </w:rPr>
        <w:t>技术文件各评审因素的评分值合计为20分，且各评审因素得分应以评标委员会各成员的打分平均值确定，当评标委员会成员总数为7人及以上时该平均值以去掉一个最高分和一个最低分后计算。</w:t>
      </w:r>
    </w:p>
    <w:p w14:paraId="6C56B097">
      <w:pPr>
        <w:spacing w:line="400" w:lineRule="exact"/>
        <w:ind w:firstLine="420" w:firstLineChars="200"/>
        <w:rPr>
          <w:rFonts w:ascii="宋体" w:hAnsi="宋体" w:cs="宋体"/>
          <w:szCs w:val="21"/>
          <w:highlight w:val="none"/>
        </w:rPr>
      </w:pPr>
      <w:r>
        <w:rPr>
          <w:rFonts w:hint="eastAsia" w:ascii="宋体" w:hAnsi="宋体" w:cs="宋体"/>
          <w:szCs w:val="21"/>
          <w:highlight w:val="none"/>
        </w:rPr>
        <w:t>三、报价文件评审（</w:t>
      </w:r>
      <w:r>
        <w:rPr>
          <w:rFonts w:hint="eastAsia" w:ascii="宋体" w:hAnsi="宋体" w:cs="宋体"/>
          <w:szCs w:val="21"/>
          <w:highlight w:val="none"/>
          <w:lang w:val="en-US" w:eastAsia="zh-CN"/>
        </w:rPr>
        <w:t>2</w:t>
      </w:r>
      <w:r>
        <w:rPr>
          <w:rFonts w:hint="eastAsia" w:ascii="宋体" w:hAnsi="宋体" w:cs="宋体"/>
          <w:szCs w:val="21"/>
          <w:highlight w:val="none"/>
        </w:rPr>
        <w:t>0分）</w:t>
      </w:r>
    </w:p>
    <w:p w14:paraId="38FC9CD7">
      <w:pPr>
        <w:spacing w:line="400" w:lineRule="exact"/>
        <w:ind w:firstLine="420" w:firstLineChars="200"/>
        <w:rPr>
          <w:rFonts w:ascii="宋体" w:hAnsi="宋体" w:cs="宋体"/>
          <w:szCs w:val="21"/>
          <w:highlight w:val="none"/>
        </w:rPr>
      </w:pPr>
      <w:r>
        <w:rPr>
          <w:rFonts w:hint="eastAsia" w:ascii="宋体" w:hAnsi="宋体" w:cs="宋体"/>
          <w:szCs w:val="21"/>
          <w:highlight w:val="none"/>
        </w:rPr>
        <w:t>(一)评标基准价（以元为单位，小数点后一位四舍五入）。</w:t>
      </w:r>
    </w:p>
    <w:p w14:paraId="3D1E628E">
      <w:pPr>
        <w:spacing w:line="400" w:lineRule="exact"/>
        <w:ind w:firstLine="560"/>
        <w:rPr>
          <w:rFonts w:hint="default" w:ascii="宋体" w:hAnsi="宋体" w:eastAsia="宋体" w:cs="宋体"/>
          <w:spacing w:val="20"/>
          <w:highlight w:val="none"/>
          <w:lang w:val="en-US" w:eastAsia="zh-CN"/>
        </w:rPr>
      </w:pPr>
      <w:r>
        <w:rPr>
          <w:rFonts w:hint="eastAsia" w:ascii="宋体" w:hAnsi="宋体" w:cs="宋体"/>
          <w:spacing w:val="20"/>
          <w:highlight w:val="none"/>
        </w:rPr>
        <w:t>评标基准价的确定：</w:t>
      </w:r>
      <w:r>
        <w:rPr>
          <w:rFonts w:hint="eastAsia" w:ascii="宋体" w:hAnsi="宋体" w:cs="宋体"/>
          <w:spacing w:val="20"/>
          <w:highlight w:val="none"/>
          <w:lang w:val="en-US" w:eastAsia="zh-CN"/>
        </w:rPr>
        <w:t>m家有效投标单位按照投标报价从高到低排序</w:t>
      </w:r>
    </w:p>
    <w:p w14:paraId="2D7DDD7D">
      <w:pPr>
        <w:spacing w:line="400" w:lineRule="exact"/>
        <w:ind w:firstLine="420" w:firstLineChars="200"/>
        <w:rPr>
          <w:rFonts w:ascii="宋体" w:hAnsi="宋体" w:cs="宋体"/>
          <w:color w:val="auto"/>
          <w:szCs w:val="21"/>
          <w:highlight w:val="none"/>
        </w:rPr>
      </w:pPr>
      <w:r>
        <w:rPr>
          <w:rFonts w:hint="eastAsia" w:ascii="宋体" w:hAnsi="宋体" w:cs="宋体"/>
          <w:szCs w:val="21"/>
          <w:highlight w:val="none"/>
        </w:rPr>
        <w:t>若m≤3，则直接计算</w:t>
      </w:r>
      <w:r>
        <w:rPr>
          <w:rFonts w:hint="eastAsia" w:ascii="宋体" w:hAnsi="宋体" w:cs="宋体"/>
          <w:color w:val="auto"/>
          <w:szCs w:val="21"/>
          <w:highlight w:val="none"/>
        </w:rPr>
        <w:t>m个投标人的评标价算术平均值；</w:t>
      </w:r>
    </w:p>
    <w:p w14:paraId="0E84BD9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若3＜m≤10，则</w:t>
      </w:r>
      <w:r>
        <w:rPr>
          <w:rFonts w:hint="eastAsia" w:ascii="宋体" w:hAnsi="宋体" w:cs="宋体"/>
          <w:color w:val="auto"/>
          <w:szCs w:val="21"/>
          <w:highlight w:val="none"/>
          <w:lang w:val="en-US" w:eastAsia="zh-CN"/>
        </w:rPr>
        <w:t>按照有效投标报价排序，去除两高一低的有效报价后</w:t>
      </w:r>
      <w:r>
        <w:rPr>
          <w:rFonts w:hint="eastAsia" w:ascii="宋体" w:hAnsi="宋体" w:cs="宋体"/>
          <w:color w:val="auto"/>
          <w:szCs w:val="21"/>
          <w:highlight w:val="none"/>
        </w:rPr>
        <w:t>计算其余m-3个投标人的评标价算术平均值；</w:t>
      </w:r>
    </w:p>
    <w:p w14:paraId="7AA9F0C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若10＜m≤20，则</w:t>
      </w:r>
      <w:r>
        <w:rPr>
          <w:rFonts w:hint="eastAsia" w:ascii="宋体" w:hAnsi="宋体" w:cs="宋体"/>
          <w:color w:val="auto"/>
          <w:szCs w:val="21"/>
          <w:highlight w:val="none"/>
          <w:lang w:val="en-US" w:eastAsia="zh-CN"/>
        </w:rPr>
        <w:t>按照有效投标报价排序，去除四高两低的有效报价</w:t>
      </w:r>
      <w:r>
        <w:rPr>
          <w:rFonts w:hint="eastAsia" w:ascii="宋体" w:hAnsi="宋体" w:cs="宋体"/>
          <w:color w:val="auto"/>
          <w:szCs w:val="21"/>
          <w:highlight w:val="none"/>
        </w:rPr>
        <w:t>后计算其余m-6个投标人的评标价算术平均值；</w:t>
      </w:r>
    </w:p>
    <w:p w14:paraId="0FF949E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若20＜m≤30，则</w:t>
      </w:r>
      <w:r>
        <w:rPr>
          <w:rFonts w:hint="eastAsia" w:ascii="宋体" w:hAnsi="宋体" w:cs="宋体"/>
          <w:color w:val="auto"/>
          <w:szCs w:val="21"/>
          <w:highlight w:val="none"/>
          <w:lang w:val="en-US" w:eastAsia="zh-CN"/>
        </w:rPr>
        <w:t>按照有效投标报价排序，去除六高三低的有效报价</w:t>
      </w:r>
      <w:r>
        <w:rPr>
          <w:rFonts w:hint="eastAsia" w:ascii="宋体" w:hAnsi="宋体" w:cs="宋体"/>
          <w:color w:val="auto"/>
          <w:szCs w:val="21"/>
          <w:highlight w:val="none"/>
        </w:rPr>
        <w:t>后计算其余m-9个投标人的评标价算术平均值；</w:t>
      </w:r>
    </w:p>
    <w:p w14:paraId="6937C55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m＞30</w:t>
      </w:r>
      <w:r>
        <w:rPr>
          <w:rFonts w:hint="eastAsia" w:ascii="宋体" w:hAnsi="宋体" w:cs="宋体"/>
          <w:color w:val="auto"/>
          <w:szCs w:val="21"/>
          <w:highlight w:val="none"/>
        </w:rPr>
        <w:t xml:space="preserve"> 则</w:t>
      </w:r>
      <w:r>
        <w:rPr>
          <w:rFonts w:hint="eastAsia" w:ascii="宋体" w:hAnsi="宋体" w:cs="宋体"/>
          <w:color w:val="auto"/>
          <w:szCs w:val="21"/>
          <w:highlight w:val="none"/>
          <w:lang w:val="en-US" w:eastAsia="zh-CN"/>
        </w:rPr>
        <w:t>按照有效投标报价排序，去除八高四低的有效报价</w:t>
      </w:r>
      <w:r>
        <w:rPr>
          <w:rFonts w:hint="eastAsia" w:ascii="宋体" w:hAnsi="宋体" w:cs="宋体"/>
          <w:color w:val="auto"/>
          <w:szCs w:val="21"/>
          <w:highlight w:val="none"/>
        </w:rPr>
        <w:t>后计算其余m-</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个投标人的评标价算术平均值。</w:t>
      </w:r>
    </w:p>
    <w:p w14:paraId="35C98F88">
      <w:pPr>
        <w:spacing w:line="400" w:lineRule="exact"/>
        <w:ind w:firstLine="420" w:firstLineChars="200"/>
        <w:rPr>
          <w:rFonts w:ascii="宋体" w:hAnsi="宋体" w:cs="宋体"/>
          <w:szCs w:val="21"/>
          <w:highlight w:val="none"/>
        </w:rPr>
      </w:pPr>
      <w:r>
        <w:rPr>
          <w:rFonts w:hint="eastAsia" w:ascii="宋体" w:hAnsi="宋体" w:cs="宋体"/>
          <w:szCs w:val="21"/>
          <w:highlight w:val="none"/>
        </w:rPr>
        <w:t>注：m为所有</w:t>
      </w:r>
      <w:r>
        <w:rPr>
          <w:rFonts w:hint="eastAsia" w:ascii="宋体" w:hAnsi="宋体" w:cs="宋体"/>
          <w:szCs w:val="21"/>
          <w:highlight w:val="none"/>
          <w:lang w:val="en-US" w:eastAsia="zh-CN"/>
        </w:rPr>
        <w:t>有效</w:t>
      </w:r>
      <w:r>
        <w:rPr>
          <w:rFonts w:hint="eastAsia" w:ascii="宋体" w:hAnsi="宋体" w:cs="宋体"/>
          <w:szCs w:val="21"/>
          <w:highlight w:val="none"/>
        </w:rPr>
        <w:t>投标人数量。</w:t>
      </w:r>
    </w:p>
    <w:p w14:paraId="2948C60C">
      <w:pPr>
        <w:spacing w:line="400" w:lineRule="exact"/>
        <w:ind w:firstLine="420" w:firstLineChars="200"/>
        <w:rPr>
          <w:rFonts w:ascii="宋体" w:hAnsi="宋体" w:cs="宋体"/>
          <w:color w:val="auto"/>
          <w:szCs w:val="21"/>
          <w:highlight w:val="none"/>
        </w:rPr>
      </w:pPr>
      <w:r>
        <w:rPr>
          <w:rFonts w:hint="eastAsia" w:ascii="宋体" w:hAnsi="宋体" w:cs="宋体"/>
          <w:szCs w:val="21"/>
          <w:highlight w:val="none"/>
        </w:rPr>
        <w:t>（</w:t>
      </w:r>
      <w:r>
        <w:rPr>
          <w:rFonts w:hint="eastAsia" w:ascii="宋体" w:hAnsi="宋体" w:cs="宋体"/>
          <w:color w:val="auto"/>
          <w:szCs w:val="21"/>
          <w:highlight w:val="none"/>
        </w:rPr>
        <w:t>二）报价文件得分（小数点后保留2位，小数点后第3位四舍五入）</w:t>
      </w:r>
    </w:p>
    <w:p w14:paraId="14A5D1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投标人的投标报价等于评标基准价的得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0分。偏离评标基准价的，每高于评标基准价1个百分点的均扣0.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分，即报价文件得分=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0-（|投标报价-评标基准价|/评标基准价）×100×0.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每低于评标基准价1个百分点的均扣0</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即报价文件得分=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-（|投标报价-评标基准价|/评标基准价）×100×0.</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w:t>
      </w:r>
    </w:p>
    <w:p w14:paraId="4E73BAEB">
      <w:pPr>
        <w:widowControl/>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（三）</w:t>
      </w:r>
      <w:r>
        <w:rPr>
          <w:rFonts w:hint="eastAsia" w:ascii="宋体" w:hAnsi="宋体" w:cs="宋体"/>
          <w:snapToGrid/>
          <w:kern w:val="2"/>
          <w:sz w:val="21"/>
          <w:szCs w:val="21"/>
          <w:highlight w:val="none"/>
        </w:rPr>
        <w:t>评标委员会发现投标人的报价明显低于其他投标报价，</w:t>
      </w:r>
      <w:r>
        <w:rPr>
          <w:rFonts w:hint="eastAsia" w:ascii="宋体" w:hAnsi="宋体" w:cs="宋体"/>
          <w:snapToGrid/>
          <w:kern w:val="2"/>
          <w:sz w:val="21"/>
          <w:szCs w:val="21"/>
          <w:highlight w:val="none"/>
          <w:lang w:val="en-US" w:eastAsia="zh-CN"/>
        </w:rPr>
        <w:t>由</w:t>
      </w:r>
      <w:r>
        <w:rPr>
          <w:rFonts w:hint="eastAsia" w:ascii="宋体" w:hAnsi="宋体" w:cs="宋体"/>
          <w:snapToGrid/>
          <w:kern w:val="2"/>
          <w:sz w:val="21"/>
          <w:szCs w:val="21"/>
          <w:highlight w:val="none"/>
        </w:rPr>
        <w:t>评标委员会对投标报价低于投标控制价</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70</w:t>
      </w:r>
      <w:r>
        <w:rPr>
          <w:rFonts w:hint="eastAsia" w:ascii="宋体" w:hAnsi="宋体" w:cs="宋体"/>
          <w:snapToGrid/>
          <w:color w:val="000000" w:themeColor="text1"/>
          <w:kern w:val="2"/>
          <w:sz w:val="21"/>
          <w:szCs w:val="21"/>
          <w:highlight w:val="none"/>
          <w14:textFill>
            <w14:solidFill>
              <w14:schemeClr w14:val="tx1"/>
            </w14:solidFill>
          </w14:textFill>
        </w:rPr>
        <w:t>%的投</w:t>
      </w:r>
      <w:r>
        <w:rPr>
          <w:rFonts w:hint="eastAsia" w:ascii="宋体" w:hAnsi="宋体" w:cs="宋体"/>
          <w:snapToGrid/>
          <w:kern w:val="2"/>
          <w:sz w:val="21"/>
          <w:szCs w:val="21"/>
          <w:highlight w:val="none"/>
        </w:rPr>
        <w:t>标人进行询标，应当要求该投标人作出说明并提供相应的证明材料。投标人不能合理说明或者不能提供相应证明材料的，由评标委员会认定该投标人以低于成本报价竞标，其投标作否决投标处理。</w:t>
      </w:r>
    </w:p>
    <w:p w14:paraId="7581E166">
      <w:pPr>
        <w:spacing w:line="400" w:lineRule="exact"/>
        <w:ind w:firstLine="420" w:firstLineChars="200"/>
        <w:rPr>
          <w:rFonts w:ascii="宋体" w:hAnsi="宋体" w:cs="宋体"/>
          <w:szCs w:val="21"/>
          <w:highlight w:val="none"/>
        </w:rPr>
      </w:pPr>
      <w:r>
        <w:rPr>
          <w:rFonts w:hint="eastAsia" w:ascii="宋体" w:hAnsi="宋体" w:cs="宋体"/>
          <w:szCs w:val="21"/>
          <w:highlight w:val="none"/>
        </w:rPr>
        <w:t>五、评标总得分的确定</w:t>
      </w:r>
    </w:p>
    <w:p w14:paraId="4FC8DB86">
      <w:pPr>
        <w:spacing w:line="400" w:lineRule="exact"/>
        <w:ind w:firstLine="420" w:firstLineChars="200"/>
        <w:rPr>
          <w:rFonts w:ascii="宋体" w:hAnsi="宋体" w:cs="宋体"/>
          <w:szCs w:val="21"/>
          <w:highlight w:val="none"/>
        </w:rPr>
      </w:pPr>
      <w:r>
        <w:rPr>
          <w:rFonts w:hint="eastAsia" w:ascii="宋体" w:hAnsi="宋体" w:cs="宋体"/>
          <w:szCs w:val="21"/>
          <w:highlight w:val="none"/>
        </w:rPr>
        <w:t>投标人的评标总得分＝商务与技术文件得分+报价文件得分。</w:t>
      </w:r>
    </w:p>
    <w:p w14:paraId="565C6A5E">
      <w:pPr>
        <w:spacing w:line="400" w:lineRule="exact"/>
        <w:ind w:firstLine="420" w:firstLineChars="200"/>
        <w:rPr>
          <w:rFonts w:ascii="宋体" w:hAnsi="宋体" w:cs="宋体"/>
          <w:szCs w:val="21"/>
          <w:highlight w:val="none"/>
        </w:rPr>
      </w:pPr>
      <w:r>
        <w:rPr>
          <w:rFonts w:hint="eastAsia" w:ascii="宋体" w:hAnsi="宋体" w:cs="宋体"/>
          <w:szCs w:val="21"/>
          <w:highlight w:val="none"/>
        </w:rPr>
        <w:t>六、中标候选人的确定</w:t>
      </w:r>
    </w:p>
    <w:p w14:paraId="402506B8">
      <w:pPr>
        <w:spacing w:line="400" w:lineRule="exact"/>
        <w:ind w:firstLine="420" w:firstLineChars="200"/>
        <w:rPr>
          <w:rFonts w:ascii="宋体" w:hAnsi="宋体" w:cs="宋体"/>
          <w:szCs w:val="21"/>
          <w:highlight w:val="none"/>
        </w:rPr>
      </w:pPr>
      <w:r>
        <w:rPr>
          <w:rFonts w:hint="eastAsia" w:ascii="宋体" w:hAnsi="宋体" w:cs="宋体"/>
          <w:szCs w:val="21"/>
          <w:highlight w:val="none"/>
        </w:rPr>
        <w:t>评标委员会按评标总得分确定中标候选人，即总得分最高者为中标候选人。如出现总得分相同的，按以下优先顺序确定中标候选人推荐次序：</w:t>
      </w:r>
    </w:p>
    <w:p w14:paraId="46729295">
      <w:pPr>
        <w:spacing w:line="400" w:lineRule="exact"/>
        <w:ind w:firstLine="420" w:firstLineChars="200"/>
        <w:rPr>
          <w:rFonts w:ascii="宋体" w:hAnsi="宋体" w:cs="宋体"/>
          <w:szCs w:val="21"/>
          <w:highlight w:val="none"/>
        </w:rPr>
      </w:pPr>
      <w:r>
        <w:rPr>
          <w:rFonts w:hint="eastAsia" w:ascii="宋体" w:hAnsi="宋体" w:cs="宋体"/>
          <w:szCs w:val="21"/>
          <w:highlight w:val="none"/>
        </w:rPr>
        <w:t>（一）商务与技术文件得分高者；</w:t>
      </w:r>
    </w:p>
    <w:p w14:paraId="0F24A68A">
      <w:pPr>
        <w:spacing w:line="400" w:lineRule="exact"/>
        <w:ind w:firstLine="420" w:firstLineChars="200"/>
        <w:rPr>
          <w:rFonts w:ascii="宋体" w:hAnsi="宋体" w:cs="宋体"/>
          <w:szCs w:val="21"/>
          <w:highlight w:val="none"/>
        </w:rPr>
      </w:pPr>
      <w:r>
        <w:rPr>
          <w:rFonts w:hint="eastAsia" w:ascii="宋体" w:hAnsi="宋体" w:cs="宋体"/>
          <w:szCs w:val="21"/>
          <w:highlight w:val="none"/>
        </w:rPr>
        <w:t>（二）报价文件投标报价低者；</w:t>
      </w:r>
    </w:p>
    <w:p w14:paraId="6EDE461F">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（三）抽签确定。</w:t>
      </w:r>
    </w:p>
    <w:p w14:paraId="2647ED2E">
      <w:pPr>
        <w:widowControl/>
        <w:jc w:val="left"/>
        <w:rPr>
          <w:highlight w:val="none"/>
        </w:rPr>
      </w:pPr>
      <w:r>
        <w:rPr>
          <w:highlight w:val="none"/>
        </w:rPr>
        <w:br w:type="page"/>
      </w:r>
    </w:p>
    <w:p w14:paraId="20AEBD5A">
      <w:pPr>
        <w:widowControl/>
        <w:jc w:val="center"/>
        <w:outlineLvl w:val="0"/>
        <w:rPr>
          <w:rFonts w:ascii="宋体" w:hAnsi="宋体" w:cs="宋体"/>
          <w:b/>
          <w:bCs/>
          <w:sz w:val="32"/>
          <w:highlight w:val="none"/>
        </w:rPr>
      </w:pPr>
      <w:bookmarkStart w:id="647" w:name="_Toc5960065"/>
      <w:bookmarkStart w:id="648" w:name="_Toc5812"/>
      <w:bookmarkStart w:id="649" w:name="_Toc51229305"/>
      <w:bookmarkStart w:id="650" w:name="_Toc9511"/>
      <w:bookmarkStart w:id="651" w:name="_Toc9817"/>
      <w:bookmarkStart w:id="652" w:name="_Toc12594"/>
      <w:bookmarkStart w:id="653" w:name="_Toc26256"/>
      <w:bookmarkStart w:id="654" w:name="_Toc2576"/>
      <w:bookmarkStart w:id="655" w:name="_Toc7832"/>
      <w:bookmarkStart w:id="656" w:name="_Toc7309"/>
      <w:bookmarkStart w:id="657" w:name="_Toc6499415"/>
      <w:bookmarkStart w:id="658" w:name="OLE_LINK2"/>
      <w:bookmarkStart w:id="659" w:name="OLE_LINK1"/>
      <w:r>
        <w:rPr>
          <w:rFonts w:hint="eastAsia" w:ascii="宋体" w:hAnsi="宋体" w:cs="宋体"/>
          <w:b/>
          <w:bCs/>
          <w:sz w:val="32"/>
          <w:highlight w:val="none"/>
        </w:rPr>
        <w:t>第四章 合同条款及格式</w:t>
      </w:r>
      <w:bookmarkEnd w:id="647"/>
      <w:bookmarkEnd w:id="648"/>
      <w:bookmarkEnd w:id="649"/>
      <w:bookmarkEnd w:id="650"/>
      <w:bookmarkEnd w:id="651"/>
      <w:bookmarkEnd w:id="652"/>
      <w:bookmarkEnd w:id="653"/>
      <w:bookmarkEnd w:id="654"/>
      <w:bookmarkEnd w:id="655"/>
      <w:bookmarkEnd w:id="656"/>
    </w:p>
    <w:p w14:paraId="6ECDD30D">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合同文本采用《建设工程施工合同（示范文本）》（GF-2017-0201）。</w:t>
      </w:r>
    </w:p>
    <w:p w14:paraId="6020BA98">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合同通用条款采用《建设工程施工合同（示范文本）》的通用条款（GF-2017-0201）。</w:t>
      </w:r>
    </w:p>
    <w:p w14:paraId="48BE1C7F">
      <w:pPr>
        <w:spacing w:line="400" w:lineRule="exact"/>
        <w:rPr>
          <w:rFonts w:ascii="宋体" w:hAnsi="宋体" w:cs="宋体"/>
          <w:color w:val="auto"/>
          <w:highlight w:val="none"/>
        </w:rPr>
      </w:pPr>
      <w:r>
        <w:rPr>
          <w:rFonts w:hint="eastAsia" w:ascii="宋体" w:hAnsi="宋体" w:cs="宋体"/>
          <w:color w:val="auto"/>
          <w:highlight w:val="none"/>
        </w:rPr>
        <w:t>合同专用条款中的主要条款将由招标人(发包人)与中标人(承包人)根据投标文件签订。</w:t>
      </w:r>
    </w:p>
    <w:p w14:paraId="76E6D14B">
      <w:pPr>
        <w:spacing w:line="400" w:lineRule="exact"/>
        <w:rPr>
          <w:rFonts w:ascii="宋体" w:hAnsi="宋体" w:cs="宋体"/>
          <w:highlight w:val="none"/>
        </w:rPr>
      </w:pPr>
    </w:p>
    <w:p w14:paraId="638F365E">
      <w:pPr>
        <w:spacing w:line="400" w:lineRule="exact"/>
        <w:rPr>
          <w:rFonts w:ascii="宋体" w:hAnsi="宋体" w:cs="宋体"/>
          <w:highlight w:val="none"/>
        </w:rPr>
      </w:pPr>
    </w:p>
    <w:p w14:paraId="7F621624">
      <w:pPr>
        <w:spacing w:line="400" w:lineRule="exact"/>
        <w:rPr>
          <w:rFonts w:ascii="宋体" w:hAnsi="宋体" w:cs="宋体"/>
          <w:highlight w:val="none"/>
        </w:rPr>
      </w:pPr>
    </w:p>
    <w:p w14:paraId="54D455FB">
      <w:pPr>
        <w:spacing w:line="400" w:lineRule="exact"/>
        <w:rPr>
          <w:rFonts w:ascii="宋体" w:hAnsi="宋体" w:cs="宋体"/>
          <w:highlight w:val="none"/>
        </w:rPr>
      </w:pPr>
    </w:p>
    <w:p w14:paraId="2373C002">
      <w:pPr>
        <w:spacing w:line="400" w:lineRule="exact"/>
        <w:rPr>
          <w:rFonts w:ascii="宋体" w:hAnsi="宋体" w:cs="宋体"/>
          <w:highlight w:val="none"/>
        </w:rPr>
      </w:pPr>
    </w:p>
    <w:p w14:paraId="12243AD9">
      <w:pPr>
        <w:spacing w:line="400" w:lineRule="exact"/>
        <w:rPr>
          <w:rFonts w:ascii="宋体" w:hAnsi="宋体" w:cs="宋体"/>
          <w:highlight w:val="none"/>
        </w:rPr>
      </w:pPr>
    </w:p>
    <w:p w14:paraId="3AFF38DD">
      <w:pPr>
        <w:spacing w:line="400" w:lineRule="exact"/>
        <w:rPr>
          <w:rFonts w:ascii="宋体" w:hAnsi="宋体" w:cs="宋体"/>
          <w:highlight w:val="none"/>
        </w:rPr>
      </w:pPr>
    </w:p>
    <w:p w14:paraId="033F5078">
      <w:pPr>
        <w:spacing w:line="400" w:lineRule="exact"/>
        <w:rPr>
          <w:rFonts w:ascii="宋体" w:hAnsi="宋体" w:cs="宋体"/>
          <w:highlight w:val="none"/>
        </w:rPr>
      </w:pPr>
    </w:p>
    <w:p w14:paraId="4F25B4F0">
      <w:pPr>
        <w:spacing w:line="400" w:lineRule="exact"/>
        <w:rPr>
          <w:rFonts w:ascii="宋体" w:hAnsi="宋体" w:cs="宋体"/>
          <w:highlight w:val="none"/>
        </w:rPr>
      </w:pPr>
    </w:p>
    <w:p w14:paraId="4B918CCD">
      <w:pPr>
        <w:spacing w:line="400" w:lineRule="exact"/>
        <w:rPr>
          <w:rFonts w:ascii="宋体" w:hAnsi="宋体" w:cs="宋体"/>
          <w:highlight w:val="none"/>
        </w:rPr>
      </w:pPr>
    </w:p>
    <w:p w14:paraId="6FB19F49">
      <w:pPr>
        <w:spacing w:line="400" w:lineRule="exact"/>
        <w:rPr>
          <w:rFonts w:ascii="宋体" w:hAnsi="宋体" w:cs="宋体"/>
          <w:highlight w:val="none"/>
        </w:rPr>
      </w:pPr>
    </w:p>
    <w:p w14:paraId="4B8678C1">
      <w:pPr>
        <w:spacing w:line="400" w:lineRule="exact"/>
        <w:rPr>
          <w:rFonts w:ascii="宋体" w:hAnsi="宋体" w:cs="宋体"/>
          <w:highlight w:val="none"/>
        </w:rPr>
      </w:pPr>
    </w:p>
    <w:p w14:paraId="4C22B003">
      <w:pPr>
        <w:spacing w:line="400" w:lineRule="exact"/>
        <w:rPr>
          <w:rFonts w:ascii="宋体" w:hAnsi="宋体" w:cs="宋体"/>
          <w:highlight w:val="none"/>
        </w:rPr>
      </w:pPr>
    </w:p>
    <w:p w14:paraId="5C3D1570">
      <w:pPr>
        <w:spacing w:line="400" w:lineRule="exact"/>
        <w:rPr>
          <w:rFonts w:ascii="宋体" w:hAnsi="宋体" w:cs="宋体"/>
          <w:highlight w:val="none"/>
        </w:rPr>
      </w:pPr>
    </w:p>
    <w:p w14:paraId="4BFCEC7E">
      <w:pPr>
        <w:spacing w:line="400" w:lineRule="exact"/>
        <w:rPr>
          <w:rFonts w:ascii="宋体" w:hAnsi="宋体" w:cs="宋体"/>
          <w:highlight w:val="none"/>
        </w:rPr>
      </w:pPr>
    </w:p>
    <w:p w14:paraId="22CFB6D0">
      <w:pPr>
        <w:spacing w:line="400" w:lineRule="exact"/>
        <w:rPr>
          <w:rFonts w:ascii="宋体" w:hAnsi="宋体" w:cs="宋体"/>
          <w:highlight w:val="none"/>
        </w:rPr>
      </w:pPr>
    </w:p>
    <w:p w14:paraId="25EBB240">
      <w:pPr>
        <w:spacing w:line="400" w:lineRule="exact"/>
        <w:rPr>
          <w:rFonts w:ascii="宋体" w:hAnsi="宋体" w:cs="宋体"/>
          <w:highlight w:val="none"/>
        </w:rPr>
      </w:pPr>
    </w:p>
    <w:p w14:paraId="34ADB8C7">
      <w:pPr>
        <w:spacing w:line="400" w:lineRule="exact"/>
        <w:rPr>
          <w:rFonts w:ascii="宋体" w:hAnsi="宋体" w:cs="宋体"/>
          <w:highlight w:val="none"/>
        </w:rPr>
      </w:pPr>
    </w:p>
    <w:p w14:paraId="40A65735">
      <w:pPr>
        <w:spacing w:line="400" w:lineRule="exact"/>
        <w:rPr>
          <w:rFonts w:ascii="宋体" w:hAnsi="宋体" w:cs="宋体"/>
          <w:highlight w:val="none"/>
        </w:rPr>
      </w:pPr>
    </w:p>
    <w:p w14:paraId="264F6ED8">
      <w:pPr>
        <w:spacing w:line="400" w:lineRule="exact"/>
        <w:rPr>
          <w:rFonts w:ascii="宋体" w:hAnsi="宋体" w:cs="宋体"/>
          <w:highlight w:val="none"/>
        </w:rPr>
      </w:pPr>
    </w:p>
    <w:p w14:paraId="4403E270">
      <w:pPr>
        <w:spacing w:line="400" w:lineRule="exact"/>
        <w:rPr>
          <w:rFonts w:ascii="宋体" w:hAnsi="宋体" w:cs="宋体"/>
          <w:highlight w:val="none"/>
        </w:rPr>
      </w:pPr>
    </w:p>
    <w:p w14:paraId="44315B60">
      <w:pPr>
        <w:spacing w:line="400" w:lineRule="exact"/>
        <w:rPr>
          <w:rFonts w:ascii="宋体" w:hAnsi="宋体" w:cs="宋体"/>
          <w:highlight w:val="none"/>
        </w:rPr>
      </w:pPr>
    </w:p>
    <w:p w14:paraId="08C6B7D3">
      <w:pPr>
        <w:spacing w:line="400" w:lineRule="exact"/>
        <w:rPr>
          <w:rFonts w:ascii="宋体" w:hAnsi="宋体" w:cs="宋体"/>
          <w:highlight w:val="none"/>
        </w:rPr>
      </w:pPr>
    </w:p>
    <w:p w14:paraId="6E15EAC9">
      <w:pPr>
        <w:spacing w:line="400" w:lineRule="exact"/>
        <w:rPr>
          <w:rFonts w:ascii="宋体" w:hAnsi="宋体" w:cs="宋体"/>
          <w:highlight w:val="none"/>
        </w:rPr>
      </w:pPr>
    </w:p>
    <w:p w14:paraId="2A382F3D">
      <w:pPr>
        <w:spacing w:line="400" w:lineRule="exact"/>
        <w:rPr>
          <w:rFonts w:ascii="宋体" w:hAnsi="宋体" w:cs="宋体"/>
          <w:highlight w:val="none"/>
        </w:rPr>
      </w:pPr>
    </w:p>
    <w:p w14:paraId="54C9A7A4">
      <w:pPr>
        <w:spacing w:line="400" w:lineRule="exact"/>
        <w:rPr>
          <w:rFonts w:ascii="宋体" w:hAnsi="宋体" w:cs="宋体"/>
          <w:highlight w:val="none"/>
        </w:rPr>
      </w:pPr>
    </w:p>
    <w:p w14:paraId="116A468B">
      <w:pPr>
        <w:spacing w:line="400" w:lineRule="exact"/>
        <w:rPr>
          <w:rFonts w:ascii="宋体" w:hAnsi="宋体" w:cs="宋体"/>
          <w:highlight w:val="none"/>
        </w:rPr>
      </w:pPr>
    </w:p>
    <w:p w14:paraId="5FF0E6CD">
      <w:pPr>
        <w:spacing w:line="400" w:lineRule="exact"/>
        <w:rPr>
          <w:rFonts w:ascii="宋体" w:hAnsi="宋体" w:cs="宋体"/>
          <w:highlight w:val="none"/>
        </w:rPr>
      </w:pPr>
    </w:p>
    <w:p w14:paraId="64926CFD">
      <w:pPr>
        <w:spacing w:line="400" w:lineRule="exact"/>
        <w:rPr>
          <w:rFonts w:ascii="宋体" w:hAnsi="宋体" w:cs="宋体"/>
          <w:highlight w:val="none"/>
        </w:rPr>
      </w:pPr>
    </w:p>
    <w:p w14:paraId="62B10000">
      <w:pPr>
        <w:spacing w:line="400" w:lineRule="exact"/>
        <w:rPr>
          <w:rFonts w:ascii="宋体" w:hAnsi="宋体" w:cs="宋体"/>
          <w:highlight w:val="none"/>
        </w:rPr>
      </w:pPr>
    </w:p>
    <w:p w14:paraId="61D10C1D">
      <w:pPr>
        <w:pStyle w:val="118"/>
        <w:ind w:firstLine="680"/>
        <w:jc w:val="center"/>
        <w:rPr>
          <w:rFonts w:hint="eastAsia" w:ascii="宋体" w:hAnsi="宋体"/>
          <w:sz w:val="32"/>
          <w:szCs w:val="32"/>
          <w:highlight w:val="none"/>
        </w:rPr>
        <w:sectPr>
          <w:footnotePr>
            <w:numRestart w:val="eachPage"/>
          </w:footnotePr>
          <w:endnotePr>
            <w:numRestart w:val="eachSect"/>
          </w:endnotePr>
          <w:pgSz w:w="11907" w:h="16840"/>
          <w:pgMar w:top="1247" w:right="1304" w:bottom="1304" w:left="1247" w:header="851" w:footer="992" w:gutter="0"/>
          <w:cols w:space="720" w:num="1"/>
          <w:docGrid w:linePitch="435" w:charSpace="-6554"/>
        </w:sectPr>
      </w:pPr>
      <w:bookmarkStart w:id="660" w:name="_Toc945"/>
      <w:bookmarkStart w:id="661" w:name="_Toc531162031"/>
      <w:bookmarkStart w:id="662" w:name="_Toc28772"/>
      <w:bookmarkStart w:id="663" w:name="_Toc18020"/>
      <w:bookmarkStart w:id="664" w:name="_Toc8836"/>
      <w:bookmarkStart w:id="665" w:name="_Toc51229306"/>
      <w:bookmarkStart w:id="666" w:name="_Toc23996"/>
      <w:bookmarkStart w:id="667" w:name="_Toc21565"/>
    </w:p>
    <w:p w14:paraId="668CD893">
      <w:pPr>
        <w:pStyle w:val="36"/>
        <w:outlineLvl w:val="1"/>
        <w:rPr>
          <w:rFonts w:ascii="宋体" w:hAnsi="宋体" w:cs="宋体"/>
          <w:highlight w:val="none"/>
        </w:rPr>
      </w:pPr>
      <w:r>
        <w:rPr>
          <w:rFonts w:ascii="宋体" w:hAnsi="宋体" w:eastAsia="宋体" w:cs="宋体"/>
          <w:b/>
          <w:bCs/>
          <w:spacing w:val="5"/>
          <w:sz w:val="36"/>
          <w:szCs w:val="36"/>
          <w:highlight w:val="none"/>
        </w:rPr>
        <w:t>第一节</w:t>
      </w:r>
      <w:r>
        <w:rPr>
          <w:rFonts w:hint="eastAsia" w:ascii="宋体" w:hAnsi="宋体" w:cs="宋体"/>
          <w:highlight w:val="none"/>
        </w:rPr>
        <w:t xml:space="preserve">   通用合同条款</w:t>
      </w:r>
    </w:p>
    <w:p w14:paraId="6338D1C6">
      <w:pPr>
        <w:spacing w:before="240" w:after="240" w:line="440" w:lineRule="exact"/>
        <w:jc w:val="left"/>
        <w:outlineLvl w:val="2"/>
        <w:rPr>
          <w:b/>
          <w:szCs w:val="21"/>
          <w:highlight w:val="none"/>
        </w:rPr>
      </w:pPr>
      <w:r>
        <w:rPr>
          <w:rFonts w:hint="eastAsia" w:ascii="黑体" w:eastAsia="黑体"/>
          <w:b/>
          <w:bCs/>
          <w:sz w:val="24"/>
          <w:highlight w:val="none"/>
        </w:rPr>
        <w:t>1．</w:t>
      </w:r>
      <w:r>
        <w:rPr>
          <w:rFonts w:hint="eastAsia" w:ascii="黑体" w:eastAsia="黑体"/>
          <w:bCs/>
          <w:sz w:val="24"/>
          <w:highlight w:val="none"/>
        </w:rPr>
        <w:t>定义与解释</w:t>
      </w:r>
    </w:p>
    <w:p w14:paraId="45E3628D">
      <w:pPr>
        <w:pStyle w:val="5"/>
        <w:spacing w:line="440" w:lineRule="exact"/>
        <w:rPr>
          <w:rFonts w:ascii="黑体"/>
          <w:kern w:val="0"/>
          <w:sz w:val="24"/>
          <w:szCs w:val="24"/>
          <w:highlight w:val="none"/>
        </w:rPr>
      </w:pPr>
      <w:r>
        <w:rPr>
          <w:rFonts w:hint="eastAsia" w:ascii="黑体"/>
          <w:kern w:val="0"/>
          <w:sz w:val="24"/>
          <w:szCs w:val="24"/>
          <w:highlight w:val="none"/>
        </w:rPr>
        <w:t>1.1定义</w:t>
      </w:r>
    </w:p>
    <w:p w14:paraId="358C2A99">
      <w:pPr>
        <w:spacing w:line="440" w:lineRule="exact"/>
        <w:ind w:firstLine="480" w:firstLineChars="200"/>
        <w:rPr>
          <w:sz w:val="24"/>
          <w:szCs w:val="21"/>
          <w:highlight w:val="none"/>
        </w:rPr>
      </w:pPr>
      <w:r>
        <w:rPr>
          <w:rFonts w:hint="eastAsia"/>
          <w:sz w:val="24"/>
          <w:szCs w:val="21"/>
          <w:highlight w:val="none"/>
        </w:rPr>
        <w:t>本文用词定义如下，但根据上下文另有其意义的除外。</w:t>
      </w:r>
    </w:p>
    <w:p w14:paraId="03EA37E2">
      <w:pPr>
        <w:spacing w:line="440" w:lineRule="exact"/>
        <w:ind w:firstLine="480" w:firstLineChars="200"/>
        <w:rPr>
          <w:sz w:val="24"/>
          <w:szCs w:val="21"/>
          <w:highlight w:val="none"/>
        </w:rPr>
      </w:pPr>
      <w:r>
        <w:rPr>
          <w:sz w:val="24"/>
          <w:szCs w:val="21"/>
          <w:highlight w:val="none"/>
        </w:rPr>
        <w:t xml:space="preserve">1.1.1  </w:t>
      </w:r>
      <w:r>
        <w:rPr>
          <w:rFonts w:hint="eastAsia"/>
          <w:b/>
          <w:sz w:val="24"/>
          <w:szCs w:val="21"/>
          <w:highlight w:val="none"/>
        </w:rPr>
        <w:t>项目</w:t>
      </w:r>
      <w:r>
        <w:rPr>
          <w:rFonts w:hint="eastAsia"/>
          <w:sz w:val="24"/>
          <w:szCs w:val="21"/>
          <w:highlight w:val="none"/>
        </w:rPr>
        <w:t>发包人建造工程和委托试验检测单位提供试验检测服务的对象，具体情况在专用合同条款中指明。</w:t>
      </w:r>
    </w:p>
    <w:p w14:paraId="36A910AD">
      <w:pPr>
        <w:spacing w:line="440" w:lineRule="exact"/>
        <w:ind w:firstLine="480" w:firstLineChars="200"/>
        <w:rPr>
          <w:sz w:val="24"/>
          <w:szCs w:val="21"/>
          <w:highlight w:val="none"/>
        </w:rPr>
      </w:pPr>
      <w:r>
        <w:rPr>
          <w:sz w:val="24"/>
          <w:szCs w:val="21"/>
          <w:highlight w:val="none"/>
        </w:rPr>
        <w:t>1.1.</w:t>
      </w:r>
      <w:r>
        <w:rPr>
          <w:rFonts w:hint="eastAsia"/>
          <w:sz w:val="24"/>
          <w:szCs w:val="21"/>
          <w:highlight w:val="none"/>
        </w:rPr>
        <w:t>2</w:t>
      </w:r>
      <w:r>
        <w:rPr>
          <w:rFonts w:hint="eastAsia"/>
          <w:b/>
          <w:sz w:val="24"/>
          <w:szCs w:val="21"/>
          <w:highlight w:val="none"/>
        </w:rPr>
        <w:t>工程</w:t>
      </w:r>
      <w:r>
        <w:rPr>
          <w:rFonts w:hint="eastAsia"/>
          <w:sz w:val="24"/>
          <w:szCs w:val="21"/>
          <w:highlight w:val="none"/>
        </w:rPr>
        <w:t>为完成项目所实施的一项或若干项永久或临时工程</w:t>
      </w:r>
      <w:r>
        <w:rPr>
          <w:sz w:val="24"/>
          <w:szCs w:val="21"/>
          <w:highlight w:val="none"/>
        </w:rPr>
        <w:t>(</w:t>
      </w:r>
      <w:r>
        <w:rPr>
          <w:rFonts w:hint="eastAsia"/>
          <w:sz w:val="24"/>
          <w:szCs w:val="21"/>
          <w:highlight w:val="none"/>
        </w:rPr>
        <w:t>包括向发包人提供的物资和设备</w:t>
      </w:r>
      <w:r>
        <w:rPr>
          <w:sz w:val="24"/>
          <w:szCs w:val="21"/>
          <w:highlight w:val="none"/>
        </w:rPr>
        <w:t>)</w:t>
      </w:r>
      <w:r>
        <w:rPr>
          <w:rFonts w:hint="eastAsia"/>
          <w:sz w:val="24"/>
          <w:szCs w:val="21"/>
          <w:highlight w:val="none"/>
        </w:rPr>
        <w:t>，具体情况在专用合同条款中指明。</w:t>
      </w:r>
    </w:p>
    <w:p w14:paraId="5307579D">
      <w:pPr>
        <w:spacing w:line="440" w:lineRule="exact"/>
        <w:ind w:firstLine="480" w:firstLineChars="200"/>
        <w:rPr>
          <w:sz w:val="24"/>
          <w:szCs w:val="21"/>
          <w:highlight w:val="none"/>
        </w:rPr>
      </w:pPr>
      <w:r>
        <w:rPr>
          <w:sz w:val="24"/>
          <w:szCs w:val="21"/>
          <w:highlight w:val="none"/>
        </w:rPr>
        <w:t>1.1.</w:t>
      </w:r>
      <w:r>
        <w:rPr>
          <w:rFonts w:hint="eastAsia"/>
          <w:sz w:val="24"/>
          <w:szCs w:val="21"/>
          <w:highlight w:val="none"/>
        </w:rPr>
        <w:t>3</w:t>
      </w:r>
      <w:r>
        <w:rPr>
          <w:rFonts w:hint="eastAsia"/>
          <w:b/>
          <w:sz w:val="24"/>
          <w:szCs w:val="21"/>
          <w:highlight w:val="none"/>
        </w:rPr>
        <w:t>服务</w:t>
      </w:r>
      <w:r>
        <w:rPr>
          <w:rFonts w:hint="eastAsia"/>
          <w:sz w:val="24"/>
          <w:szCs w:val="21"/>
          <w:highlight w:val="none"/>
        </w:rPr>
        <w:t>检测人根据试验检测合同所承担的工作，包括正常的服务、附加的服务，亦称试验检测服务。</w:t>
      </w:r>
    </w:p>
    <w:p w14:paraId="2C107B5C">
      <w:pPr>
        <w:spacing w:line="440" w:lineRule="exact"/>
        <w:ind w:firstLine="480" w:firstLineChars="200"/>
        <w:rPr>
          <w:sz w:val="24"/>
          <w:szCs w:val="21"/>
          <w:highlight w:val="none"/>
        </w:rPr>
      </w:pPr>
      <w:r>
        <w:rPr>
          <w:sz w:val="24"/>
          <w:szCs w:val="21"/>
          <w:highlight w:val="none"/>
        </w:rPr>
        <w:t>1.1.</w:t>
      </w:r>
      <w:r>
        <w:rPr>
          <w:rFonts w:hint="eastAsia"/>
          <w:sz w:val="24"/>
          <w:szCs w:val="21"/>
          <w:highlight w:val="none"/>
        </w:rPr>
        <w:t>4</w:t>
      </w:r>
      <w:r>
        <w:rPr>
          <w:rFonts w:hint="eastAsia"/>
          <w:b/>
          <w:sz w:val="24"/>
          <w:szCs w:val="21"/>
          <w:highlight w:val="none"/>
        </w:rPr>
        <w:t>发包人</w:t>
      </w:r>
      <w:r>
        <w:rPr>
          <w:rFonts w:hint="eastAsia"/>
          <w:sz w:val="24"/>
          <w:szCs w:val="21"/>
          <w:highlight w:val="none"/>
        </w:rPr>
        <w:t>委托检测人提供试验检测服务的建设项目法人或其指定的负责管理建设项目的代表机构，具体情况在专用合同条款中指明。</w:t>
      </w:r>
    </w:p>
    <w:p w14:paraId="5FA10D06">
      <w:pPr>
        <w:pStyle w:val="22"/>
        <w:spacing w:line="440" w:lineRule="exact"/>
        <w:ind w:firstLine="480" w:firstLineChars="200"/>
        <w:rPr>
          <w:szCs w:val="21"/>
          <w:highlight w:val="none"/>
        </w:rPr>
      </w:pPr>
      <w:r>
        <w:rPr>
          <w:szCs w:val="21"/>
          <w:highlight w:val="none"/>
        </w:rPr>
        <w:t>1.1.</w:t>
      </w:r>
      <w:r>
        <w:rPr>
          <w:rFonts w:hint="eastAsia"/>
          <w:szCs w:val="21"/>
          <w:highlight w:val="none"/>
        </w:rPr>
        <w:t>5</w:t>
      </w:r>
      <w:r>
        <w:rPr>
          <w:rFonts w:hint="eastAsia"/>
          <w:b/>
          <w:bCs/>
          <w:szCs w:val="21"/>
          <w:highlight w:val="none"/>
        </w:rPr>
        <w:t>承包人</w:t>
      </w:r>
      <w:r>
        <w:rPr>
          <w:rFonts w:hint="eastAsia"/>
          <w:szCs w:val="21"/>
          <w:highlight w:val="none"/>
        </w:rPr>
        <w:t>与发包人签订施工合同协议承担工程施工任务的当事人（单位），以及取得该当事人（单位）资格的合法继承人（单位）。</w:t>
      </w:r>
    </w:p>
    <w:p w14:paraId="6F0E4914">
      <w:pPr>
        <w:spacing w:line="440" w:lineRule="exact"/>
        <w:ind w:firstLine="480" w:firstLineChars="200"/>
        <w:rPr>
          <w:sz w:val="24"/>
          <w:szCs w:val="21"/>
          <w:highlight w:val="none"/>
        </w:rPr>
      </w:pPr>
      <w:r>
        <w:rPr>
          <w:sz w:val="24"/>
          <w:szCs w:val="21"/>
          <w:highlight w:val="none"/>
        </w:rPr>
        <w:t>1.1.</w:t>
      </w:r>
      <w:r>
        <w:rPr>
          <w:rFonts w:hint="eastAsia"/>
          <w:sz w:val="24"/>
          <w:szCs w:val="21"/>
          <w:highlight w:val="none"/>
        </w:rPr>
        <w:t>6</w:t>
      </w:r>
      <w:r>
        <w:rPr>
          <w:rFonts w:hint="eastAsia"/>
          <w:b/>
          <w:sz w:val="24"/>
          <w:szCs w:val="21"/>
          <w:highlight w:val="none"/>
        </w:rPr>
        <w:t>检测人</w:t>
      </w:r>
      <w:r>
        <w:rPr>
          <w:rFonts w:hint="eastAsia"/>
          <w:sz w:val="24"/>
          <w:szCs w:val="21"/>
          <w:highlight w:val="none"/>
        </w:rPr>
        <w:t>与发包人签订试验检测合同，承担工程试验检测任务的当事人（单位），以及取得该当事人（单位）资格的合法继承人（单位）。根据上下文的内容，亦指检测人根据试验检测合同派驻项目现场履行检测服务的机构。</w:t>
      </w:r>
    </w:p>
    <w:p w14:paraId="7EE76C68">
      <w:pPr>
        <w:spacing w:line="440" w:lineRule="exact"/>
        <w:ind w:firstLine="480" w:firstLineChars="200"/>
        <w:rPr>
          <w:sz w:val="24"/>
          <w:szCs w:val="21"/>
          <w:highlight w:val="none"/>
        </w:rPr>
      </w:pPr>
      <w:r>
        <w:rPr>
          <w:sz w:val="24"/>
          <w:szCs w:val="21"/>
          <w:highlight w:val="none"/>
        </w:rPr>
        <w:t>1.1.</w:t>
      </w:r>
      <w:r>
        <w:rPr>
          <w:rFonts w:hint="eastAsia"/>
          <w:sz w:val="24"/>
          <w:szCs w:val="21"/>
          <w:highlight w:val="none"/>
        </w:rPr>
        <w:t>7</w:t>
      </w:r>
      <w:r>
        <w:rPr>
          <w:rFonts w:hint="eastAsia"/>
          <w:b/>
          <w:sz w:val="24"/>
          <w:szCs w:val="21"/>
          <w:highlight w:val="none"/>
        </w:rPr>
        <w:t>试验检测合同</w:t>
      </w:r>
      <w:r>
        <w:rPr>
          <w:rFonts w:hint="eastAsia"/>
          <w:sz w:val="24"/>
          <w:szCs w:val="21"/>
          <w:highlight w:val="none"/>
        </w:rPr>
        <w:t>指由合同协议书及附件、中标通知书、投标文件、专用合同条款、通用合同条款、技术规范和要求、双方签认的澄清文件等组成的受法律保护并</w:t>
      </w:r>
      <w:r>
        <w:rPr>
          <w:sz w:val="24"/>
          <w:szCs w:val="21"/>
          <w:highlight w:val="none"/>
        </w:rPr>
        <w:t>确定</w:t>
      </w:r>
      <w:r>
        <w:rPr>
          <w:rFonts w:hint="eastAsia"/>
          <w:sz w:val="24"/>
          <w:szCs w:val="21"/>
          <w:highlight w:val="none"/>
        </w:rPr>
        <w:t>当事双方</w:t>
      </w:r>
      <w:r>
        <w:rPr>
          <w:sz w:val="24"/>
          <w:szCs w:val="21"/>
          <w:highlight w:val="none"/>
        </w:rPr>
        <w:t>权利、</w:t>
      </w:r>
      <w:r>
        <w:rPr>
          <w:highlight w:val="none"/>
        </w:rPr>
        <w:fldChar w:fldCharType="begin"/>
      </w:r>
      <w:r>
        <w:rPr>
          <w:highlight w:val="none"/>
        </w:rPr>
        <w:instrText xml:space="preserve"> HYPERLINK "http://baike.baidu.com/view/29528.htm" </w:instrText>
      </w:r>
      <w:r>
        <w:rPr>
          <w:highlight w:val="none"/>
        </w:rPr>
        <w:fldChar w:fldCharType="separate"/>
      </w:r>
      <w:r>
        <w:rPr>
          <w:sz w:val="24"/>
          <w:szCs w:val="21"/>
          <w:highlight w:val="none"/>
        </w:rPr>
        <w:t>义务</w:t>
      </w:r>
      <w:r>
        <w:rPr>
          <w:sz w:val="24"/>
          <w:szCs w:val="21"/>
          <w:highlight w:val="none"/>
        </w:rPr>
        <w:fldChar w:fldCharType="end"/>
      </w:r>
      <w:r>
        <w:rPr>
          <w:sz w:val="24"/>
          <w:szCs w:val="21"/>
          <w:highlight w:val="none"/>
        </w:rPr>
        <w:t>关系的协议</w:t>
      </w:r>
      <w:r>
        <w:rPr>
          <w:rFonts w:hint="eastAsia"/>
          <w:sz w:val="24"/>
          <w:szCs w:val="21"/>
          <w:highlight w:val="none"/>
        </w:rPr>
        <w:t>。</w:t>
      </w:r>
    </w:p>
    <w:p w14:paraId="18158BFF">
      <w:pPr>
        <w:spacing w:line="440" w:lineRule="exact"/>
        <w:ind w:firstLine="480" w:firstLineChars="200"/>
        <w:rPr>
          <w:sz w:val="24"/>
          <w:szCs w:val="21"/>
          <w:highlight w:val="none"/>
        </w:rPr>
      </w:pPr>
      <w:r>
        <w:rPr>
          <w:sz w:val="24"/>
          <w:szCs w:val="21"/>
          <w:highlight w:val="none"/>
        </w:rPr>
        <w:t>1.1.</w:t>
      </w:r>
      <w:r>
        <w:rPr>
          <w:rFonts w:hint="eastAsia"/>
          <w:sz w:val="24"/>
          <w:szCs w:val="21"/>
          <w:highlight w:val="none"/>
        </w:rPr>
        <w:t>8</w:t>
      </w:r>
      <w:r>
        <w:rPr>
          <w:rFonts w:hint="eastAsia"/>
          <w:b/>
          <w:sz w:val="24"/>
          <w:szCs w:val="21"/>
          <w:highlight w:val="none"/>
        </w:rPr>
        <w:t>书面形式</w:t>
      </w:r>
      <w:r>
        <w:rPr>
          <w:rFonts w:hint="eastAsia"/>
          <w:sz w:val="24"/>
          <w:szCs w:val="21"/>
          <w:highlight w:val="none"/>
        </w:rPr>
        <w:t>指合同书、信件和数据电文（包括电报、电传、传真、电子数据交换和电子邮件）等可以有形地表现所载内容的形式。</w:t>
      </w:r>
    </w:p>
    <w:p w14:paraId="4905AD39">
      <w:pPr>
        <w:spacing w:line="440" w:lineRule="exact"/>
        <w:ind w:firstLine="480" w:firstLineChars="200"/>
        <w:rPr>
          <w:sz w:val="24"/>
          <w:szCs w:val="21"/>
          <w:highlight w:val="none"/>
        </w:rPr>
      </w:pPr>
      <w:r>
        <w:rPr>
          <w:sz w:val="24"/>
          <w:szCs w:val="21"/>
          <w:highlight w:val="none"/>
        </w:rPr>
        <w:t>1.1.</w:t>
      </w:r>
      <w:r>
        <w:rPr>
          <w:rFonts w:hint="eastAsia"/>
          <w:sz w:val="24"/>
          <w:szCs w:val="21"/>
          <w:highlight w:val="none"/>
        </w:rPr>
        <w:t>9</w:t>
      </w:r>
      <w:r>
        <w:rPr>
          <w:rFonts w:hint="eastAsia"/>
          <w:b/>
          <w:sz w:val="24"/>
          <w:szCs w:val="21"/>
          <w:highlight w:val="none"/>
        </w:rPr>
        <w:t>日</w:t>
      </w:r>
      <w:r>
        <w:rPr>
          <w:rFonts w:hint="eastAsia"/>
          <w:sz w:val="24"/>
          <w:szCs w:val="21"/>
          <w:highlight w:val="none"/>
        </w:rPr>
        <w:t>即日历日。</w:t>
      </w:r>
    </w:p>
    <w:p w14:paraId="2D9EEE1D">
      <w:pPr>
        <w:spacing w:line="440" w:lineRule="exact"/>
        <w:ind w:firstLine="480" w:firstLineChars="200"/>
        <w:rPr>
          <w:sz w:val="24"/>
          <w:szCs w:val="21"/>
          <w:highlight w:val="none"/>
        </w:rPr>
      </w:pPr>
      <w:r>
        <w:rPr>
          <w:sz w:val="24"/>
          <w:szCs w:val="21"/>
          <w:highlight w:val="none"/>
        </w:rPr>
        <w:t>1.1.</w:t>
      </w:r>
      <w:r>
        <w:rPr>
          <w:rFonts w:hint="eastAsia"/>
          <w:sz w:val="24"/>
          <w:szCs w:val="21"/>
          <w:highlight w:val="none"/>
        </w:rPr>
        <w:t>10</w:t>
      </w:r>
      <w:r>
        <w:rPr>
          <w:rFonts w:hint="eastAsia"/>
          <w:b/>
          <w:sz w:val="24"/>
          <w:szCs w:val="21"/>
          <w:highlight w:val="none"/>
        </w:rPr>
        <w:t>月</w:t>
      </w:r>
      <w:r>
        <w:rPr>
          <w:rFonts w:hint="eastAsia"/>
          <w:sz w:val="24"/>
          <w:szCs w:val="21"/>
          <w:highlight w:val="none"/>
        </w:rPr>
        <w:t>根据公历从某一个月份中的任何一日的第二日开始至下一个月份相应日期截止的时间段。</w:t>
      </w:r>
    </w:p>
    <w:p w14:paraId="087DF83B">
      <w:pPr>
        <w:spacing w:line="440" w:lineRule="exact"/>
        <w:ind w:firstLine="480" w:firstLineChars="200"/>
        <w:rPr>
          <w:sz w:val="24"/>
          <w:szCs w:val="21"/>
          <w:highlight w:val="none"/>
        </w:rPr>
      </w:pPr>
      <w:r>
        <w:rPr>
          <w:sz w:val="24"/>
          <w:szCs w:val="21"/>
          <w:highlight w:val="none"/>
        </w:rPr>
        <w:t>1.1.1</w:t>
      </w:r>
      <w:r>
        <w:rPr>
          <w:rFonts w:hint="eastAsia"/>
          <w:sz w:val="24"/>
          <w:szCs w:val="21"/>
          <w:highlight w:val="none"/>
        </w:rPr>
        <w:t>1</w:t>
      </w:r>
      <w:r>
        <w:rPr>
          <w:rFonts w:hint="eastAsia"/>
          <w:b/>
          <w:sz w:val="24"/>
          <w:szCs w:val="21"/>
          <w:highlight w:val="none"/>
        </w:rPr>
        <w:t>正常试验</w:t>
      </w:r>
      <w:r>
        <w:rPr>
          <w:b/>
          <w:sz w:val="24"/>
          <w:szCs w:val="21"/>
          <w:highlight w:val="none"/>
        </w:rPr>
        <w:t>检测</w:t>
      </w:r>
      <w:r>
        <w:rPr>
          <w:rFonts w:hint="eastAsia"/>
          <w:b/>
          <w:sz w:val="24"/>
          <w:szCs w:val="21"/>
          <w:highlight w:val="none"/>
        </w:rPr>
        <w:t>服务</w:t>
      </w:r>
      <w:r>
        <w:rPr>
          <w:rFonts w:hint="eastAsia"/>
          <w:sz w:val="24"/>
          <w:szCs w:val="21"/>
          <w:highlight w:val="none"/>
        </w:rPr>
        <w:t>指在合同约定的期限内的工程范围和工作范围内的试验检测工作。</w:t>
      </w:r>
    </w:p>
    <w:p w14:paraId="346719C0">
      <w:pPr>
        <w:spacing w:line="440" w:lineRule="exact"/>
        <w:ind w:firstLine="480" w:firstLineChars="200"/>
        <w:rPr>
          <w:sz w:val="24"/>
          <w:szCs w:val="21"/>
          <w:highlight w:val="none"/>
        </w:rPr>
      </w:pPr>
      <w:r>
        <w:rPr>
          <w:sz w:val="24"/>
          <w:szCs w:val="21"/>
          <w:highlight w:val="none"/>
        </w:rPr>
        <w:t>1.1.1</w:t>
      </w:r>
      <w:r>
        <w:rPr>
          <w:rFonts w:hint="eastAsia"/>
          <w:sz w:val="24"/>
          <w:szCs w:val="21"/>
          <w:highlight w:val="none"/>
        </w:rPr>
        <w:t>2</w:t>
      </w:r>
      <w:r>
        <w:rPr>
          <w:rFonts w:hint="eastAsia"/>
          <w:b/>
          <w:sz w:val="24"/>
          <w:szCs w:val="21"/>
          <w:highlight w:val="none"/>
        </w:rPr>
        <w:t>附加试验</w:t>
      </w:r>
      <w:r>
        <w:rPr>
          <w:b/>
          <w:sz w:val="24"/>
          <w:szCs w:val="21"/>
          <w:highlight w:val="none"/>
        </w:rPr>
        <w:t>检测</w:t>
      </w:r>
      <w:r>
        <w:rPr>
          <w:rFonts w:hint="eastAsia"/>
          <w:b/>
          <w:sz w:val="24"/>
          <w:szCs w:val="21"/>
          <w:highlight w:val="none"/>
        </w:rPr>
        <w:t>服务</w:t>
      </w:r>
      <w:r>
        <w:rPr>
          <w:rFonts w:hint="eastAsia"/>
          <w:sz w:val="24"/>
          <w:szCs w:val="21"/>
          <w:highlight w:val="none"/>
        </w:rPr>
        <w:t>指除正常试验检测服务范围以外的试验检测工作。</w:t>
      </w:r>
    </w:p>
    <w:p w14:paraId="75947DEC">
      <w:pPr>
        <w:overflowPunct w:val="0"/>
        <w:adjustRightInd w:val="0"/>
        <w:spacing w:line="440" w:lineRule="exact"/>
        <w:ind w:firstLine="480" w:firstLineChars="200"/>
        <w:rPr>
          <w:kern w:val="0"/>
          <w:sz w:val="24"/>
          <w:highlight w:val="none"/>
        </w:rPr>
      </w:pPr>
    </w:p>
    <w:p w14:paraId="36DE3EC0">
      <w:pPr>
        <w:pStyle w:val="5"/>
        <w:spacing w:line="440" w:lineRule="exact"/>
        <w:rPr>
          <w:rFonts w:ascii="黑体"/>
          <w:kern w:val="0"/>
          <w:sz w:val="24"/>
          <w:szCs w:val="24"/>
          <w:highlight w:val="none"/>
        </w:rPr>
      </w:pPr>
      <w:r>
        <w:rPr>
          <w:rFonts w:hint="eastAsia" w:ascii="黑体"/>
          <w:kern w:val="0"/>
          <w:sz w:val="24"/>
          <w:szCs w:val="24"/>
          <w:highlight w:val="none"/>
        </w:rPr>
        <w:t>1.2解释</w:t>
      </w:r>
    </w:p>
    <w:p w14:paraId="0DAAD4C7">
      <w:pPr>
        <w:spacing w:line="440" w:lineRule="exact"/>
        <w:ind w:firstLine="480" w:firstLineChars="200"/>
        <w:rPr>
          <w:sz w:val="24"/>
          <w:szCs w:val="21"/>
          <w:highlight w:val="none"/>
        </w:rPr>
      </w:pPr>
      <w:r>
        <w:rPr>
          <w:sz w:val="24"/>
          <w:szCs w:val="21"/>
          <w:highlight w:val="none"/>
        </w:rPr>
        <w:t xml:space="preserve">1.2.1  </w:t>
      </w:r>
      <w:r>
        <w:rPr>
          <w:rFonts w:hint="eastAsia"/>
          <w:sz w:val="24"/>
          <w:szCs w:val="21"/>
          <w:highlight w:val="none"/>
        </w:rPr>
        <w:t>试验检测合同中条款的标题只是为了方便查阅，不应作为试验检测合同本身的内容予以理解，也不应将其用于对检测合同进行解释。</w:t>
      </w:r>
    </w:p>
    <w:p w14:paraId="4AAC2397">
      <w:pPr>
        <w:spacing w:line="440" w:lineRule="exact"/>
        <w:ind w:firstLine="480" w:firstLineChars="200"/>
        <w:rPr>
          <w:sz w:val="24"/>
          <w:szCs w:val="21"/>
          <w:highlight w:val="none"/>
        </w:rPr>
      </w:pPr>
      <w:r>
        <w:rPr>
          <w:sz w:val="24"/>
          <w:szCs w:val="21"/>
          <w:highlight w:val="none"/>
        </w:rPr>
        <w:t xml:space="preserve">1.2.2  </w:t>
      </w:r>
      <w:r>
        <w:rPr>
          <w:rFonts w:hint="eastAsia"/>
          <w:sz w:val="24"/>
          <w:szCs w:val="21"/>
          <w:highlight w:val="none"/>
        </w:rPr>
        <w:t>为了简练文字，试验检测合同中有些词句或用语可能会有多种含义，阅读时应视上下文的实际需要而定义。</w:t>
      </w:r>
    </w:p>
    <w:p w14:paraId="1A9C598C">
      <w:pPr>
        <w:spacing w:line="440" w:lineRule="exact"/>
        <w:ind w:firstLine="480" w:firstLineChars="200"/>
        <w:rPr>
          <w:sz w:val="24"/>
          <w:szCs w:val="21"/>
          <w:highlight w:val="none"/>
        </w:rPr>
      </w:pPr>
      <w:r>
        <w:rPr>
          <w:sz w:val="24"/>
          <w:szCs w:val="21"/>
          <w:highlight w:val="none"/>
        </w:rPr>
        <w:t xml:space="preserve">1.2.3  </w:t>
      </w:r>
      <w:r>
        <w:rPr>
          <w:rFonts w:hint="eastAsia"/>
          <w:sz w:val="24"/>
          <w:szCs w:val="21"/>
          <w:highlight w:val="none"/>
        </w:rPr>
        <w:t>组成试验检测合同的各个文件应该认为是一个整体，彼此相互解释，相互补充，如出现相互矛盾的情况，以下述文件次序在先者为准：</w:t>
      </w:r>
    </w:p>
    <w:p w14:paraId="25C6ABA7">
      <w:pPr>
        <w:spacing w:line="440" w:lineRule="exact"/>
        <w:ind w:firstLine="480" w:firstLineChars="200"/>
        <w:rPr>
          <w:sz w:val="24"/>
          <w:szCs w:val="21"/>
          <w:highlight w:val="none"/>
        </w:rPr>
      </w:pPr>
      <w:r>
        <w:rPr>
          <w:sz w:val="24"/>
          <w:szCs w:val="21"/>
          <w:highlight w:val="none"/>
        </w:rPr>
        <w:t xml:space="preserve">1.2.3.1  </w:t>
      </w:r>
      <w:r>
        <w:rPr>
          <w:rFonts w:hint="eastAsia"/>
          <w:sz w:val="24"/>
          <w:szCs w:val="21"/>
          <w:highlight w:val="none"/>
        </w:rPr>
        <w:t>合同协议书及附件。</w:t>
      </w:r>
    </w:p>
    <w:p w14:paraId="4F75AA0C">
      <w:pPr>
        <w:spacing w:line="440" w:lineRule="exact"/>
        <w:ind w:firstLine="480" w:firstLineChars="200"/>
        <w:rPr>
          <w:sz w:val="24"/>
          <w:szCs w:val="21"/>
          <w:highlight w:val="none"/>
        </w:rPr>
      </w:pPr>
      <w:r>
        <w:rPr>
          <w:sz w:val="24"/>
          <w:szCs w:val="21"/>
          <w:highlight w:val="none"/>
        </w:rPr>
        <w:t xml:space="preserve">1.2.3.2  </w:t>
      </w:r>
      <w:r>
        <w:rPr>
          <w:rFonts w:hint="eastAsia"/>
          <w:sz w:val="24"/>
          <w:szCs w:val="21"/>
          <w:highlight w:val="none"/>
        </w:rPr>
        <w:t>中标通知书。</w:t>
      </w:r>
    </w:p>
    <w:p w14:paraId="464444FC">
      <w:pPr>
        <w:spacing w:line="440" w:lineRule="exact"/>
        <w:ind w:firstLine="480" w:firstLineChars="200"/>
        <w:rPr>
          <w:sz w:val="24"/>
          <w:szCs w:val="21"/>
          <w:highlight w:val="none"/>
        </w:rPr>
      </w:pPr>
      <w:r>
        <w:rPr>
          <w:sz w:val="24"/>
          <w:szCs w:val="21"/>
          <w:highlight w:val="none"/>
        </w:rPr>
        <w:t xml:space="preserve">1.2.3.3  </w:t>
      </w:r>
      <w:r>
        <w:rPr>
          <w:rFonts w:hint="eastAsia"/>
          <w:sz w:val="24"/>
          <w:szCs w:val="21"/>
          <w:highlight w:val="none"/>
        </w:rPr>
        <w:t>投标函。</w:t>
      </w:r>
    </w:p>
    <w:p w14:paraId="2730CE83">
      <w:pPr>
        <w:spacing w:line="440" w:lineRule="exact"/>
        <w:ind w:firstLine="480" w:firstLineChars="200"/>
        <w:rPr>
          <w:sz w:val="24"/>
          <w:szCs w:val="21"/>
          <w:highlight w:val="none"/>
        </w:rPr>
      </w:pPr>
      <w:r>
        <w:rPr>
          <w:sz w:val="24"/>
          <w:szCs w:val="21"/>
          <w:highlight w:val="none"/>
        </w:rPr>
        <w:t xml:space="preserve">1.2.3.4  </w:t>
      </w:r>
      <w:r>
        <w:rPr>
          <w:rFonts w:hint="eastAsia"/>
          <w:sz w:val="24"/>
          <w:szCs w:val="21"/>
          <w:highlight w:val="none"/>
        </w:rPr>
        <w:t>专用合同条款。</w:t>
      </w:r>
    </w:p>
    <w:p w14:paraId="50DD3543">
      <w:pPr>
        <w:spacing w:line="440" w:lineRule="exact"/>
        <w:ind w:firstLine="480" w:firstLineChars="200"/>
        <w:rPr>
          <w:sz w:val="24"/>
          <w:szCs w:val="21"/>
          <w:highlight w:val="none"/>
        </w:rPr>
      </w:pPr>
      <w:r>
        <w:rPr>
          <w:sz w:val="24"/>
          <w:szCs w:val="21"/>
          <w:highlight w:val="none"/>
        </w:rPr>
        <w:t xml:space="preserve">1.2.3.5  </w:t>
      </w:r>
      <w:r>
        <w:rPr>
          <w:rFonts w:hint="eastAsia"/>
          <w:sz w:val="24"/>
          <w:szCs w:val="21"/>
          <w:highlight w:val="none"/>
        </w:rPr>
        <w:t>通用合同条款。</w:t>
      </w:r>
    </w:p>
    <w:p w14:paraId="242DB94C">
      <w:pPr>
        <w:spacing w:line="440" w:lineRule="exact"/>
        <w:ind w:firstLine="480" w:firstLineChars="200"/>
        <w:rPr>
          <w:sz w:val="24"/>
          <w:szCs w:val="21"/>
          <w:highlight w:val="none"/>
        </w:rPr>
      </w:pPr>
      <w:r>
        <w:rPr>
          <w:sz w:val="24"/>
          <w:szCs w:val="21"/>
          <w:highlight w:val="none"/>
        </w:rPr>
        <w:t xml:space="preserve">1.2.3.6  </w:t>
      </w:r>
      <w:r>
        <w:rPr>
          <w:rFonts w:hint="eastAsia"/>
          <w:sz w:val="24"/>
          <w:szCs w:val="21"/>
          <w:highlight w:val="none"/>
        </w:rPr>
        <w:t>试验检测技术规范和要求。</w:t>
      </w:r>
    </w:p>
    <w:p w14:paraId="7D733F20">
      <w:pPr>
        <w:spacing w:line="440" w:lineRule="exact"/>
        <w:ind w:firstLine="480" w:firstLineChars="200"/>
        <w:rPr>
          <w:sz w:val="24"/>
          <w:szCs w:val="21"/>
          <w:highlight w:val="none"/>
        </w:rPr>
      </w:pPr>
      <w:r>
        <w:rPr>
          <w:sz w:val="24"/>
          <w:szCs w:val="21"/>
          <w:highlight w:val="none"/>
        </w:rPr>
        <w:t xml:space="preserve">1.2.3.7  </w:t>
      </w:r>
      <w:r>
        <w:rPr>
          <w:rFonts w:hint="eastAsia"/>
          <w:sz w:val="24"/>
          <w:szCs w:val="21"/>
          <w:highlight w:val="none"/>
        </w:rPr>
        <w:t>在专用合同条款中约定的构成本合同组成部分的其他文件。</w:t>
      </w:r>
    </w:p>
    <w:p w14:paraId="4EFEF414">
      <w:pPr>
        <w:spacing w:line="440" w:lineRule="exact"/>
        <w:ind w:firstLine="480" w:firstLineChars="200"/>
        <w:rPr>
          <w:sz w:val="24"/>
          <w:szCs w:val="21"/>
          <w:highlight w:val="none"/>
        </w:rPr>
      </w:pPr>
      <w:r>
        <w:rPr>
          <w:rFonts w:hint="eastAsia" w:hAnsi="宋体"/>
          <w:sz w:val="24"/>
          <w:szCs w:val="21"/>
          <w:highlight w:val="none"/>
        </w:rPr>
        <w:t>对于同一类合同文件，以其最新版本或最新颁发者为准</w:t>
      </w:r>
      <w:r>
        <w:rPr>
          <w:rFonts w:hint="eastAsia"/>
          <w:sz w:val="24"/>
          <w:szCs w:val="21"/>
          <w:highlight w:val="none"/>
        </w:rPr>
        <w:t>。</w:t>
      </w:r>
    </w:p>
    <w:p w14:paraId="43760AF1">
      <w:pPr>
        <w:spacing w:before="240" w:after="240" w:line="440" w:lineRule="exact"/>
        <w:jc w:val="left"/>
        <w:outlineLvl w:val="2"/>
        <w:rPr>
          <w:rFonts w:ascii="黑体" w:eastAsia="黑体"/>
          <w:b/>
          <w:bCs/>
          <w:sz w:val="24"/>
          <w:highlight w:val="none"/>
        </w:rPr>
      </w:pPr>
      <w:r>
        <w:rPr>
          <w:rFonts w:hint="eastAsia" w:ascii="黑体" w:eastAsia="黑体"/>
          <w:b/>
          <w:bCs/>
          <w:sz w:val="24"/>
          <w:highlight w:val="none"/>
        </w:rPr>
        <w:t>2．</w:t>
      </w:r>
      <w:r>
        <w:rPr>
          <w:rFonts w:hint="eastAsia" w:ascii="黑体" w:eastAsia="黑体"/>
          <w:bCs/>
          <w:sz w:val="24"/>
          <w:highlight w:val="none"/>
        </w:rPr>
        <w:t>检测人的义务</w:t>
      </w:r>
    </w:p>
    <w:p w14:paraId="74A86B4F">
      <w:pPr>
        <w:pStyle w:val="5"/>
        <w:spacing w:line="440" w:lineRule="exact"/>
        <w:rPr>
          <w:rFonts w:ascii="黑体"/>
          <w:kern w:val="0"/>
          <w:sz w:val="24"/>
          <w:szCs w:val="24"/>
          <w:highlight w:val="none"/>
        </w:rPr>
      </w:pPr>
      <w:r>
        <w:rPr>
          <w:rFonts w:hint="eastAsia" w:ascii="黑体"/>
          <w:kern w:val="0"/>
          <w:sz w:val="24"/>
          <w:szCs w:val="24"/>
          <w:highlight w:val="none"/>
        </w:rPr>
        <w:t xml:space="preserve">2.1  </w:t>
      </w:r>
      <w:r>
        <w:rPr>
          <w:rFonts w:hint="eastAsia" w:ascii="黑体"/>
          <w:sz w:val="24"/>
          <w:szCs w:val="24"/>
          <w:highlight w:val="none"/>
        </w:rPr>
        <w:t>试验</w:t>
      </w:r>
      <w:r>
        <w:rPr>
          <w:rFonts w:hint="eastAsia" w:ascii="黑体"/>
          <w:kern w:val="0"/>
          <w:sz w:val="24"/>
          <w:szCs w:val="24"/>
          <w:highlight w:val="none"/>
        </w:rPr>
        <w:t>检测服务的形式、范围与内容</w:t>
      </w:r>
    </w:p>
    <w:p w14:paraId="3B7BB05D">
      <w:pPr>
        <w:spacing w:line="440" w:lineRule="exact"/>
        <w:ind w:firstLine="480" w:firstLineChars="200"/>
        <w:rPr>
          <w:sz w:val="24"/>
          <w:szCs w:val="21"/>
          <w:highlight w:val="none"/>
        </w:rPr>
      </w:pPr>
      <w:r>
        <w:rPr>
          <w:sz w:val="24"/>
          <w:szCs w:val="21"/>
          <w:highlight w:val="none"/>
        </w:rPr>
        <w:t xml:space="preserve">2.1.1  </w:t>
      </w:r>
      <w:r>
        <w:rPr>
          <w:rFonts w:hint="eastAsia"/>
          <w:sz w:val="24"/>
          <w:szCs w:val="21"/>
          <w:highlight w:val="none"/>
        </w:rPr>
        <w:t>服务形式</w:t>
      </w:r>
    </w:p>
    <w:p w14:paraId="799F4F73">
      <w:pPr>
        <w:spacing w:line="440" w:lineRule="exact"/>
        <w:ind w:firstLine="480" w:firstLineChars="200"/>
        <w:rPr>
          <w:sz w:val="24"/>
          <w:szCs w:val="21"/>
          <w:highlight w:val="none"/>
        </w:rPr>
      </w:pPr>
      <w:r>
        <w:rPr>
          <w:rFonts w:hint="eastAsia"/>
          <w:sz w:val="24"/>
          <w:szCs w:val="21"/>
          <w:highlight w:val="none"/>
        </w:rPr>
        <w:t>检测人应根据工程规模、难易程度、合同工期安排、现场条件等因素设置试验检测的组织机构并满足合同要求。发包人对检测人的服务形式具体要求在专用合同条款中约定。</w:t>
      </w:r>
    </w:p>
    <w:p w14:paraId="1E96D0B2">
      <w:pPr>
        <w:spacing w:line="440" w:lineRule="exact"/>
        <w:ind w:firstLine="480" w:firstLineChars="200"/>
        <w:rPr>
          <w:sz w:val="24"/>
          <w:szCs w:val="21"/>
          <w:highlight w:val="none"/>
        </w:rPr>
      </w:pPr>
      <w:r>
        <w:rPr>
          <w:sz w:val="24"/>
          <w:szCs w:val="21"/>
          <w:highlight w:val="none"/>
        </w:rPr>
        <w:t xml:space="preserve">2.1.2  </w:t>
      </w:r>
      <w:r>
        <w:rPr>
          <w:rFonts w:hint="eastAsia"/>
          <w:sz w:val="24"/>
          <w:szCs w:val="21"/>
          <w:highlight w:val="none"/>
        </w:rPr>
        <w:t>服务范围</w:t>
      </w:r>
    </w:p>
    <w:p w14:paraId="43E35037">
      <w:pPr>
        <w:spacing w:line="440" w:lineRule="exact"/>
        <w:ind w:firstLine="480" w:firstLineChars="200"/>
        <w:rPr>
          <w:sz w:val="24"/>
          <w:szCs w:val="21"/>
          <w:highlight w:val="none"/>
        </w:rPr>
      </w:pPr>
      <w:r>
        <w:rPr>
          <w:sz w:val="24"/>
          <w:szCs w:val="21"/>
          <w:highlight w:val="none"/>
        </w:rPr>
        <w:t xml:space="preserve">2.1.2.1  </w:t>
      </w:r>
      <w:r>
        <w:rPr>
          <w:rFonts w:hint="eastAsia"/>
          <w:sz w:val="24"/>
          <w:szCs w:val="21"/>
          <w:highlight w:val="none"/>
        </w:rPr>
        <w:t>试验检测服务的工程范围：在专用合同条款中约定。</w:t>
      </w:r>
    </w:p>
    <w:p w14:paraId="2E7AE75A">
      <w:pPr>
        <w:spacing w:line="440" w:lineRule="exact"/>
        <w:ind w:firstLine="480" w:firstLineChars="200"/>
        <w:rPr>
          <w:sz w:val="24"/>
          <w:szCs w:val="21"/>
          <w:highlight w:val="none"/>
        </w:rPr>
      </w:pPr>
      <w:r>
        <w:rPr>
          <w:sz w:val="24"/>
          <w:szCs w:val="21"/>
          <w:highlight w:val="none"/>
        </w:rPr>
        <w:t xml:space="preserve">2.1.2.2  </w:t>
      </w:r>
      <w:r>
        <w:rPr>
          <w:rFonts w:hint="eastAsia"/>
          <w:sz w:val="24"/>
          <w:szCs w:val="21"/>
          <w:highlight w:val="none"/>
        </w:rPr>
        <w:t>试验检测服务的工作范围：检测人应当按照合同要求和发包人的授权范围进行下述试验检测服务。</w:t>
      </w:r>
    </w:p>
    <w:p w14:paraId="30529853">
      <w:pPr>
        <w:spacing w:line="440" w:lineRule="exact"/>
        <w:ind w:firstLine="480" w:firstLineChars="200"/>
        <w:rPr>
          <w:sz w:val="24"/>
          <w:szCs w:val="21"/>
          <w:highlight w:val="none"/>
        </w:rPr>
      </w:pPr>
      <w:r>
        <w:rPr>
          <w:rFonts w:hint="eastAsia"/>
          <w:sz w:val="24"/>
          <w:szCs w:val="21"/>
          <w:highlight w:val="none"/>
        </w:rPr>
        <w:t>（</w:t>
      </w:r>
      <w:r>
        <w:rPr>
          <w:sz w:val="24"/>
          <w:szCs w:val="21"/>
          <w:highlight w:val="none"/>
        </w:rPr>
        <w:t>1</w:t>
      </w:r>
      <w:r>
        <w:rPr>
          <w:rFonts w:hint="eastAsia"/>
          <w:sz w:val="24"/>
          <w:szCs w:val="21"/>
          <w:highlight w:val="none"/>
        </w:rPr>
        <w:t>）正常试验检测服务的范围：除非专用合同条款另有约定，正常试验检测服务的范围是指在合同约定的工程范围内及约定的正常试验检测服务期限内，对工程进行工作范围（已标价报价清单所列试验检测项目）内的试验检测。</w:t>
      </w:r>
    </w:p>
    <w:p w14:paraId="733B3F91">
      <w:pPr>
        <w:spacing w:line="440" w:lineRule="exact"/>
        <w:ind w:firstLine="480" w:firstLineChars="200"/>
        <w:rPr>
          <w:sz w:val="24"/>
          <w:szCs w:val="21"/>
          <w:highlight w:val="none"/>
        </w:rPr>
      </w:pPr>
      <w:r>
        <w:rPr>
          <w:rFonts w:hint="eastAsia"/>
          <w:sz w:val="24"/>
          <w:szCs w:val="21"/>
          <w:highlight w:val="none"/>
        </w:rPr>
        <w:t>（</w:t>
      </w:r>
      <w:r>
        <w:rPr>
          <w:sz w:val="24"/>
          <w:szCs w:val="21"/>
          <w:highlight w:val="none"/>
        </w:rPr>
        <w:t>2</w:t>
      </w:r>
      <w:r>
        <w:rPr>
          <w:rFonts w:hint="eastAsia"/>
          <w:sz w:val="24"/>
          <w:szCs w:val="21"/>
          <w:highlight w:val="none"/>
        </w:rPr>
        <w:t>）附加试验检测服务的范围：包括但不限于：①由于非检测人（含发包人或第三方责任）原因导致合同约定的试验检测服务期限延长，所延长的服务时间应视为附加试验检测服务；②发包人书面提出正常试验检测服务范围以外的试验检测服务要求，检测人完成此项服务应视为附加试验检测服务；③发包人书面提出试验检测合同约定的工作范围以外的试验检测工作，检测人完成此项工作应视为附加试验检测服务；</w:t>
      </w:r>
      <w:r>
        <w:rPr>
          <w:rFonts w:hint="eastAsia"/>
          <w:szCs w:val="21"/>
          <w:highlight w:val="none"/>
        </w:rPr>
        <w:t>④</w:t>
      </w:r>
      <w:r>
        <w:rPr>
          <w:rFonts w:hint="eastAsia"/>
          <w:sz w:val="24"/>
          <w:szCs w:val="21"/>
          <w:highlight w:val="none"/>
        </w:rPr>
        <w:t>发包人书面提出高于试验检测合同约定的服务目标，检测人为完成此目标而增加的投入应视为附加试验检测服务。</w:t>
      </w:r>
    </w:p>
    <w:p w14:paraId="45EFC5BA">
      <w:pPr>
        <w:spacing w:line="440" w:lineRule="exact"/>
        <w:ind w:firstLine="480" w:firstLineChars="200"/>
        <w:rPr>
          <w:sz w:val="24"/>
          <w:szCs w:val="21"/>
          <w:highlight w:val="none"/>
        </w:rPr>
      </w:pPr>
      <w:r>
        <w:rPr>
          <w:sz w:val="24"/>
          <w:szCs w:val="21"/>
          <w:highlight w:val="none"/>
        </w:rPr>
        <w:t xml:space="preserve">2.1.3  </w:t>
      </w:r>
      <w:r>
        <w:rPr>
          <w:rFonts w:hint="eastAsia"/>
          <w:sz w:val="24"/>
          <w:szCs w:val="21"/>
          <w:highlight w:val="none"/>
        </w:rPr>
        <w:t>服务内容</w:t>
      </w:r>
    </w:p>
    <w:p w14:paraId="4F99593C">
      <w:pPr>
        <w:spacing w:line="440" w:lineRule="exact"/>
        <w:ind w:firstLine="480" w:firstLineChars="200"/>
        <w:rPr>
          <w:sz w:val="24"/>
          <w:szCs w:val="21"/>
          <w:highlight w:val="none"/>
        </w:rPr>
      </w:pPr>
      <w:r>
        <w:rPr>
          <w:rFonts w:hint="eastAsia"/>
          <w:sz w:val="24"/>
          <w:szCs w:val="21"/>
          <w:highlight w:val="none"/>
        </w:rPr>
        <w:t>检测人应按照合同规定的内容开展试验检测服务。</w:t>
      </w:r>
    </w:p>
    <w:p w14:paraId="6F3B4E59">
      <w:pPr>
        <w:spacing w:line="440" w:lineRule="exact"/>
        <w:ind w:firstLine="480" w:firstLineChars="200"/>
        <w:rPr>
          <w:sz w:val="24"/>
          <w:szCs w:val="21"/>
          <w:highlight w:val="none"/>
        </w:rPr>
      </w:pPr>
      <w:r>
        <w:rPr>
          <w:sz w:val="24"/>
          <w:szCs w:val="21"/>
          <w:highlight w:val="none"/>
        </w:rPr>
        <w:t xml:space="preserve">2.1.4  </w:t>
      </w:r>
      <w:r>
        <w:rPr>
          <w:rFonts w:hint="eastAsia"/>
          <w:sz w:val="24"/>
          <w:szCs w:val="21"/>
          <w:highlight w:val="none"/>
        </w:rPr>
        <w:t>服务要求</w:t>
      </w:r>
    </w:p>
    <w:p w14:paraId="48B52D8D">
      <w:pPr>
        <w:spacing w:line="440" w:lineRule="exact"/>
        <w:ind w:firstLine="480" w:firstLineChars="200"/>
        <w:rPr>
          <w:sz w:val="24"/>
          <w:szCs w:val="21"/>
          <w:highlight w:val="none"/>
        </w:rPr>
      </w:pPr>
      <w:r>
        <w:rPr>
          <w:rFonts w:hint="eastAsia" w:ascii="宋体" w:hAnsi="宋体"/>
          <w:sz w:val="24"/>
          <w:szCs w:val="30"/>
          <w:highlight w:val="none"/>
        </w:rPr>
        <w:t>检测人应于每月</w:t>
      </w:r>
      <w:r>
        <w:rPr>
          <w:rFonts w:ascii="宋体" w:hAnsi="宋体"/>
          <w:sz w:val="24"/>
          <w:szCs w:val="30"/>
          <w:highlight w:val="none"/>
        </w:rPr>
        <w:t>25日前向发包人报送</w:t>
      </w:r>
      <w:r>
        <w:rPr>
          <w:rFonts w:hint="eastAsia"/>
          <w:sz w:val="24"/>
          <w:szCs w:val="21"/>
          <w:highlight w:val="none"/>
        </w:rPr>
        <w:t>试验</w:t>
      </w:r>
      <w:r>
        <w:rPr>
          <w:rFonts w:ascii="宋体" w:hAnsi="宋体"/>
          <w:sz w:val="24"/>
          <w:szCs w:val="30"/>
          <w:highlight w:val="none"/>
        </w:rPr>
        <w:t>检测情况月报告。</w:t>
      </w:r>
      <w:r>
        <w:rPr>
          <w:rFonts w:hint="eastAsia"/>
          <w:sz w:val="24"/>
          <w:szCs w:val="21"/>
          <w:highlight w:val="none"/>
        </w:rPr>
        <w:t>发包人须根据《浙江省公路水运工程试验检测管理办法》的规定，在专用合同条款中明确具体要求。</w:t>
      </w:r>
    </w:p>
    <w:p w14:paraId="16DF1A51">
      <w:pPr>
        <w:pStyle w:val="32"/>
        <w:spacing w:beforeLines="30" w:line="440" w:lineRule="exact"/>
        <w:ind w:left="0" w:leftChars="0" w:firstLine="480" w:firstLineChars="200"/>
        <w:rPr>
          <w:sz w:val="24"/>
          <w:highlight w:val="none"/>
        </w:rPr>
      </w:pPr>
      <w:r>
        <w:rPr>
          <w:rFonts w:hint="eastAsia"/>
          <w:sz w:val="24"/>
          <w:highlight w:val="none"/>
        </w:rPr>
        <w:t>检测人应根据本合同条款2.1.1项要求的服务形式完成本次招标所有试验检测项目。检测人对各试验检测项目的试验检测方案在实际合同履行中可根据发包人要求作适当调整。</w:t>
      </w:r>
    </w:p>
    <w:p w14:paraId="3C255146">
      <w:pPr>
        <w:pStyle w:val="32"/>
        <w:spacing w:beforeLines="30" w:line="440" w:lineRule="exact"/>
        <w:ind w:left="0" w:leftChars="0" w:firstLine="480" w:firstLineChars="200"/>
        <w:rPr>
          <w:sz w:val="24"/>
          <w:highlight w:val="none"/>
        </w:rPr>
      </w:pPr>
      <w:r>
        <w:rPr>
          <w:rFonts w:hint="eastAsia"/>
          <w:sz w:val="24"/>
          <w:highlight w:val="none"/>
        </w:rPr>
        <w:t>2.1.5  发包人对检测人的授权</w:t>
      </w:r>
    </w:p>
    <w:p w14:paraId="11E617DF">
      <w:pPr>
        <w:pStyle w:val="32"/>
        <w:spacing w:beforeLines="30" w:line="440" w:lineRule="exact"/>
        <w:ind w:left="0" w:leftChars="0" w:firstLine="480" w:firstLineChars="200"/>
        <w:rPr>
          <w:sz w:val="24"/>
          <w:highlight w:val="none"/>
        </w:rPr>
      </w:pPr>
      <w:r>
        <w:rPr>
          <w:rFonts w:hint="eastAsia"/>
          <w:sz w:val="24"/>
          <w:highlight w:val="none"/>
        </w:rPr>
        <w:t>发包人对检测人的授权应在专用合同条款中约定。</w:t>
      </w:r>
    </w:p>
    <w:p w14:paraId="2B0A3E59">
      <w:pPr>
        <w:pStyle w:val="5"/>
        <w:spacing w:line="440" w:lineRule="exact"/>
        <w:rPr>
          <w:rFonts w:ascii="黑体"/>
          <w:kern w:val="0"/>
          <w:sz w:val="24"/>
          <w:szCs w:val="24"/>
          <w:highlight w:val="none"/>
        </w:rPr>
      </w:pPr>
      <w:r>
        <w:rPr>
          <w:rFonts w:ascii="黑体"/>
          <w:kern w:val="0"/>
          <w:sz w:val="24"/>
          <w:szCs w:val="24"/>
          <w:highlight w:val="none"/>
        </w:rPr>
        <w:t xml:space="preserve">2.2 </w:t>
      </w:r>
      <w:r>
        <w:rPr>
          <w:rFonts w:hint="eastAsia" w:ascii="黑体"/>
          <w:kern w:val="0"/>
          <w:sz w:val="24"/>
          <w:szCs w:val="24"/>
          <w:highlight w:val="none"/>
        </w:rPr>
        <w:t xml:space="preserve"> 试验检测服务的依据</w:t>
      </w:r>
    </w:p>
    <w:p w14:paraId="42FB870E">
      <w:pPr>
        <w:spacing w:line="440" w:lineRule="exact"/>
        <w:ind w:firstLine="480" w:firstLineChars="200"/>
        <w:rPr>
          <w:sz w:val="24"/>
          <w:szCs w:val="21"/>
          <w:highlight w:val="none"/>
        </w:rPr>
      </w:pPr>
      <w:r>
        <w:rPr>
          <w:sz w:val="24"/>
          <w:szCs w:val="21"/>
          <w:highlight w:val="none"/>
        </w:rPr>
        <w:t xml:space="preserve">2.2.1  </w:t>
      </w:r>
      <w:r>
        <w:rPr>
          <w:rFonts w:hint="eastAsia"/>
          <w:sz w:val="24"/>
          <w:szCs w:val="21"/>
          <w:highlight w:val="none"/>
        </w:rPr>
        <w:t>适用的法律、法规、规章。</w:t>
      </w:r>
    </w:p>
    <w:p w14:paraId="467B0774">
      <w:pPr>
        <w:spacing w:line="440" w:lineRule="exact"/>
        <w:ind w:firstLine="480" w:firstLineChars="200"/>
        <w:rPr>
          <w:sz w:val="24"/>
          <w:szCs w:val="21"/>
          <w:highlight w:val="none"/>
        </w:rPr>
      </w:pPr>
      <w:r>
        <w:rPr>
          <w:sz w:val="24"/>
          <w:szCs w:val="21"/>
          <w:highlight w:val="none"/>
        </w:rPr>
        <w:t xml:space="preserve">2.2.2  </w:t>
      </w:r>
      <w:r>
        <w:rPr>
          <w:rFonts w:hint="eastAsia"/>
          <w:sz w:val="24"/>
          <w:szCs w:val="21"/>
          <w:highlight w:val="none"/>
        </w:rPr>
        <w:t>国家和行业有关标准、规范、规程；浙江省关于公路水运试验检测方面现行的标准、规范、规程、办法、规定。</w:t>
      </w:r>
    </w:p>
    <w:p w14:paraId="15D72C48">
      <w:pPr>
        <w:spacing w:line="440" w:lineRule="exact"/>
        <w:ind w:firstLine="480" w:firstLineChars="200"/>
        <w:rPr>
          <w:sz w:val="24"/>
          <w:szCs w:val="21"/>
          <w:highlight w:val="none"/>
        </w:rPr>
      </w:pPr>
      <w:r>
        <w:rPr>
          <w:sz w:val="24"/>
          <w:szCs w:val="21"/>
          <w:highlight w:val="none"/>
        </w:rPr>
        <w:t xml:space="preserve">2.2.3  </w:t>
      </w:r>
      <w:r>
        <w:rPr>
          <w:rFonts w:hint="eastAsia"/>
          <w:sz w:val="24"/>
          <w:szCs w:val="21"/>
          <w:highlight w:val="none"/>
        </w:rPr>
        <w:t>试验检测合同。</w:t>
      </w:r>
    </w:p>
    <w:p w14:paraId="05CF0644">
      <w:pPr>
        <w:spacing w:line="440" w:lineRule="exact"/>
        <w:ind w:firstLine="480" w:firstLineChars="200"/>
        <w:rPr>
          <w:sz w:val="24"/>
          <w:szCs w:val="21"/>
          <w:highlight w:val="none"/>
        </w:rPr>
      </w:pPr>
      <w:r>
        <w:rPr>
          <w:sz w:val="24"/>
          <w:szCs w:val="21"/>
          <w:highlight w:val="none"/>
        </w:rPr>
        <w:t xml:space="preserve">2.2.4  </w:t>
      </w:r>
      <w:r>
        <w:rPr>
          <w:rFonts w:hint="eastAsia"/>
          <w:sz w:val="24"/>
          <w:szCs w:val="21"/>
          <w:highlight w:val="none"/>
        </w:rPr>
        <w:t>工程设计文件和图纸。</w:t>
      </w:r>
    </w:p>
    <w:p w14:paraId="29022857">
      <w:pPr>
        <w:spacing w:line="440" w:lineRule="exact"/>
        <w:ind w:firstLine="480" w:firstLineChars="200"/>
        <w:rPr>
          <w:sz w:val="24"/>
          <w:szCs w:val="21"/>
          <w:highlight w:val="none"/>
        </w:rPr>
      </w:pPr>
      <w:r>
        <w:rPr>
          <w:sz w:val="24"/>
          <w:szCs w:val="21"/>
          <w:highlight w:val="none"/>
        </w:rPr>
        <w:t xml:space="preserve">2.2.5  </w:t>
      </w:r>
      <w:r>
        <w:rPr>
          <w:rFonts w:hint="eastAsia"/>
          <w:sz w:val="24"/>
          <w:szCs w:val="21"/>
          <w:highlight w:val="none"/>
        </w:rPr>
        <w:t>工程实施过程中有关的函件。</w:t>
      </w:r>
    </w:p>
    <w:p w14:paraId="5B9D7F89">
      <w:pPr>
        <w:pStyle w:val="5"/>
        <w:spacing w:line="440" w:lineRule="exact"/>
        <w:rPr>
          <w:rFonts w:ascii="黑体"/>
          <w:kern w:val="0"/>
          <w:sz w:val="24"/>
          <w:szCs w:val="24"/>
          <w:highlight w:val="none"/>
        </w:rPr>
      </w:pPr>
      <w:r>
        <w:rPr>
          <w:rFonts w:ascii="黑体"/>
          <w:kern w:val="0"/>
          <w:sz w:val="24"/>
          <w:szCs w:val="24"/>
          <w:highlight w:val="none"/>
        </w:rPr>
        <w:t xml:space="preserve">2.3  </w:t>
      </w:r>
      <w:r>
        <w:rPr>
          <w:rFonts w:hint="eastAsia" w:ascii="黑体"/>
          <w:kern w:val="0"/>
          <w:sz w:val="24"/>
          <w:szCs w:val="24"/>
          <w:highlight w:val="none"/>
        </w:rPr>
        <w:t>试验检测职责</w:t>
      </w:r>
    </w:p>
    <w:p w14:paraId="67A2FA8A">
      <w:pPr>
        <w:spacing w:line="440" w:lineRule="exact"/>
        <w:ind w:firstLine="480" w:firstLineChars="200"/>
        <w:rPr>
          <w:sz w:val="24"/>
          <w:szCs w:val="21"/>
          <w:highlight w:val="none"/>
        </w:rPr>
      </w:pPr>
      <w:r>
        <w:rPr>
          <w:sz w:val="24"/>
          <w:szCs w:val="21"/>
          <w:highlight w:val="none"/>
        </w:rPr>
        <w:t xml:space="preserve">2.3.1  </w:t>
      </w:r>
      <w:r>
        <w:rPr>
          <w:rFonts w:hint="eastAsia"/>
          <w:sz w:val="24"/>
          <w:szCs w:val="21"/>
          <w:highlight w:val="none"/>
        </w:rPr>
        <w:t>检测人应本着“科学、客观、严谨、公正”的原则，按照国家和行业有关标准、规范、规程，出具试验检测报告。</w:t>
      </w:r>
    </w:p>
    <w:p w14:paraId="0C72B264">
      <w:pPr>
        <w:spacing w:line="440" w:lineRule="exact"/>
        <w:ind w:firstLine="480" w:firstLineChars="200"/>
        <w:rPr>
          <w:sz w:val="24"/>
          <w:szCs w:val="21"/>
          <w:highlight w:val="none"/>
        </w:rPr>
      </w:pPr>
      <w:r>
        <w:rPr>
          <w:sz w:val="24"/>
          <w:szCs w:val="21"/>
          <w:highlight w:val="none"/>
        </w:rPr>
        <w:t xml:space="preserve">2.3.2  </w:t>
      </w:r>
      <w:r>
        <w:rPr>
          <w:rFonts w:hint="eastAsia" w:ascii="宋体"/>
          <w:sz w:val="24"/>
          <w:szCs w:val="30"/>
          <w:highlight w:val="none"/>
        </w:rPr>
        <w:t>检测项目负责人必须得到该单位法人的书面授权。</w:t>
      </w:r>
    </w:p>
    <w:p w14:paraId="2544296E">
      <w:pPr>
        <w:pStyle w:val="5"/>
        <w:spacing w:line="440" w:lineRule="exact"/>
        <w:rPr>
          <w:rFonts w:ascii="黑体"/>
          <w:kern w:val="0"/>
          <w:sz w:val="24"/>
          <w:szCs w:val="24"/>
          <w:highlight w:val="none"/>
        </w:rPr>
      </w:pPr>
      <w:r>
        <w:rPr>
          <w:rFonts w:ascii="黑体"/>
          <w:kern w:val="0"/>
          <w:sz w:val="24"/>
          <w:szCs w:val="24"/>
          <w:highlight w:val="none"/>
        </w:rPr>
        <w:t xml:space="preserve">2.4  </w:t>
      </w:r>
      <w:r>
        <w:rPr>
          <w:rFonts w:hint="eastAsia" w:ascii="黑体"/>
          <w:kern w:val="0"/>
          <w:sz w:val="24"/>
          <w:szCs w:val="24"/>
          <w:highlight w:val="none"/>
        </w:rPr>
        <w:t>试验检测人员</w:t>
      </w:r>
    </w:p>
    <w:p w14:paraId="77D982B6">
      <w:pPr>
        <w:spacing w:line="440" w:lineRule="exact"/>
        <w:ind w:firstLine="480" w:firstLineChars="200"/>
        <w:rPr>
          <w:sz w:val="24"/>
          <w:szCs w:val="21"/>
          <w:highlight w:val="none"/>
        </w:rPr>
      </w:pPr>
      <w:r>
        <w:rPr>
          <w:sz w:val="24"/>
          <w:szCs w:val="21"/>
          <w:highlight w:val="none"/>
        </w:rPr>
        <w:t xml:space="preserve">2.4.1  </w:t>
      </w:r>
      <w:r>
        <w:rPr>
          <w:rFonts w:hint="eastAsia"/>
          <w:sz w:val="24"/>
          <w:szCs w:val="21"/>
          <w:highlight w:val="none"/>
        </w:rPr>
        <w:t>检测人为本项目配备的试验检测人员，应能够胜任试验检测合同约定的试验检测服务工作，检测人配备的重要试验检测岗位人员职称、专业、年龄、资格、资历、业绩、数量等须满足招标文件的要求，除非专用合同条款另有约定。</w:t>
      </w:r>
    </w:p>
    <w:p w14:paraId="3FFEBC93">
      <w:pPr>
        <w:spacing w:line="440" w:lineRule="exact"/>
        <w:ind w:firstLine="480" w:firstLineChars="200"/>
        <w:rPr>
          <w:sz w:val="24"/>
          <w:szCs w:val="21"/>
          <w:highlight w:val="none"/>
        </w:rPr>
      </w:pPr>
      <w:r>
        <w:rPr>
          <w:sz w:val="24"/>
          <w:szCs w:val="21"/>
          <w:highlight w:val="none"/>
        </w:rPr>
        <w:t xml:space="preserve">2.4.2  </w:t>
      </w:r>
      <w:r>
        <w:rPr>
          <w:rFonts w:hint="eastAsia"/>
          <w:sz w:val="24"/>
          <w:szCs w:val="21"/>
          <w:highlight w:val="none"/>
        </w:rPr>
        <w:t>为了进行试验检测服务，检测人应在投标文件中授权</w:t>
      </w:r>
      <w:r>
        <w:rPr>
          <w:rFonts w:hint="eastAsia" w:ascii="宋体"/>
          <w:sz w:val="24"/>
          <w:szCs w:val="30"/>
          <w:highlight w:val="none"/>
        </w:rPr>
        <w:t>项目负责人</w:t>
      </w:r>
      <w:r>
        <w:rPr>
          <w:rFonts w:hint="eastAsia"/>
          <w:sz w:val="24"/>
          <w:szCs w:val="21"/>
          <w:highlight w:val="none"/>
        </w:rPr>
        <w:t>代表检测人全面履行试验检测合同；与发包人的授权代表建立工作联系。更换或变更其授权时，必须提前</w:t>
      </w:r>
      <w:r>
        <w:rPr>
          <w:sz w:val="24"/>
          <w:szCs w:val="21"/>
          <w:highlight w:val="none"/>
        </w:rPr>
        <w:t>7</w:t>
      </w:r>
      <w:r>
        <w:rPr>
          <w:rFonts w:hint="eastAsia"/>
          <w:sz w:val="24"/>
          <w:szCs w:val="21"/>
          <w:highlight w:val="none"/>
        </w:rPr>
        <w:t>日通知发包人，并得到发包人的同意。</w:t>
      </w:r>
    </w:p>
    <w:p w14:paraId="66EF2F1E">
      <w:pPr>
        <w:spacing w:line="440" w:lineRule="exact"/>
        <w:ind w:firstLine="480" w:firstLineChars="200"/>
        <w:rPr>
          <w:sz w:val="24"/>
          <w:szCs w:val="21"/>
          <w:highlight w:val="none"/>
        </w:rPr>
      </w:pPr>
      <w:r>
        <w:rPr>
          <w:sz w:val="24"/>
          <w:szCs w:val="21"/>
          <w:highlight w:val="none"/>
        </w:rPr>
        <w:t xml:space="preserve">2.4.3  </w:t>
      </w:r>
      <w:r>
        <w:rPr>
          <w:rFonts w:hint="eastAsia"/>
          <w:sz w:val="24"/>
          <w:szCs w:val="21"/>
          <w:highlight w:val="none"/>
        </w:rPr>
        <w:t>检测人因工作安排或其他原因，需要更换本项目的重要岗位试验检测人员时，应事先得到发包人的同意。</w:t>
      </w:r>
    </w:p>
    <w:p w14:paraId="5B77D608">
      <w:pPr>
        <w:spacing w:line="440" w:lineRule="exact"/>
        <w:ind w:firstLine="480" w:firstLineChars="200"/>
        <w:rPr>
          <w:sz w:val="24"/>
          <w:szCs w:val="21"/>
          <w:highlight w:val="none"/>
        </w:rPr>
      </w:pPr>
      <w:r>
        <w:rPr>
          <w:sz w:val="24"/>
          <w:szCs w:val="21"/>
          <w:highlight w:val="none"/>
        </w:rPr>
        <w:t xml:space="preserve">2.4.4  </w:t>
      </w:r>
      <w:r>
        <w:rPr>
          <w:rFonts w:hint="eastAsia"/>
          <w:sz w:val="24"/>
          <w:szCs w:val="21"/>
          <w:highlight w:val="none"/>
        </w:rPr>
        <w:t>即使是发包人要求或同意更换的试验检测人员，其代替人员的资质不得低于被代替人员且应得到发包人的认可。</w:t>
      </w:r>
    </w:p>
    <w:p w14:paraId="3B2C2924">
      <w:pPr>
        <w:spacing w:line="440" w:lineRule="exact"/>
        <w:ind w:firstLine="480" w:firstLineChars="200"/>
        <w:rPr>
          <w:sz w:val="24"/>
          <w:szCs w:val="21"/>
          <w:highlight w:val="none"/>
        </w:rPr>
      </w:pPr>
      <w:r>
        <w:rPr>
          <w:sz w:val="24"/>
          <w:szCs w:val="21"/>
          <w:highlight w:val="none"/>
        </w:rPr>
        <w:t xml:space="preserve">2.4.5  </w:t>
      </w:r>
      <w:r>
        <w:rPr>
          <w:rFonts w:hint="eastAsia"/>
          <w:sz w:val="24"/>
          <w:szCs w:val="21"/>
          <w:highlight w:val="none"/>
        </w:rPr>
        <w:t>发包人有权以书面形式要求检测人更换不能按照试验检测合同的约定进行试验检测服务的派驻人员。</w:t>
      </w:r>
    </w:p>
    <w:p w14:paraId="14FC2976">
      <w:pPr>
        <w:spacing w:line="440" w:lineRule="exact"/>
        <w:ind w:firstLine="480" w:firstLineChars="200"/>
        <w:rPr>
          <w:sz w:val="24"/>
          <w:szCs w:val="21"/>
          <w:highlight w:val="none"/>
        </w:rPr>
      </w:pPr>
      <w:r>
        <w:rPr>
          <w:sz w:val="24"/>
          <w:szCs w:val="21"/>
          <w:highlight w:val="none"/>
        </w:rPr>
        <w:t xml:space="preserve">2.4.6  </w:t>
      </w:r>
      <w:r>
        <w:rPr>
          <w:rFonts w:hint="eastAsia"/>
          <w:sz w:val="24"/>
          <w:szCs w:val="21"/>
          <w:highlight w:val="none"/>
        </w:rPr>
        <w:t>检测人为本项目配备的项目负责人、重要岗位试验检测人员，必须根据本合同条款2.1.1项要求满足现场试验检测。</w:t>
      </w:r>
    </w:p>
    <w:p w14:paraId="22AFB27B">
      <w:pPr>
        <w:pStyle w:val="5"/>
        <w:spacing w:line="440" w:lineRule="exact"/>
        <w:rPr>
          <w:rFonts w:ascii="黑体"/>
          <w:kern w:val="0"/>
          <w:sz w:val="24"/>
          <w:szCs w:val="24"/>
          <w:highlight w:val="none"/>
        </w:rPr>
      </w:pPr>
      <w:r>
        <w:rPr>
          <w:rFonts w:ascii="黑体"/>
          <w:kern w:val="0"/>
          <w:sz w:val="24"/>
          <w:szCs w:val="24"/>
          <w:highlight w:val="none"/>
        </w:rPr>
        <w:t xml:space="preserve">2.5  </w:t>
      </w:r>
      <w:r>
        <w:rPr>
          <w:rFonts w:hint="eastAsia" w:ascii="黑体"/>
          <w:kern w:val="0"/>
          <w:sz w:val="24"/>
          <w:szCs w:val="24"/>
          <w:highlight w:val="none"/>
        </w:rPr>
        <w:t>试验检测设备</w:t>
      </w:r>
    </w:p>
    <w:p w14:paraId="528FAB3E">
      <w:pPr>
        <w:spacing w:line="440" w:lineRule="exact"/>
        <w:ind w:firstLine="450"/>
        <w:rPr>
          <w:highlight w:val="none"/>
        </w:rPr>
      </w:pPr>
      <w:r>
        <w:rPr>
          <w:rFonts w:hint="eastAsia"/>
          <w:color w:val="auto"/>
          <w:sz w:val="24"/>
          <w:highlight w:val="none"/>
        </w:rPr>
        <w:t>检测人按照投标文件所列的试验检测仪器设备投入本项目，若发包人认为投入的仪器设备仍不足以满足</w:t>
      </w:r>
      <w:r>
        <w:rPr>
          <w:rFonts w:hint="eastAsia"/>
          <w:color w:val="auto"/>
          <w:sz w:val="24"/>
          <w:szCs w:val="21"/>
          <w:highlight w:val="none"/>
        </w:rPr>
        <w:t>试验</w:t>
      </w:r>
      <w:r>
        <w:rPr>
          <w:rFonts w:hint="eastAsia"/>
          <w:color w:val="auto"/>
          <w:sz w:val="24"/>
          <w:highlight w:val="none"/>
        </w:rPr>
        <w:t>检测服务的需要而影响了对工程质量及进度的控制时，发包人有权要求检测人增加仪器设备的投入，因此而增加的费用视为已包含在其投标报价中，发包人将不另行支付</w:t>
      </w:r>
      <w:r>
        <w:rPr>
          <w:rFonts w:hint="eastAsia"/>
          <w:highlight w:val="none"/>
        </w:rPr>
        <w:t>。</w:t>
      </w:r>
    </w:p>
    <w:p w14:paraId="132DBE26">
      <w:pPr>
        <w:pStyle w:val="5"/>
        <w:spacing w:line="440" w:lineRule="exact"/>
        <w:rPr>
          <w:rFonts w:ascii="黑体"/>
          <w:kern w:val="0"/>
          <w:sz w:val="24"/>
          <w:szCs w:val="24"/>
          <w:highlight w:val="none"/>
        </w:rPr>
      </w:pPr>
      <w:r>
        <w:rPr>
          <w:rFonts w:hint="eastAsia" w:ascii="黑体"/>
          <w:kern w:val="0"/>
          <w:sz w:val="24"/>
          <w:szCs w:val="24"/>
          <w:highlight w:val="none"/>
        </w:rPr>
        <w:t>2.6  联合体</w:t>
      </w:r>
    </w:p>
    <w:p w14:paraId="2DE61ACE">
      <w:pPr>
        <w:spacing w:line="440" w:lineRule="exact"/>
        <w:ind w:firstLine="480" w:firstLineChars="200"/>
        <w:rPr>
          <w:color w:val="auto"/>
          <w:sz w:val="24"/>
          <w:szCs w:val="21"/>
          <w:highlight w:val="none"/>
        </w:rPr>
      </w:pPr>
      <w:r>
        <w:rPr>
          <w:rFonts w:hint="eastAsia"/>
          <w:strike w:val="0"/>
          <w:dstrike w:val="0"/>
          <w:color w:val="auto"/>
          <w:sz w:val="24"/>
          <w:szCs w:val="21"/>
          <w:highlight w:val="none"/>
          <w:lang w:eastAsia="zh-CN"/>
        </w:rPr>
        <w:t>本项目不接受联合体投标。</w:t>
      </w:r>
    </w:p>
    <w:p w14:paraId="2A1F851F">
      <w:pPr>
        <w:pStyle w:val="5"/>
        <w:spacing w:line="440" w:lineRule="exact"/>
        <w:rPr>
          <w:rFonts w:ascii="黑体"/>
          <w:kern w:val="0"/>
          <w:sz w:val="24"/>
          <w:szCs w:val="24"/>
          <w:highlight w:val="none"/>
        </w:rPr>
      </w:pPr>
      <w:r>
        <w:rPr>
          <w:rFonts w:hint="eastAsia" w:ascii="黑体"/>
          <w:kern w:val="0"/>
          <w:sz w:val="24"/>
          <w:szCs w:val="24"/>
          <w:highlight w:val="none"/>
        </w:rPr>
        <w:t>2.7  保密</w:t>
      </w:r>
    </w:p>
    <w:p w14:paraId="1BCE2B08">
      <w:pPr>
        <w:spacing w:line="440" w:lineRule="exact"/>
        <w:ind w:firstLine="480" w:firstLineChars="200"/>
        <w:rPr>
          <w:sz w:val="24"/>
          <w:szCs w:val="21"/>
          <w:highlight w:val="none"/>
        </w:rPr>
      </w:pPr>
      <w:r>
        <w:rPr>
          <w:rFonts w:hint="eastAsia"/>
          <w:sz w:val="24"/>
          <w:szCs w:val="21"/>
          <w:highlight w:val="none"/>
        </w:rPr>
        <w:t>在专用合同条款约定的时间内，未经发包人的书面同意，检测人不得泄露发包人与本项目、本工程、本试验检测合同有关的保密资料。</w:t>
      </w:r>
    </w:p>
    <w:p w14:paraId="71AFB9C6">
      <w:pPr>
        <w:spacing w:before="240" w:after="240" w:line="440" w:lineRule="exact"/>
        <w:jc w:val="left"/>
        <w:outlineLvl w:val="2"/>
        <w:rPr>
          <w:rFonts w:ascii="黑体" w:eastAsia="黑体"/>
          <w:b/>
          <w:bCs/>
          <w:sz w:val="24"/>
          <w:highlight w:val="none"/>
        </w:rPr>
      </w:pPr>
      <w:r>
        <w:rPr>
          <w:rFonts w:hint="eastAsia" w:ascii="黑体" w:eastAsia="黑体"/>
          <w:b/>
          <w:bCs/>
          <w:sz w:val="24"/>
          <w:highlight w:val="none"/>
        </w:rPr>
        <w:t>3．</w:t>
      </w:r>
      <w:r>
        <w:rPr>
          <w:rFonts w:hint="eastAsia" w:ascii="黑体" w:eastAsia="黑体"/>
          <w:bCs/>
          <w:sz w:val="24"/>
          <w:highlight w:val="none"/>
        </w:rPr>
        <w:t>发包人的义务</w:t>
      </w:r>
    </w:p>
    <w:p w14:paraId="171714FF">
      <w:pPr>
        <w:pStyle w:val="5"/>
        <w:spacing w:line="440" w:lineRule="exact"/>
        <w:rPr>
          <w:rFonts w:ascii="黑体"/>
          <w:kern w:val="0"/>
          <w:sz w:val="24"/>
          <w:szCs w:val="24"/>
          <w:highlight w:val="none"/>
        </w:rPr>
      </w:pPr>
      <w:r>
        <w:rPr>
          <w:rFonts w:ascii="黑体"/>
          <w:kern w:val="0"/>
          <w:sz w:val="24"/>
          <w:szCs w:val="24"/>
          <w:highlight w:val="none"/>
        </w:rPr>
        <w:t xml:space="preserve">3.1 </w:t>
      </w:r>
      <w:r>
        <w:rPr>
          <w:rFonts w:hint="eastAsia" w:ascii="黑体"/>
          <w:kern w:val="0"/>
          <w:sz w:val="24"/>
          <w:szCs w:val="24"/>
          <w:highlight w:val="none"/>
        </w:rPr>
        <w:t xml:space="preserve"> 试验检测工作条件</w:t>
      </w:r>
    </w:p>
    <w:p w14:paraId="53031552">
      <w:pPr>
        <w:spacing w:line="440" w:lineRule="exact"/>
        <w:ind w:firstLine="480" w:firstLineChars="200"/>
        <w:rPr>
          <w:sz w:val="24"/>
          <w:szCs w:val="21"/>
          <w:highlight w:val="none"/>
        </w:rPr>
      </w:pPr>
      <w:r>
        <w:rPr>
          <w:rFonts w:hint="eastAsia"/>
          <w:sz w:val="24"/>
          <w:szCs w:val="21"/>
          <w:highlight w:val="none"/>
        </w:rPr>
        <w:t>发包人应按照试验检测合同约定向检测人提供履行试验检测服务所必需的工作条件。</w:t>
      </w:r>
    </w:p>
    <w:p w14:paraId="1A35C116">
      <w:pPr>
        <w:pStyle w:val="5"/>
        <w:spacing w:line="440" w:lineRule="exact"/>
        <w:rPr>
          <w:rFonts w:ascii="黑体"/>
          <w:kern w:val="0"/>
          <w:sz w:val="24"/>
          <w:szCs w:val="24"/>
          <w:highlight w:val="none"/>
        </w:rPr>
      </w:pPr>
      <w:r>
        <w:rPr>
          <w:rFonts w:ascii="黑体"/>
          <w:kern w:val="0"/>
          <w:sz w:val="24"/>
          <w:szCs w:val="24"/>
          <w:highlight w:val="none"/>
        </w:rPr>
        <w:t xml:space="preserve">3.2  </w:t>
      </w:r>
      <w:r>
        <w:rPr>
          <w:rFonts w:hint="eastAsia" w:ascii="黑体"/>
          <w:kern w:val="0"/>
          <w:sz w:val="24"/>
          <w:szCs w:val="24"/>
          <w:highlight w:val="none"/>
        </w:rPr>
        <w:t>文件和资料</w:t>
      </w:r>
    </w:p>
    <w:p w14:paraId="65B60071">
      <w:pPr>
        <w:spacing w:line="440" w:lineRule="exact"/>
        <w:ind w:firstLine="480" w:firstLineChars="200"/>
        <w:rPr>
          <w:sz w:val="24"/>
          <w:szCs w:val="21"/>
          <w:highlight w:val="none"/>
        </w:rPr>
      </w:pPr>
      <w:r>
        <w:rPr>
          <w:rFonts w:hint="eastAsia"/>
          <w:sz w:val="24"/>
          <w:szCs w:val="21"/>
          <w:highlight w:val="none"/>
        </w:rPr>
        <w:t>发包人在试验检测合同生效之日起，且在取得相关文件、资料</w:t>
      </w:r>
      <w:r>
        <w:rPr>
          <w:sz w:val="24"/>
          <w:szCs w:val="21"/>
          <w:highlight w:val="none"/>
        </w:rPr>
        <w:t>7</w:t>
      </w:r>
      <w:r>
        <w:rPr>
          <w:rFonts w:hint="eastAsia"/>
          <w:sz w:val="24"/>
          <w:szCs w:val="21"/>
          <w:highlight w:val="none"/>
        </w:rPr>
        <w:t>日内，向检测人免费提供与本试验检测项目相关图纸、工程地质勘察报告、试验检测相关用图等资料（复印件）各</w:t>
      </w:r>
      <w:r>
        <w:rPr>
          <w:sz w:val="24"/>
          <w:szCs w:val="21"/>
          <w:highlight w:val="none"/>
        </w:rPr>
        <w:t>1</w:t>
      </w:r>
      <w:r>
        <w:rPr>
          <w:rFonts w:hint="eastAsia"/>
          <w:sz w:val="24"/>
          <w:szCs w:val="21"/>
          <w:highlight w:val="none"/>
        </w:rPr>
        <w:t>套。</w:t>
      </w:r>
    </w:p>
    <w:p w14:paraId="69738ED0">
      <w:pPr>
        <w:pStyle w:val="5"/>
        <w:spacing w:line="440" w:lineRule="exact"/>
        <w:rPr>
          <w:rFonts w:ascii="黑体"/>
          <w:kern w:val="0"/>
          <w:sz w:val="24"/>
          <w:szCs w:val="24"/>
          <w:highlight w:val="none"/>
        </w:rPr>
      </w:pPr>
      <w:r>
        <w:rPr>
          <w:rFonts w:ascii="黑体"/>
          <w:kern w:val="0"/>
          <w:sz w:val="24"/>
          <w:szCs w:val="24"/>
          <w:highlight w:val="none"/>
        </w:rPr>
        <w:t xml:space="preserve">3.3  </w:t>
      </w:r>
      <w:r>
        <w:rPr>
          <w:rFonts w:hint="eastAsia" w:ascii="黑体"/>
          <w:kern w:val="0"/>
          <w:sz w:val="24"/>
          <w:szCs w:val="24"/>
          <w:highlight w:val="none"/>
        </w:rPr>
        <w:t>协助</w:t>
      </w:r>
    </w:p>
    <w:p w14:paraId="42CC01EE">
      <w:pPr>
        <w:spacing w:line="440" w:lineRule="exact"/>
        <w:ind w:firstLine="480" w:firstLineChars="200"/>
        <w:rPr>
          <w:sz w:val="24"/>
          <w:szCs w:val="21"/>
          <w:highlight w:val="none"/>
        </w:rPr>
      </w:pPr>
      <w:r>
        <w:rPr>
          <w:rFonts w:hint="eastAsia"/>
          <w:sz w:val="24"/>
          <w:szCs w:val="21"/>
          <w:highlight w:val="none"/>
        </w:rPr>
        <w:t>发包人在工程所在地对检测人提供进场试验检测的相关条件，解决非检测人原因而发生意外事件时，</w:t>
      </w:r>
      <w:r>
        <w:rPr>
          <w:rFonts w:hint="eastAsia" w:ascii="宋体"/>
          <w:sz w:val="24"/>
          <w:szCs w:val="21"/>
          <w:highlight w:val="none"/>
        </w:rPr>
        <w:t>试验</w:t>
      </w:r>
      <w:r>
        <w:rPr>
          <w:rFonts w:hint="eastAsia"/>
          <w:sz w:val="24"/>
          <w:szCs w:val="21"/>
          <w:highlight w:val="none"/>
        </w:rPr>
        <w:t>检测工作人员的撤场和相关事宜；并避免或解决检测人根据</w:t>
      </w:r>
      <w:r>
        <w:rPr>
          <w:rFonts w:hint="eastAsia" w:ascii="宋体"/>
          <w:sz w:val="24"/>
          <w:szCs w:val="21"/>
          <w:highlight w:val="none"/>
        </w:rPr>
        <w:t>试验</w:t>
      </w:r>
      <w:r>
        <w:rPr>
          <w:rFonts w:hint="eastAsia"/>
          <w:sz w:val="24"/>
          <w:szCs w:val="21"/>
          <w:highlight w:val="none"/>
        </w:rPr>
        <w:t>检测合同进行</w:t>
      </w:r>
      <w:r>
        <w:rPr>
          <w:rFonts w:hint="eastAsia" w:ascii="宋体"/>
          <w:sz w:val="24"/>
          <w:szCs w:val="21"/>
          <w:highlight w:val="none"/>
        </w:rPr>
        <w:t>试验</w:t>
      </w:r>
      <w:r>
        <w:rPr>
          <w:rFonts w:hint="eastAsia"/>
          <w:sz w:val="24"/>
          <w:szCs w:val="21"/>
          <w:highlight w:val="none"/>
        </w:rPr>
        <w:t>检测服务而导致的第三方的干扰或收费</w:t>
      </w:r>
      <w:r>
        <w:rPr>
          <w:sz w:val="24"/>
          <w:szCs w:val="21"/>
          <w:highlight w:val="none"/>
        </w:rPr>
        <w:t>(</w:t>
      </w:r>
      <w:r>
        <w:rPr>
          <w:rFonts w:hint="eastAsia"/>
          <w:sz w:val="24"/>
          <w:szCs w:val="21"/>
          <w:highlight w:val="none"/>
        </w:rPr>
        <w:t>不含税金</w:t>
      </w:r>
      <w:r>
        <w:rPr>
          <w:sz w:val="24"/>
          <w:szCs w:val="21"/>
          <w:highlight w:val="none"/>
        </w:rPr>
        <w:t>)</w:t>
      </w:r>
      <w:r>
        <w:rPr>
          <w:rFonts w:hint="eastAsia"/>
          <w:sz w:val="24"/>
          <w:szCs w:val="21"/>
          <w:highlight w:val="none"/>
        </w:rPr>
        <w:t>。</w:t>
      </w:r>
    </w:p>
    <w:p w14:paraId="23E472DD">
      <w:pPr>
        <w:pStyle w:val="5"/>
        <w:spacing w:line="440" w:lineRule="exact"/>
        <w:rPr>
          <w:rFonts w:ascii="黑体"/>
          <w:kern w:val="0"/>
          <w:sz w:val="24"/>
          <w:szCs w:val="24"/>
          <w:highlight w:val="none"/>
        </w:rPr>
      </w:pPr>
      <w:r>
        <w:rPr>
          <w:rFonts w:ascii="黑体"/>
          <w:kern w:val="0"/>
          <w:sz w:val="24"/>
          <w:szCs w:val="24"/>
          <w:highlight w:val="none"/>
        </w:rPr>
        <w:t xml:space="preserve">3.4  </w:t>
      </w:r>
      <w:r>
        <w:rPr>
          <w:rFonts w:hint="eastAsia" w:ascii="黑体"/>
          <w:kern w:val="0"/>
          <w:sz w:val="24"/>
          <w:szCs w:val="24"/>
          <w:highlight w:val="none"/>
        </w:rPr>
        <w:t>代表</w:t>
      </w:r>
    </w:p>
    <w:p w14:paraId="443ABE23">
      <w:pPr>
        <w:spacing w:line="440" w:lineRule="exact"/>
        <w:ind w:firstLine="480" w:firstLineChars="200"/>
        <w:rPr>
          <w:sz w:val="24"/>
          <w:szCs w:val="21"/>
          <w:highlight w:val="none"/>
        </w:rPr>
      </w:pPr>
      <w:r>
        <w:rPr>
          <w:rFonts w:hint="eastAsia"/>
          <w:sz w:val="24"/>
          <w:szCs w:val="21"/>
          <w:highlight w:val="none"/>
        </w:rPr>
        <w:t>发包人应在专用合同条款中明确一名授权代表，与检测人的授权项目负责人建立工作联系。更换该代表或变更其授权时，必须提前</w:t>
      </w:r>
      <w:r>
        <w:rPr>
          <w:sz w:val="24"/>
          <w:szCs w:val="21"/>
          <w:highlight w:val="none"/>
        </w:rPr>
        <w:t>7</w:t>
      </w:r>
      <w:r>
        <w:rPr>
          <w:rFonts w:hint="eastAsia"/>
          <w:sz w:val="24"/>
          <w:szCs w:val="21"/>
          <w:highlight w:val="none"/>
        </w:rPr>
        <w:t>日通知检测人。</w:t>
      </w:r>
    </w:p>
    <w:p w14:paraId="62364CCA">
      <w:pPr>
        <w:pStyle w:val="5"/>
        <w:spacing w:line="440" w:lineRule="exact"/>
        <w:rPr>
          <w:rFonts w:ascii="黑体"/>
          <w:kern w:val="0"/>
          <w:sz w:val="24"/>
          <w:szCs w:val="24"/>
          <w:highlight w:val="none"/>
        </w:rPr>
      </w:pPr>
      <w:r>
        <w:rPr>
          <w:rFonts w:ascii="黑体"/>
          <w:kern w:val="0"/>
          <w:sz w:val="24"/>
          <w:szCs w:val="24"/>
          <w:highlight w:val="none"/>
        </w:rPr>
        <w:t xml:space="preserve">3.5  </w:t>
      </w:r>
      <w:r>
        <w:rPr>
          <w:rFonts w:hint="eastAsia" w:ascii="黑体"/>
          <w:kern w:val="0"/>
          <w:sz w:val="24"/>
          <w:szCs w:val="24"/>
          <w:highlight w:val="none"/>
        </w:rPr>
        <w:t>授权通知</w:t>
      </w:r>
    </w:p>
    <w:p w14:paraId="18A5F2B4">
      <w:pPr>
        <w:spacing w:line="440" w:lineRule="exact"/>
        <w:ind w:firstLine="480" w:firstLineChars="200"/>
        <w:rPr>
          <w:sz w:val="24"/>
          <w:szCs w:val="21"/>
          <w:highlight w:val="none"/>
        </w:rPr>
      </w:pPr>
      <w:r>
        <w:rPr>
          <w:rFonts w:hint="eastAsia"/>
          <w:sz w:val="24"/>
          <w:szCs w:val="21"/>
          <w:highlight w:val="none"/>
        </w:rPr>
        <w:t>发包人必须将履行</w:t>
      </w:r>
      <w:r>
        <w:rPr>
          <w:rFonts w:hint="eastAsia" w:ascii="宋体"/>
          <w:sz w:val="24"/>
          <w:szCs w:val="21"/>
          <w:highlight w:val="none"/>
        </w:rPr>
        <w:t>试验</w:t>
      </w:r>
      <w:r>
        <w:rPr>
          <w:rFonts w:hint="eastAsia"/>
          <w:sz w:val="24"/>
          <w:szCs w:val="21"/>
          <w:highlight w:val="none"/>
        </w:rPr>
        <w:t>检测服务的检测人及发包人授予检测人的职责权力，及时用书面形式通知第三方。</w:t>
      </w:r>
    </w:p>
    <w:p w14:paraId="6A51A290">
      <w:pPr>
        <w:pStyle w:val="5"/>
        <w:spacing w:line="440" w:lineRule="exact"/>
        <w:rPr>
          <w:rFonts w:ascii="黑体"/>
          <w:kern w:val="0"/>
          <w:sz w:val="24"/>
          <w:szCs w:val="24"/>
          <w:highlight w:val="none"/>
        </w:rPr>
      </w:pPr>
      <w:r>
        <w:rPr>
          <w:rFonts w:ascii="黑体"/>
          <w:kern w:val="0"/>
          <w:sz w:val="24"/>
          <w:szCs w:val="24"/>
          <w:highlight w:val="none"/>
        </w:rPr>
        <w:t xml:space="preserve">3.6  </w:t>
      </w:r>
      <w:r>
        <w:rPr>
          <w:rFonts w:hint="eastAsia" w:ascii="黑体"/>
          <w:kern w:val="0"/>
          <w:sz w:val="24"/>
          <w:szCs w:val="24"/>
          <w:highlight w:val="none"/>
        </w:rPr>
        <w:t>支付费用</w:t>
      </w:r>
    </w:p>
    <w:p w14:paraId="63E702F5">
      <w:pPr>
        <w:spacing w:line="440" w:lineRule="exact"/>
        <w:ind w:firstLine="480" w:firstLineChars="200"/>
        <w:rPr>
          <w:sz w:val="24"/>
          <w:szCs w:val="21"/>
          <w:highlight w:val="none"/>
        </w:rPr>
      </w:pPr>
      <w:r>
        <w:rPr>
          <w:rFonts w:hint="eastAsia"/>
          <w:sz w:val="24"/>
          <w:szCs w:val="21"/>
          <w:highlight w:val="none"/>
        </w:rPr>
        <w:t>发包人须按合同约定向检测人支付</w:t>
      </w:r>
      <w:r>
        <w:rPr>
          <w:rFonts w:hint="eastAsia" w:ascii="宋体"/>
          <w:sz w:val="24"/>
          <w:szCs w:val="21"/>
          <w:highlight w:val="none"/>
        </w:rPr>
        <w:t>试验</w:t>
      </w:r>
      <w:r>
        <w:rPr>
          <w:rFonts w:hint="eastAsia"/>
          <w:sz w:val="24"/>
          <w:szCs w:val="21"/>
          <w:highlight w:val="none"/>
        </w:rPr>
        <w:t>检测服务费用。</w:t>
      </w:r>
    </w:p>
    <w:p w14:paraId="0C12E059">
      <w:pPr>
        <w:spacing w:before="360" w:after="240" w:line="440" w:lineRule="exact"/>
        <w:jc w:val="left"/>
        <w:outlineLvl w:val="2"/>
        <w:rPr>
          <w:rFonts w:ascii="黑体" w:eastAsia="黑体"/>
          <w:b/>
          <w:bCs/>
          <w:sz w:val="24"/>
          <w:highlight w:val="none"/>
        </w:rPr>
      </w:pPr>
      <w:r>
        <w:rPr>
          <w:rFonts w:hint="eastAsia" w:ascii="黑体" w:eastAsia="黑体"/>
          <w:b/>
          <w:bCs/>
          <w:sz w:val="24"/>
          <w:highlight w:val="none"/>
        </w:rPr>
        <w:t>4．</w:t>
      </w:r>
      <w:r>
        <w:rPr>
          <w:rFonts w:hint="eastAsia" w:ascii="黑体" w:eastAsia="黑体"/>
          <w:bCs/>
          <w:sz w:val="24"/>
          <w:highlight w:val="none"/>
        </w:rPr>
        <w:t>责任和保障</w:t>
      </w:r>
    </w:p>
    <w:p w14:paraId="656840A0">
      <w:pPr>
        <w:pStyle w:val="5"/>
        <w:spacing w:line="440" w:lineRule="exact"/>
        <w:rPr>
          <w:rFonts w:ascii="黑体"/>
          <w:sz w:val="24"/>
          <w:highlight w:val="none"/>
        </w:rPr>
      </w:pPr>
      <w:r>
        <w:rPr>
          <w:rFonts w:hint="eastAsia"/>
          <w:kern w:val="0"/>
          <w:highlight w:val="none"/>
        </w:rPr>
        <w:t xml:space="preserve">4.1  </w:t>
      </w:r>
      <w:r>
        <w:rPr>
          <w:rFonts w:hint="eastAsia" w:ascii="黑体"/>
          <w:kern w:val="0"/>
          <w:sz w:val="24"/>
          <w:szCs w:val="24"/>
          <w:highlight w:val="none"/>
        </w:rPr>
        <w:t>检测人的违约及赔偿责任</w:t>
      </w:r>
    </w:p>
    <w:p w14:paraId="5889822A">
      <w:pPr>
        <w:spacing w:line="440" w:lineRule="exact"/>
        <w:ind w:firstLine="480" w:firstLineChars="200"/>
        <w:rPr>
          <w:sz w:val="24"/>
          <w:highlight w:val="none"/>
        </w:rPr>
      </w:pPr>
      <w:r>
        <w:rPr>
          <w:sz w:val="24"/>
          <w:highlight w:val="none"/>
        </w:rPr>
        <w:t xml:space="preserve">4.1.1  </w:t>
      </w:r>
      <w:r>
        <w:rPr>
          <w:rFonts w:hint="eastAsia"/>
          <w:sz w:val="24"/>
          <w:highlight w:val="none"/>
        </w:rPr>
        <w:t>检测人的违约</w:t>
      </w:r>
    </w:p>
    <w:p w14:paraId="08F87968">
      <w:pPr>
        <w:spacing w:line="440" w:lineRule="exact"/>
        <w:ind w:firstLine="480" w:firstLineChars="200"/>
        <w:rPr>
          <w:bCs/>
          <w:sz w:val="24"/>
          <w:highlight w:val="none"/>
        </w:rPr>
      </w:pPr>
      <w:r>
        <w:rPr>
          <w:bCs/>
          <w:sz w:val="24"/>
          <w:highlight w:val="none"/>
        </w:rPr>
        <w:t xml:space="preserve">4.1.1.1  </w:t>
      </w:r>
      <w:r>
        <w:rPr>
          <w:rFonts w:hint="eastAsia"/>
          <w:bCs/>
          <w:sz w:val="24"/>
          <w:highlight w:val="none"/>
        </w:rPr>
        <w:t>检测人违反</w:t>
      </w:r>
      <w:r>
        <w:rPr>
          <w:rFonts w:hint="eastAsia" w:ascii="宋体"/>
          <w:sz w:val="24"/>
          <w:szCs w:val="21"/>
          <w:highlight w:val="none"/>
        </w:rPr>
        <w:t>试验</w:t>
      </w:r>
      <w:r>
        <w:rPr>
          <w:rFonts w:hint="eastAsia"/>
          <w:bCs/>
          <w:sz w:val="24"/>
          <w:highlight w:val="none"/>
        </w:rPr>
        <w:t>检测合同的约定，将</w:t>
      </w:r>
      <w:r>
        <w:rPr>
          <w:rFonts w:hint="eastAsia" w:ascii="宋体"/>
          <w:sz w:val="24"/>
          <w:szCs w:val="21"/>
          <w:highlight w:val="none"/>
        </w:rPr>
        <w:t>试验</w:t>
      </w:r>
      <w:r>
        <w:rPr>
          <w:rFonts w:hint="eastAsia"/>
          <w:bCs/>
          <w:sz w:val="24"/>
          <w:highlight w:val="none"/>
        </w:rPr>
        <w:t>检测服务的任何部分转让或分包。</w:t>
      </w:r>
    </w:p>
    <w:p w14:paraId="2EADB941">
      <w:pPr>
        <w:spacing w:line="440" w:lineRule="exact"/>
        <w:ind w:firstLine="480" w:firstLineChars="200"/>
        <w:rPr>
          <w:sz w:val="24"/>
          <w:highlight w:val="none"/>
        </w:rPr>
      </w:pPr>
      <w:r>
        <w:rPr>
          <w:sz w:val="24"/>
          <w:highlight w:val="none"/>
        </w:rPr>
        <w:t xml:space="preserve">4.1.1.2  </w:t>
      </w:r>
      <w:r>
        <w:rPr>
          <w:rFonts w:hint="eastAsia"/>
          <w:sz w:val="24"/>
          <w:highlight w:val="none"/>
        </w:rPr>
        <w:t>检测人未能按照投标文件的承诺配备满足</w:t>
      </w:r>
      <w:r>
        <w:rPr>
          <w:rFonts w:hint="eastAsia" w:ascii="宋体"/>
          <w:sz w:val="24"/>
          <w:szCs w:val="21"/>
          <w:highlight w:val="none"/>
        </w:rPr>
        <w:t>试验</w:t>
      </w:r>
      <w:r>
        <w:rPr>
          <w:rFonts w:hint="eastAsia"/>
          <w:sz w:val="24"/>
          <w:highlight w:val="none"/>
        </w:rPr>
        <w:t>检测服务需求的人员或设施、设备。</w:t>
      </w:r>
    </w:p>
    <w:p w14:paraId="55306F69">
      <w:pPr>
        <w:spacing w:line="440" w:lineRule="exact"/>
        <w:ind w:firstLine="480" w:firstLineChars="200"/>
        <w:rPr>
          <w:sz w:val="24"/>
          <w:highlight w:val="none"/>
        </w:rPr>
      </w:pPr>
      <w:r>
        <w:rPr>
          <w:sz w:val="24"/>
          <w:highlight w:val="none"/>
        </w:rPr>
        <w:t xml:space="preserve">4.1.1.3  </w:t>
      </w:r>
      <w:r>
        <w:rPr>
          <w:rFonts w:hint="eastAsia"/>
          <w:sz w:val="24"/>
          <w:highlight w:val="none"/>
        </w:rPr>
        <w:t>检测人不履行</w:t>
      </w:r>
      <w:r>
        <w:rPr>
          <w:rFonts w:hint="eastAsia" w:ascii="宋体"/>
          <w:sz w:val="24"/>
          <w:szCs w:val="21"/>
          <w:highlight w:val="none"/>
        </w:rPr>
        <w:t>试验</w:t>
      </w:r>
      <w:r>
        <w:rPr>
          <w:rFonts w:hint="eastAsia"/>
          <w:sz w:val="24"/>
          <w:highlight w:val="none"/>
        </w:rPr>
        <w:t>检测职责，造成工程质量、安全事故或向承包人索贿、谋取私利，或与承包人串通损害发包人利益，给发包人造成损失。</w:t>
      </w:r>
    </w:p>
    <w:p w14:paraId="6D3E43DE">
      <w:pPr>
        <w:spacing w:line="440" w:lineRule="exact"/>
        <w:ind w:firstLine="480" w:firstLineChars="200"/>
        <w:rPr>
          <w:sz w:val="24"/>
          <w:highlight w:val="none"/>
        </w:rPr>
      </w:pPr>
      <w:r>
        <w:rPr>
          <w:sz w:val="24"/>
          <w:highlight w:val="none"/>
        </w:rPr>
        <w:t xml:space="preserve">4.1.1.4  </w:t>
      </w:r>
      <w:r>
        <w:rPr>
          <w:rFonts w:hint="eastAsia"/>
          <w:sz w:val="24"/>
          <w:highlight w:val="none"/>
        </w:rPr>
        <w:t>检测人未按试验检测操作规程进行</w:t>
      </w:r>
      <w:r>
        <w:rPr>
          <w:rFonts w:hint="eastAsia" w:ascii="宋体"/>
          <w:sz w:val="24"/>
          <w:szCs w:val="21"/>
          <w:highlight w:val="none"/>
        </w:rPr>
        <w:t>试验</w:t>
      </w:r>
      <w:r>
        <w:rPr>
          <w:rFonts w:hint="eastAsia"/>
          <w:sz w:val="24"/>
          <w:highlight w:val="none"/>
        </w:rPr>
        <w:t>检测或</w:t>
      </w:r>
      <w:r>
        <w:rPr>
          <w:rFonts w:hint="eastAsia" w:ascii="宋体"/>
          <w:sz w:val="24"/>
          <w:szCs w:val="21"/>
          <w:highlight w:val="none"/>
        </w:rPr>
        <w:t>试验</w:t>
      </w:r>
      <w:r>
        <w:rPr>
          <w:rFonts w:hint="eastAsia"/>
          <w:sz w:val="24"/>
          <w:highlight w:val="none"/>
        </w:rPr>
        <w:t>检测数据不准确造成工程质量隐患。</w:t>
      </w:r>
    </w:p>
    <w:p w14:paraId="23EB2611">
      <w:pPr>
        <w:spacing w:line="440" w:lineRule="exact"/>
        <w:ind w:firstLine="480" w:firstLineChars="200"/>
        <w:rPr>
          <w:sz w:val="24"/>
          <w:highlight w:val="none"/>
        </w:rPr>
      </w:pPr>
      <w:r>
        <w:rPr>
          <w:sz w:val="24"/>
          <w:highlight w:val="none"/>
        </w:rPr>
        <w:t xml:space="preserve">4.1.1.5  </w:t>
      </w:r>
      <w:r>
        <w:rPr>
          <w:rFonts w:hint="eastAsia"/>
          <w:sz w:val="24"/>
          <w:highlight w:val="none"/>
        </w:rPr>
        <w:t>出具虚假试验检测报告。</w:t>
      </w:r>
    </w:p>
    <w:p w14:paraId="5ECF3711">
      <w:pPr>
        <w:spacing w:line="440" w:lineRule="exact"/>
        <w:ind w:firstLine="480" w:firstLineChars="200"/>
        <w:rPr>
          <w:sz w:val="24"/>
          <w:highlight w:val="none"/>
        </w:rPr>
      </w:pPr>
      <w:r>
        <w:rPr>
          <w:sz w:val="24"/>
          <w:highlight w:val="none"/>
        </w:rPr>
        <w:t xml:space="preserve">4.1.1.6  </w:t>
      </w:r>
      <w:r>
        <w:rPr>
          <w:rFonts w:hint="eastAsia"/>
          <w:sz w:val="24"/>
          <w:highlight w:val="none"/>
        </w:rPr>
        <w:t>违反专用合同条款约定的其他情形。</w:t>
      </w:r>
    </w:p>
    <w:p w14:paraId="2EEE426B">
      <w:pPr>
        <w:spacing w:line="440" w:lineRule="exact"/>
        <w:ind w:firstLine="480" w:firstLineChars="200"/>
        <w:rPr>
          <w:sz w:val="24"/>
          <w:highlight w:val="none"/>
        </w:rPr>
      </w:pPr>
      <w:r>
        <w:rPr>
          <w:rFonts w:hint="eastAsia"/>
          <w:sz w:val="24"/>
          <w:highlight w:val="none"/>
        </w:rPr>
        <w:t>发包人应视其违约情节分别采取以下处理方法：</w:t>
      </w:r>
    </w:p>
    <w:p w14:paraId="4739BB0E">
      <w:pPr>
        <w:spacing w:line="440" w:lineRule="exact"/>
        <w:ind w:firstLine="480" w:firstLineChars="200"/>
        <w:rPr>
          <w:sz w:val="24"/>
          <w:highlight w:val="none"/>
        </w:rPr>
      </w:pPr>
      <w:r>
        <w:rPr>
          <w:rFonts w:hint="eastAsia"/>
          <w:sz w:val="24"/>
          <w:highlight w:val="none"/>
        </w:rPr>
        <w:t>检测人违反上述约定应承担违约责任，发包人有权向检测人发出书面通知要求其限期改正。当发包人在向检测人发出书面通知的</w:t>
      </w:r>
      <w:r>
        <w:rPr>
          <w:sz w:val="24"/>
          <w:highlight w:val="none"/>
        </w:rPr>
        <w:t>14</w:t>
      </w:r>
      <w:r>
        <w:rPr>
          <w:rFonts w:hint="eastAsia"/>
          <w:sz w:val="24"/>
          <w:highlight w:val="none"/>
        </w:rPr>
        <w:t>日内未见纠正后，可以向检测人课以专用合同条款中约定的违约金，并可在</w:t>
      </w:r>
      <w:r>
        <w:rPr>
          <w:sz w:val="24"/>
          <w:highlight w:val="none"/>
        </w:rPr>
        <w:t>21</w:t>
      </w:r>
      <w:r>
        <w:rPr>
          <w:rFonts w:hint="eastAsia"/>
          <w:sz w:val="24"/>
          <w:highlight w:val="none"/>
        </w:rPr>
        <w:t>日内发出第二次通知终止合同。在</w:t>
      </w:r>
      <w:r>
        <w:rPr>
          <w:sz w:val="24"/>
          <w:highlight w:val="none"/>
        </w:rPr>
        <w:t>4.1.1.1</w:t>
      </w:r>
      <w:r>
        <w:rPr>
          <w:rFonts w:hint="eastAsia"/>
          <w:sz w:val="24"/>
          <w:highlight w:val="none"/>
        </w:rPr>
        <w:t>目或</w:t>
      </w:r>
      <w:r>
        <w:rPr>
          <w:sz w:val="24"/>
          <w:highlight w:val="none"/>
        </w:rPr>
        <w:t>4.1.1.3</w:t>
      </w:r>
      <w:r>
        <w:rPr>
          <w:rFonts w:hint="eastAsia"/>
          <w:sz w:val="24"/>
          <w:highlight w:val="none"/>
        </w:rPr>
        <w:t>目情形时，发包人可直接发出书面通知立即终止合同。</w:t>
      </w:r>
    </w:p>
    <w:p w14:paraId="1FD0E42E">
      <w:pPr>
        <w:spacing w:line="440" w:lineRule="exact"/>
        <w:ind w:firstLine="480" w:firstLineChars="200"/>
        <w:rPr>
          <w:sz w:val="24"/>
          <w:highlight w:val="none"/>
        </w:rPr>
      </w:pPr>
      <w:r>
        <w:rPr>
          <w:sz w:val="24"/>
          <w:highlight w:val="none"/>
        </w:rPr>
        <w:t xml:space="preserve">4.1.2  </w:t>
      </w:r>
      <w:r>
        <w:rPr>
          <w:rFonts w:hint="eastAsia"/>
          <w:sz w:val="24"/>
          <w:highlight w:val="none"/>
        </w:rPr>
        <w:t>检测人的违约赔偿责任</w:t>
      </w:r>
    </w:p>
    <w:p w14:paraId="26A5442B">
      <w:pPr>
        <w:spacing w:line="440" w:lineRule="exact"/>
        <w:ind w:firstLine="480" w:firstLineChars="200"/>
        <w:rPr>
          <w:sz w:val="24"/>
          <w:szCs w:val="21"/>
          <w:highlight w:val="none"/>
        </w:rPr>
      </w:pPr>
      <w:r>
        <w:rPr>
          <w:rFonts w:hint="eastAsia"/>
          <w:sz w:val="24"/>
          <w:szCs w:val="21"/>
          <w:highlight w:val="none"/>
        </w:rPr>
        <w:t>检测人违反</w:t>
      </w:r>
      <w:r>
        <w:rPr>
          <w:rFonts w:hint="eastAsia" w:ascii="宋体"/>
          <w:sz w:val="24"/>
          <w:szCs w:val="21"/>
          <w:highlight w:val="none"/>
        </w:rPr>
        <w:t>试验</w:t>
      </w:r>
      <w:r>
        <w:rPr>
          <w:rFonts w:hint="eastAsia"/>
          <w:sz w:val="24"/>
          <w:szCs w:val="21"/>
          <w:highlight w:val="none"/>
        </w:rPr>
        <w:t>检测合同的约定并造成发包人的经济损失，应向发包人赔偿，除非专用合同条款另有约定，赔偿金应按下式计算：</w:t>
      </w:r>
    </w:p>
    <w:p w14:paraId="41399D4F">
      <w:pPr>
        <w:spacing w:line="440" w:lineRule="exact"/>
        <w:ind w:firstLine="480" w:firstLineChars="200"/>
        <w:rPr>
          <w:sz w:val="24"/>
          <w:szCs w:val="21"/>
          <w:highlight w:val="none"/>
        </w:rPr>
      </w:pPr>
      <w:r>
        <w:rPr>
          <w:rFonts w:hint="eastAsia"/>
          <w:sz w:val="24"/>
          <w:szCs w:val="21"/>
          <w:highlight w:val="none"/>
        </w:rPr>
        <w:t>赔偿金 = 发包人直接经济损失所对应的检测费 × 检测人应承担责任的比例</w:t>
      </w:r>
    </w:p>
    <w:p w14:paraId="639D8E1A">
      <w:pPr>
        <w:spacing w:line="440" w:lineRule="exact"/>
        <w:ind w:firstLine="480" w:firstLineChars="200"/>
        <w:rPr>
          <w:sz w:val="24"/>
          <w:szCs w:val="21"/>
          <w:highlight w:val="none"/>
        </w:rPr>
      </w:pPr>
      <w:r>
        <w:rPr>
          <w:rFonts w:hint="eastAsia"/>
          <w:sz w:val="24"/>
          <w:szCs w:val="21"/>
          <w:highlight w:val="none"/>
        </w:rPr>
        <w:t>检测人对由于第三方责任造成的任何经济损失，不承担责任。如果检测人与发包人或第三方对有关经济损失共负责任时，应按责任比例计算赔偿。</w:t>
      </w:r>
    </w:p>
    <w:p w14:paraId="06D946ED">
      <w:pPr>
        <w:spacing w:line="440" w:lineRule="exact"/>
        <w:ind w:firstLine="480" w:firstLineChars="200"/>
        <w:rPr>
          <w:sz w:val="24"/>
          <w:szCs w:val="21"/>
          <w:highlight w:val="none"/>
        </w:rPr>
      </w:pPr>
      <w:r>
        <w:rPr>
          <w:rFonts w:hint="eastAsia"/>
          <w:sz w:val="24"/>
          <w:szCs w:val="21"/>
          <w:highlight w:val="none"/>
        </w:rPr>
        <w:t>检测人的上述责任赔偿，均应按照本合同条款第</w:t>
      </w:r>
      <w:r>
        <w:rPr>
          <w:sz w:val="24"/>
          <w:szCs w:val="21"/>
          <w:highlight w:val="none"/>
        </w:rPr>
        <w:t>4.4</w:t>
      </w:r>
      <w:r>
        <w:rPr>
          <w:rFonts w:hint="eastAsia"/>
          <w:sz w:val="24"/>
          <w:szCs w:val="21"/>
          <w:highlight w:val="none"/>
        </w:rPr>
        <w:t>款的约定办理。</w:t>
      </w:r>
    </w:p>
    <w:p w14:paraId="4D70882F">
      <w:pPr>
        <w:spacing w:line="440" w:lineRule="exact"/>
        <w:ind w:firstLine="480" w:firstLineChars="200"/>
        <w:rPr>
          <w:sz w:val="24"/>
          <w:szCs w:val="21"/>
          <w:highlight w:val="none"/>
        </w:rPr>
      </w:pPr>
      <w:r>
        <w:rPr>
          <w:sz w:val="24"/>
          <w:szCs w:val="21"/>
          <w:highlight w:val="none"/>
        </w:rPr>
        <w:t xml:space="preserve">4.1.3  </w:t>
      </w:r>
      <w:r>
        <w:rPr>
          <w:rFonts w:hint="eastAsia"/>
          <w:sz w:val="24"/>
          <w:szCs w:val="21"/>
          <w:highlight w:val="none"/>
        </w:rPr>
        <w:t>检测人对发包人未授权的</w:t>
      </w:r>
      <w:r>
        <w:rPr>
          <w:rFonts w:hint="eastAsia" w:ascii="宋体"/>
          <w:sz w:val="24"/>
          <w:szCs w:val="21"/>
          <w:highlight w:val="none"/>
        </w:rPr>
        <w:t>试验</w:t>
      </w:r>
      <w:r>
        <w:rPr>
          <w:rFonts w:hint="eastAsia"/>
          <w:sz w:val="24"/>
          <w:szCs w:val="21"/>
          <w:highlight w:val="none"/>
        </w:rPr>
        <w:t>检测服务范围不承担</w:t>
      </w:r>
      <w:r>
        <w:rPr>
          <w:rFonts w:hint="eastAsia" w:ascii="宋体"/>
          <w:sz w:val="24"/>
          <w:szCs w:val="21"/>
          <w:highlight w:val="none"/>
        </w:rPr>
        <w:t>试验</w:t>
      </w:r>
      <w:r>
        <w:rPr>
          <w:rFonts w:hint="eastAsia"/>
          <w:sz w:val="24"/>
          <w:szCs w:val="21"/>
          <w:highlight w:val="none"/>
        </w:rPr>
        <w:t>检测责任。</w:t>
      </w:r>
    </w:p>
    <w:p w14:paraId="2AE4FBEE">
      <w:pPr>
        <w:pStyle w:val="5"/>
        <w:spacing w:line="440" w:lineRule="exact"/>
        <w:rPr>
          <w:rFonts w:ascii="黑体"/>
          <w:kern w:val="0"/>
          <w:sz w:val="24"/>
          <w:szCs w:val="24"/>
          <w:highlight w:val="none"/>
        </w:rPr>
      </w:pPr>
      <w:r>
        <w:rPr>
          <w:rFonts w:ascii="黑体"/>
          <w:kern w:val="0"/>
          <w:sz w:val="24"/>
          <w:szCs w:val="24"/>
          <w:highlight w:val="none"/>
        </w:rPr>
        <w:t xml:space="preserve">4.2  </w:t>
      </w:r>
      <w:r>
        <w:rPr>
          <w:rFonts w:hint="eastAsia" w:ascii="黑体"/>
          <w:kern w:val="0"/>
          <w:sz w:val="24"/>
          <w:szCs w:val="24"/>
          <w:highlight w:val="none"/>
        </w:rPr>
        <w:t>发包人的违约和赔偿责任</w:t>
      </w:r>
    </w:p>
    <w:p w14:paraId="5E1A1960">
      <w:pPr>
        <w:spacing w:line="440" w:lineRule="exact"/>
        <w:ind w:firstLine="480" w:firstLineChars="200"/>
        <w:rPr>
          <w:sz w:val="24"/>
          <w:szCs w:val="21"/>
          <w:highlight w:val="none"/>
        </w:rPr>
      </w:pPr>
      <w:r>
        <w:rPr>
          <w:sz w:val="24"/>
          <w:szCs w:val="21"/>
          <w:highlight w:val="none"/>
        </w:rPr>
        <w:t xml:space="preserve">4.2.1  </w:t>
      </w:r>
      <w:r>
        <w:rPr>
          <w:rFonts w:hint="eastAsia"/>
          <w:sz w:val="24"/>
          <w:szCs w:val="21"/>
          <w:highlight w:val="none"/>
        </w:rPr>
        <w:t>发包人的违约</w:t>
      </w:r>
    </w:p>
    <w:p w14:paraId="1DF23BCB">
      <w:pPr>
        <w:spacing w:line="440" w:lineRule="exact"/>
        <w:ind w:firstLine="480" w:firstLineChars="200"/>
        <w:rPr>
          <w:sz w:val="24"/>
          <w:szCs w:val="21"/>
          <w:highlight w:val="none"/>
        </w:rPr>
      </w:pPr>
      <w:r>
        <w:rPr>
          <w:sz w:val="24"/>
          <w:szCs w:val="21"/>
          <w:highlight w:val="none"/>
        </w:rPr>
        <w:t xml:space="preserve">4.2.1.1  </w:t>
      </w:r>
      <w:r>
        <w:rPr>
          <w:rFonts w:hint="eastAsia"/>
          <w:sz w:val="24"/>
          <w:szCs w:val="21"/>
          <w:highlight w:val="none"/>
        </w:rPr>
        <w:t>发包人在合同约定的期限内，未向检测人支付到期应付的款项。</w:t>
      </w:r>
    </w:p>
    <w:p w14:paraId="2C8E1AE3">
      <w:pPr>
        <w:spacing w:line="440" w:lineRule="exact"/>
        <w:ind w:firstLine="480" w:firstLineChars="200"/>
        <w:rPr>
          <w:sz w:val="24"/>
          <w:szCs w:val="21"/>
          <w:highlight w:val="none"/>
        </w:rPr>
      </w:pPr>
      <w:r>
        <w:rPr>
          <w:sz w:val="24"/>
          <w:szCs w:val="21"/>
          <w:highlight w:val="none"/>
        </w:rPr>
        <w:t xml:space="preserve">4.2.1.2  </w:t>
      </w:r>
      <w:r>
        <w:rPr>
          <w:rFonts w:hint="eastAsia"/>
          <w:sz w:val="24"/>
          <w:szCs w:val="21"/>
          <w:highlight w:val="none"/>
        </w:rPr>
        <w:t>发包人未按合同约定履行其他应尽义务。</w:t>
      </w:r>
    </w:p>
    <w:p w14:paraId="3B18F24A">
      <w:pPr>
        <w:spacing w:line="440" w:lineRule="exact"/>
        <w:ind w:firstLine="480" w:firstLineChars="200"/>
        <w:rPr>
          <w:sz w:val="24"/>
          <w:szCs w:val="21"/>
          <w:highlight w:val="none"/>
        </w:rPr>
      </w:pPr>
      <w:r>
        <w:rPr>
          <w:rFonts w:hint="eastAsia"/>
          <w:sz w:val="24"/>
          <w:szCs w:val="21"/>
          <w:highlight w:val="none"/>
        </w:rPr>
        <w:t>发包人违反上述约定应承担违约责任，并按相关合同条款约定承担相应的费用。</w:t>
      </w:r>
    </w:p>
    <w:p w14:paraId="52010E50">
      <w:pPr>
        <w:spacing w:line="440" w:lineRule="exact"/>
        <w:ind w:firstLine="480" w:firstLineChars="200"/>
        <w:rPr>
          <w:sz w:val="24"/>
          <w:szCs w:val="21"/>
          <w:highlight w:val="none"/>
        </w:rPr>
      </w:pPr>
      <w:r>
        <w:rPr>
          <w:sz w:val="24"/>
          <w:szCs w:val="21"/>
          <w:highlight w:val="none"/>
        </w:rPr>
        <w:t xml:space="preserve">4.2.2  </w:t>
      </w:r>
      <w:r>
        <w:rPr>
          <w:rFonts w:hint="eastAsia"/>
          <w:sz w:val="24"/>
          <w:szCs w:val="21"/>
          <w:highlight w:val="none"/>
        </w:rPr>
        <w:t>发包人的赔偿责任</w:t>
      </w:r>
    </w:p>
    <w:p w14:paraId="6D517AD9">
      <w:pPr>
        <w:spacing w:line="440" w:lineRule="exact"/>
        <w:ind w:firstLine="480" w:firstLineChars="200"/>
        <w:rPr>
          <w:sz w:val="24"/>
          <w:szCs w:val="21"/>
          <w:highlight w:val="none"/>
        </w:rPr>
      </w:pPr>
      <w:r>
        <w:rPr>
          <w:rFonts w:hint="eastAsia"/>
          <w:sz w:val="24"/>
          <w:szCs w:val="21"/>
          <w:highlight w:val="none"/>
        </w:rPr>
        <w:t>发包人违反</w:t>
      </w:r>
      <w:r>
        <w:rPr>
          <w:rFonts w:hint="eastAsia" w:ascii="宋体"/>
          <w:sz w:val="24"/>
          <w:szCs w:val="21"/>
          <w:highlight w:val="none"/>
        </w:rPr>
        <w:t>试验</w:t>
      </w:r>
      <w:r>
        <w:rPr>
          <w:rFonts w:hint="eastAsia"/>
          <w:sz w:val="24"/>
          <w:szCs w:val="21"/>
          <w:highlight w:val="none"/>
        </w:rPr>
        <w:t>检测合同的约定并造成检测人的经济损失，应向检测人赔偿，除非专用合同条款另有约定，发包人应据实赔偿检测人的直接经济损失。</w:t>
      </w:r>
    </w:p>
    <w:p w14:paraId="12891348">
      <w:pPr>
        <w:pStyle w:val="5"/>
        <w:spacing w:line="440" w:lineRule="exact"/>
        <w:rPr>
          <w:rFonts w:ascii="黑体"/>
          <w:kern w:val="0"/>
          <w:sz w:val="24"/>
          <w:szCs w:val="24"/>
          <w:highlight w:val="none"/>
        </w:rPr>
      </w:pPr>
      <w:r>
        <w:rPr>
          <w:rFonts w:ascii="黑体"/>
          <w:kern w:val="0"/>
          <w:sz w:val="24"/>
          <w:szCs w:val="24"/>
          <w:highlight w:val="none"/>
        </w:rPr>
        <w:t xml:space="preserve">4.3  </w:t>
      </w:r>
      <w:r>
        <w:rPr>
          <w:rFonts w:hint="eastAsia" w:ascii="黑体"/>
          <w:kern w:val="0"/>
          <w:sz w:val="24"/>
          <w:szCs w:val="24"/>
          <w:highlight w:val="none"/>
        </w:rPr>
        <w:t>赔偿责任的期限</w:t>
      </w:r>
    </w:p>
    <w:p w14:paraId="036EA3E9">
      <w:pPr>
        <w:spacing w:line="440" w:lineRule="exact"/>
        <w:ind w:firstLine="480" w:firstLineChars="200"/>
        <w:rPr>
          <w:sz w:val="24"/>
          <w:szCs w:val="21"/>
          <w:highlight w:val="none"/>
        </w:rPr>
      </w:pPr>
      <w:r>
        <w:rPr>
          <w:rFonts w:hint="eastAsia"/>
          <w:sz w:val="24"/>
          <w:szCs w:val="21"/>
          <w:highlight w:val="none"/>
        </w:rPr>
        <w:t>发包人或检测人任何一方向另一方要求的赔偿，都应在赔偿事件发生后的</w:t>
      </w:r>
      <w:r>
        <w:rPr>
          <w:sz w:val="24"/>
          <w:szCs w:val="21"/>
          <w:highlight w:val="none"/>
        </w:rPr>
        <w:t>28</w:t>
      </w:r>
      <w:r>
        <w:rPr>
          <w:rFonts w:hint="eastAsia"/>
          <w:sz w:val="24"/>
          <w:szCs w:val="21"/>
          <w:highlight w:val="none"/>
        </w:rPr>
        <w:t>日之内以书面形式提出索赔。如果该事件具有持续性，则应在事件首次发生后</w:t>
      </w:r>
      <w:r>
        <w:rPr>
          <w:sz w:val="24"/>
          <w:szCs w:val="21"/>
          <w:highlight w:val="none"/>
        </w:rPr>
        <w:t>7</w:t>
      </w:r>
      <w:r>
        <w:rPr>
          <w:rFonts w:hint="eastAsia"/>
          <w:sz w:val="24"/>
          <w:szCs w:val="21"/>
          <w:highlight w:val="none"/>
        </w:rPr>
        <w:t>日之内提出索赔意向，并每隔</w:t>
      </w:r>
      <w:r>
        <w:rPr>
          <w:sz w:val="24"/>
          <w:szCs w:val="21"/>
          <w:highlight w:val="none"/>
        </w:rPr>
        <w:t>7</w:t>
      </w:r>
      <w:r>
        <w:rPr>
          <w:rFonts w:hint="eastAsia"/>
          <w:sz w:val="24"/>
          <w:szCs w:val="21"/>
          <w:highlight w:val="none"/>
        </w:rPr>
        <w:t>日提供一次该事件仍在持续发展的证明材料，直至该事件结束后</w:t>
      </w:r>
      <w:r>
        <w:rPr>
          <w:sz w:val="24"/>
          <w:szCs w:val="21"/>
          <w:highlight w:val="none"/>
        </w:rPr>
        <w:t>28</w:t>
      </w:r>
      <w:r>
        <w:rPr>
          <w:rFonts w:hint="eastAsia"/>
          <w:sz w:val="24"/>
          <w:szCs w:val="21"/>
          <w:highlight w:val="none"/>
        </w:rPr>
        <w:t>日之内提出正式的索赔文件。无论是发包人还是检测人，逾期未提出书面索赔意向书，则失去索赔权利。</w:t>
      </w:r>
    </w:p>
    <w:p w14:paraId="17B0FC01">
      <w:pPr>
        <w:pStyle w:val="5"/>
        <w:spacing w:line="440" w:lineRule="exact"/>
        <w:rPr>
          <w:rFonts w:ascii="黑体"/>
          <w:kern w:val="0"/>
          <w:sz w:val="24"/>
          <w:szCs w:val="24"/>
          <w:highlight w:val="none"/>
        </w:rPr>
      </w:pPr>
      <w:r>
        <w:rPr>
          <w:rFonts w:ascii="黑体"/>
          <w:kern w:val="0"/>
          <w:sz w:val="24"/>
          <w:szCs w:val="24"/>
          <w:highlight w:val="none"/>
        </w:rPr>
        <w:t xml:space="preserve">4.4  </w:t>
      </w:r>
      <w:r>
        <w:rPr>
          <w:rFonts w:hint="eastAsia" w:ascii="黑体"/>
          <w:kern w:val="0"/>
          <w:sz w:val="24"/>
          <w:szCs w:val="24"/>
          <w:highlight w:val="none"/>
        </w:rPr>
        <w:t>赔偿的限额</w:t>
      </w:r>
    </w:p>
    <w:p w14:paraId="6646A7C5">
      <w:pPr>
        <w:spacing w:line="440" w:lineRule="exact"/>
        <w:ind w:firstLine="480" w:firstLineChars="200"/>
        <w:rPr>
          <w:sz w:val="24"/>
          <w:szCs w:val="21"/>
          <w:highlight w:val="none"/>
        </w:rPr>
      </w:pPr>
      <w:r>
        <w:rPr>
          <w:rFonts w:hint="eastAsia"/>
          <w:sz w:val="24"/>
          <w:szCs w:val="21"/>
          <w:highlight w:val="none"/>
        </w:rPr>
        <w:t>鉴于双方在本条款中，约定了任何一方向另一方依据本合同条款第</w:t>
      </w:r>
      <w:r>
        <w:rPr>
          <w:sz w:val="24"/>
          <w:szCs w:val="21"/>
          <w:highlight w:val="none"/>
        </w:rPr>
        <w:t>4.1</w:t>
      </w:r>
      <w:r>
        <w:rPr>
          <w:rFonts w:hint="eastAsia"/>
          <w:sz w:val="24"/>
          <w:szCs w:val="21"/>
          <w:highlight w:val="none"/>
        </w:rPr>
        <w:t>款和第</w:t>
      </w:r>
      <w:r>
        <w:rPr>
          <w:sz w:val="24"/>
          <w:szCs w:val="21"/>
          <w:highlight w:val="none"/>
        </w:rPr>
        <w:t>4.2</w:t>
      </w:r>
      <w:r>
        <w:rPr>
          <w:rFonts w:hint="eastAsia"/>
          <w:sz w:val="24"/>
          <w:szCs w:val="21"/>
          <w:highlight w:val="none"/>
        </w:rPr>
        <w:t>款支付赔偿的最高限额，除非专用合同条款另行约定，双方在此一致同意放弃超过该限额的剩余赔偿要求。但本合同条款其他条款约定的补偿和由于任何一方故意违约而引起的索赔，不受该限额的限制。</w:t>
      </w:r>
    </w:p>
    <w:p w14:paraId="6C0D3A7B">
      <w:pPr>
        <w:spacing w:line="440" w:lineRule="exact"/>
        <w:ind w:firstLine="480" w:firstLineChars="200"/>
        <w:rPr>
          <w:sz w:val="24"/>
          <w:szCs w:val="21"/>
          <w:highlight w:val="none"/>
        </w:rPr>
      </w:pPr>
      <w:r>
        <w:rPr>
          <w:rFonts w:hint="eastAsia"/>
          <w:sz w:val="24"/>
          <w:szCs w:val="21"/>
          <w:highlight w:val="none"/>
        </w:rPr>
        <w:t>检测人的累计赔偿限额为</w:t>
      </w:r>
      <w:r>
        <w:rPr>
          <w:rFonts w:hint="eastAsia" w:ascii="宋体"/>
          <w:sz w:val="24"/>
          <w:szCs w:val="21"/>
          <w:highlight w:val="none"/>
        </w:rPr>
        <w:t>试验</w:t>
      </w:r>
      <w:r>
        <w:rPr>
          <w:rFonts w:hint="eastAsia"/>
          <w:sz w:val="24"/>
          <w:szCs w:val="21"/>
          <w:highlight w:val="none"/>
        </w:rPr>
        <w:t>检测服务费总额的30%，当达到此限额时，发包人在按规定报备后有权单方面终止</w:t>
      </w:r>
      <w:r>
        <w:rPr>
          <w:rFonts w:hint="eastAsia" w:ascii="宋体"/>
          <w:sz w:val="24"/>
          <w:szCs w:val="21"/>
          <w:highlight w:val="none"/>
        </w:rPr>
        <w:t>试验</w:t>
      </w:r>
      <w:r>
        <w:rPr>
          <w:rFonts w:hint="eastAsia"/>
          <w:sz w:val="24"/>
          <w:szCs w:val="21"/>
          <w:highlight w:val="none"/>
        </w:rPr>
        <w:t>检测合同，没收检测人的履约担保。</w:t>
      </w:r>
    </w:p>
    <w:p w14:paraId="0846592C">
      <w:pPr>
        <w:spacing w:line="440" w:lineRule="exact"/>
        <w:ind w:firstLine="480" w:firstLineChars="200"/>
        <w:rPr>
          <w:sz w:val="24"/>
          <w:szCs w:val="21"/>
          <w:highlight w:val="none"/>
        </w:rPr>
      </w:pPr>
      <w:r>
        <w:rPr>
          <w:rFonts w:hint="eastAsia"/>
          <w:sz w:val="24"/>
          <w:szCs w:val="21"/>
          <w:highlight w:val="none"/>
        </w:rPr>
        <w:t>发包人赔偿检测人的直接经济损失的累计限额为</w:t>
      </w:r>
      <w:r>
        <w:rPr>
          <w:rFonts w:hint="eastAsia" w:ascii="宋体"/>
          <w:sz w:val="24"/>
          <w:szCs w:val="21"/>
          <w:highlight w:val="none"/>
        </w:rPr>
        <w:t>试验</w:t>
      </w:r>
      <w:r>
        <w:rPr>
          <w:rFonts w:hint="eastAsia"/>
          <w:sz w:val="24"/>
          <w:szCs w:val="21"/>
          <w:highlight w:val="none"/>
        </w:rPr>
        <w:t>检测服务费总额。</w:t>
      </w:r>
    </w:p>
    <w:p w14:paraId="479E313E">
      <w:pPr>
        <w:pStyle w:val="6"/>
        <w:spacing w:before="120" w:after="120" w:line="440" w:lineRule="exact"/>
        <w:rPr>
          <w:rFonts w:ascii="黑体" w:eastAsia="黑体"/>
          <w:sz w:val="24"/>
          <w:szCs w:val="24"/>
          <w:highlight w:val="none"/>
        </w:rPr>
      </w:pPr>
      <w:r>
        <w:rPr>
          <w:rFonts w:ascii="黑体" w:eastAsia="黑体"/>
          <w:sz w:val="24"/>
          <w:szCs w:val="24"/>
          <w:highlight w:val="none"/>
        </w:rPr>
        <w:t xml:space="preserve">4.5  </w:t>
      </w:r>
      <w:r>
        <w:rPr>
          <w:rFonts w:hint="eastAsia" w:ascii="黑体" w:eastAsia="黑体"/>
          <w:sz w:val="24"/>
          <w:szCs w:val="24"/>
          <w:highlight w:val="none"/>
        </w:rPr>
        <w:t>保障</w:t>
      </w:r>
    </w:p>
    <w:p w14:paraId="585469EF">
      <w:pPr>
        <w:spacing w:line="440" w:lineRule="exact"/>
        <w:ind w:firstLine="480" w:firstLineChars="200"/>
        <w:rPr>
          <w:sz w:val="24"/>
          <w:szCs w:val="21"/>
          <w:highlight w:val="none"/>
        </w:rPr>
      </w:pPr>
      <w:r>
        <w:rPr>
          <w:sz w:val="24"/>
          <w:szCs w:val="21"/>
          <w:highlight w:val="none"/>
        </w:rPr>
        <w:t xml:space="preserve">4.5.1  </w:t>
      </w:r>
      <w:r>
        <w:rPr>
          <w:rFonts w:hint="eastAsia"/>
          <w:sz w:val="24"/>
          <w:szCs w:val="21"/>
          <w:highlight w:val="none"/>
        </w:rPr>
        <w:t>在检测人不违反有关法律、法规和合同约定的前提下，发包人应保障检测人免受因履行本</w:t>
      </w:r>
      <w:r>
        <w:rPr>
          <w:rFonts w:hint="eastAsia" w:ascii="宋体"/>
          <w:sz w:val="24"/>
          <w:szCs w:val="21"/>
          <w:highlight w:val="none"/>
        </w:rPr>
        <w:t>试验</w:t>
      </w:r>
      <w:r>
        <w:rPr>
          <w:rFonts w:hint="eastAsia"/>
          <w:sz w:val="24"/>
          <w:szCs w:val="21"/>
          <w:highlight w:val="none"/>
        </w:rPr>
        <w:t>检测合同而引起的外界索赔或干扰。</w:t>
      </w:r>
    </w:p>
    <w:p w14:paraId="34CE004B">
      <w:pPr>
        <w:spacing w:line="440" w:lineRule="exact"/>
        <w:ind w:firstLine="480" w:firstLineChars="200"/>
        <w:rPr>
          <w:sz w:val="24"/>
          <w:szCs w:val="21"/>
          <w:highlight w:val="none"/>
        </w:rPr>
      </w:pPr>
      <w:r>
        <w:rPr>
          <w:sz w:val="24"/>
          <w:szCs w:val="21"/>
          <w:highlight w:val="none"/>
        </w:rPr>
        <w:t xml:space="preserve">4.5.2  </w:t>
      </w:r>
      <w:r>
        <w:rPr>
          <w:rFonts w:hint="eastAsia"/>
          <w:sz w:val="24"/>
          <w:szCs w:val="21"/>
          <w:highlight w:val="none"/>
        </w:rPr>
        <w:t>检测人在签订</w:t>
      </w:r>
      <w:r>
        <w:rPr>
          <w:rFonts w:hint="eastAsia" w:ascii="宋体"/>
          <w:sz w:val="24"/>
          <w:szCs w:val="21"/>
          <w:highlight w:val="none"/>
        </w:rPr>
        <w:t>试验</w:t>
      </w:r>
      <w:r>
        <w:rPr>
          <w:rFonts w:hint="eastAsia"/>
          <w:sz w:val="24"/>
          <w:szCs w:val="21"/>
          <w:highlight w:val="none"/>
        </w:rPr>
        <w:t>检测合同协议书时，应按照发包人认可的形式向发包人递交履约保函或履约保证金。如果检测人无正当理由全部或部分不履行本</w:t>
      </w:r>
      <w:r>
        <w:rPr>
          <w:rFonts w:hint="eastAsia" w:ascii="宋体"/>
          <w:sz w:val="24"/>
          <w:szCs w:val="21"/>
          <w:highlight w:val="none"/>
        </w:rPr>
        <w:t>试验</w:t>
      </w:r>
      <w:r>
        <w:rPr>
          <w:rFonts w:hint="eastAsia"/>
          <w:sz w:val="24"/>
          <w:szCs w:val="21"/>
          <w:highlight w:val="none"/>
        </w:rPr>
        <w:t>检测合同时，发包人有权根据具体情况没收全部或部分履约担保。发包人应当同时向检测人提供</w:t>
      </w:r>
      <w:r>
        <w:rPr>
          <w:rFonts w:hint="eastAsia" w:ascii="宋体"/>
          <w:sz w:val="24"/>
          <w:szCs w:val="21"/>
          <w:highlight w:val="none"/>
        </w:rPr>
        <w:t>试验</w:t>
      </w:r>
      <w:r>
        <w:rPr>
          <w:rFonts w:hint="eastAsia"/>
          <w:sz w:val="24"/>
          <w:szCs w:val="21"/>
          <w:highlight w:val="none"/>
        </w:rPr>
        <w:t>检测服务费支付担保。</w:t>
      </w:r>
    </w:p>
    <w:p w14:paraId="310B3F9F">
      <w:pPr>
        <w:spacing w:line="440" w:lineRule="exact"/>
        <w:ind w:firstLine="480" w:firstLineChars="200"/>
        <w:rPr>
          <w:sz w:val="24"/>
          <w:szCs w:val="21"/>
          <w:highlight w:val="none"/>
        </w:rPr>
      </w:pPr>
      <w:r>
        <w:rPr>
          <w:sz w:val="24"/>
          <w:szCs w:val="21"/>
          <w:highlight w:val="none"/>
        </w:rPr>
        <w:t xml:space="preserve">4.5.3  </w:t>
      </w:r>
      <w:r>
        <w:rPr>
          <w:rFonts w:hint="eastAsia"/>
          <w:sz w:val="24"/>
          <w:szCs w:val="21"/>
          <w:highlight w:val="none"/>
        </w:rPr>
        <w:t>检测人完成了所有检测任务，提交试验检测报告并通过了发包人验收后的14日</w:t>
      </w:r>
      <w:r>
        <w:rPr>
          <w:sz w:val="24"/>
          <w:szCs w:val="21"/>
          <w:highlight w:val="none"/>
        </w:rPr>
        <w:t>内</w:t>
      </w:r>
      <w:r>
        <w:rPr>
          <w:rFonts w:hint="eastAsia"/>
          <w:sz w:val="24"/>
          <w:szCs w:val="21"/>
          <w:highlight w:val="none"/>
        </w:rPr>
        <w:t>，</w:t>
      </w:r>
      <w:r>
        <w:rPr>
          <w:sz w:val="24"/>
          <w:szCs w:val="21"/>
          <w:highlight w:val="none"/>
        </w:rPr>
        <w:t>发包人</w:t>
      </w:r>
      <w:r>
        <w:rPr>
          <w:rFonts w:hint="eastAsia"/>
          <w:sz w:val="24"/>
          <w:szCs w:val="21"/>
          <w:highlight w:val="none"/>
        </w:rPr>
        <w:t>向检测人返还履约担保。</w:t>
      </w:r>
    </w:p>
    <w:p w14:paraId="5EC24667">
      <w:pPr>
        <w:pStyle w:val="6"/>
        <w:spacing w:before="120" w:after="120" w:line="440" w:lineRule="exact"/>
        <w:rPr>
          <w:rFonts w:ascii="黑体" w:eastAsia="黑体"/>
          <w:sz w:val="24"/>
          <w:szCs w:val="24"/>
          <w:highlight w:val="none"/>
        </w:rPr>
      </w:pPr>
      <w:r>
        <w:rPr>
          <w:rFonts w:ascii="黑体" w:eastAsia="黑体"/>
          <w:sz w:val="24"/>
          <w:szCs w:val="24"/>
          <w:highlight w:val="none"/>
        </w:rPr>
        <w:t xml:space="preserve">4.6  </w:t>
      </w:r>
      <w:r>
        <w:rPr>
          <w:rFonts w:hint="eastAsia" w:ascii="黑体" w:eastAsia="黑体"/>
          <w:sz w:val="24"/>
          <w:szCs w:val="24"/>
          <w:highlight w:val="none"/>
        </w:rPr>
        <w:t>保险</w:t>
      </w:r>
    </w:p>
    <w:p w14:paraId="5644A923">
      <w:pPr>
        <w:spacing w:line="440" w:lineRule="exact"/>
        <w:ind w:firstLine="480" w:firstLineChars="200"/>
        <w:rPr>
          <w:sz w:val="24"/>
          <w:szCs w:val="21"/>
          <w:highlight w:val="none"/>
        </w:rPr>
      </w:pPr>
      <w:r>
        <w:rPr>
          <w:rFonts w:hint="eastAsia"/>
          <w:sz w:val="24"/>
          <w:szCs w:val="21"/>
          <w:highlight w:val="none"/>
        </w:rPr>
        <w:t>检测人应在试验检测服务期内，自费办理本项目试验检测人员的人身和自备财产的有关保险，保险时间应随服务时间的延长而顺延，并在出险后自行办理索赔。如果检测人不办理上述保险，则应对有关风险及后果自负其责。</w:t>
      </w:r>
    </w:p>
    <w:p w14:paraId="7527EB94">
      <w:pPr>
        <w:spacing w:before="360" w:after="240" w:line="440" w:lineRule="exact"/>
        <w:jc w:val="left"/>
        <w:outlineLvl w:val="2"/>
        <w:rPr>
          <w:rFonts w:ascii="黑体" w:eastAsia="黑体"/>
          <w:b/>
          <w:bCs/>
          <w:sz w:val="24"/>
          <w:highlight w:val="none"/>
        </w:rPr>
      </w:pPr>
      <w:r>
        <w:rPr>
          <w:rFonts w:hint="eastAsia" w:ascii="黑体" w:eastAsia="黑体"/>
          <w:b/>
          <w:bCs/>
          <w:sz w:val="24"/>
          <w:highlight w:val="none"/>
        </w:rPr>
        <w:t>5．</w:t>
      </w:r>
      <w:r>
        <w:rPr>
          <w:rFonts w:hint="eastAsia" w:ascii="黑体" w:eastAsia="黑体"/>
          <w:bCs/>
          <w:sz w:val="24"/>
          <w:highlight w:val="none"/>
        </w:rPr>
        <w:t>试验检测合同的生效、终止、变更、暂停与解除</w:t>
      </w:r>
    </w:p>
    <w:p w14:paraId="5D3111C1">
      <w:pPr>
        <w:pStyle w:val="5"/>
        <w:spacing w:line="440" w:lineRule="exact"/>
        <w:rPr>
          <w:rFonts w:ascii="黑体"/>
          <w:kern w:val="0"/>
          <w:sz w:val="24"/>
          <w:szCs w:val="24"/>
          <w:highlight w:val="none"/>
        </w:rPr>
      </w:pPr>
      <w:r>
        <w:rPr>
          <w:rFonts w:ascii="黑体"/>
          <w:kern w:val="0"/>
          <w:sz w:val="24"/>
          <w:szCs w:val="24"/>
          <w:highlight w:val="none"/>
        </w:rPr>
        <w:t xml:space="preserve">5.1  </w:t>
      </w:r>
      <w:r>
        <w:rPr>
          <w:rFonts w:hint="eastAsia" w:ascii="黑体"/>
          <w:kern w:val="0"/>
          <w:sz w:val="24"/>
          <w:szCs w:val="24"/>
          <w:highlight w:val="none"/>
        </w:rPr>
        <w:t>试验检测合同协议书的生效</w:t>
      </w:r>
    </w:p>
    <w:p w14:paraId="3D4B4851">
      <w:pPr>
        <w:spacing w:line="440" w:lineRule="exact"/>
        <w:ind w:firstLine="480" w:firstLineChars="200"/>
        <w:rPr>
          <w:sz w:val="24"/>
          <w:szCs w:val="21"/>
          <w:highlight w:val="none"/>
        </w:rPr>
      </w:pPr>
      <w:r>
        <w:rPr>
          <w:rFonts w:hint="eastAsia"/>
          <w:sz w:val="24"/>
          <w:szCs w:val="21"/>
          <w:highlight w:val="none"/>
        </w:rPr>
        <w:t>试验检测合同协议书生效的时间，以双方签署的协议书上约定的时间为准。</w:t>
      </w:r>
    </w:p>
    <w:p w14:paraId="604A2550">
      <w:pPr>
        <w:pStyle w:val="5"/>
        <w:spacing w:line="440" w:lineRule="exact"/>
        <w:rPr>
          <w:rFonts w:ascii="黑体"/>
          <w:kern w:val="0"/>
          <w:sz w:val="24"/>
          <w:szCs w:val="24"/>
          <w:highlight w:val="none"/>
        </w:rPr>
      </w:pPr>
      <w:r>
        <w:rPr>
          <w:rFonts w:ascii="黑体"/>
          <w:kern w:val="0"/>
          <w:sz w:val="24"/>
          <w:szCs w:val="24"/>
          <w:highlight w:val="none"/>
        </w:rPr>
        <w:t xml:space="preserve">5.2 </w:t>
      </w:r>
      <w:r>
        <w:rPr>
          <w:rFonts w:hint="eastAsia" w:ascii="黑体"/>
          <w:kern w:val="0"/>
          <w:sz w:val="24"/>
          <w:szCs w:val="24"/>
          <w:highlight w:val="none"/>
        </w:rPr>
        <w:t xml:space="preserve"> 试验检测服务的时间和期限</w:t>
      </w:r>
    </w:p>
    <w:p w14:paraId="2DDDEAAC">
      <w:pPr>
        <w:spacing w:line="440" w:lineRule="exact"/>
        <w:ind w:firstLine="480" w:firstLineChars="200"/>
        <w:rPr>
          <w:sz w:val="24"/>
          <w:szCs w:val="21"/>
          <w:highlight w:val="none"/>
        </w:rPr>
      </w:pPr>
      <w:r>
        <w:rPr>
          <w:rFonts w:hint="eastAsia"/>
          <w:sz w:val="24"/>
          <w:szCs w:val="21"/>
          <w:highlight w:val="none"/>
        </w:rPr>
        <w:t>检测人必须按照试验检测合同约定的时间和有关期限履行和完成试验检测服务。如果非检测人的原因，致使试验检测服务时间需要延长，可由双方通过协商，另行签订补充协议。</w:t>
      </w:r>
    </w:p>
    <w:p w14:paraId="5455376C">
      <w:pPr>
        <w:pStyle w:val="5"/>
        <w:spacing w:line="440" w:lineRule="exact"/>
        <w:rPr>
          <w:rFonts w:ascii="黑体"/>
          <w:kern w:val="0"/>
          <w:sz w:val="24"/>
          <w:szCs w:val="24"/>
          <w:highlight w:val="none"/>
        </w:rPr>
      </w:pPr>
      <w:r>
        <w:rPr>
          <w:rFonts w:ascii="黑体"/>
          <w:kern w:val="0"/>
          <w:sz w:val="24"/>
          <w:szCs w:val="24"/>
          <w:highlight w:val="none"/>
        </w:rPr>
        <w:t xml:space="preserve">5.3 </w:t>
      </w:r>
      <w:r>
        <w:rPr>
          <w:rFonts w:hint="eastAsia" w:ascii="黑体"/>
          <w:kern w:val="0"/>
          <w:sz w:val="24"/>
          <w:szCs w:val="24"/>
          <w:highlight w:val="none"/>
        </w:rPr>
        <w:t xml:space="preserve"> 试验检测合同的终止</w:t>
      </w:r>
    </w:p>
    <w:p w14:paraId="7680D661">
      <w:pPr>
        <w:spacing w:line="440" w:lineRule="exact"/>
        <w:ind w:firstLine="480" w:firstLineChars="200"/>
        <w:rPr>
          <w:sz w:val="24"/>
          <w:szCs w:val="21"/>
          <w:highlight w:val="none"/>
        </w:rPr>
      </w:pPr>
      <w:r>
        <w:rPr>
          <w:rFonts w:hint="eastAsia"/>
          <w:sz w:val="24"/>
          <w:szCs w:val="21"/>
          <w:highlight w:val="none"/>
        </w:rPr>
        <w:t>试验检测合同终止和失效的时间，按双方签署的协议书上注明的方式确定。合同协议的终止并不影响双方应有的权利和应承担的责任。</w:t>
      </w:r>
    </w:p>
    <w:p w14:paraId="6C7A2629">
      <w:pPr>
        <w:pStyle w:val="5"/>
        <w:spacing w:line="440" w:lineRule="exact"/>
        <w:rPr>
          <w:rFonts w:ascii="黑体"/>
          <w:kern w:val="0"/>
          <w:sz w:val="24"/>
          <w:szCs w:val="24"/>
          <w:highlight w:val="none"/>
        </w:rPr>
      </w:pPr>
      <w:r>
        <w:rPr>
          <w:rFonts w:ascii="黑体"/>
          <w:kern w:val="0"/>
          <w:sz w:val="24"/>
          <w:szCs w:val="24"/>
          <w:highlight w:val="none"/>
        </w:rPr>
        <w:t xml:space="preserve">5.4  </w:t>
      </w:r>
      <w:r>
        <w:rPr>
          <w:rFonts w:hint="eastAsia" w:ascii="黑体"/>
          <w:kern w:val="0"/>
          <w:sz w:val="24"/>
          <w:szCs w:val="24"/>
          <w:highlight w:val="none"/>
        </w:rPr>
        <w:t>试验检测合同的变更</w:t>
      </w:r>
    </w:p>
    <w:p w14:paraId="74AFEE4E">
      <w:pPr>
        <w:spacing w:line="440" w:lineRule="exact"/>
        <w:ind w:firstLine="480" w:firstLineChars="200"/>
        <w:rPr>
          <w:sz w:val="24"/>
          <w:szCs w:val="21"/>
          <w:highlight w:val="none"/>
        </w:rPr>
      </w:pPr>
      <w:r>
        <w:rPr>
          <w:sz w:val="24"/>
          <w:szCs w:val="21"/>
          <w:highlight w:val="none"/>
        </w:rPr>
        <w:t xml:space="preserve">5.4.1  </w:t>
      </w:r>
      <w:r>
        <w:rPr>
          <w:rFonts w:hint="eastAsia"/>
          <w:sz w:val="24"/>
          <w:szCs w:val="21"/>
          <w:highlight w:val="none"/>
        </w:rPr>
        <w:t>任何一方提出申请并经双方书面同意后，可对本试验检测合同进行变更。</w:t>
      </w:r>
    </w:p>
    <w:p w14:paraId="700F274C">
      <w:pPr>
        <w:spacing w:line="440" w:lineRule="exact"/>
        <w:ind w:firstLine="480" w:firstLineChars="200"/>
        <w:rPr>
          <w:sz w:val="24"/>
          <w:szCs w:val="21"/>
          <w:highlight w:val="none"/>
        </w:rPr>
      </w:pPr>
      <w:r>
        <w:rPr>
          <w:sz w:val="24"/>
          <w:szCs w:val="21"/>
          <w:highlight w:val="none"/>
        </w:rPr>
        <w:t xml:space="preserve">5.4.2  </w:t>
      </w:r>
      <w:r>
        <w:rPr>
          <w:rFonts w:hint="eastAsia"/>
          <w:sz w:val="24"/>
          <w:szCs w:val="21"/>
          <w:highlight w:val="none"/>
        </w:rPr>
        <w:t>发包人可书面要求改变本合同条款第</w:t>
      </w:r>
      <w:r>
        <w:rPr>
          <w:sz w:val="24"/>
          <w:szCs w:val="21"/>
          <w:highlight w:val="none"/>
        </w:rPr>
        <w:t>2.1</w:t>
      </w:r>
      <w:r>
        <w:rPr>
          <w:rFonts w:hint="eastAsia"/>
          <w:sz w:val="24"/>
          <w:szCs w:val="21"/>
          <w:highlight w:val="none"/>
        </w:rPr>
        <w:t>款和试验检测合同约定的试验检测服务的形式、范围与内容，但必须在双方协商一致的基础上，按照本试验检测合同的约定进行变更。上述变更导致增加或减少的试验检测服务工作量，其有关的试验检测费用和服务时间亦应做相应的调整。</w:t>
      </w:r>
    </w:p>
    <w:p w14:paraId="60D6BB33">
      <w:pPr>
        <w:spacing w:line="440" w:lineRule="exact"/>
        <w:ind w:firstLine="480" w:firstLineChars="200"/>
        <w:rPr>
          <w:sz w:val="24"/>
          <w:szCs w:val="21"/>
          <w:highlight w:val="none"/>
        </w:rPr>
      </w:pPr>
      <w:r>
        <w:rPr>
          <w:sz w:val="24"/>
          <w:szCs w:val="21"/>
          <w:highlight w:val="none"/>
        </w:rPr>
        <w:t xml:space="preserve">5.4.3  </w:t>
      </w:r>
      <w:r>
        <w:rPr>
          <w:rFonts w:hint="eastAsia"/>
          <w:sz w:val="24"/>
          <w:szCs w:val="21"/>
          <w:highlight w:val="none"/>
        </w:rPr>
        <w:t>因发包人或第三方的责任，阻碍或延误了检测人履行试验检测服务，检测人应及时将该情况与其可能产生的影响书面通知发包人，如有必要，在双方协商一致的基础上对试验检测合同进行相应的变更。上述情况导致增加的试验检测服务工作量或工作时间，其费用按专用合同条款约定进行调整，检测人完成相应服务的时间亦应予以延长。</w:t>
      </w:r>
    </w:p>
    <w:p w14:paraId="0194F598">
      <w:pPr>
        <w:spacing w:line="440" w:lineRule="exact"/>
        <w:ind w:firstLine="480" w:firstLineChars="200"/>
        <w:rPr>
          <w:sz w:val="24"/>
          <w:szCs w:val="21"/>
          <w:highlight w:val="none"/>
        </w:rPr>
      </w:pPr>
      <w:r>
        <w:rPr>
          <w:sz w:val="24"/>
          <w:szCs w:val="21"/>
          <w:highlight w:val="none"/>
        </w:rPr>
        <w:t xml:space="preserve">5.4.4  </w:t>
      </w:r>
      <w:r>
        <w:rPr>
          <w:rFonts w:hint="eastAsia"/>
          <w:sz w:val="24"/>
          <w:szCs w:val="21"/>
          <w:highlight w:val="none"/>
        </w:rPr>
        <w:t>在签订本试验检测合同后，因物价变动等因素而引起试验检测服务费用的变化，发包人应按专用合同条款的约定进行调整。</w:t>
      </w:r>
    </w:p>
    <w:p w14:paraId="604BDE0B">
      <w:pPr>
        <w:spacing w:line="440" w:lineRule="exact"/>
        <w:ind w:firstLine="480" w:firstLineChars="200"/>
        <w:rPr>
          <w:sz w:val="24"/>
          <w:szCs w:val="21"/>
          <w:highlight w:val="none"/>
        </w:rPr>
      </w:pPr>
      <w:r>
        <w:rPr>
          <w:sz w:val="24"/>
          <w:szCs w:val="21"/>
          <w:highlight w:val="none"/>
        </w:rPr>
        <w:t xml:space="preserve">5.4.5  </w:t>
      </w:r>
      <w:r>
        <w:rPr>
          <w:rFonts w:hint="eastAsia"/>
          <w:sz w:val="24"/>
          <w:szCs w:val="21"/>
          <w:highlight w:val="none"/>
        </w:rPr>
        <w:t>在签订本试验检测合同后，因国家或地方政府的法律、法规变动而引起试验检测服务费用的增加或服务时间的延长，发包人应按专用合同条款约定进行调整。</w:t>
      </w:r>
    </w:p>
    <w:p w14:paraId="67AB39D0">
      <w:pPr>
        <w:pStyle w:val="5"/>
        <w:spacing w:line="440" w:lineRule="exact"/>
        <w:rPr>
          <w:rFonts w:ascii="黑体"/>
          <w:kern w:val="0"/>
          <w:sz w:val="24"/>
          <w:szCs w:val="24"/>
          <w:highlight w:val="none"/>
        </w:rPr>
      </w:pPr>
      <w:r>
        <w:rPr>
          <w:rFonts w:ascii="黑体"/>
          <w:kern w:val="0"/>
          <w:sz w:val="24"/>
          <w:szCs w:val="24"/>
          <w:highlight w:val="none"/>
        </w:rPr>
        <w:t xml:space="preserve">5.5  </w:t>
      </w:r>
      <w:r>
        <w:rPr>
          <w:rFonts w:hint="eastAsia" w:ascii="黑体"/>
          <w:kern w:val="0"/>
          <w:sz w:val="24"/>
          <w:szCs w:val="24"/>
          <w:highlight w:val="none"/>
        </w:rPr>
        <w:t>试验检测合同的暂停与解除</w:t>
      </w:r>
    </w:p>
    <w:p w14:paraId="53350F1C">
      <w:pPr>
        <w:spacing w:line="430" w:lineRule="exact"/>
        <w:ind w:firstLine="480" w:firstLineChars="200"/>
        <w:rPr>
          <w:sz w:val="24"/>
          <w:szCs w:val="21"/>
          <w:highlight w:val="none"/>
        </w:rPr>
      </w:pPr>
      <w:r>
        <w:rPr>
          <w:sz w:val="24"/>
          <w:szCs w:val="21"/>
          <w:highlight w:val="none"/>
        </w:rPr>
        <w:t xml:space="preserve">5.5.1  </w:t>
      </w:r>
      <w:r>
        <w:rPr>
          <w:rFonts w:hint="eastAsia"/>
          <w:sz w:val="24"/>
          <w:szCs w:val="21"/>
          <w:highlight w:val="none"/>
        </w:rPr>
        <w:t>出现根据本试验检测合同的约定不应由检测人负责的情况，且该情况已使检测人不能继续履行全部或部分试验检测服务时，检测人应立即书面通知发包人。并且：</w:t>
      </w:r>
    </w:p>
    <w:p w14:paraId="0639D82A">
      <w:pPr>
        <w:spacing w:line="430" w:lineRule="exact"/>
        <w:ind w:firstLine="480" w:firstLineChars="200"/>
        <w:rPr>
          <w:sz w:val="24"/>
          <w:szCs w:val="21"/>
          <w:highlight w:val="none"/>
        </w:rPr>
      </w:pPr>
      <w:r>
        <w:rPr>
          <w:sz w:val="24"/>
          <w:szCs w:val="21"/>
          <w:highlight w:val="none"/>
        </w:rPr>
        <w:t xml:space="preserve">5.5.1.1  </w:t>
      </w:r>
      <w:r>
        <w:rPr>
          <w:rFonts w:hint="eastAsia"/>
          <w:sz w:val="24"/>
          <w:szCs w:val="21"/>
          <w:highlight w:val="none"/>
        </w:rPr>
        <w:t>不得不暂停或减缓某些试验检测服务时，则上述服务的完成期限应予以延长，因此而增加的试验检测服务工作量或延长的服务时间，发包人应按专用合同条款约定进行调整。</w:t>
      </w:r>
    </w:p>
    <w:p w14:paraId="4109F98D">
      <w:pPr>
        <w:spacing w:line="430" w:lineRule="exact"/>
        <w:ind w:firstLine="480" w:firstLineChars="200"/>
        <w:rPr>
          <w:sz w:val="24"/>
          <w:szCs w:val="21"/>
          <w:highlight w:val="none"/>
        </w:rPr>
      </w:pPr>
      <w:r>
        <w:rPr>
          <w:sz w:val="24"/>
          <w:szCs w:val="21"/>
          <w:highlight w:val="none"/>
        </w:rPr>
        <w:t xml:space="preserve">5.5.1.2  </w:t>
      </w:r>
      <w:r>
        <w:rPr>
          <w:rFonts w:hint="eastAsia"/>
          <w:sz w:val="24"/>
          <w:szCs w:val="21"/>
          <w:highlight w:val="none"/>
        </w:rPr>
        <w:t>全部试验检测服务已无法继续履行时，检测人在书面通知发包人</w:t>
      </w:r>
      <w:r>
        <w:rPr>
          <w:sz w:val="24"/>
          <w:szCs w:val="21"/>
          <w:highlight w:val="none"/>
        </w:rPr>
        <w:t>28</w:t>
      </w:r>
      <w:r>
        <w:rPr>
          <w:rFonts w:hint="eastAsia"/>
          <w:sz w:val="24"/>
          <w:szCs w:val="21"/>
          <w:highlight w:val="none"/>
        </w:rPr>
        <w:t>日之后，有权单方面解除本试验检测合同，因此增加的试验检测服务工作量所涉及费用，发包人应按合同条款约定进行调整，同时应及时向检测人返还全部或剩余部分的履约担保。</w:t>
      </w:r>
    </w:p>
    <w:p w14:paraId="5F46F968">
      <w:pPr>
        <w:spacing w:line="430" w:lineRule="exact"/>
        <w:ind w:firstLine="480" w:firstLineChars="200"/>
        <w:rPr>
          <w:sz w:val="24"/>
          <w:szCs w:val="21"/>
          <w:highlight w:val="none"/>
        </w:rPr>
      </w:pPr>
      <w:r>
        <w:rPr>
          <w:sz w:val="24"/>
          <w:szCs w:val="21"/>
          <w:highlight w:val="none"/>
        </w:rPr>
        <w:t xml:space="preserve">5.5.1.3  </w:t>
      </w:r>
      <w:r>
        <w:rPr>
          <w:rFonts w:hint="eastAsia"/>
          <w:sz w:val="24"/>
          <w:szCs w:val="21"/>
          <w:highlight w:val="none"/>
        </w:rPr>
        <w:t>因不可抗力致使本试验检测合同不能履行或只能部分履行时，一方应立即书面通知另一方，暂停或解除试验检测合同。双方应对由此而产生的任何损失、损害或延误各负其责。不可抗力是指检测人和发包人在订立合同时不可预见，在工程实施过程中不可避免发生并不能克服的自然灾害和社会性突发事件，如地震、海啸、瘟疫、水灾、暴动、战争和专用合同条款约定的其他情形。</w:t>
      </w:r>
    </w:p>
    <w:p w14:paraId="10D90CF2">
      <w:pPr>
        <w:spacing w:line="430" w:lineRule="exact"/>
        <w:ind w:firstLine="480" w:firstLineChars="200"/>
        <w:rPr>
          <w:sz w:val="24"/>
          <w:szCs w:val="21"/>
          <w:highlight w:val="none"/>
        </w:rPr>
      </w:pPr>
      <w:r>
        <w:rPr>
          <w:sz w:val="24"/>
          <w:szCs w:val="21"/>
          <w:highlight w:val="none"/>
        </w:rPr>
        <w:t xml:space="preserve">5.5.2  </w:t>
      </w:r>
      <w:r>
        <w:rPr>
          <w:rFonts w:hint="eastAsia"/>
          <w:sz w:val="24"/>
          <w:szCs w:val="21"/>
          <w:highlight w:val="none"/>
        </w:rPr>
        <w:t>发包人要求检测人全部或部分暂停试验检测服务或解除本试验检测合同时，必须在</w:t>
      </w:r>
      <w:r>
        <w:rPr>
          <w:sz w:val="24"/>
          <w:szCs w:val="21"/>
          <w:highlight w:val="none"/>
        </w:rPr>
        <w:t>56</w:t>
      </w:r>
      <w:r>
        <w:rPr>
          <w:rFonts w:hint="eastAsia"/>
          <w:sz w:val="24"/>
          <w:szCs w:val="21"/>
          <w:highlight w:val="none"/>
        </w:rPr>
        <w:t>日之前发出书面通知。检测人在接到通知后，应立即安排停止全部或该部分试验检测服务并将相关费用开支减至最小。因此增加的试验检测服务工作量所涉及的费用，发包人应按合同条款约定进行调整，同时及时向检测人返还全部或剩余部分的履约担保。</w:t>
      </w:r>
    </w:p>
    <w:p w14:paraId="160B5025">
      <w:pPr>
        <w:spacing w:line="430" w:lineRule="exact"/>
        <w:ind w:firstLine="480" w:firstLineChars="200"/>
        <w:rPr>
          <w:sz w:val="24"/>
          <w:szCs w:val="21"/>
          <w:highlight w:val="none"/>
        </w:rPr>
      </w:pPr>
      <w:r>
        <w:rPr>
          <w:sz w:val="24"/>
          <w:szCs w:val="21"/>
          <w:highlight w:val="none"/>
        </w:rPr>
        <w:t xml:space="preserve">5.5.3  </w:t>
      </w:r>
      <w:r>
        <w:rPr>
          <w:rFonts w:hint="eastAsia"/>
          <w:sz w:val="24"/>
          <w:szCs w:val="21"/>
          <w:highlight w:val="none"/>
        </w:rPr>
        <w:t>检测人无正当的理由，未根据试验检测合同的约定履行全部或部分试验检测服务，发包人可书面要求检测人予以解释。若检测人在</w:t>
      </w:r>
      <w:r>
        <w:rPr>
          <w:sz w:val="24"/>
          <w:szCs w:val="21"/>
          <w:highlight w:val="none"/>
        </w:rPr>
        <w:t>28</w:t>
      </w:r>
      <w:r>
        <w:rPr>
          <w:rFonts w:hint="eastAsia"/>
          <w:sz w:val="24"/>
          <w:szCs w:val="21"/>
          <w:highlight w:val="none"/>
        </w:rPr>
        <w:t>日内未能根据本试验检测合同给予合理的答复，发包人可在进一步发出书面通知</w:t>
      </w:r>
      <w:r>
        <w:rPr>
          <w:sz w:val="24"/>
          <w:szCs w:val="21"/>
          <w:highlight w:val="none"/>
        </w:rPr>
        <w:t>14</w:t>
      </w:r>
      <w:r>
        <w:rPr>
          <w:rFonts w:hint="eastAsia"/>
          <w:sz w:val="24"/>
          <w:szCs w:val="21"/>
          <w:highlight w:val="none"/>
        </w:rPr>
        <w:t>日后，并按规定报备后可单方面解除本试验检测合同，并视情况没收检测人的全部或部分履约担保。</w:t>
      </w:r>
    </w:p>
    <w:p w14:paraId="3738007A">
      <w:pPr>
        <w:spacing w:line="430" w:lineRule="exact"/>
        <w:ind w:firstLine="480" w:firstLineChars="200"/>
        <w:rPr>
          <w:sz w:val="24"/>
          <w:szCs w:val="21"/>
          <w:highlight w:val="none"/>
        </w:rPr>
      </w:pPr>
      <w:r>
        <w:rPr>
          <w:sz w:val="24"/>
          <w:szCs w:val="21"/>
          <w:highlight w:val="none"/>
        </w:rPr>
        <w:t xml:space="preserve">5.5.4  </w:t>
      </w:r>
      <w:r>
        <w:rPr>
          <w:rFonts w:hint="eastAsia"/>
          <w:sz w:val="24"/>
          <w:szCs w:val="21"/>
          <w:highlight w:val="none"/>
        </w:rPr>
        <w:t>发包人拖延支付试验检测服务费用，并已超过合同条款约定支付期限后</w:t>
      </w:r>
      <w:r>
        <w:rPr>
          <w:sz w:val="24"/>
          <w:szCs w:val="21"/>
          <w:highlight w:val="none"/>
        </w:rPr>
        <w:t>28</w:t>
      </w:r>
      <w:r>
        <w:rPr>
          <w:rFonts w:hint="eastAsia"/>
          <w:sz w:val="24"/>
          <w:szCs w:val="21"/>
          <w:highlight w:val="none"/>
        </w:rPr>
        <w:t>日，或根据本合同条款第</w:t>
      </w:r>
      <w:r>
        <w:rPr>
          <w:sz w:val="24"/>
          <w:szCs w:val="21"/>
          <w:highlight w:val="none"/>
        </w:rPr>
        <w:t>5.5.1.1</w:t>
      </w:r>
      <w:r>
        <w:rPr>
          <w:rFonts w:hint="eastAsia"/>
          <w:sz w:val="24"/>
          <w:szCs w:val="21"/>
          <w:highlight w:val="none"/>
        </w:rPr>
        <w:t>目或第</w:t>
      </w:r>
      <w:r>
        <w:rPr>
          <w:sz w:val="24"/>
          <w:szCs w:val="21"/>
          <w:highlight w:val="none"/>
        </w:rPr>
        <w:t>5.5.2</w:t>
      </w:r>
      <w:r>
        <w:rPr>
          <w:rFonts w:hint="eastAsia"/>
          <w:sz w:val="24"/>
          <w:szCs w:val="21"/>
          <w:highlight w:val="none"/>
        </w:rPr>
        <w:t>项的约定，暂停试验检测服务已超过</w:t>
      </w:r>
      <w:r>
        <w:rPr>
          <w:sz w:val="24"/>
          <w:szCs w:val="21"/>
          <w:highlight w:val="none"/>
        </w:rPr>
        <w:t>6</w:t>
      </w:r>
      <w:r>
        <w:rPr>
          <w:rFonts w:hint="eastAsia"/>
          <w:sz w:val="24"/>
          <w:szCs w:val="21"/>
          <w:highlight w:val="none"/>
        </w:rPr>
        <w:t>个月，检测人可书面要求发包人予以解释。若发包人在</w:t>
      </w:r>
      <w:r>
        <w:rPr>
          <w:sz w:val="24"/>
          <w:szCs w:val="21"/>
          <w:highlight w:val="none"/>
        </w:rPr>
        <w:t>28</w:t>
      </w:r>
      <w:r>
        <w:rPr>
          <w:rFonts w:hint="eastAsia"/>
          <w:sz w:val="24"/>
          <w:szCs w:val="21"/>
          <w:highlight w:val="none"/>
        </w:rPr>
        <w:t>日内未能根据本试验检测合同给予合理的答复，检测人可在进一步发出书面通知</w:t>
      </w:r>
      <w:r>
        <w:rPr>
          <w:sz w:val="24"/>
          <w:szCs w:val="21"/>
          <w:highlight w:val="none"/>
        </w:rPr>
        <w:t>14</w:t>
      </w:r>
      <w:r>
        <w:rPr>
          <w:rFonts w:hint="eastAsia"/>
          <w:sz w:val="24"/>
          <w:szCs w:val="21"/>
          <w:highlight w:val="none"/>
        </w:rPr>
        <w:t>日后，单方面解除本试验检测合同或自行暂停全部或部分试验检测服务。因此增加的试验检测服务工作量所涉及的费用，发包人应按合同条款约定进行调整，同时应及时向检测人返还全部或剩余部分的履约担保。</w:t>
      </w:r>
    </w:p>
    <w:p w14:paraId="58870BA2">
      <w:pPr>
        <w:spacing w:line="430" w:lineRule="exact"/>
        <w:ind w:firstLine="480" w:firstLineChars="200"/>
        <w:rPr>
          <w:sz w:val="24"/>
          <w:szCs w:val="21"/>
          <w:highlight w:val="none"/>
        </w:rPr>
      </w:pPr>
      <w:r>
        <w:rPr>
          <w:sz w:val="24"/>
          <w:szCs w:val="21"/>
          <w:highlight w:val="none"/>
        </w:rPr>
        <w:t xml:space="preserve">5.5.5  </w:t>
      </w:r>
      <w:r>
        <w:rPr>
          <w:rFonts w:hint="eastAsia"/>
          <w:sz w:val="24"/>
          <w:szCs w:val="21"/>
          <w:highlight w:val="none"/>
        </w:rPr>
        <w:t>试验检测合同的解除，不得损害或影响双方根据本试验检测合同应有的义务、责任、权力和利益。</w:t>
      </w:r>
    </w:p>
    <w:p w14:paraId="31E3F0C0">
      <w:pPr>
        <w:pStyle w:val="5"/>
        <w:spacing w:line="440" w:lineRule="exact"/>
        <w:rPr>
          <w:rFonts w:ascii="黑体"/>
          <w:kern w:val="0"/>
          <w:sz w:val="24"/>
          <w:szCs w:val="24"/>
          <w:highlight w:val="none"/>
        </w:rPr>
      </w:pPr>
      <w:r>
        <w:rPr>
          <w:rFonts w:ascii="黑体"/>
          <w:kern w:val="0"/>
          <w:sz w:val="24"/>
          <w:szCs w:val="24"/>
          <w:highlight w:val="none"/>
        </w:rPr>
        <w:t xml:space="preserve">5.6  </w:t>
      </w:r>
      <w:r>
        <w:rPr>
          <w:rFonts w:hint="eastAsia" w:ascii="黑体"/>
          <w:kern w:val="0"/>
          <w:sz w:val="24"/>
          <w:szCs w:val="24"/>
          <w:highlight w:val="none"/>
        </w:rPr>
        <w:t>转让和分包</w:t>
      </w:r>
    </w:p>
    <w:p w14:paraId="0D513004">
      <w:pPr>
        <w:autoSpaceDE w:val="0"/>
        <w:autoSpaceDN w:val="0"/>
        <w:adjustRightInd w:val="0"/>
        <w:spacing w:line="440" w:lineRule="exact"/>
        <w:ind w:firstLine="480" w:firstLineChars="200"/>
        <w:jc w:val="left"/>
        <w:rPr>
          <w:sz w:val="24"/>
          <w:szCs w:val="21"/>
          <w:highlight w:val="none"/>
        </w:rPr>
      </w:pPr>
      <w:r>
        <w:rPr>
          <w:rFonts w:hint="eastAsia"/>
          <w:sz w:val="24"/>
          <w:szCs w:val="21"/>
          <w:highlight w:val="none"/>
        </w:rPr>
        <w:t>5.6.1 检测人不得将本合同规定的试验检测任务转包。</w:t>
      </w:r>
    </w:p>
    <w:p w14:paraId="60840C1D">
      <w:pPr>
        <w:autoSpaceDE w:val="0"/>
        <w:autoSpaceDN w:val="0"/>
        <w:adjustRightInd w:val="0"/>
        <w:spacing w:line="440" w:lineRule="exact"/>
        <w:ind w:firstLine="480" w:firstLineChars="200"/>
        <w:jc w:val="left"/>
        <w:rPr>
          <w:sz w:val="24"/>
          <w:szCs w:val="21"/>
          <w:highlight w:val="none"/>
        </w:rPr>
      </w:pPr>
      <w:r>
        <w:rPr>
          <w:rFonts w:hint="eastAsia"/>
          <w:sz w:val="24"/>
          <w:szCs w:val="21"/>
          <w:highlight w:val="none"/>
        </w:rPr>
        <w:t>5.6.2 现场</w:t>
      </w:r>
      <w:r>
        <w:rPr>
          <w:sz w:val="24"/>
          <w:szCs w:val="21"/>
          <w:highlight w:val="none"/>
        </w:rPr>
        <w:t>专项检测不允许分包</w:t>
      </w:r>
      <w:r>
        <w:rPr>
          <w:rFonts w:hint="eastAsia"/>
          <w:sz w:val="24"/>
          <w:szCs w:val="21"/>
          <w:highlight w:val="none"/>
        </w:rPr>
        <w:t>；</w:t>
      </w:r>
      <w:r>
        <w:rPr>
          <w:sz w:val="24"/>
          <w:szCs w:val="21"/>
          <w:highlight w:val="none"/>
        </w:rPr>
        <w:t>竣</w:t>
      </w:r>
      <w:r>
        <w:rPr>
          <w:rFonts w:hint="eastAsia"/>
          <w:sz w:val="24"/>
          <w:szCs w:val="21"/>
          <w:highlight w:val="none"/>
        </w:rPr>
        <w:t>（</w:t>
      </w:r>
      <w:r>
        <w:rPr>
          <w:sz w:val="24"/>
          <w:szCs w:val="21"/>
          <w:highlight w:val="none"/>
        </w:rPr>
        <w:t>交）工</w:t>
      </w:r>
      <w:r>
        <w:rPr>
          <w:rFonts w:hint="eastAsia"/>
          <w:sz w:val="24"/>
          <w:szCs w:val="21"/>
          <w:highlight w:val="none"/>
        </w:rPr>
        <w:t>检测</w:t>
      </w:r>
      <w:r>
        <w:rPr>
          <w:sz w:val="24"/>
          <w:szCs w:val="21"/>
          <w:highlight w:val="none"/>
        </w:rPr>
        <w:t>，</w:t>
      </w:r>
      <w:r>
        <w:rPr>
          <w:rFonts w:hint="eastAsia"/>
          <w:sz w:val="24"/>
          <w:szCs w:val="21"/>
          <w:highlight w:val="none"/>
        </w:rPr>
        <w:t>经发包人同意和批准，检测人可将试验检测工作进行分包；除跨专业或者有特殊要求的试验检测工作外，常规试验检测工作只允许有一家分包人且该</w:t>
      </w:r>
      <w:r>
        <w:rPr>
          <w:sz w:val="24"/>
          <w:szCs w:val="21"/>
          <w:highlight w:val="none"/>
        </w:rPr>
        <w:t>分包人</w:t>
      </w:r>
      <w:r>
        <w:rPr>
          <w:rFonts w:hint="eastAsia"/>
          <w:sz w:val="24"/>
          <w:szCs w:val="21"/>
          <w:highlight w:val="none"/>
        </w:rPr>
        <w:t>本身</w:t>
      </w:r>
      <w:r>
        <w:rPr>
          <w:sz w:val="24"/>
          <w:szCs w:val="21"/>
          <w:highlight w:val="none"/>
        </w:rPr>
        <w:t>或内设机构应具备交通运输部门颁发的试验检测</w:t>
      </w:r>
      <w:r>
        <w:rPr>
          <w:rFonts w:hint="eastAsia"/>
          <w:sz w:val="24"/>
          <w:szCs w:val="21"/>
          <w:highlight w:val="none"/>
        </w:rPr>
        <w:t>等级</w:t>
      </w:r>
      <w:r>
        <w:rPr>
          <w:sz w:val="24"/>
          <w:szCs w:val="21"/>
          <w:highlight w:val="none"/>
        </w:rPr>
        <w:t>证书，</w:t>
      </w:r>
      <w:r>
        <w:rPr>
          <w:rFonts w:hint="eastAsia"/>
          <w:sz w:val="24"/>
          <w:szCs w:val="21"/>
          <w:highlight w:val="none"/>
        </w:rPr>
        <w:t>分包工作量不超过试验检测工作总量的</w:t>
      </w:r>
      <w:r>
        <w:rPr>
          <w:sz w:val="24"/>
          <w:szCs w:val="21"/>
          <w:highlight w:val="none"/>
        </w:rPr>
        <w:t>3</w:t>
      </w:r>
      <w:r>
        <w:rPr>
          <w:rFonts w:hint="eastAsia"/>
          <w:sz w:val="24"/>
          <w:szCs w:val="21"/>
          <w:highlight w:val="none"/>
        </w:rPr>
        <w:t>0%。</w:t>
      </w:r>
    </w:p>
    <w:p w14:paraId="448F8025">
      <w:pPr>
        <w:autoSpaceDE w:val="0"/>
        <w:autoSpaceDN w:val="0"/>
        <w:adjustRightInd w:val="0"/>
        <w:spacing w:line="440" w:lineRule="exact"/>
        <w:ind w:firstLine="480" w:firstLineChars="200"/>
        <w:jc w:val="left"/>
        <w:rPr>
          <w:sz w:val="24"/>
          <w:szCs w:val="21"/>
          <w:highlight w:val="none"/>
        </w:rPr>
      </w:pPr>
      <w:r>
        <w:rPr>
          <w:rFonts w:hint="eastAsia"/>
          <w:sz w:val="24"/>
          <w:szCs w:val="21"/>
          <w:highlight w:val="none"/>
        </w:rPr>
        <w:t>5.6.3 分包人的试验检测参数应与其承担的试验检测规模和标准相适应，分包人不得将该分包项目再次分包或转包。</w:t>
      </w:r>
    </w:p>
    <w:p w14:paraId="13AF86F7">
      <w:pPr>
        <w:autoSpaceDE w:val="0"/>
        <w:autoSpaceDN w:val="0"/>
        <w:adjustRightInd w:val="0"/>
        <w:spacing w:line="440" w:lineRule="exact"/>
        <w:ind w:firstLine="480" w:firstLineChars="200"/>
        <w:jc w:val="left"/>
        <w:rPr>
          <w:sz w:val="24"/>
          <w:szCs w:val="21"/>
          <w:highlight w:val="none"/>
        </w:rPr>
      </w:pPr>
      <w:r>
        <w:rPr>
          <w:rFonts w:hint="eastAsia"/>
          <w:sz w:val="24"/>
          <w:szCs w:val="21"/>
          <w:highlight w:val="none"/>
        </w:rPr>
        <w:t>5.6.4 即使发包人同意分包，也不应解除检测人根据合同规定应承担的全部责任和义务，检测人和分包人应就分包人的工作对发包人负连带责任。</w:t>
      </w:r>
    </w:p>
    <w:p w14:paraId="7AEA420B">
      <w:pPr>
        <w:autoSpaceDE w:val="0"/>
        <w:autoSpaceDN w:val="0"/>
        <w:adjustRightInd w:val="0"/>
        <w:spacing w:line="440" w:lineRule="exact"/>
        <w:ind w:firstLine="480" w:firstLineChars="200"/>
        <w:jc w:val="left"/>
        <w:rPr>
          <w:sz w:val="24"/>
          <w:szCs w:val="21"/>
          <w:highlight w:val="none"/>
        </w:rPr>
      </w:pPr>
      <w:r>
        <w:rPr>
          <w:rFonts w:hint="eastAsia"/>
          <w:sz w:val="24"/>
          <w:szCs w:val="21"/>
          <w:highlight w:val="none"/>
        </w:rPr>
        <w:t>5.6.5 任何分包合同须在签订之日</w:t>
      </w:r>
      <w:r>
        <w:rPr>
          <w:sz w:val="24"/>
          <w:szCs w:val="21"/>
          <w:highlight w:val="none"/>
        </w:rPr>
        <w:t>7</w:t>
      </w:r>
      <w:r>
        <w:rPr>
          <w:rFonts w:hint="eastAsia"/>
          <w:sz w:val="24"/>
          <w:szCs w:val="21"/>
          <w:highlight w:val="none"/>
        </w:rPr>
        <w:t>天内报发包人备案。</w:t>
      </w:r>
    </w:p>
    <w:p w14:paraId="70A8FD63">
      <w:pPr>
        <w:spacing w:line="440" w:lineRule="exact"/>
        <w:ind w:firstLine="480" w:firstLineChars="200"/>
        <w:rPr>
          <w:sz w:val="24"/>
          <w:szCs w:val="21"/>
          <w:highlight w:val="none"/>
        </w:rPr>
      </w:pPr>
      <w:r>
        <w:rPr>
          <w:rFonts w:hint="eastAsia"/>
          <w:sz w:val="24"/>
          <w:szCs w:val="21"/>
          <w:highlight w:val="none"/>
        </w:rPr>
        <w:t>5.6.6 发包人对检测人与各分包人之间的法律和经济纠纷不承担任何责任和义务。</w:t>
      </w:r>
    </w:p>
    <w:p w14:paraId="461F26C4">
      <w:pPr>
        <w:spacing w:before="201" w:after="240" w:line="440" w:lineRule="exact"/>
        <w:jc w:val="left"/>
        <w:outlineLvl w:val="2"/>
        <w:rPr>
          <w:rFonts w:ascii="黑体" w:eastAsia="黑体"/>
          <w:b/>
          <w:bCs/>
          <w:sz w:val="24"/>
          <w:highlight w:val="none"/>
        </w:rPr>
      </w:pPr>
      <w:r>
        <w:rPr>
          <w:rFonts w:hint="eastAsia" w:ascii="黑体" w:eastAsia="黑体"/>
          <w:b/>
          <w:bCs/>
          <w:sz w:val="24"/>
          <w:highlight w:val="none"/>
        </w:rPr>
        <w:t>6．</w:t>
      </w:r>
      <w:r>
        <w:rPr>
          <w:rFonts w:hint="eastAsia" w:ascii="黑体" w:eastAsia="黑体"/>
          <w:bCs/>
          <w:sz w:val="24"/>
          <w:highlight w:val="none"/>
        </w:rPr>
        <w:t>试验检测服务的费用与支付</w:t>
      </w:r>
    </w:p>
    <w:p w14:paraId="6BE9420F">
      <w:pPr>
        <w:pStyle w:val="5"/>
        <w:spacing w:line="440" w:lineRule="exact"/>
        <w:rPr>
          <w:rFonts w:ascii="黑体"/>
          <w:kern w:val="0"/>
          <w:sz w:val="24"/>
          <w:szCs w:val="24"/>
          <w:highlight w:val="none"/>
        </w:rPr>
      </w:pPr>
      <w:r>
        <w:rPr>
          <w:rFonts w:ascii="黑体"/>
          <w:kern w:val="0"/>
          <w:sz w:val="24"/>
          <w:szCs w:val="24"/>
          <w:highlight w:val="none"/>
        </w:rPr>
        <w:t xml:space="preserve">6.1  </w:t>
      </w:r>
      <w:r>
        <w:rPr>
          <w:rFonts w:hint="eastAsia" w:ascii="黑体"/>
          <w:kern w:val="0"/>
          <w:sz w:val="24"/>
          <w:szCs w:val="24"/>
          <w:highlight w:val="none"/>
        </w:rPr>
        <w:t>试验检测服务费用内容</w:t>
      </w:r>
    </w:p>
    <w:p w14:paraId="619F24A7">
      <w:pPr>
        <w:spacing w:line="440" w:lineRule="exact"/>
        <w:ind w:firstLine="480" w:firstLineChars="200"/>
        <w:rPr>
          <w:sz w:val="24"/>
          <w:szCs w:val="21"/>
          <w:highlight w:val="none"/>
        </w:rPr>
      </w:pPr>
      <w:r>
        <w:rPr>
          <w:rFonts w:hint="eastAsia"/>
          <w:sz w:val="24"/>
          <w:szCs w:val="21"/>
          <w:highlight w:val="none"/>
        </w:rPr>
        <w:t>试验检测服务费用指为完成合同所列试验检测工作所需一切费用。</w:t>
      </w:r>
    </w:p>
    <w:p w14:paraId="0F490526">
      <w:pPr>
        <w:pStyle w:val="5"/>
        <w:spacing w:before="120" w:after="120" w:line="440" w:lineRule="exact"/>
        <w:jc w:val="left"/>
        <w:rPr>
          <w:sz w:val="24"/>
          <w:highlight w:val="none"/>
        </w:rPr>
      </w:pPr>
      <w:r>
        <w:rPr>
          <w:rFonts w:hint="eastAsia" w:ascii="黑体" w:hAnsi="黑体" w:cs="黑体"/>
          <w:kern w:val="0"/>
          <w:sz w:val="24"/>
          <w:szCs w:val="24"/>
          <w:highlight w:val="none"/>
        </w:rPr>
        <w:t>6.2</w:t>
      </w:r>
      <w:r>
        <w:rPr>
          <w:rFonts w:hint="eastAsia" w:ascii="黑体"/>
          <w:kern w:val="0"/>
          <w:sz w:val="24"/>
          <w:szCs w:val="24"/>
          <w:highlight w:val="none"/>
        </w:rPr>
        <w:t>试验检测服务费计费方法</w:t>
      </w:r>
    </w:p>
    <w:p w14:paraId="509E5124">
      <w:pPr>
        <w:spacing w:line="440" w:lineRule="exact"/>
        <w:ind w:firstLine="480" w:firstLineChars="200"/>
        <w:rPr>
          <w:sz w:val="24"/>
          <w:szCs w:val="21"/>
          <w:highlight w:val="none"/>
        </w:rPr>
      </w:pPr>
      <w:r>
        <w:rPr>
          <w:rFonts w:hint="eastAsia"/>
          <w:sz w:val="24"/>
          <w:szCs w:val="21"/>
          <w:highlight w:val="none"/>
        </w:rPr>
        <w:t>试验检测服务费用由正常试验检测服务和附加试验检测服务两个方面的试验检测费用组成。</w:t>
      </w:r>
    </w:p>
    <w:p w14:paraId="2082B336">
      <w:pPr>
        <w:spacing w:line="440" w:lineRule="exact"/>
        <w:ind w:firstLine="480" w:firstLineChars="200"/>
        <w:rPr>
          <w:sz w:val="24"/>
          <w:highlight w:val="none"/>
        </w:rPr>
      </w:pPr>
      <w:r>
        <w:rPr>
          <w:sz w:val="24"/>
          <w:highlight w:val="none"/>
        </w:rPr>
        <w:t xml:space="preserve">6.2.1  </w:t>
      </w:r>
      <w:r>
        <w:rPr>
          <w:rFonts w:hint="eastAsia"/>
          <w:sz w:val="24"/>
          <w:highlight w:val="none"/>
        </w:rPr>
        <w:t>正常</w:t>
      </w:r>
      <w:r>
        <w:rPr>
          <w:rFonts w:hint="eastAsia"/>
          <w:sz w:val="24"/>
          <w:szCs w:val="21"/>
          <w:highlight w:val="none"/>
        </w:rPr>
        <w:t>试验</w:t>
      </w:r>
      <w:r>
        <w:rPr>
          <w:rFonts w:hint="eastAsia"/>
          <w:sz w:val="24"/>
          <w:highlight w:val="none"/>
        </w:rPr>
        <w:t>检测服务的费用</w:t>
      </w:r>
    </w:p>
    <w:p w14:paraId="53BF3308">
      <w:pPr>
        <w:spacing w:line="440" w:lineRule="exact"/>
        <w:ind w:firstLine="480" w:firstLineChars="200"/>
        <w:rPr>
          <w:sz w:val="24"/>
          <w:szCs w:val="21"/>
          <w:highlight w:val="none"/>
        </w:rPr>
      </w:pPr>
      <w:r>
        <w:rPr>
          <w:rFonts w:hint="eastAsia"/>
          <w:sz w:val="24"/>
          <w:szCs w:val="21"/>
          <w:highlight w:val="none"/>
        </w:rPr>
        <w:t>正常试验检测服务费用指为完成正常试验检测服务所需费用。</w:t>
      </w:r>
    </w:p>
    <w:p w14:paraId="10023B81">
      <w:pPr>
        <w:spacing w:line="440" w:lineRule="exact"/>
        <w:ind w:firstLine="480" w:firstLineChars="200"/>
        <w:rPr>
          <w:sz w:val="24"/>
          <w:highlight w:val="none"/>
        </w:rPr>
      </w:pPr>
      <w:r>
        <w:rPr>
          <w:sz w:val="24"/>
          <w:highlight w:val="none"/>
        </w:rPr>
        <w:t xml:space="preserve">6.2.2  </w:t>
      </w:r>
      <w:r>
        <w:rPr>
          <w:rFonts w:hint="eastAsia"/>
          <w:sz w:val="24"/>
          <w:highlight w:val="none"/>
        </w:rPr>
        <w:t>附加</w:t>
      </w:r>
      <w:r>
        <w:rPr>
          <w:rFonts w:hint="eastAsia"/>
          <w:sz w:val="24"/>
          <w:szCs w:val="21"/>
          <w:highlight w:val="none"/>
        </w:rPr>
        <w:t>试验</w:t>
      </w:r>
      <w:r>
        <w:rPr>
          <w:rFonts w:hint="eastAsia"/>
          <w:sz w:val="24"/>
          <w:highlight w:val="none"/>
        </w:rPr>
        <w:t>检测服务的费用</w:t>
      </w:r>
    </w:p>
    <w:p w14:paraId="542CB7EE">
      <w:pPr>
        <w:spacing w:line="440" w:lineRule="exact"/>
        <w:ind w:firstLine="480" w:firstLineChars="200"/>
        <w:rPr>
          <w:sz w:val="24"/>
          <w:szCs w:val="21"/>
          <w:highlight w:val="none"/>
        </w:rPr>
      </w:pPr>
      <w:r>
        <w:rPr>
          <w:rFonts w:hint="eastAsia"/>
          <w:sz w:val="24"/>
          <w:szCs w:val="21"/>
          <w:highlight w:val="none"/>
        </w:rPr>
        <w:t>附加试验检测服务费用应按照</w:t>
      </w:r>
      <w:r>
        <w:rPr>
          <w:sz w:val="24"/>
          <w:szCs w:val="21"/>
          <w:highlight w:val="none"/>
        </w:rPr>
        <w:t>专用合同条款约定</w:t>
      </w:r>
      <w:r>
        <w:rPr>
          <w:rFonts w:hint="eastAsia"/>
          <w:sz w:val="24"/>
          <w:szCs w:val="21"/>
          <w:highlight w:val="none"/>
        </w:rPr>
        <w:t>计算。</w:t>
      </w:r>
    </w:p>
    <w:p w14:paraId="0BC5090C">
      <w:pPr>
        <w:spacing w:line="440" w:lineRule="exact"/>
        <w:ind w:firstLine="480" w:firstLineChars="200"/>
        <w:rPr>
          <w:sz w:val="24"/>
          <w:szCs w:val="21"/>
          <w:highlight w:val="none"/>
        </w:rPr>
      </w:pPr>
      <w:r>
        <w:rPr>
          <w:sz w:val="24"/>
          <w:highlight w:val="none"/>
        </w:rPr>
        <w:t xml:space="preserve">6.2.3  </w:t>
      </w:r>
      <w:r>
        <w:rPr>
          <w:rFonts w:hint="eastAsia"/>
          <w:sz w:val="24"/>
          <w:szCs w:val="21"/>
          <w:highlight w:val="none"/>
        </w:rPr>
        <w:t>试验检测服务费的调整</w:t>
      </w:r>
    </w:p>
    <w:p w14:paraId="103EA827">
      <w:pPr>
        <w:spacing w:line="440" w:lineRule="exact"/>
        <w:ind w:firstLine="480" w:firstLineChars="200"/>
        <w:rPr>
          <w:highlight w:val="none"/>
        </w:rPr>
      </w:pPr>
      <w:r>
        <w:rPr>
          <w:rFonts w:hint="eastAsia"/>
          <w:sz w:val="24"/>
          <w:szCs w:val="21"/>
          <w:highlight w:val="none"/>
        </w:rPr>
        <w:t>试验检测服务费用的调整应按照</w:t>
      </w:r>
      <w:r>
        <w:rPr>
          <w:sz w:val="24"/>
          <w:szCs w:val="21"/>
          <w:highlight w:val="none"/>
        </w:rPr>
        <w:t>专用合同条款约定</w:t>
      </w:r>
      <w:r>
        <w:rPr>
          <w:rFonts w:hint="eastAsia"/>
          <w:sz w:val="24"/>
          <w:szCs w:val="21"/>
          <w:highlight w:val="none"/>
        </w:rPr>
        <w:t>进行。</w:t>
      </w:r>
    </w:p>
    <w:p w14:paraId="732859D0">
      <w:pPr>
        <w:pStyle w:val="5"/>
        <w:spacing w:line="440" w:lineRule="exact"/>
        <w:jc w:val="left"/>
        <w:rPr>
          <w:rFonts w:ascii="黑体"/>
          <w:kern w:val="0"/>
          <w:szCs w:val="24"/>
          <w:highlight w:val="none"/>
        </w:rPr>
      </w:pPr>
      <w:r>
        <w:rPr>
          <w:rFonts w:ascii="黑体"/>
          <w:kern w:val="0"/>
          <w:sz w:val="24"/>
          <w:szCs w:val="24"/>
          <w:highlight w:val="none"/>
        </w:rPr>
        <w:t>6.3</w:t>
      </w:r>
      <w:r>
        <w:rPr>
          <w:rFonts w:hint="eastAsia" w:ascii="Times New Roman"/>
          <w:kern w:val="0"/>
          <w:sz w:val="24"/>
          <w:szCs w:val="24"/>
          <w:highlight w:val="none"/>
        </w:rPr>
        <w:t>支付</w:t>
      </w:r>
    </w:p>
    <w:p w14:paraId="41CD1D31">
      <w:pPr>
        <w:spacing w:beforeLines="50" w:line="440" w:lineRule="exact"/>
        <w:ind w:firstLine="480" w:firstLineChars="200"/>
        <w:rPr>
          <w:sz w:val="24"/>
          <w:szCs w:val="21"/>
          <w:highlight w:val="none"/>
        </w:rPr>
      </w:pPr>
      <w:r>
        <w:rPr>
          <w:sz w:val="24"/>
          <w:szCs w:val="21"/>
          <w:highlight w:val="none"/>
        </w:rPr>
        <w:t xml:space="preserve">6.3.1  </w:t>
      </w:r>
      <w:r>
        <w:rPr>
          <w:rFonts w:hint="eastAsia"/>
          <w:sz w:val="24"/>
          <w:szCs w:val="21"/>
          <w:highlight w:val="none"/>
        </w:rPr>
        <w:t>动员预付费</w:t>
      </w:r>
    </w:p>
    <w:p w14:paraId="24658CC4">
      <w:pPr>
        <w:spacing w:line="440" w:lineRule="exact"/>
        <w:ind w:firstLine="480" w:firstLineChars="200"/>
        <w:rPr>
          <w:sz w:val="24"/>
          <w:szCs w:val="21"/>
          <w:highlight w:val="none"/>
        </w:rPr>
      </w:pPr>
      <w:r>
        <w:rPr>
          <w:rFonts w:hint="eastAsia"/>
          <w:sz w:val="24"/>
          <w:szCs w:val="21"/>
          <w:highlight w:val="none"/>
        </w:rPr>
        <w:t>为使试验检测服务能够及时开展，发包人应在试验检测合同签订后</w:t>
      </w:r>
      <w:r>
        <w:rPr>
          <w:sz w:val="24"/>
          <w:szCs w:val="21"/>
          <w:highlight w:val="none"/>
        </w:rPr>
        <w:t>7</w:t>
      </w:r>
      <w:r>
        <w:rPr>
          <w:rFonts w:hint="eastAsia"/>
          <w:sz w:val="24"/>
          <w:szCs w:val="21"/>
          <w:highlight w:val="none"/>
        </w:rPr>
        <w:t>日内按“签约合同价”的</w:t>
      </w:r>
      <w:r>
        <w:rPr>
          <w:sz w:val="24"/>
          <w:szCs w:val="21"/>
          <w:highlight w:val="none"/>
        </w:rPr>
        <w:t>10</w:t>
      </w:r>
      <w:r>
        <w:rPr>
          <w:rFonts w:hint="eastAsia"/>
          <w:sz w:val="24"/>
          <w:szCs w:val="21"/>
          <w:highlight w:val="none"/>
        </w:rPr>
        <w:t>﹪向检测人支付动员预付款，但专用合同条款另有约定的除外。</w:t>
      </w:r>
    </w:p>
    <w:p w14:paraId="01FFFB34">
      <w:pPr>
        <w:spacing w:line="440" w:lineRule="exact"/>
        <w:ind w:firstLine="480" w:firstLineChars="200"/>
        <w:rPr>
          <w:sz w:val="24"/>
          <w:highlight w:val="none"/>
        </w:rPr>
      </w:pPr>
      <w:r>
        <w:rPr>
          <w:sz w:val="24"/>
          <w:highlight w:val="none"/>
        </w:rPr>
        <w:t xml:space="preserve">6.3.2  </w:t>
      </w:r>
      <w:r>
        <w:rPr>
          <w:rFonts w:hint="eastAsia"/>
          <w:sz w:val="24"/>
          <w:highlight w:val="none"/>
        </w:rPr>
        <w:t>履约担保</w:t>
      </w:r>
    </w:p>
    <w:p w14:paraId="56A147E6">
      <w:pPr>
        <w:spacing w:line="440" w:lineRule="exact"/>
        <w:ind w:firstLine="480" w:firstLineChars="200"/>
        <w:rPr>
          <w:sz w:val="24"/>
          <w:highlight w:val="none"/>
        </w:rPr>
      </w:pPr>
      <w:r>
        <w:rPr>
          <w:sz w:val="24"/>
          <w:highlight w:val="none"/>
        </w:rPr>
        <w:t xml:space="preserve">6.3.2.1  </w:t>
      </w:r>
      <w:r>
        <w:rPr>
          <w:rFonts w:hint="eastAsia"/>
          <w:sz w:val="24"/>
          <w:highlight w:val="none"/>
        </w:rPr>
        <w:t>履约担保的提交和返还按照投标人须知第7.3条和</w:t>
      </w:r>
      <w:r>
        <w:rPr>
          <w:rFonts w:hint="eastAsia"/>
          <w:sz w:val="24"/>
          <w:szCs w:val="21"/>
          <w:highlight w:val="none"/>
        </w:rPr>
        <w:t>试验</w:t>
      </w:r>
      <w:r>
        <w:rPr>
          <w:rFonts w:hint="eastAsia"/>
          <w:sz w:val="24"/>
          <w:highlight w:val="none"/>
        </w:rPr>
        <w:t>检测通用合同条款第</w:t>
      </w:r>
      <w:r>
        <w:rPr>
          <w:sz w:val="24"/>
          <w:highlight w:val="none"/>
        </w:rPr>
        <w:t>4.5.2</w:t>
      </w:r>
      <w:r>
        <w:rPr>
          <w:rFonts w:hint="eastAsia"/>
          <w:sz w:val="24"/>
          <w:highlight w:val="none"/>
        </w:rPr>
        <w:t>项、第</w:t>
      </w:r>
      <w:r>
        <w:rPr>
          <w:sz w:val="24"/>
          <w:highlight w:val="none"/>
        </w:rPr>
        <w:t>4.5.3</w:t>
      </w:r>
      <w:r>
        <w:rPr>
          <w:rFonts w:hint="eastAsia"/>
          <w:sz w:val="24"/>
          <w:highlight w:val="none"/>
        </w:rPr>
        <w:t>项执行。</w:t>
      </w:r>
    </w:p>
    <w:p w14:paraId="1F4CEA94">
      <w:pPr>
        <w:spacing w:line="440" w:lineRule="exact"/>
        <w:ind w:firstLine="480" w:firstLineChars="200"/>
        <w:rPr>
          <w:sz w:val="24"/>
          <w:highlight w:val="none"/>
        </w:rPr>
      </w:pPr>
      <w:r>
        <w:rPr>
          <w:sz w:val="24"/>
          <w:highlight w:val="none"/>
        </w:rPr>
        <w:t xml:space="preserve">6.3.3.2  </w:t>
      </w:r>
      <w:r>
        <w:rPr>
          <w:rFonts w:hint="eastAsia"/>
          <w:sz w:val="24"/>
          <w:highlight w:val="none"/>
        </w:rPr>
        <w:t>发包人没收检测人的全部或部分履约担保时，不影响检测人根据</w:t>
      </w:r>
      <w:r>
        <w:rPr>
          <w:rFonts w:hint="eastAsia"/>
          <w:sz w:val="24"/>
          <w:szCs w:val="21"/>
          <w:highlight w:val="none"/>
        </w:rPr>
        <w:t>试验</w:t>
      </w:r>
      <w:r>
        <w:rPr>
          <w:rFonts w:hint="eastAsia"/>
          <w:sz w:val="24"/>
          <w:highlight w:val="none"/>
        </w:rPr>
        <w:t>检测合同应当得到的其他款项的支付。</w:t>
      </w:r>
    </w:p>
    <w:p w14:paraId="4F726248">
      <w:pPr>
        <w:spacing w:line="440" w:lineRule="exact"/>
        <w:ind w:firstLine="480" w:firstLineChars="200"/>
        <w:rPr>
          <w:sz w:val="24"/>
          <w:highlight w:val="none"/>
        </w:rPr>
      </w:pPr>
      <w:r>
        <w:rPr>
          <w:sz w:val="24"/>
          <w:highlight w:val="none"/>
        </w:rPr>
        <w:t xml:space="preserve">6.3.3  </w:t>
      </w:r>
      <w:r>
        <w:rPr>
          <w:rFonts w:hint="eastAsia"/>
          <w:sz w:val="24"/>
          <w:highlight w:val="none"/>
        </w:rPr>
        <w:t>违约金和赔偿金</w:t>
      </w:r>
    </w:p>
    <w:p w14:paraId="62B88B1F">
      <w:pPr>
        <w:spacing w:line="440" w:lineRule="exact"/>
        <w:ind w:firstLine="480" w:firstLineChars="200"/>
        <w:rPr>
          <w:sz w:val="24"/>
          <w:szCs w:val="21"/>
          <w:highlight w:val="none"/>
        </w:rPr>
      </w:pPr>
      <w:r>
        <w:rPr>
          <w:sz w:val="24"/>
          <w:szCs w:val="21"/>
          <w:highlight w:val="none"/>
        </w:rPr>
        <w:t xml:space="preserve">6.3.3.1  </w:t>
      </w:r>
      <w:r>
        <w:rPr>
          <w:rFonts w:hint="eastAsia"/>
          <w:sz w:val="24"/>
          <w:szCs w:val="21"/>
          <w:highlight w:val="none"/>
        </w:rPr>
        <w:t>根据试验检测通用合同条款第</w:t>
      </w:r>
      <w:r>
        <w:rPr>
          <w:sz w:val="24"/>
          <w:szCs w:val="21"/>
          <w:highlight w:val="none"/>
        </w:rPr>
        <w:t>4.1</w:t>
      </w:r>
      <w:r>
        <w:rPr>
          <w:rFonts w:hint="eastAsia"/>
          <w:sz w:val="24"/>
          <w:szCs w:val="21"/>
          <w:highlight w:val="none"/>
        </w:rPr>
        <w:t>款确定的检测人对发包人的赔偿金额，经双方确认后由发包人从对检测人的当期日常支付中扣回，如双方有争议的，根据通用合同条款第8条处理。</w:t>
      </w:r>
    </w:p>
    <w:p w14:paraId="6E02FE1C">
      <w:pPr>
        <w:spacing w:line="440" w:lineRule="exact"/>
        <w:ind w:firstLine="480" w:firstLineChars="200"/>
        <w:rPr>
          <w:sz w:val="24"/>
          <w:szCs w:val="21"/>
          <w:highlight w:val="none"/>
        </w:rPr>
      </w:pPr>
      <w:r>
        <w:rPr>
          <w:sz w:val="24"/>
          <w:szCs w:val="21"/>
          <w:highlight w:val="none"/>
        </w:rPr>
        <w:t xml:space="preserve">6.3.3.2  </w:t>
      </w:r>
      <w:r>
        <w:rPr>
          <w:rFonts w:hint="eastAsia"/>
          <w:sz w:val="24"/>
          <w:szCs w:val="21"/>
          <w:highlight w:val="none"/>
        </w:rPr>
        <w:t>根据试验检测通用合同条款第</w:t>
      </w:r>
      <w:r>
        <w:rPr>
          <w:sz w:val="24"/>
          <w:szCs w:val="21"/>
          <w:highlight w:val="none"/>
        </w:rPr>
        <w:t>4.2</w:t>
      </w:r>
      <w:r>
        <w:rPr>
          <w:rFonts w:hint="eastAsia"/>
          <w:sz w:val="24"/>
          <w:szCs w:val="21"/>
          <w:highlight w:val="none"/>
        </w:rPr>
        <w:t>款确定的发包人对检测人的赔偿金额，经双方确认后应由发包人在当期日常支付中向检测人支付，如双方有争议的，根据通用合同条款第8条处理。</w:t>
      </w:r>
    </w:p>
    <w:p w14:paraId="5632736D">
      <w:pPr>
        <w:spacing w:line="440" w:lineRule="exact"/>
        <w:ind w:firstLine="480" w:firstLineChars="200"/>
        <w:rPr>
          <w:sz w:val="24"/>
          <w:szCs w:val="21"/>
          <w:highlight w:val="none"/>
        </w:rPr>
      </w:pPr>
      <w:r>
        <w:rPr>
          <w:sz w:val="24"/>
          <w:szCs w:val="21"/>
          <w:highlight w:val="none"/>
        </w:rPr>
        <w:t xml:space="preserve">6.3.4  </w:t>
      </w:r>
      <w:r>
        <w:rPr>
          <w:rFonts w:hint="eastAsia"/>
          <w:sz w:val="24"/>
          <w:szCs w:val="21"/>
          <w:highlight w:val="none"/>
        </w:rPr>
        <w:t>支付担保</w:t>
      </w:r>
    </w:p>
    <w:p w14:paraId="0F621D93">
      <w:pPr>
        <w:spacing w:line="440" w:lineRule="exact"/>
        <w:ind w:firstLine="480" w:firstLineChars="200"/>
        <w:rPr>
          <w:sz w:val="24"/>
          <w:szCs w:val="21"/>
          <w:highlight w:val="none"/>
        </w:rPr>
      </w:pPr>
      <w:r>
        <w:rPr>
          <w:sz w:val="24"/>
          <w:szCs w:val="21"/>
          <w:highlight w:val="none"/>
        </w:rPr>
        <w:t xml:space="preserve">6.3.4.1  </w:t>
      </w:r>
      <w:r>
        <w:rPr>
          <w:rFonts w:hint="eastAsia"/>
          <w:sz w:val="24"/>
          <w:szCs w:val="21"/>
          <w:highlight w:val="none"/>
        </w:rPr>
        <w:t>发包人为履行合同约定的支付义务，在签订合同时，按专用合同条款约定的金额办理支付担保，并将此担保交给检测人。</w:t>
      </w:r>
    </w:p>
    <w:p w14:paraId="70813250">
      <w:pPr>
        <w:spacing w:line="440" w:lineRule="exact"/>
        <w:ind w:firstLine="480" w:firstLineChars="200"/>
        <w:rPr>
          <w:sz w:val="24"/>
          <w:szCs w:val="21"/>
          <w:highlight w:val="none"/>
        </w:rPr>
      </w:pPr>
      <w:r>
        <w:rPr>
          <w:sz w:val="24"/>
          <w:szCs w:val="21"/>
          <w:highlight w:val="none"/>
        </w:rPr>
        <w:t xml:space="preserve">6.3.4.2  </w:t>
      </w:r>
      <w:r>
        <w:rPr>
          <w:rFonts w:hint="eastAsia"/>
          <w:sz w:val="24"/>
          <w:szCs w:val="21"/>
          <w:highlight w:val="none"/>
        </w:rPr>
        <w:t>支付担保的开具机构应与履约担保开具机构相同级别。除非在专用合同条款另有约定，执行本条款所发生的费用应由发包人承担。</w:t>
      </w:r>
    </w:p>
    <w:p w14:paraId="1D8999A7">
      <w:pPr>
        <w:spacing w:line="440" w:lineRule="exact"/>
        <w:ind w:firstLine="480" w:firstLineChars="200"/>
        <w:rPr>
          <w:sz w:val="24"/>
          <w:szCs w:val="21"/>
          <w:highlight w:val="none"/>
        </w:rPr>
      </w:pPr>
      <w:r>
        <w:rPr>
          <w:sz w:val="24"/>
          <w:szCs w:val="21"/>
          <w:highlight w:val="none"/>
        </w:rPr>
        <w:t xml:space="preserve">6.3.4.3  </w:t>
      </w:r>
      <w:r>
        <w:rPr>
          <w:rFonts w:hint="eastAsia"/>
          <w:sz w:val="24"/>
          <w:szCs w:val="21"/>
          <w:highlight w:val="none"/>
        </w:rPr>
        <w:t>支付担保的有效期应至发包人按照通用合同条款第</w:t>
      </w:r>
      <w:r>
        <w:rPr>
          <w:sz w:val="24"/>
          <w:szCs w:val="21"/>
          <w:highlight w:val="none"/>
        </w:rPr>
        <w:t>6.3.7</w:t>
      </w:r>
      <w:r>
        <w:rPr>
          <w:rFonts w:hint="eastAsia"/>
          <w:sz w:val="24"/>
          <w:szCs w:val="21"/>
          <w:highlight w:val="none"/>
        </w:rPr>
        <w:t>项约定完全履行其支付义务之日止。</w:t>
      </w:r>
    </w:p>
    <w:p w14:paraId="5192448A">
      <w:pPr>
        <w:spacing w:line="440" w:lineRule="exact"/>
        <w:ind w:firstLine="480" w:firstLineChars="200"/>
        <w:rPr>
          <w:sz w:val="24"/>
          <w:highlight w:val="none"/>
        </w:rPr>
      </w:pPr>
      <w:r>
        <w:rPr>
          <w:sz w:val="24"/>
          <w:highlight w:val="none"/>
        </w:rPr>
        <w:t xml:space="preserve">6.3.5  </w:t>
      </w:r>
      <w:r>
        <w:rPr>
          <w:rFonts w:hint="eastAsia"/>
          <w:sz w:val="24"/>
          <w:highlight w:val="none"/>
        </w:rPr>
        <w:t>支付方式</w:t>
      </w:r>
    </w:p>
    <w:p w14:paraId="4A119CCA">
      <w:pPr>
        <w:spacing w:line="440" w:lineRule="exact"/>
        <w:ind w:firstLine="480" w:firstLineChars="200"/>
        <w:rPr>
          <w:sz w:val="24"/>
          <w:szCs w:val="21"/>
          <w:highlight w:val="none"/>
        </w:rPr>
      </w:pPr>
      <w:r>
        <w:rPr>
          <w:rFonts w:hint="eastAsia"/>
          <w:sz w:val="24"/>
          <w:szCs w:val="21"/>
          <w:highlight w:val="none"/>
        </w:rPr>
        <w:t>发包人按月向检测人支付试验检测服务费。检测人于每月</w:t>
      </w:r>
      <w:r>
        <w:rPr>
          <w:sz w:val="24"/>
          <w:szCs w:val="21"/>
          <w:highlight w:val="none"/>
        </w:rPr>
        <w:t>7</w:t>
      </w:r>
      <w:r>
        <w:rPr>
          <w:rFonts w:hint="eastAsia"/>
          <w:sz w:val="24"/>
          <w:szCs w:val="21"/>
          <w:highlight w:val="none"/>
        </w:rPr>
        <w:t>日前将上月试验检测服务费支付申请报发包人，发包人应在收到试验检测支付申请后</w:t>
      </w:r>
      <w:r>
        <w:rPr>
          <w:sz w:val="24"/>
          <w:szCs w:val="21"/>
          <w:highlight w:val="none"/>
        </w:rPr>
        <w:t>7</w:t>
      </w:r>
      <w:r>
        <w:rPr>
          <w:rFonts w:hint="eastAsia"/>
          <w:sz w:val="24"/>
          <w:szCs w:val="21"/>
          <w:highlight w:val="none"/>
        </w:rPr>
        <w:t>日内予以审批，在批复后</w:t>
      </w:r>
      <w:r>
        <w:rPr>
          <w:sz w:val="24"/>
          <w:szCs w:val="21"/>
          <w:highlight w:val="none"/>
        </w:rPr>
        <w:t>14</w:t>
      </w:r>
      <w:r>
        <w:rPr>
          <w:rFonts w:hint="eastAsia"/>
          <w:sz w:val="24"/>
          <w:szCs w:val="21"/>
          <w:highlight w:val="none"/>
        </w:rPr>
        <w:t>日内向检测人支付试验检测服务费。本条款在专用合同条款另有约定的除外。</w:t>
      </w:r>
    </w:p>
    <w:p w14:paraId="558BABFA">
      <w:pPr>
        <w:spacing w:line="440" w:lineRule="exact"/>
        <w:ind w:firstLine="480" w:firstLineChars="200"/>
        <w:rPr>
          <w:sz w:val="24"/>
          <w:szCs w:val="21"/>
          <w:highlight w:val="none"/>
        </w:rPr>
      </w:pPr>
      <w:r>
        <w:rPr>
          <w:rFonts w:hint="eastAsia"/>
          <w:sz w:val="24"/>
          <w:szCs w:val="21"/>
          <w:highlight w:val="none"/>
        </w:rPr>
        <w:t>（</w:t>
      </w:r>
      <w:r>
        <w:rPr>
          <w:sz w:val="24"/>
          <w:szCs w:val="21"/>
          <w:highlight w:val="none"/>
        </w:rPr>
        <w:t>1</w:t>
      </w:r>
      <w:r>
        <w:rPr>
          <w:rFonts w:hint="eastAsia"/>
          <w:sz w:val="24"/>
          <w:szCs w:val="21"/>
          <w:highlight w:val="none"/>
        </w:rPr>
        <w:t>）正常</w:t>
      </w:r>
      <w:r>
        <w:rPr>
          <w:sz w:val="24"/>
          <w:szCs w:val="21"/>
          <w:highlight w:val="none"/>
        </w:rPr>
        <w:t>试</w:t>
      </w:r>
      <w:r>
        <w:rPr>
          <w:rFonts w:hint="eastAsia"/>
          <w:sz w:val="24"/>
          <w:szCs w:val="21"/>
          <w:highlight w:val="none"/>
        </w:rPr>
        <w:t>验检测服务费用按月支付，</w:t>
      </w:r>
      <w:r>
        <w:rPr>
          <w:sz w:val="24"/>
          <w:szCs w:val="21"/>
          <w:highlight w:val="none"/>
        </w:rPr>
        <w:t>检测数量以实际完成并经发包人确认的数量为准</w:t>
      </w:r>
      <w:r>
        <w:rPr>
          <w:rFonts w:hint="eastAsia"/>
          <w:sz w:val="24"/>
          <w:szCs w:val="21"/>
          <w:highlight w:val="none"/>
        </w:rPr>
        <w:t>；</w:t>
      </w:r>
    </w:p>
    <w:p w14:paraId="20940366">
      <w:pPr>
        <w:spacing w:line="440" w:lineRule="exact"/>
        <w:ind w:firstLine="480" w:firstLineChars="200"/>
        <w:rPr>
          <w:sz w:val="24"/>
          <w:szCs w:val="21"/>
          <w:highlight w:val="none"/>
        </w:rPr>
      </w:pPr>
      <w:r>
        <w:rPr>
          <w:rFonts w:hint="eastAsia"/>
          <w:sz w:val="24"/>
          <w:szCs w:val="21"/>
          <w:highlight w:val="none"/>
        </w:rPr>
        <w:t>（</w:t>
      </w:r>
      <w:r>
        <w:rPr>
          <w:sz w:val="24"/>
          <w:szCs w:val="21"/>
          <w:highlight w:val="none"/>
        </w:rPr>
        <w:t>2</w:t>
      </w:r>
      <w:r>
        <w:rPr>
          <w:rFonts w:hint="eastAsia"/>
          <w:sz w:val="24"/>
          <w:szCs w:val="21"/>
          <w:highlight w:val="none"/>
        </w:rPr>
        <w:t>）附加试验检测服务费用经双方协商确认后，按双方所签订补充协议约定的支付方式进行支付；</w:t>
      </w:r>
    </w:p>
    <w:p w14:paraId="69655CB0">
      <w:pPr>
        <w:spacing w:line="440" w:lineRule="exact"/>
        <w:ind w:firstLine="480" w:firstLineChars="200"/>
        <w:rPr>
          <w:sz w:val="24"/>
          <w:szCs w:val="21"/>
          <w:highlight w:val="none"/>
        </w:rPr>
      </w:pPr>
      <w:r>
        <w:rPr>
          <w:rFonts w:hint="eastAsia"/>
          <w:sz w:val="24"/>
          <w:szCs w:val="21"/>
          <w:highlight w:val="none"/>
        </w:rPr>
        <w:t>（</w:t>
      </w:r>
      <w:r>
        <w:rPr>
          <w:sz w:val="24"/>
          <w:szCs w:val="21"/>
          <w:highlight w:val="none"/>
        </w:rPr>
        <w:t>3</w:t>
      </w:r>
      <w:r>
        <w:rPr>
          <w:rFonts w:hint="eastAsia"/>
          <w:sz w:val="24"/>
          <w:szCs w:val="21"/>
          <w:highlight w:val="none"/>
        </w:rPr>
        <w:t>）依据通用合同条款第</w:t>
      </w:r>
      <w:r>
        <w:rPr>
          <w:sz w:val="24"/>
          <w:szCs w:val="21"/>
          <w:highlight w:val="none"/>
        </w:rPr>
        <w:t>7.3</w:t>
      </w:r>
      <w:r>
        <w:rPr>
          <w:rFonts w:hint="eastAsia"/>
          <w:sz w:val="24"/>
          <w:szCs w:val="21"/>
          <w:highlight w:val="none"/>
        </w:rPr>
        <w:t>款约定对检测人的奖励，发包人应于对检测人的当期支付费用中一次性支付。</w:t>
      </w:r>
    </w:p>
    <w:p w14:paraId="7C9B9651">
      <w:pPr>
        <w:spacing w:line="440" w:lineRule="exact"/>
        <w:ind w:firstLine="480" w:firstLineChars="200"/>
        <w:rPr>
          <w:rFonts w:hint="eastAsia"/>
          <w:sz w:val="24"/>
          <w:szCs w:val="21"/>
          <w:highlight w:val="none"/>
        </w:rPr>
      </w:pPr>
      <w:r>
        <w:rPr>
          <w:rFonts w:hint="eastAsia"/>
          <w:sz w:val="24"/>
          <w:szCs w:val="21"/>
          <w:highlight w:val="none"/>
        </w:rPr>
        <w:t>（4）报价清单100章费用的支付按专用合同条款约定执行。</w:t>
      </w:r>
    </w:p>
    <w:p w14:paraId="0CC6D64C">
      <w:pPr>
        <w:spacing w:line="440" w:lineRule="exact"/>
        <w:ind w:firstLine="480" w:firstLineChars="200"/>
        <w:rPr>
          <w:sz w:val="24"/>
          <w:szCs w:val="21"/>
          <w:highlight w:val="none"/>
        </w:rPr>
      </w:pPr>
      <w:r>
        <w:rPr>
          <w:sz w:val="24"/>
          <w:szCs w:val="21"/>
          <w:highlight w:val="none"/>
        </w:rPr>
        <w:t xml:space="preserve">6.3.6  </w:t>
      </w:r>
      <w:r>
        <w:rPr>
          <w:rFonts w:hint="eastAsia"/>
          <w:sz w:val="24"/>
          <w:szCs w:val="21"/>
          <w:highlight w:val="none"/>
        </w:rPr>
        <w:t>预付款的扣回</w:t>
      </w:r>
    </w:p>
    <w:p w14:paraId="383F0A24">
      <w:pPr>
        <w:spacing w:line="440" w:lineRule="exact"/>
        <w:ind w:firstLine="480" w:firstLineChars="200"/>
        <w:rPr>
          <w:sz w:val="24"/>
          <w:szCs w:val="21"/>
          <w:highlight w:val="none"/>
        </w:rPr>
      </w:pPr>
      <w:r>
        <w:rPr>
          <w:rFonts w:hint="eastAsia"/>
          <w:sz w:val="24"/>
          <w:szCs w:val="21"/>
          <w:highlight w:val="none"/>
        </w:rPr>
        <w:t>预付款在试验检测服务费支付的累计金额达到“签约合同</w:t>
      </w:r>
      <w:r>
        <w:rPr>
          <w:sz w:val="24"/>
          <w:szCs w:val="21"/>
          <w:highlight w:val="none"/>
        </w:rPr>
        <w:t>价</w:t>
      </w:r>
      <w:r>
        <w:rPr>
          <w:rFonts w:hint="eastAsia"/>
          <w:sz w:val="24"/>
          <w:szCs w:val="21"/>
          <w:highlight w:val="none"/>
        </w:rPr>
        <w:t>”的</w:t>
      </w:r>
      <w:r>
        <w:rPr>
          <w:sz w:val="24"/>
          <w:szCs w:val="21"/>
          <w:highlight w:val="none"/>
        </w:rPr>
        <w:t>30</w:t>
      </w:r>
      <w:r>
        <w:rPr>
          <w:rFonts w:hint="eastAsia"/>
          <w:sz w:val="24"/>
          <w:szCs w:val="21"/>
          <w:highlight w:val="none"/>
        </w:rPr>
        <w:t>﹪时开始抵扣，全部预付款应在试验检测服务费累计支付到“签约合同</w:t>
      </w:r>
      <w:r>
        <w:rPr>
          <w:sz w:val="24"/>
          <w:szCs w:val="21"/>
          <w:highlight w:val="none"/>
        </w:rPr>
        <w:t>价</w:t>
      </w:r>
      <w:r>
        <w:rPr>
          <w:rFonts w:hint="eastAsia"/>
          <w:sz w:val="24"/>
          <w:szCs w:val="21"/>
          <w:highlight w:val="none"/>
        </w:rPr>
        <w:t>”的</w:t>
      </w:r>
      <w:r>
        <w:rPr>
          <w:sz w:val="24"/>
          <w:szCs w:val="21"/>
          <w:highlight w:val="none"/>
        </w:rPr>
        <w:t>80</w:t>
      </w:r>
      <w:r>
        <w:rPr>
          <w:rFonts w:hint="eastAsia"/>
          <w:sz w:val="24"/>
          <w:szCs w:val="21"/>
          <w:highlight w:val="none"/>
        </w:rPr>
        <w:t>﹪时扣完。</w:t>
      </w:r>
    </w:p>
    <w:p w14:paraId="1F2F85A9">
      <w:pPr>
        <w:spacing w:line="440" w:lineRule="exact"/>
        <w:ind w:firstLine="480" w:firstLineChars="200"/>
        <w:rPr>
          <w:sz w:val="24"/>
          <w:highlight w:val="none"/>
        </w:rPr>
      </w:pPr>
      <w:r>
        <w:rPr>
          <w:sz w:val="24"/>
          <w:highlight w:val="none"/>
        </w:rPr>
        <w:t xml:space="preserve">6.3.7  </w:t>
      </w:r>
      <w:r>
        <w:rPr>
          <w:rFonts w:hint="eastAsia"/>
          <w:sz w:val="24"/>
          <w:highlight w:val="none"/>
        </w:rPr>
        <w:t>结算</w:t>
      </w:r>
    </w:p>
    <w:p w14:paraId="6D75F9C4">
      <w:pPr>
        <w:spacing w:line="440" w:lineRule="exact"/>
        <w:ind w:firstLine="480" w:firstLineChars="200"/>
        <w:rPr>
          <w:sz w:val="24"/>
          <w:szCs w:val="21"/>
          <w:highlight w:val="none"/>
        </w:rPr>
      </w:pPr>
      <w:r>
        <w:rPr>
          <w:rFonts w:hint="eastAsia"/>
          <w:sz w:val="24"/>
          <w:szCs w:val="21"/>
          <w:highlight w:val="none"/>
        </w:rPr>
        <w:t>在检测阶段试验检测服务工作结束后</w:t>
      </w:r>
      <w:r>
        <w:rPr>
          <w:sz w:val="24"/>
          <w:szCs w:val="21"/>
          <w:highlight w:val="none"/>
        </w:rPr>
        <w:t>7</w:t>
      </w:r>
      <w:r>
        <w:rPr>
          <w:rFonts w:hint="eastAsia"/>
          <w:sz w:val="24"/>
          <w:szCs w:val="21"/>
          <w:highlight w:val="none"/>
        </w:rPr>
        <w:t>日内，检测人应将实际发生的试验检测服务费用，扣减预付款和检测人赔偿金后余额的支付申请报至发包人，发包人应在收到该支付申请后</w:t>
      </w:r>
      <w:r>
        <w:rPr>
          <w:sz w:val="24"/>
          <w:szCs w:val="21"/>
          <w:highlight w:val="none"/>
        </w:rPr>
        <w:t>7</w:t>
      </w:r>
      <w:r>
        <w:rPr>
          <w:rFonts w:hint="eastAsia"/>
          <w:sz w:val="24"/>
          <w:szCs w:val="21"/>
          <w:highlight w:val="none"/>
        </w:rPr>
        <w:t>日内予以审批，在批复后</w:t>
      </w:r>
      <w:r>
        <w:rPr>
          <w:sz w:val="24"/>
          <w:szCs w:val="21"/>
          <w:highlight w:val="none"/>
        </w:rPr>
        <w:t>14</w:t>
      </w:r>
      <w:r>
        <w:rPr>
          <w:rFonts w:hint="eastAsia"/>
          <w:sz w:val="24"/>
          <w:szCs w:val="21"/>
          <w:highlight w:val="none"/>
        </w:rPr>
        <w:t>日内向检测人支付费用，同时退还履约担保。</w:t>
      </w:r>
    </w:p>
    <w:p w14:paraId="50B3C5E6">
      <w:pPr>
        <w:spacing w:line="440" w:lineRule="exact"/>
        <w:ind w:firstLine="480" w:firstLineChars="200"/>
        <w:rPr>
          <w:sz w:val="24"/>
          <w:highlight w:val="none"/>
        </w:rPr>
      </w:pPr>
      <w:r>
        <w:rPr>
          <w:sz w:val="24"/>
          <w:highlight w:val="none"/>
        </w:rPr>
        <w:t xml:space="preserve">6.3.8  </w:t>
      </w:r>
      <w:r>
        <w:rPr>
          <w:rFonts w:hint="eastAsia"/>
          <w:sz w:val="24"/>
          <w:szCs w:val="21"/>
          <w:highlight w:val="none"/>
        </w:rPr>
        <w:t>试验</w:t>
      </w:r>
      <w:r>
        <w:rPr>
          <w:rFonts w:hint="eastAsia"/>
          <w:sz w:val="24"/>
          <w:highlight w:val="none"/>
        </w:rPr>
        <w:t>检测服务费用的支付期限</w:t>
      </w:r>
    </w:p>
    <w:p w14:paraId="3ACC4E2D">
      <w:pPr>
        <w:spacing w:line="440" w:lineRule="exact"/>
        <w:ind w:firstLine="480" w:firstLineChars="200"/>
        <w:rPr>
          <w:sz w:val="24"/>
          <w:szCs w:val="21"/>
          <w:highlight w:val="none"/>
        </w:rPr>
      </w:pPr>
      <w:r>
        <w:rPr>
          <w:rFonts w:hint="eastAsia"/>
          <w:sz w:val="24"/>
          <w:highlight w:val="none"/>
        </w:rPr>
        <w:t>发包人在收到检测人提交的书面支付申请后，应按上述条款约定的支付期限内支付</w:t>
      </w:r>
      <w:r>
        <w:rPr>
          <w:rFonts w:hint="eastAsia"/>
          <w:sz w:val="24"/>
          <w:szCs w:val="21"/>
          <w:highlight w:val="none"/>
        </w:rPr>
        <w:t>试验检测服务费用。发包人在约定的期限内，未向检测人支付到期应付的款项，应承担违约责任，并支付逾期付款违约金。除非专用合同条款另有约定，逾期付款的违约金以到期应付而未付的款项，按照银行同期贷款利率计算相应的利息作为违约金，时间自未付款项的应付之日起算。该逾期付款违约金的支付不影响本合同条款第</w:t>
      </w:r>
      <w:r>
        <w:rPr>
          <w:sz w:val="24"/>
          <w:szCs w:val="21"/>
          <w:highlight w:val="none"/>
        </w:rPr>
        <w:t>5.5.4</w:t>
      </w:r>
      <w:r>
        <w:rPr>
          <w:rFonts w:hint="eastAsia"/>
          <w:sz w:val="24"/>
          <w:szCs w:val="21"/>
          <w:highlight w:val="none"/>
        </w:rPr>
        <w:t>项约定的检测人的权力。</w:t>
      </w:r>
    </w:p>
    <w:p w14:paraId="0BDB0106">
      <w:pPr>
        <w:spacing w:line="440" w:lineRule="exact"/>
        <w:ind w:firstLine="480" w:firstLineChars="200"/>
        <w:rPr>
          <w:sz w:val="24"/>
          <w:szCs w:val="21"/>
          <w:highlight w:val="none"/>
        </w:rPr>
      </w:pPr>
      <w:r>
        <w:rPr>
          <w:sz w:val="24"/>
          <w:szCs w:val="21"/>
          <w:highlight w:val="none"/>
        </w:rPr>
        <w:t xml:space="preserve">6.3.9  </w:t>
      </w:r>
      <w:r>
        <w:rPr>
          <w:rFonts w:hint="eastAsia"/>
          <w:sz w:val="24"/>
          <w:szCs w:val="21"/>
          <w:highlight w:val="none"/>
        </w:rPr>
        <w:t>支付争议</w:t>
      </w:r>
    </w:p>
    <w:p w14:paraId="6E9D6BD0">
      <w:pPr>
        <w:spacing w:line="440" w:lineRule="exact"/>
        <w:ind w:firstLine="480" w:firstLineChars="200"/>
        <w:rPr>
          <w:sz w:val="24"/>
          <w:szCs w:val="21"/>
          <w:highlight w:val="none"/>
        </w:rPr>
      </w:pPr>
      <w:r>
        <w:rPr>
          <w:rFonts w:hint="eastAsia"/>
          <w:sz w:val="24"/>
          <w:szCs w:val="21"/>
          <w:highlight w:val="none"/>
        </w:rPr>
        <w:t>发包人对检测人要求支付的款项中的任何部分有异议，应在收到检测人提交的书面支付申请</w:t>
      </w:r>
      <w:r>
        <w:rPr>
          <w:sz w:val="24"/>
          <w:szCs w:val="21"/>
          <w:highlight w:val="none"/>
        </w:rPr>
        <w:t>7</w:t>
      </w:r>
      <w:r>
        <w:rPr>
          <w:rFonts w:hint="eastAsia"/>
          <w:sz w:val="24"/>
          <w:szCs w:val="21"/>
          <w:highlight w:val="none"/>
        </w:rPr>
        <w:t>日内发出书面通知说明理由，但不得借此延误对检测人其他应得款项的支付。</w:t>
      </w:r>
    </w:p>
    <w:p w14:paraId="788C8142">
      <w:pPr>
        <w:pStyle w:val="5"/>
        <w:spacing w:before="120" w:after="120" w:line="440" w:lineRule="exact"/>
        <w:jc w:val="left"/>
        <w:rPr>
          <w:rFonts w:ascii="黑体"/>
          <w:kern w:val="0"/>
          <w:sz w:val="24"/>
          <w:szCs w:val="24"/>
          <w:highlight w:val="none"/>
        </w:rPr>
      </w:pPr>
      <w:r>
        <w:rPr>
          <w:rFonts w:ascii="黑体"/>
          <w:kern w:val="0"/>
          <w:sz w:val="24"/>
          <w:szCs w:val="24"/>
          <w:highlight w:val="none"/>
        </w:rPr>
        <w:t xml:space="preserve">6.4  </w:t>
      </w:r>
      <w:r>
        <w:rPr>
          <w:rFonts w:hint="eastAsia" w:ascii="黑体"/>
          <w:kern w:val="0"/>
          <w:sz w:val="24"/>
          <w:szCs w:val="24"/>
          <w:highlight w:val="none"/>
        </w:rPr>
        <w:t>货币</w:t>
      </w:r>
    </w:p>
    <w:p w14:paraId="682D52E3">
      <w:pPr>
        <w:spacing w:line="440" w:lineRule="exact"/>
        <w:ind w:firstLine="480" w:firstLineChars="200"/>
        <w:rPr>
          <w:sz w:val="24"/>
          <w:szCs w:val="21"/>
          <w:highlight w:val="none"/>
        </w:rPr>
      </w:pPr>
      <w:r>
        <w:rPr>
          <w:rFonts w:hint="eastAsia"/>
          <w:sz w:val="24"/>
          <w:szCs w:val="21"/>
          <w:highlight w:val="none"/>
        </w:rPr>
        <w:t>除专用合同条款另有约定外，发包人支付检测人履行试验检测服务的费用一律采用人民币支付。涉及外币支付的，其货币种类、比例和汇率等事宜，在专用合同条款中约定。</w:t>
      </w:r>
    </w:p>
    <w:p w14:paraId="303555B9">
      <w:pPr>
        <w:spacing w:before="280" w:after="240" w:line="440" w:lineRule="exact"/>
        <w:jc w:val="left"/>
        <w:outlineLvl w:val="2"/>
        <w:rPr>
          <w:rFonts w:ascii="黑体" w:eastAsia="黑体"/>
          <w:b/>
          <w:bCs/>
          <w:sz w:val="24"/>
          <w:highlight w:val="none"/>
        </w:rPr>
      </w:pPr>
      <w:r>
        <w:rPr>
          <w:rFonts w:hint="eastAsia" w:ascii="黑体" w:eastAsia="黑体"/>
          <w:b/>
          <w:bCs/>
          <w:sz w:val="24"/>
          <w:highlight w:val="none"/>
        </w:rPr>
        <w:t>7．</w:t>
      </w:r>
      <w:r>
        <w:rPr>
          <w:rFonts w:hint="eastAsia" w:ascii="黑体" w:eastAsia="黑体"/>
          <w:bCs/>
          <w:sz w:val="24"/>
          <w:highlight w:val="none"/>
        </w:rPr>
        <w:t>其他</w:t>
      </w:r>
    </w:p>
    <w:p w14:paraId="6E4610B5">
      <w:pPr>
        <w:pStyle w:val="5"/>
        <w:spacing w:line="440" w:lineRule="exact"/>
        <w:rPr>
          <w:rFonts w:ascii="黑体" w:eastAsia="黑体"/>
          <w:kern w:val="0"/>
          <w:sz w:val="24"/>
          <w:szCs w:val="24"/>
          <w:highlight w:val="none"/>
        </w:rPr>
      </w:pPr>
      <w:r>
        <w:rPr>
          <w:rFonts w:ascii="黑体" w:eastAsia="黑体"/>
          <w:kern w:val="0"/>
          <w:sz w:val="24"/>
          <w:szCs w:val="24"/>
          <w:highlight w:val="none"/>
        </w:rPr>
        <w:t xml:space="preserve">7.1  </w:t>
      </w:r>
      <w:r>
        <w:rPr>
          <w:rFonts w:hint="eastAsia" w:ascii="黑体" w:eastAsia="黑体"/>
          <w:kern w:val="0"/>
          <w:sz w:val="24"/>
          <w:szCs w:val="24"/>
          <w:highlight w:val="none"/>
        </w:rPr>
        <w:t>合同双方的关系</w:t>
      </w:r>
    </w:p>
    <w:p w14:paraId="1CAA80E1">
      <w:pPr>
        <w:spacing w:line="440" w:lineRule="exact"/>
        <w:ind w:firstLine="480" w:firstLineChars="200"/>
        <w:rPr>
          <w:sz w:val="24"/>
          <w:szCs w:val="21"/>
          <w:highlight w:val="none"/>
        </w:rPr>
      </w:pPr>
      <w:r>
        <w:rPr>
          <w:rFonts w:hint="eastAsia"/>
          <w:sz w:val="24"/>
          <w:szCs w:val="21"/>
          <w:highlight w:val="none"/>
        </w:rPr>
        <w:t>合同双方互为权利和义务主体，双方应遵循平等互利、协商一致的原则履行本试验检测合同。发包人和检测人均应按照试验检测合同公正地行使权力和全面履行自己的职责。</w:t>
      </w:r>
    </w:p>
    <w:p w14:paraId="6153876C">
      <w:pPr>
        <w:pStyle w:val="5"/>
        <w:spacing w:line="440" w:lineRule="exact"/>
        <w:rPr>
          <w:rFonts w:ascii="黑体" w:eastAsia="黑体"/>
          <w:kern w:val="0"/>
          <w:sz w:val="24"/>
          <w:szCs w:val="24"/>
          <w:highlight w:val="none"/>
        </w:rPr>
      </w:pPr>
      <w:r>
        <w:rPr>
          <w:rFonts w:ascii="黑体" w:eastAsia="黑体"/>
          <w:kern w:val="0"/>
          <w:sz w:val="24"/>
          <w:szCs w:val="24"/>
          <w:highlight w:val="none"/>
        </w:rPr>
        <w:t xml:space="preserve">7.2  </w:t>
      </w:r>
      <w:r>
        <w:rPr>
          <w:rFonts w:hint="eastAsia" w:ascii="黑体" w:eastAsia="黑体"/>
          <w:kern w:val="0"/>
          <w:sz w:val="24"/>
          <w:szCs w:val="24"/>
          <w:highlight w:val="none"/>
        </w:rPr>
        <w:t>语言和法律</w:t>
      </w:r>
    </w:p>
    <w:p w14:paraId="387E1C58">
      <w:pPr>
        <w:spacing w:line="440" w:lineRule="exact"/>
        <w:ind w:firstLine="480" w:firstLineChars="200"/>
        <w:rPr>
          <w:sz w:val="24"/>
          <w:szCs w:val="21"/>
          <w:highlight w:val="none"/>
        </w:rPr>
      </w:pPr>
      <w:r>
        <w:rPr>
          <w:sz w:val="24"/>
          <w:szCs w:val="21"/>
          <w:highlight w:val="none"/>
        </w:rPr>
        <w:t xml:space="preserve">7.2.1  </w:t>
      </w:r>
      <w:r>
        <w:rPr>
          <w:rFonts w:hint="eastAsia"/>
          <w:sz w:val="24"/>
          <w:szCs w:val="21"/>
          <w:highlight w:val="none"/>
        </w:rPr>
        <w:t>除专用术语外，本试验检测合同使用的语言文字为中文。必要时专用术语应附有中文注释。</w:t>
      </w:r>
    </w:p>
    <w:p w14:paraId="33949D92">
      <w:pPr>
        <w:spacing w:line="440" w:lineRule="exact"/>
        <w:ind w:firstLine="480" w:firstLineChars="200"/>
        <w:rPr>
          <w:sz w:val="24"/>
          <w:szCs w:val="21"/>
          <w:highlight w:val="none"/>
        </w:rPr>
      </w:pPr>
      <w:r>
        <w:rPr>
          <w:sz w:val="24"/>
          <w:szCs w:val="21"/>
          <w:highlight w:val="none"/>
        </w:rPr>
        <w:t xml:space="preserve">7.2.2  </w:t>
      </w:r>
      <w:r>
        <w:rPr>
          <w:rFonts w:hint="eastAsia"/>
          <w:sz w:val="24"/>
          <w:szCs w:val="21"/>
          <w:highlight w:val="none"/>
        </w:rPr>
        <w:t>适用于本试验检测合同的法律包括中华人民共和国法律、行政法规、部门规章以及工程所在地的地方法规、单行条例和地方政府规章。</w:t>
      </w:r>
    </w:p>
    <w:p w14:paraId="315D33FB">
      <w:pPr>
        <w:pStyle w:val="5"/>
        <w:spacing w:line="440" w:lineRule="exact"/>
        <w:rPr>
          <w:rFonts w:ascii="黑体" w:eastAsia="黑体"/>
          <w:kern w:val="0"/>
          <w:sz w:val="24"/>
          <w:szCs w:val="24"/>
          <w:highlight w:val="none"/>
        </w:rPr>
      </w:pPr>
      <w:r>
        <w:rPr>
          <w:rFonts w:ascii="黑体" w:eastAsia="黑体"/>
          <w:kern w:val="0"/>
          <w:sz w:val="24"/>
          <w:szCs w:val="24"/>
          <w:highlight w:val="none"/>
        </w:rPr>
        <w:t xml:space="preserve">7.3  </w:t>
      </w:r>
      <w:r>
        <w:rPr>
          <w:rFonts w:hint="eastAsia" w:ascii="黑体" w:eastAsia="黑体"/>
          <w:kern w:val="0"/>
          <w:sz w:val="24"/>
          <w:szCs w:val="24"/>
          <w:highlight w:val="none"/>
        </w:rPr>
        <w:t>奖励</w:t>
      </w:r>
    </w:p>
    <w:p w14:paraId="0F825F0E">
      <w:pPr>
        <w:spacing w:line="440" w:lineRule="exact"/>
        <w:ind w:firstLine="480" w:firstLineChars="200"/>
        <w:rPr>
          <w:sz w:val="24"/>
          <w:szCs w:val="21"/>
          <w:highlight w:val="none"/>
        </w:rPr>
      </w:pPr>
      <w:r>
        <w:rPr>
          <w:rFonts w:hint="eastAsia"/>
          <w:sz w:val="24"/>
          <w:szCs w:val="21"/>
          <w:highlight w:val="none"/>
        </w:rPr>
        <w:t>由于检测人提出的合理化建议降低了工程造价、消除了安全隐患或产生了经济效益，发包人可按国家有关规定在专用合同条款中约定给予奖励。</w:t>
      </w:r>
    </w:p>
    <w:p w14:paraId="28D8793C">
      <w:pPr>
        <w:pStyle w:val="5"/>
        <w:spacing w:line="440" w:lineRule="exact"/>
        <w:rPr>
          <w:rFonts w:ascii="黑体" w:eastAsia="黑体"/>
          <w:kern w:val="0"/>
          <w:sz w:val="24"/>
          <w:szCs w:val="24"/>
          <w:highlight w:val="none"/>
        </w:rPr>
      </w:pPr>
      <w:r>
        <w:rPr>
          <w:rFonts w:ascii="黑体" w:eastAsia="黑体"/>
          <w:kern w:val="0"/>
          <w:sz w:val="24"/>
          <w:szCs w:val="24"/>
          <w:highlight w:val="none"/>
        </w:rPr>
        <w:t xml:space="preserve">7.4  </w:t>
      </w:r>
      <w:r>
        <w:rPr>
          <w:rFonts w:hint="eastAsia" w:ascii="黑体" w:eastAsia="黑体"/>
          <w:kern w:val="0"/>
          <w:sz w:val="24"/>
          <w:szCs w:val="24"/>
          <w:highlight w:val="none"/>
        </w:rPr>
        <w:t>利益矛盾</w:t>
      </w:r>
    </w:p>
    <w:p w14:paraId="10624BA4">
      <w:pPr>
        <w:spacing w:line="440" w:lineRule="exact"/>
        <w:ind w:firstLine="480" w:firstLineChars="200"/>
        <w:rPr>
          <w:sz w:val="24"/>
          <w:szCs w:val="21"/>
          <w:highlight w:val="none"/>
        </w:rPr>
      </w:pPr>
      <w:r>
        <w:rPr>
          <w:rFonts w:hint="eastAsia"/>
          <w:sz w:val="24"/>
          <w:szCs w:val="21"/>
          <w:highlight w:val="none"/>
        </w:rPr>
        <w:t>未经发包人书面同意，检测人不得获取本试验检测合同约定以外的与本工程有关的任何利益，不得参与与本试验检测合同约定的发包人利益相冲突的任何活动。</w:t>
      </w:r>
    </w:p>
    <w:p w14:paraId="2B5FF9CD">
      <w:pPr>
        <w:pStyle w:val="5"/>
        <w:spacing w:line="440" w:lineRule="exact"/>
        <w:rPr>
          <w:rFonts w:ascii="黑体" w:eastAsia="黑体"/>
          <w:kern w:val="0"/>
          <w:sz w:val="24"/>
          <w:szCs w:val="24"/>
          <w:highlight w:val="none"/>
        </w:rPr>
      </w:pPr>
      <w:r>
        <w:rPr>
          <w:rFonts w:ascii="黑体" w:eastAsia="黑体"/>
          <w:kern w:val="0"/>
          <w:sz w:val="24"/>
          <w:szCs w:val="24"/>
          <w:highlight w:val="none"/>
        </w:rPr>
        <w:t xml:space="preserve">7.5  </w:t>
      </w:r>
      <w:r>
        <w:rPr>
          <w:rFonts w:hint="eastAsia" w:ascii="黑体" w:eastAsia="黑体"/>
          <w:kern w:val="0"/>
          <w:sz w:val="24"/>
          <w:szCs w:val="24"/>
          <w:highlight w:val="none"/>
        </w:rPr>
        <w:t>版权</w:t>
      </w:r>
    </w:p>
    <w:p w14:paraId="2BAA88FD">
      <w:pPr>
        <w:spacing w:line="440" w:lineRule="exact"/>
        <w:ind w:firstLine="480" w:firstLineChars="200"/>
        <w:rPr>
          <w:sz w:val="24"/>
          <w:szCs w:val="21"/>
          <w:highlight w:val="none"/>
        </w:rPr>
      </w:pPr>
      <w:r>
        <w:rPr>
          <w:sz w:val="24"/>
          <w:szCs w:val="21"/>
          <w:highlight w:val="none"/>
        </w:rPr>
        <w:t xml:space="preserve">7.5.1  </w:t>
      </w:r>
      <w:r>
        <w:rPr>
          <w:rFonts w:hint="eastAsia"/>
          <w:sz w:val="24"/>
          <w:szCs w:val="21"/>
          <w:highlight w:val="none"/>
        </w:rPr>
        <w:t>对检测人拥有版权并已用于本试验检测服务中的所有文件，发包人有权在本合同工程中使用或复制。但未经检测人的同意，发包人不得将上述文件直接或间接用于其他项目、工程或服务之中。</w:t>
      </w:r>
    </w:p>
    <w:p w14:paraId="13D561D6">
      <w:pPr>
        <w:spacing w:line="440" w:lineRule="exact"/>
        <w:ind w:firstLine="480" w:firstLineChars="200"/>
        <w:rPr>
          <w:sz w:val="24"/>
          <w:szCs w:val="21"/>
          <w:highlight w:val="none"/>
        </w:rPr>
      </w:pPr>
      <w:r>
        <w:rPr>
          <w:sz w:val="24"/>
          <w:szCs w:val="21"/>
          <w:highlight w:val="none"/>
        </w:rPr>
        <w:t xml:space="preserve">7.5.2  </w:t>
      </w:r>
      <w:r>
        <w:rPr>
          <w:rFonts w:hint="eastAsia"/>
          <w:sz w:val="24"/>
          <w:szCs w:val="21"/>
          <w:highlight w:val="none"/>
        </w:rPr>
        <w:t>如果在专用合同条款中没有另外约定，则检测人有权出版与本项目或本工程试验检测服务有关的资料。但未经发包人同意，上述出版物中不得涉及发包人的专利、专有技术以及经济情报。</w:t>
      </w:r>
    </w:p>
    <w:p w14:paraId="190F3DF7">
      <w:pPr>
        <w:pStyle w:val="5"/>
        <w:spacing w:line="440" w:lineRule="exact"/>
        <w:rPr>
          <w:rFonts w:ascii="黑体" w:eastAsia="黑体"/>
          <w:kern w:val="0"/>
          <w:sz w:val="24"/>
          <w:szCs w:val="24"/>
          <w:highlight w:val="none"/>
        </w:rPr>
      </w:pPr>
      <w:r>
        <w:rPr>
          <w:rFonts w:ascii="黑体" w:eastAsia="黑体"/>
          <w:kern w:val="0"/>
          <w:sz w:val="24"/>
          <w:szCs w:val="24"/>
          <w:highlight w:val="none"/>
        </w:rPr>
        <w:t xml:space="preserve">7.6  </w:t>
      </w:r>
      <w:r>
        <w:rPr>
          <w:rFonts w:hint="eastAsia" w:ascii="黑体" w:eastAsia="黑体"/>
          <w:kern w:val="0"/>
          <w:sz w:val="24"/>
          <w:szCs w:val="24"/>
          <w:highlight w:val="none"/>
        </w:rPr>
        <w:t>通知</w:t>
      </w:r>
    </w:p>
    <w:p w14:paraId="52AF5023">
      <w:pPr>
        <w:spacing w:line="440" w:lineRule="exact"/>
        <w:ind w:firstLine="480" w:firstLineChars="200"/>
        <w:rPr>
          <w:sz w:val="24"/>
          <w:szCs w:val="21"/>
          <w:highlight w:val="none"/>
        </w:rPr>
      </w:pPr>
      <w:r>
        <w:rPr>
          <w:rFonts w:hint="eastAsia"/>
          <w:sz w:val="24"/>
          <w:szCs w:val="21"/>
          <w:highlight w:val="none"/>
        </w:rPr>
        <w:t>本试验检测合同涉及的通知均为书面形式，在送达协议书中注明的地址并由收受方签收后生效。无论发送方采用何种方式递送通知，收受方都应用书面回执确认。</w:t>
      </w:r>
    </w:p>
    <w:p w14:paraId="265AEF1D">
      <w:pPr>
        <w:spacing w:before="360" w:after="240" w:line="440" w:lineRule="exact"/>
        <w:jc w:val="left"/>
        <w:outlineLvl w:val="2"/>
        <w:rPr>
          <w:rFonts w:ascii="黑体" w:eastAsia="黑体"/>
          <w:b/>
          <w:bCs/>
          <w:sz w:val="24"/>
          <w:highlight w:val="none"/>
        </w:rPr>
      </w:pPr>
      <w:bookmarkStart w:id="668" w:name="_Toc8921"/>
      <w:r>
        <w:rPr>
          <w:rFonts w:hint="eastAsia" w:ascii="黑体" w:eastAsia="黑体"/>
          <w:b/>
          <w:bCs/>
          <w:sz w:val="24"/>
          <w:highlight w:val="none"/>
        </w:rPr>
        <w:t>8．</w:t>
      </w:r>
      <w:r>
        <w:rPr>
          <w:rFonts w:hint="eastAsia" w:ascii="黑体" w:eastAsia="黑体"/>
          <w:bCs/>
          <w:sz w:val="24"/>
          <w:highlight w:val="none"/>
        </w:rPr>
        <w:t>争端的解决</w:t>
      </w:r>
      <w:bookmarkEnd w:id="668"/>
    </w:p>
    <w:p w14:paraId="3FF73100">
      <w:pPr>
        <w:pStyle w:val="118"/>
        <w:ind w:firstLine="680"/>
        <w:jc w:val="both"/>
        <w:rPr>
          <w:rFonts w:hint="eastAsia" w:ascii="宋体" w:hAnsi="宋体" w:eastAsia="宋体"/>
          <w:sz w:val="32"/>
          <w:szCs w:val="32"/>
          <w:highlight w:val="none"/>
          <w:lang w:eastAsia="zh-CN"/>
        </w:rPr>
        <w:sectPr>
          <w:footnotePr>
            <w:numRestart w:val="eachPage"/>
          </w:footnotePr>
          <w:endnotePr>
            <w:numRestart w:val="eachSect"/>
          </w:endnotePr>
          <w:pgSz w:w="11907" w:h="16840"/>
          <w:pgMar w:top="1247" w:right="1304" w:bottom="1304" w:left="1247" w:header="851" w:footer="992" w:gutter="0"/>
          <w:cols w:space="720" w:num="1"/>
          <w:docGrid w:linePitch="435" w:charSpace="-6554"/>
        </w:sectPr>
      </w:pPr>
      <w:r>
        <w:rPr>
          <w:rFonts w:hint="eastAsia"/>
          <w:sz w:val="24"/>
          <w:szCs w:val="21"/>
          <w:highlight w:val="none"/>
        </w:rPr>
        <w:t>双方在履行本试验检测合同过程中发生争端时，应本着友好协商的原则解决问题，或通过上级主管部门进行调解。若经过协商或调解仍不能达成一致时，任何一方均可根据专用合同条款的约定，申请仲裁或向项目</w:t>
      </w:r>
      <w:r>
        <w:rPr>
          <w:sz w:val="24"/>
          <w:szCs w:val="21"/>
          <w:highlight w:val="none"/>
        </w:rPr>
        <w:t>所在地</w:t>
      </w:r>
      <w:r>
        <w:rPr>
          <w:rFonts w:hint="eastAsia"/>
          <w:sz w:val="24"/>
          <w:szCs w:val="21"/>
          <w:highlight w:val="none"/>
        </w:rPr>
        <w:t>有管辖权的人民法院提起诉讼</w:t>
      </w:r>
      <w:r>
        <w:rPr>
          <w:rFonts w:hint="eastAsia"/>
          <w:sz w:val="24"/>
          <w:szCs w:val="21"/>
          <w:highlight w:val="none"/>
          <w:lang w:eastAsia="zh-CN"/>
        </w:rPr>
        <w:t>。</w:t>
      </w:r>
    </w:p>
    <w:p w14:paraId="7F5B2249">
      <w:pPr>
        <w:pStyle w:val="4"/>
        <w:spacing w:line="600" w:lineRule="exact"/>
        <w:jc w:val="center"/>
        <w:rPr>
          <w:rFonts w:ascii="宋体" w:hAnsi="宋体" w:cs="宋体"/>
          <w:highlight w:val="none"/>
        </w:rPr>
      </w:pPr>
      <w:r>
        <w:rPr>
          <w:rFonts w:ascii="宋体" w:hAnsi="宋体" w:eastAsia="宋体" w:cs="宋体"/>
          <w:b/>
          <w:bCs/>
          <w:spacing w:val="5"/>
          <w:sz w:val="36"/>
          <w:szCs w:val="36"/>
          <w:highlight w:val="none"/>
        </w:rPr>
        <w:t>第</w:t>
      </w:r>
      <w:r>
        <w:rPr>
          <w:rFonts w:hint="eastAsia" w:ascii="宋体" w:hAnsi="宋体" w:eastAsia="宋体" w:cs="宋体"/>
          <w:b/>
          <w:bCs/>
          <w:spacing w:val="5"/>
          <w:sz w:val="36"/>
          <w:szCs w:val="36"/>
          <w:highlight w:val="none"/>
          <w:lang w:eastAsia="zh-CN"/>
        </w:rPr>
        <w:t>二</w:t>
      </w:r>
      <w:r>
        <w:rPr>
          <w:rFonts w:ascii="宋体" w:hAnsi="宋体" w:eastAsia="宋体" w:cs="宋体"/>
          <w:b/>
          <w:bCs/>
          <w:spacing w:val="5"/>
          <w:sz w:val="36"/>
          <w:szCs w:val="36"/>
          <w:highlight w:val="none"/>
        </w:rPr>
        <w:t>节</w:t>
      </w:r>
      <w:r>
        <w:rPr>
          <w:rFonts w:hint="eastAsia" w:ascii="宋体" w:hAnsi="宋体" w:cs="宋体"/>
          <w:bCs w:val="0"/>
          <w:kern w:val="0"/>
          <w:szCs w:val="20"/>
          <w:highlight w:val="none"/>
        </w:rPr>
        <w:t xml:space="preserve">  专用合同条款</w:t>
      </w:r>
    </w:p>
    <w:p w14:paraId="0E7B61D9">
      <w:pPr>
        <w:spacing w:before="68" w:line="356" w:lineRule="auto"/>
        <w:ind w:left="25" w:right="69" w:firstLine="419"/>
        <w:rPr>
          <w:rFonts w:ascii="宋体" w:hAnsi="宋体" w:cs="宋体"/>
          <w:szCs w:val="21"/>
          <w:highlight w:val="none"/>
        </w:rPr>
      </w:pPr>
      <w:r>
        <w:rPr>
          <w:rFonts w:ascii="宋体" w:hAnsi="宋体" w:cs="宋体"/>
          <w:spacing w:val="-2"/>
          <w:szCs w:val="21"/>
          <w:highlight w:val="none"/>
        </w:rPr>
        <w:t>本专用合同条款是依据通用合同条款进行编制，发包人根据工程的特点</w:t>
      </w:r>
      <w:r>
        <w:rPr>
          <w:rFonts w:ascii="宋体" w:hAnsi="宋体" w:cs="宋体"/>
          <w:spacing w:val="-3"/>
          <w:szCs w:val="21"/>
          <w:highlight w:val="none"/>
        </w:rPr>
        <w:t>、环境及其他要</w:t>
      </w:r>
      <w:r>
        <w:rPr>
          <w:rFonts w:ascii="宋体" w:hAnsi="宋体" w:cs="宋体"/>
          <w:spacing w:val="-1"/>
          <w:szCs w:val="21"/>
          <w:highlight w:val="none"/>
        </w:rPr>
        <w:t>求，在此进行补充、细化或约定，在执行过程中以此为</w:t>
      </w:r>
      <w:r>
        <w:rPr>
          <w:rFonts w:ascii="宋体" w:hAnsi="宋体" w:cs="宋体"/>
          <w:spacing w:val="-2"/>
          <w:szCs w:val="21"/>
          <w:highlight w:val="none"/>
        </w:rPr>
        <w:t>准。</w:t>
      </w:r>
    </w:p>
    <w:p w14:paraId="6685F91B">
      <w:pPr>
        <w:spacing w:before="258" w:line="220" w:lineRule="auto"/>
        <w:ind w:left="43"/>
        <w:outlineLvl w:val="2"/>
        <w:rPr>
          <w:highlight w:val="none"/>
        </w:rPr>
      </w:pPr>
      <w:r>
        <w:rPr>
          <w:rFonts w:ascii="宋体" w:hAnsi="宋体" w:cs="宋体"/>
          <w:spacing w:val="-4"/>
          <w:sz w:val="24"/>
          <w:highlight w:val="none"/>
        </w:rPr>
        <w:t>1．定义与解释</w:t>
      </w:r>
    </w:p>
    <w:p w14:paraId="2CC914D3">
      <w:pPr>
        <w:spacing w:before="69" w:line="220" w:lineRule="auto"/>
        <w:ind w:left="460"/>
        <w:rPr>
          <w:rFonts w:ascii="宋体" w:hAnsi="宋体" w:cs="宋体"/>
          <w:szCs w:val="21"/>
          <w:highlight w:val="none"/>
        </w:rPr>
      </w:pPr>
      <w:r>
        <w:rPr>
          <w:rFonts w:ascii="宋体" w:hAnsi="宋体" w:cs="宋体"/>
          <w:spacing w:val="-5"/>
          <w:szCs w:val="21"/>
          <w:highlight w:val="none"/>
        </w:rPr>
        <w:t>1.1.1项目</w:t>
      </w:r>
    </w:p>
    <w:p w14:paraId="3614535C">
      <w:pPr>
        <w:spacing w:before="229" w:line="220" w:lineRule="auto"/>
        <w:ind w:left="448"/>
        <w:rPr>
          <w:rFonts w:hint="eastAsia" w:ascii="宋体" w:hAnsi="宋体" w:eastAsia="宋体" w:cs="宋体"/>
          <w:spacing w:val="-2"/>
          <w:szCs w:val="21"/>
          <w:highlight w:val="none"/>
          <w:u w:val="single"/>
          <w:lang w:eastAsia="zh-CN"/>
        </w:rPr>
      </w:pPr>
      <w:r>
        <w:rPr>
          <w:rFonts w:ascii="宋体" w:hAnsi="宋体" w:cs="宋体"/>
          <w:spacing w:val="-1"/>
          <w:szCs w:val="21"/>
          <w:highlight w:val="none"/>
        </w:rPr>
        <w:t>项目名称：</w:t>
      </w:r>
      <w:r>
        <w:rPr>
          <w:rFonts w:hint="eastAsia" w:ascii="宋体" w:hAnsi="宋体" w:cs="宋体"/>
          <w:spacing w:val="-2"/>
          <w:szCs w:val="21"/>
          <w:highlight w:val="none"/>
          <w:u w:val="single"/>
          <w:lang w:eastAsia="zh-CN"/>
        </w:rPr>
        <w:t>台州湾陆岛联动综合码头工程（一期）竣（交）工质量评定检测项目</w:t>
      </w:r>
    </w:p>
    <w:p w14:paraId="2C1775D6">
      <w:pPr>
        <w:spacing w:before="186" w:line="220" w:lineRule="auto"/>
        <w:ind w:left="460"/>
        <w:rPr>
          <w:rFonts w:ascii="宋体" w:hAnsi="宋体" w:cs="宋体"/>
          <w:szCs w:val="21"/>
          <w:highlight w:val="none"/>
        </w:rPr>
      </w:pPr>
      <w:r>
        <w:rPr>
          <w:rFonts w:ascii="宋体" w:hAnsi="宋体" w:cs="宋体"/>
          <w:spacing w:val="-5"/>
          <w:szCs w:val="21"/>
          <w:highlight w:val="none"/>
        </w:rPr>
        <w:t>1.1.2工程</w:t>
      </w:r>
    </w:p>
    <w:p w14:paraId="50C6F173">
      <w:pPr>
        <w:spacing w:before="169" w:line="220" w:lineRule="auto"/>
        <w:ind w:left="447"/>
        <w:rPr>
          <w:rFonts w:ascii="宋体" w:hAnsi="宋体" w:cs="宋体"/>
          <w:szCs w:val="21"/>
          <w:highlight w:val="none"/>
        </w:rPr>
      </w:pPr>
      <w:r>
        <w:rPr>
          <w:rFonts w:ascii="宋体" w:hAnsi="宋体" w:cs="宋体"/>
          <w:spacing w:val="-1"/>
          <w:szCs w:val="21"/>
          <w:highlight w:val="none"/>
        </w:rPr>
        <w:t>工程地点：</w:t>
      </w:r>
      <w:r>
        <w:rPr>
          <w:rFonts w:ascii="宋体" w:hAnsi="宋体" w:cs="宋体"/>
          <w:spacing w:val="-1"/>
          <w:szCs w:val="21"/>
          <w:highlight w:val="none"/>
          <w:u w:val="single"/>
        </w:rPr>
        <w:t>浙江省</w:t>
      </w:r>
      <w:r>
        <w:rPr>
          <w:rFonts w:hint="eastAsia" w:ascii="宋体" w:hAnsi="宋体" w:cs="宋体"/>
          <w:spacing w:val="-1"/>
          <w:szCs w:val="21"/>
          <w:highlight w:val="none"/>
          <w:u w:val="single"/>
        </w:rPr>
        <w:t>台州市</w:t>
      </w:r>
      <w:r>
        <w:rPr>
          <w:rFonts w:hint="eastAsia" w:ascii="宋体" w:hAnsi="宋体" w:cs="宋体"/>
          <w:spacing w:val="-1"/>
          <w:szCs w:val="21"/>
          <w:highlight w:val="none"/>
          <w:u w:val="single"/>
          <w:lang w:eastAsia="zh-CN"/>
        </w:rPr>
        <w:t>台州湾新区</w:t>
      </w:r>
      <w:r>
        <w:rPr>
          <w:rFonts w:ascii="宋体" w:hAnsi="宋体" w:cs="宋体"/>
          <w:spacing w:val="-1"/>
          <w:szCs w:val="21"/>
          <w:highlight w:val="none"/>
        </w:rPr>
        <w:t>；</w:t>
      </w:r>
    </w:p>
    <w:p w14:paraId="1B4A538C">
      <w:pPr>
        <w:pStyle w:val="164"/>
        <w:spacing w:before="89" w:line="290" w:lineRule="auto"/>
        <w:ind w:left="107" w:firstLine="422"/>
        <w:rPr>
          <w:snapToGrid w:val="0"/>
          <w:color w:val="000000"/>
          <w:spacing w:val="-9"/>
          <w:kern w:val="0"/>
          <w:highlight w:val="none"/>
          <w:u w:val="single"/>
          <w:lang w:eastAsia="zh-CN"/>
        </w:rPr>
      </w:pPr>
      <w:r>
        <w:rPr>
          <w:spacing w:val="-2"/>
          <w:highlight w:val="none"/>
          <w:lang w:eastAsia="zh-CN"/>
        </w:rPr>
        <w:t>工程概况：</w:t>
      </w:r>
      <w:r>
        <w:rPr>
          <w:snapToGrid w:val="0"/>
          <w:color w:val="000000"/>
          <w:spacing w:val="-9"/>
          <w:kern w:val="0"/>
          <w:highlight w:val="none"/>
          <w:u w:val="single"/>
          <w:lang w:eastAsia="zh-CN"/>
        </w:rPr>
        <w:t>主要工程内容包括：</w:t>
      </w:r>
      <w:r>
        <w:rPr>
          <w:rFonts w:hint="eastAsia"/>
          <w:snapToGrid w:val="0"/>
          <w:color w:val="000000"/>
          <w:spacing w:val="-9"/>
          <w:kern w:val="0"/>
          <w:highlight w:val="none"/>
          <w:u w:val="single"/>
          <w:lang w:eastAsia="zh-CN"/>
        </w:rPr>
        <w:t>台州湾陆岛联动综合码头工程范围内的码头及引桥（包括客运泊位、滚装泊位、通用泊位一期工程即第一至第四结构段、长约 5.5km 的引桥）、引桥亮化美化工程、交通安全设施、生产辅助建筑物及配套工程（给排水、消防、供电、照明、节能、控制、通信等）、疏浚工程、大桥被动防碰撞设施、导助航工程等的竣（交）工质量检测内容，出具工程实体检测、观感质量检查报告，并配合建设单位对工程质量进行评定，具体检测内容详见工程量清单表</w:t>
      </w:r>
      <w:r>
        <w:rPr>
          <w:rFonts w:hint="eastAsia"/>
          <w:snapToGrid w:val="0"/>
          <w:color w:val="000000"/>
          <w:spacing w:val="-9"/>
          <w:kern w:val="0"/>
          <w:highlight w:val="none"/>
          <w:u w:val="single"/>
          <w:lang w:val="en-US" w:eastAsia="zh-CN"/>
        </w:rPr>
        <w:t>及编制说明</w:t>
      </w:r>
      <w:r>
        <w:rPr>
          <w:rFonts w:hint="eastAsia"/>
          <w:snapToGrid w:val="0"/>
          <w:color w:val="000000"/>
          <w:spacing w:val="-9"/>
          <w:kern w:val="0"/>
          <w:highlight w:val="none"/>
          <w:u w:val="single"/>
          <w:lang w:eastAsia="zh-CN"/>
        </w:rPr>
        <w:t>。</w:t>
      </w:r>
    </w:p>
    <w:p w14:paraId="021A6BA3">
      <w:pPr>
        <w:spacing w:before="40" w:line="381" w:lineRule="auto"/>
        <w:ind w:left="23" w:firstLine="420"/>
        <w:rPr>
          <w:rFonts w:ascii="宋体" w:hAnsi="宋体" w:cs="宋体"/>
          <w:szCs w:val="21"/>
          <w:highlight w:val="none"/>
        </w:rPr>
      </w:pPr>
      <w:r>
        <w:rPr>
          <w:rFonts w:ascii="宋体" w:hAnsi="宋体" w:cs="宋体"/>
          <w:spacing w:val="-8"/>
          <w:szCs w:val="21"/>
          <w:highlight w:val="none"/>
          <w:u w:val="single"/>
        </w:rPr>
        <w:t>计划工期：</w:t>
      </w:r>
      <w:r>
        <w:rPr>
          <w:rFonts w:hint="eastAsia" w:ascii="宋体" w:hAnsi="宋体" w:cs="宋体"/>
          <w:spacing w:val="-8"/>
          <w:szCs w:val="21"/>
          <w:highlight w:val="none"/>
          <w:u w:val="single"/>
        </w:rPr>
        <w:t>36</w:t>
      </w:r>
      <w:r>
        <w:rPr>
          <w:rFonts w:ascii="宋体" w:hAnsi="宋体" w:cs="宋体"/>
          <w:spacing w:val="-8"/>
          <w:szCs w:val="21"/>
          <w:highlight w:val="none"/>
          <w:u w:val="single"/>
        </w:rPr>
        <w:t>个月。</w:t>
      </w:r>
    </w:p>
    <w:p w14:paraId="23A3C298">
      <w:pPr>
        <w:spacing w:before="71" w:line="218" w:lineRule="auto"/>
        <w:ind w:left="445"/>
        <w:rPr>
          <w:rFonts w:ascii="宋体" w:hAnsi="宋体" w:cs="宋体"/>
          <w:szCs w:val="21"/>
          <w:highlight w:val="none"/>
        </w:rPr>
      </w:pPr>
      <w:r>
        <w:rPr>
          <w:rFonts w:ascii="宋体" w:hAnsi="宋体" w:cs="宋体"/>
          <w:spacing w:val="-1"/>
          <w:szCs w:val="21"/>
          <w:highlight w:val="none"/>
        </w:rPr>
        <w:t>本项目竣（交）工质量评定检测标段划分情况：</w:t>
      </w:r>
      <w:r>
        <w:rPr>
          <w:rFonts w:ascii="宋体" w:hAnsi="宋体" w:cs="宋体"/>
          <w:spacing w:val="-1"/>
          <w:szCs w:val="21"/>
          <w:highlight w:val="none"/>
          <w:u w:val="single"/>
        </w:rPr>
        <w:t>设1个</w:t>
      </w:r>
      <w:r>
        <w:rPr>
          <w:rFonts w:ascii="宋体" w:hAnsi="宋体" w:cs="宋体"/>
          <w:spacing w:val="-2"/>
          <w:szCs w:val="21"/>
          <w:highlight w:val="none"/>
          <w:u w:val="single"/>
        </w:rPr>
        <w:t>标段</w:t>
      </w:r>
      <w:r>
        <w:rPr>
          <w:rFonts w:ascii="宋体" w:hAnsi="宋体" w:cs="宋体"/>
          <w:spacing w:val="-2"/>
          <w:szCs w:val="21"/>
          <w:highlight w:val="none"/>
        </w:rPr>
        <w:t>。</w:t>
      </w:r>
    </w:p>
    <w:p w14:paraId="2ED81A7F">
      <w:pPr>
        <w:spacing w:before="203" w:line="220" w:lineRule="auto"/>
        <w:ind w:left="460"/>
        <w:rPr>
          <w:rFonts w:ascii="宋体" w:hAnsi="宋体" w:cs="宋体"/>
          <w:szCs w:val="21"/>
          <w:highlight w:val="none"/>
        </w:rPr>
      </w:pPr>
      <w:r>
        <w:rPr>
          <w:rFonts w:ascii="宋体" w:hAnsi="宋体" w:cs="宋体"/>
          <w:spacing w:val="-4"/>
          <w:szCs w:val="21"/>
          <w:highlight w:val="none"/>
        </w:rPr>
        <w:t>1.1.4发包人</w:t>
      </w:r>
    </w:p>
    <w:p w14:paraId="742C3B58">
      <w:pPr>
        <w:spacing w:before="170" w:line="220" w:lineRule="auto"/>
        <w:ind w:left="448"/>
        <w:rPr>
          <w:rFonts w:ascii="宋体" w:hAnsi="宋体" w:cs="宋体"/>
          <w:szCs w:val="21"/>
          <w:highlight w:val="none"/>
        </w:rPr>
      </w:pPr>
      <w:r>
        <w:rPr>
          <w:rFonts w:ascii="宋体" w:hAnsi="宋体" w:cs="宋体"/>
          <w:spacing w:val="-1"/>
          <w:szCs w:val="21"/>
          <w:highlight w:val="none"/>
        </w:rPr>
        <w:t>发包人名称：</w:t>
      </w:r>
      <w:r>
        <w:rPr>
          <w:spacing w:val="9"/>
          <w:highlight w:val="none"/>
        </w:rPr>
        <w:t>台州西廊港口开发有限公司</w:t>
      </w:r>
      <w:r>
        <w:rPr>
          <w:rFonts w:ascii="宋体" w:hAnsi="宋体" w:cs="宋体"/>
          <w:spacing w:val="-1"/>
          <w:szCs w:val="21"/>
          <w:highlight w:val="none"/>
        </w:rPr>
        <w:t>。</w:t>
      </w:r>
    </w:p>
    <w:p w14:paraId="191EB5CA">
      <w:pPr>
        <w:spacing w:before="170" w:line="219" w:lineRule="auto"/>
        <w:ind w:left="460"/>
        <w:rPr>
          <w:highlight w:val="none"/>
        </w:rPr>
      </w:pPr>
      <w:r>
        <w:rPr>
          <w:highlight w:val="none"/>
        </w:rPr>
        <w:fldChar w:fldCharType="begin"/>
      </w:r>
      <w:r>
        <w:rPr>
          <w:highlight w:val="none"/>
        </w:rPr>
        <w:instrText xml:space="preserve"> HYPERLINK "1.2.3.7" </w:instrText>
      </w:r>
      <w:r>
        <w:rPr>
          <w:highlight w:val="none"/>
        </w:rPr>
        <w:fldChar w:fldCharType="separate"/>
      </w:r>
      <w:r>
        <w:rPr>
          <w:rFonts w:ascii="宋体" w:hAnsi="宋体" w:cs="宋体"/>
          <w:spacing w:val="-3"/>
          <w:szCs w:val="21"/>
          <w:highlight w:val="none"/>
        </w:rPr>
        <w:t>1.2.3.7</w:t>
      </w:r>
      <w:r>
        <w:rPr>
          <w:rFonts w:ascii="宋体" w:hAnsi="宋体" w:cs="宋体"/>
          <w:spacing w:val="-3"/>
          <w:szCs w:val="21"/>
          <w:highlight w:val="none"/>
        </w:rPr>
        <w:fldChar w:fldCharType="end"/>
      </w:r>
      <w:r>
        <w:rPr>
          <w:rFonts w:ascii="宋体" w:hAnsi="宋体" w:cs="宋体"/>
          <w:spacing w:val="-3"/>
          <w:szCs w:val="21"/>
          <w:highlight w:val="none"/>
        </w:rPr>
        <w:t xml:space="preserve"> 构成本合同组成部分的其他文件。</w:t>
      </w:r>
    </w:p>
    <w:p w14:paraId="67440D3A">
      <w:pPr>
        <w:spacing w:before="78" w:line="220" w:lineRule="auto"/>
        <w:ind w:left="28"/>
        <w:outlineLvl w:val="2"/>
        <w:rPr>
          <w:highlight w:val="none"/>
        </w:rPr>
      </w:pPr>
      <w:r>
        <w:rPr>
          <w:rFonts w:ascii="宋体" w:hAnsi="宋体" w:cs="宋体"/>
          <w:spacing w:val="-1"/>
          <w:sz w:val="24"/>
          <w:highlight w:val="none"/>
        </w:rPr>
        <w:t>2．试验检测人的义务</w:t>
      </w:r>
    </w:p>
    <w:p w14:paraId="2CC1623F">
      <w:pPr>
        <w:spacing w:before="68" w:line="220" w:lineRule="auto"/>
        <w:ind w:left="447"/>
        <w:rPr>
          <w:rFonts w:ascii="宋体" w:hAnsi="宋体" w:cs="宋体"/>
          <w:szCs w:val="21"/>
          <w:highlight w:val="none"/>
        </w:rPr>
      </w:pPr>
      <w:r>
        <w:rPr>
          <w:rFonts w:ascii="宋体" w:hAnsi="宋体" w:cs="宋体"/>
          <w:spacing w:val="-1"/>
          <w:szCs w:val="21"/>
          <w:highlight w:val="none"/>
        </w:rPr>
        <w:t>2.1试验检测服务的形式、范围与内容</w:t>
      </w:r>
    </w:p>
    <w:p w14:paraId="597846D5">
      <w:pPr>
        <w:spacing w:before="186" w:line="220" w:lineRule="auto"/>
        <w:ind w:left="447"/>
        <w:rPr>
          <w:rFonts w:ascii="宋体" w:hAnsi="宋体" w:cs="宋体"/>
          <w:szCs w:val="21"/>
          <w:highlight w:val="none"/>
        </w:rPr>
      </w:pPr>
      <w:r>
        <w:rPr>
          <w:rFonts w:ascii="宋体" w:hAnsi="宋体" w:cs="宋体"/>
          <w:spacing w:val="-2"/>
          <w:szCs w:val="21"/>
          <w:highlight w:val="none"/>
        </w:rPr>
        <w:t>2.1.1服务形式</w:t>
      </w:r>
    </w:p>
    <w:p w14:paraId="07C6D317">
      <w:pPr>
        <w:spacing w:line="420" w:lineRule="exact"/>
        <w:ind w:firstLine="412" w:firstLineChars="200"/>
        <w:rPr>
          <w:rFonts w:asciiTheme="minorEastAsia" w:hAnsiTheme="minorEastAsia" w:eastAsiaTheme="minorEastAsia"/>
          <w:color w:val="auto"/>
          <w:sz w:val="21"/>
          <w:szCs w:val="21"/>
          <w:highlight w:val="none"/>
          <w:u w:val="single"/>
        </w:rPr>
      </w:pPr>
      <w:r>
        <w:rPr>
          <w:rFonts w:ascii="宋体" w:hAnsi="宋体" w:eastAsia="宋体" w:cs="宋体"/>
          <w:spacing w:val="-2"/>
          <w:sz w:val="21"/>
          <w:szCs w:val="21"/>
          <w:highlight w:val="none"/>
        </w:rPr>
        <w:t>发包人要求检测人的服务形式：</w:t>
      </w:r>
      <w:r>
        <w:rPr>
          <w:rFonts w:hint="eastAsia" w:asciiTheme="minorEastAsia" w:hAnsiTheme="minorEastAsia" w:eastAsiaTheme="minorEastAsia"/>
          <w:color w:val="auto"/>
          <w:sz w:val="21"/>
          <w:szCs w:val="21"/>
          <w:highlight w:val="none"/>
          <w:u w:val="single"/>
          <w:lang w:val="en-US" w:eastAsia="zh-CN"/>
        </w:rPr>
        <w:t>检测人母体距离工程现场超过40公里时，</w:t>
      </w:r>
      <w:r>
        <w:rPr>
          <w:rFonts w:hint="eastAsia" w:asciiTheme="minorEastAsia" w:hAnsiTheme="minorEastAsia" w:eastAsiaTheme="minorEastAsia"/>
          <w:color w:val="auto"/>
          <w:sz w:val="21"/>
          <w:szCs w:val="21"/>
          <w:highlight w:val="none"/>
          <w:u w:val="single"/>
        </w:rPr>
        <w:t>本项目要求施工期内检测人须配备满足办公需求的办公及生活设施、设备，汽车及其他必要的交通工具，保证取样等工作的时间要求。</w:t>
      </w:r>
    </w:p>
    <w:p w14:paraId="20D2600F">
      <w:pPr>
        <w:spacing w:line="420" w:lineRule="exact"/>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rPr>
        <w:t>检测人须至少配备等上述招标人最低要求的相关办公设备及生活等设施，并结合项目实际需要按发包人要求增加相关配备，办公及生活设施、设备配备的增加视为检测人应做的附属工作，相关费用视为已包含在投标报价中，发包人不再另行增加费用。</w:t>
      </w:r>
    </w:p>
    <w:p w14:paraId="270BC1E4">
      <w:pPr>
        <w:pStyle w:val="150"/>
        <w:spacing w:line="420" w:lineRule="exact"/>
        <w:ind w:firstLine="420" w:firstLineChars="200"/>
        <w:jc w:val="left"/>
        <w:rPr>
          <w:rFonts w:hint="eastAsia" w:cs="Times New Roman" w:asciiTheme="minorEastAsia" w:hAnsiTheme="minorEastAsia" w:eastAsiaTheme="minorEastAsia"/>
          <w:color w:val="auto"/>
          <w:kern w:val="2"/>
          <w:sz w:val="21"/>
          <w:szCs w:val="21"/>
          <w:highlight w:val="none"/>
          <w:u w:val="single"/>
          <w:lang w:val="en-US" w:eastAsia="zh-CN" w:bidi="ar-SA"/>
        </w:rPr>
      </w:pPr>
      <w:r>
        <w:rPr>
          <w:rFonts w:hint="eastAsia" w:cs="Times New Roman" w:asciiTheme="minorEastAsia" w:hAnsiTheme="minorEastAsia" w:eastAsiaTheme="minorEastAsia"/>
          <w:color w:val="auto"/>
          <w:kern w:val="2"/>
          <w:sz w:val="21"/>
          <w:szCs w:val="21"/>
          <w:highlight w:val="none"/>
          <w:u w:val="single"/>
          <w:lang w:val="en-US" w:eastAsia="zh-CN" w:bidi="ar-SA"/>
        </w:rPr>
        <w:t>在合同期签订之后到交工验收前要求检测人投标时承诺的人员中不少于1名试验检测工程师和2名助理检测</w:t>
      </w:r>
      <w:r>
        <w:rPr>
          <w:rFonts w:hint="eastAsia" w:cs="Times New Roman" w:asciiTheme="minorEastAsia" w:hAnsiTheme="minorEastAsia" w:eastAsiaTheme="minorEastAsia"/>
          <w:color w:val="000000" w:themeColor="text1"/>
          <w:kern w:val="2"/>
          <w:sz w:val="21"/>
          <w:szCs w:val="21"/>
          <w:highlight w:val="none"/>
          <w:u w:val="single"/>
          <w:lang w:val="en-US" w:eastAsia="zh-CN" w:bidi="ar-SA"/>
          <w14:textFill>
            <w14:solidFill>
              <w14:schemeClr w14:val="tx1"/>
            </w14:solidFill>
          </w14:textFill>
        </w:rPr>
        <w:t>师</w:t>
      </w:r>
      <w:r>
        <w:rPr>
          <w:rFonts w:hint="eastAsia" w:cs="Times New Roman" w:asciiTheme="minorEastAsia" w:hAnsiTheme="minorEastAsia" w:eastAsiaTheme="minorEastAsia"/>
          <w:strike w:val="0"/>
          <w:dstrike w:val="0"/>
          <w:color w:val="000000" w:themeColor="text1"/>
          <w:kern w:val="2"/>
          <w:sz w:val="21"/>
          <w:szCs w:val="21"/>
          <w:highlight w:val="none"/>
          <w:u w:val="single"/>
          <w:lang w:val="en-US" w:eastAsia="zh-CN" w:bidi="ar-SA"/>
          <w14:textFill>
            <w14:solidFill>
              <w14:schemeClr w14:val="tx1"/>
            </w14:solidFill>
          </w14:textFill>
        </w:rPr>
        <w:t>随时服务于本项目</w:t>
      </w:r>
      <w:r>
        <w:rPr>
          <w:rFonts w:hint="eastAsia" w:cs="Times New Roman" w:asciiTheme="minorEastAsia" w:hAnsiTheme="minorEastAsia" w:eastAsiaTheme="minorEastAsia"/>
          <w:strike w:val="0"/>
          <w:dstrike w:val="0"/>
          <w:color w:val="auto"/>
          <w:kern w:val="2"/>
          <w:sz w:val="21"/>
          <w:szCs w:val="21"/>
          <w:highlight w:val="none"/>
          <w:u w:val="single"/>
          <w:lang w:val="en-US" w:eastAsia="zh-CN" w:bidi="ar-SA"/>
        </w:rPr>
        <w:t>，</w:t>
      </w:r>
      <w:r>
        <w:rPr>
          <w:rFonts w:hint="eastAsia" w:cs="Times New Roman" w:asciiTheme="minorEastAsia" w:hAnsiTheme="minorEastAsia" w:eastAsiaTheme="minorEastAsia"/>
          <w:color w:val="auto"/>
          <w:kern w:val="2"/>
          <w:sz w:val="21"/>
          <w:szCs w:val="21"/>
          <w:highlight w:val="none"/>
          <w:u w:val="single"/>
          <w:lang w:val="en-US" w:eastAsia="zh-CN" w:bidi="ar-SA"/>
        </w:rPr>
        <w:t>确保满足本项目工程试验检测项目工作，同时其他人员要求及数量还应满足建设管理单位制定的管理办法要求，保证检测项目顺利开展并实施，现场检测员的配置应满足检测任务要求，及时采集、分析数据，并提供后续施工参数。</w:t>
      </w:r>
    </w:p>
    <w:p w14:paraId="05189D1C">
      <w:pPr>
        <w:pStyle w:val="150"/>
        <w:spacing w:line="420" w:lineRule="exact"/>
        <w:ind w:firstLine="420" w:firstLineChars="200"/>
        <w:jc w:val="center"/>
        <w:rPr>
          <w:rFonts w:ascii="宋体" w:hAnsi="宋体" w:eastAsia="宋体" w:cs="宋体"/>
          <w:sz w:val="21"/>
          <w:szCs w:val="21"/>
          <w:highlight w:val="none"/>
        </w:rPr>
      </w:pPr>
      <w:r>
        <w:rPr>
          <w:color w:val="auto"/>
          <w:highlight w:val="none"/>
        </w:rPr>
        <w:t>检测人项目部办公及生活设施、设备配备最低要求</w:t>
      </w:r>
    </w:p>
    <w:tbl>
      <w:tblPr>
        <w:tblStyle w:val="42"/>
        <w:tblW w:w="0" w:type="auto"/>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991"/>
        <w:gridCol w:w="3664"/>
        <w:gridCol w:w="2387"/>
        <w:gridCol w:w="2372"/>
      </w:tblGrid>
      <w:tr w14:paraId="5C50AFA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5" w:hRule="atLeast"/>
          <w:jc w:val="center"/>
        </w:trPr>
        <w:tc>
          <w:tcPr>
            <w:tcW w:w="991" w:type="dxa"/>
            <w:tcBorders>
              <w:left w:val="single" w:color="000000" w:sz="24" w:space="0"/>
              <w:bottom w:val="single" w:color="000000" w:sz="6" w:space="0"/>
              <w:right w:val="single" w:color="000000" w:sz="6" w:space="0"/>
            </w:tcBorders>
            <w:noWrap w:val="0"/>
            <w:vAlign w:val="top"/>
          </w:tcPr>
          <w:p w14:paraId="3927E60F">
            <w:pPr>
              <w:pStyle w:val="123"/>
              <w:spacing w:before="150" w:line="265" w:lineRule="exact"/>
              <w:ind w:left="265" w:right="227"/>
              <w:jc w:val="center"/>
              <w:rPr>
                <w:color w:val="auto"/>
                <w:sz w:val="21"/>
                <w:szCs w:val="21"/>
                <w:highlight w:val="none"/>
              </w:rPr>
            </w:pPr>
            <w:r>
              <w:rPr>
                <w:color w:val="auto"/>
                <w:sz w:val="21"/>
                <w:szCs w:val="21"/>
                <w:highlight w:val="none"/>
              </w:rPr>
              <w:t>序号</w:t>
            </w:r>
          </w:p>
        </w:tc>
        <w:tc>
          <w:tcPr>
            <w:tcW w:w="3664" w:type="dxa"/>
            <w:tcBorders>
              <w:left w:val="single" w:color="000000" w:sz="6" w:space="0"/>
              <w:bottom w:val="single" w:color="000000" w:sz="6" w:space="0"/>
              <w:right w:val="single" w:color="000000" w:sz="6" w:space="0"/>
            </w:tcBorders>
            <w:noWrap w:val="0"/>
            <w:vAlign w:val="top"/>
          </w:tcPr>
          <w:p w14:paraId="38FBBA17">
            <w:pPr>
              <w:pStyle w:val="123"/>
              <w:spacing w:before="150" w:line="265" w:lineRule="exact"/>
              <w:ind w:left="665" w:right="632"/>
              <w:jc w:val="center"/>
              <w:rPr>
                <w:color w:val="auto"/>
                <w:sz w:val="21"/>
                <w:szCs w:val="21"/>
                <w:highlight w:val="none"/>
              </w:rPr>
            </w:pPr>
            <w:r>
              <w:rPr>
                <w:color w:val="auto"/>
                <w:sz w:val="21"/>
                <w:szCs w:val="21"/>
                <w:highlight w:val="none"/>
              </w:rPr>
              <w:t>主要内容</w:t>
            </w:r>
          </w:p>
        </w:tc>
        <w:tc>
          <w:tcPr>
            <w:tcW w:w="2387" w:type="dxa"/>
            <w:tcBorders>
              <w:left w:val="single" w:color="000000" w:sz="6" w:space="0"/>
              <w:bottom w:val="single" w:color="000000" w:sz="6" w:space="0"/>
              <w:right w:val="single" w:color="000000" w:sz="6" w:space="0"/>
            </w:tcBorders>
            <w:noWrap w:val="0"/>
            <w:vAlign w:val="top"/>
          </w:tcPr>
          <w:p w14:paraId="6C79B92E">
            <w:pPr>
              <w:pStyle w:val="123"/>
              <w:spacing w:before="150" w:line="265" w:lineRule="exact"/>
              <w:ind w:left="560" w:right="511"/>
              <w:jc w:val="center"/>
              <w:rPr>
                <w:color w:val="auto"/>
                <w:sz w:val="21"/>
                <w:szCs w:val="21"/>
                <w:highlight w:val="none"/>
              </w:rPr>
            </w:pPr>
            <w:r>
              <w:rPr>
                <w:color w:val="auto"/>
                <w:sz w:val="21"/>
                <w:szCs w:val="21"/>
                <w:highlight w:val="none"/>
              </w:rPr>
              <w:t>最低要求</w:t>
            </w:r>
          </w:p>
        </w:tc>
        <w:tc>
          <w:tcPr>
            <w:tcW w:w="2372" w:type="dxa"/>
            <w:tcBorders>
              <w:left w:val="single" w:color="000000" w:sz="6" w:space="0"/>
              <w:bottom w:val="single" w:color="000000" w:sz="6" w:space="0"/>
            </w:tcBorders>
            <w:noWrap w:val="0"/>
            <w:vAlign w:val="top"/>
          </w:tcPr>
          <w:p w14:paraId="1C6835C2">
            <w:pPr>
              <w:pStyle w:val="123"/>
              <w:spacing w:before="150" w:line="265" w:lineRule="exact"/>
              <w:ind w:left="666" w:right="585"/>
              <w:jc w:val="center"/>
              <w:rPr>
                <w:color w:val="auto"/>
                <w:sz w:val="21"/>
                <w:szCs w:val="21"/>
                <w:highlight w:val="none"/>
              </w:rPr>
            </w:pPr>
            <w:r>
              <w:rPr>
                <w:color w:val="auto"/>
                <w:sz w:val="21"/>
                <w:szCs w:val="21"/>
                <w:highlight w:val="none"/>
              </w:rPr>
              <w:t>备注</w:t>
            </w:r>
          </w:p>
        </w:tc>
      </w:tr>
      <w:tr w14:paraId="3E8FF45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0" w:hRule="atLeast"/>
          <w:jc w:val="center"/>
        </w:trPr>
        <w:tc>
          <w:tcPr>
            <w:tcW w:w="991" w:type="dxa"/>
            <w:tcBorders>
              <w:top w:val="single" w:color="000000" w:sz="6" w:space="0"/>
              <w:left w:val="single" w:color="000000" w:sz="24" w:space="0"/>
              <w:bottom w:val="single" w:color="000000" w:sz="6" w:space="0"/>
              <w:right w:val="single" w:color="000000" w:sz="6" w:space="0"/>
            </w:tcBorders>
            <w:noWrap w:val="0"/>
            <w:vAlign w:val="top"/>
          </w:tcPr>
          <w:p w14:paraId="0676646D">
            <w:pPr>
              <w:pStyle w:val="123"/>
              <w:spacing w:before="160"/>
              <w:ind w:left="24"/>
              <w:jc w:val="center"/>
              <w:rPr>
                <w:rFonts w:ascii="Calibri"/>
                <w:color w:val="auto"/>
                <w:sz w:val="21"/>
                <w:szCs w:val="21"/>
                <w:highlight w:val="none"/>
              </w:rPr>
            </w:pPr>
            <w:r>
              <w:rPr>
                <w:rFonts w:ascii="Calibri"/>
                <w:color w:val="auto"/>
                <w:sz w:val="21"/>
                <w:szCs w:val="21"/>
                <w:highlight w:val="none"/>
              </w:rPr>
              <w:t>1</w:t>
            </w:r>
          </w:p>
        </w:tc>
        <w:tc>
          <w:tcPr>
            <w:tcW w:w="3664" w:type="dxa"/>
            <w:tcBorders>
              <w:top w:val="single" w:color="000000" w:sz="6" w:space="0"/>
              <w:left w:val="single" w:color="000000" w:sz="6" w:space="0"/>
              <w:bottom w:val="single" w:color="000000" w:sz="6" w:space="0"/>
              <w:right w:val="single" w:color="000000" w:sz="6" w:space="0"/>
            </w:tcBorders>
            <w:noWrap w:val="0"/>
            <w:vAlign w:val="top"/>
          </w:tcPr>
          <w:p w14:paraId="71429943">
            <w:pPr>
              <w:pStyle w:val="123"/>
              <w:spacing w:before="150"/>
              <w:ind w:left="665" w:right="632"/>
              <w:jc w:val="center"/>
              <w:rPr>
                <w:color w:val="auto"/>
                <w:sz w:val="21"/>
                <w:szCs w:val="21"/>
                <w:highlight w:val="none"/>
              </w:rPr>
            </w:pPr>
            <w:r>
              <w:rPr>
                <w:color w:val="auto"/>
                <w:sz w:val="21"/>
                <w:szCs w:val="21"/>
                <w:highlight w:val="none"/>
              </w:rPr>
              <w:t>项目部</w:t>
            </w:r>
            <w:r>
              <w:rPr>
                <w:rFonts w:hint="eastAsia"/>
                <w:color w:val="auto"/>
                <w:sz w:val="21"/>
                <w:szCs w:val="21"/>
                <w:highlight w:val="none"/>
                <w:lang w:val="en-US" w:eastAsia="zh-CN"/>
              </w:rPr>
              <w:t>办公、生活用房</w:t>
            </w:r>
            <w:r>
              <w:rPr>
                <w:color w:val="auto"/>
                <w:sz w:val="21"/>
                <w:szCs w:val="21"/>
                <w:highlight w:val="none"/>
              </w:rPr>
              <w:t>面积</w:t>
            </w:r>
          </w:p>
        </w:tc>
        <w:tc>
          <w:tcPr>
            <w:tcW w:w="2387" w:type="dxa"/>
            <w:tcBorders>
              <w:top w:val="single" w:color="000000" w:sz="6" w:space="0"/>
              <w:left w:val="single" w:color="000000" w:sz="6" w:space="0"/>
              <w:bottom w:val="single" w:color="000000" w:sz="6" w:space="0"/>
              <w:right w:val="single" w:color="000000" w:sz="6" w:space="0"/>
            </w:tcBorders>
            <w:noWrap w:val="0"/>
            <w:vAlign w:val="top"/>
          </w:tcPr>
          <w:p w14:paraId="5D57A2ED">
            <w:pPr>
              <w:pStyle w:val="123"/>
              <w:spacing w:before="150"/>
              <w:ind w:left="545" w:right="511"/>
              <w:jc w:val="center"/>
              <w:rPr>
                <w:color w:val="auto"/>
                <w:sz w:val="21"/>
                <w:szCs w:val="21"/>
                <w:highlight w:val="none"/>
              </w:rPr>
            </w:pPr>
            <w:r>
              <w:rPr>
                <w:rFonts w:hint="eastAsia" w:ascii="Calibri"/>
                <w:color w:val="auto"/>
                <w:sz w:val="21"/>
                <w:szCs w:val="21"/>
                <w:highlight w:val="none"/>
                <w:lang w:val="en-US" w:eastAsia="zh-CN"/>
              </w:rPr>
              <w:t>150</w:t>
            </w:r>
            <w:r>
              <w:rPr>
                <w:rFonts w:ascii="Calibri" w:eastAsia="Calibri"/>
                <w:color w:val="auto"/>
                <w:sz w:val="21"/>
                <w:szCs w:val="21"/>
                <w:highlight w:val="none"/>
              </w:rPr>
              <w:t xml:space="preserve"> </w:t>
            </w:r>
            <w:r>
              <w:rPr>
                <w:color w:val="auto"/>
                <w:sz w:val="21"/>
                <w:szCs w:val="21"/>
                <w:highlight w:val="none"/>
              </w:rPr>
              <w:t>平方米</w:t>
            </w:r>
          </w:p>
        </w:tc>
        <w:tc>
          <w:tcPr>
            <w:tcW w:w="2372" w:type="dxa"/>
            <w:tcBorders>
              <w:top w:val="single" w:color="000000" w:sz="6" w:space="0"/>
              <w:left w:val="single" w:color="000000" w:sz="6" w:space="0"/>
              <w:bottom w:val="single" w:color="000000" w:sz="6" w:space="0"/>
            </w:tcBorders>
            <w:noWrap w:val="0"/>
            <w:vAlign w:val="top"/>
          </w:tcPr>
          <w:p w14:paraId="3EBDE788">
            <w:pPr>
              <w:pStyle w:val="123"/>
              <w:spacing w:before="150"/>
              <w:ind w:left="666" w:right="585"/>
              <w:jc w:val="center"/>
              <w:rPr>
                <w:color w:val="auto"/>
                <w:sz w:val="21"/>
                <w:szCs w:val="21"/>
                <w:highlight w:val="none"/>
              </w:rPr>
            </w:pPr>
          </w:p>
        </w:tc>
      </w:tr>
      <w:tr w14:paraId="796B17C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5" w:hRule="atLeast"/>
          <w:jc w:val="center"/>
        </w:trPr>
        <w:tc>
          <w:tcPr>
            <w:tcW w:w="991" w:type="dxa"/>
            <w:tcBorders>
              <w:top w:val="single" w:color="000000" w:sz="6" w:space="0"/>
              <w:left w:val="single" w:color="000000" w:sz="24" w:space="0"/>
              <w:bottom w:val="single" w:color="000000" w:sz="6" w:space="0"/>
              <w:right w:val="single" w:color="000000" w:sz="6" w:space="0"/>
            </w:tcBorders>
            <w:noWrap w:val="0"/>
            <w:vAlign w:val="top"/>
          </w:tcPr>
          <w:p w14:paraId="18407940">
            <w:pPr>
              <w:pStyle w:val="123"/>
              <w:spacing w:before="160" w:line="255" w:lineRule="exact"/>
              <w:ind w:left="24"/>
              <w:jc w:val="center"/>
              <w:rPr>
                <w:rFonts w:ascii="Calibri"/>
                <w:color w:val="auto"/>
                <w:sz w:val="21"/>
                <w:szCs w:val="21"/>
                <w:highlight w:val="none"/>
              </w:rPr>
            </w:pPr>
            <w:r>
              <w:rPr>
                <w:rFonts w:ascii="Calibri"/>
                <w:color w:val="auto"/>
                <w:sz w:val="21"/>
                <w:szCs w:val="21"/>
                <w:highlight w:val="none"/>
              </w:rPr>
              <w:t>2</w:t>
            </w:r>
          </w:p>
        </w:tc>
        <w:tc>
          <w:tcPr>
            <w:tcW w:w="3664" w:type="dxa"/>
            <w:tcBorders>
              <w:top w:val="single" w:color="000000" w:sz="6" w:space="0"/>
              <w:left w:val="single" w:color="000000" w:sz="6" w:space="0"/>
              <w:bottom w:val="single" w:color="000000" w:sz="6" w:space="0"/>
              <w:right w:val="single" w:color="000000" w:sz="6" w:space="0"/>
            </w:tcBorders>
            <w:noWrap w:val="0"/>
            <w:vAlign w:val="top"/>
          </w:tcPr>
          <w:p w14:paraId="2B37B1F6">
            <w:pPr>
              <w:pStyle w:val="123"/>
              <w:spacing w:before="150" w:line="265" w:lineRule="exact"/>
              <w:ind w:left="664" w:right="632"/>
              <w:jc w:val="center"/>
              <w:rPr>
                <w:color w:val="auto"/>
                <w:sz w:val="21"/>
                <w:szCs w:val="21"/>
                <w:highlight w:val="none"/>
              </w:rPr>
            </w:pPr>
            <w:r>
              <w:rPr>
                <w:color w:val="auto"/>
                <w:sz w:val="21"/>
                <w:szCs w:val="21"/>
                <w:highlight w:val="none"/>
              </w:rPr>
              <w:t>电脑</w:t>
            </w:r>
          </w:p>
        </w:tc>
        <w:tc>
          <w:tcPr>
            <w:tcW w:w="2387" w:type="dxa"/>
            <w:tcBorders>
              <w:top w:val="single" w:color="000000" w:sz="6" w:space="0"/>
              <w:left w:val="single" w:color="000000" w:sz="6" w:space="0"/>
              <w:bottom w:val="single" w:color="000000" w:sz="6" w:space="0"/>
              <w:right w:val="single" w:color="000000" w:sz="6" w:space="0"/>
            </w:tcBorders>
            <w:noWrap w:val="0"/>
            <w:vAlign w:val="top"/>
          </w:tcPr>
          <w:p w14:paraId="4B943515">
            <w:pPr>
              <w:pStyle w:val="123"/>
              <w:spacing w:before="150" w:line="265" w:lineRule="exact"/>
              <w:ind w:left="544" w:right="511"/>
              <w:jc w:val="center"/>
              <w:rPr>
                <w:color w:val="auto"/>
                <w:sz w:val="21"/>
                <w:szCs w:val="21"/>
                <w:highlight w:val="none"/>
              </w:rPr>
            </w:pPr>
            <w:r>
              <w:rPr>
                <w:rFonts w:ascii="Calibri" w:eastAsia="Calibri"/>
                <w:color w:val="auto"/>
                <w:sz w:val="21"/>
                <w:szCs w:val="21"/>
                <w:highlight w:val="none"/>
              </w:rPr>
              <w:t xml:space="preserve">4 </w:t>
            </w:r>
            <w:r>
              <w:rPr>
                <w:color w:val="auto"/>
                <w:sz w:val="21"/>
                <w:szCs w:val="21"/>
                <w:highlight w:val="none"/>
              </w:rPr>
              <w:t>台</w:t>
            </w:r>
          </w:p>
        </w:tc>
        <w:tc>
          <w:tcPr>
            <w:tcW w:w="2372" w:type="dxa"/>
            <w:tcBorders>
              <w:top w:val="single" w:color="000000" w:sz="6" w:space="0"/>
              <w:left w:val="single" w:color="000000" w:sz="6" w:space="0"/>
              <w:bottom w:val="single" w:color="000000" w:sz="6" w:space="0"/>
            </w:tcBorders>
            <w:noWrap w:val="0"/>
            <w:vAlign w:val="top"/>
          </w:tcPr>
          <w:p w14:paraId="044D5E82">
            <w:pPr>
              <w:pStyle w:val="123"/>
              <w:rPr>
                <w:rFonts w:ascii="Times New Roman"/>
                <w:color w:val="auto"/>
                <w:sz w:val="21"/>
                <w:szCs w:val="21"/>
                <w:highlight w:val="none"/>
              </w:rPr>
            </w:pPr>
          </w:p>
        </w:tc>
      </w:tr>
      <w:tr w14:paraId="0CAC3D2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5" w:hRule="atLeast"/>
          <w:jc w:val="center"/>
        </w:trPr>
        <w:tc>
          <w:tcPr>
            <w:tcW w:w="991" w:type="dxa"/>
            <w:tcBorders>
              <w:top w:val="single" w:color="000000" w:sz="6" w:space="0"/>
              <w:left w:val="single" w:color="000000" w:sz="24" w:space="0"/>
              <w:bottom w:val="single" w:color="000000" w:sz="6" w:space="0"/>
              <w:right w:val="single" w:color="000000" w:sz="6" w:space="0"/>
            </w:tcBorders>
            <w:noWrap w:val="0"/>
            <w:vAlign w:val="top"/>
          </w:tcPr>
          <w:p w14:paraId="45CBD50B">
            <w:pPr>
              <w:pStyle w:val="123"/>
              <w:spacing w:before="160" w:line="256" w:lineRule="exact"/>
              <w:ind w:left="24"/>
              <w:jc w:val="center"/>
              <w:rPr>
                <w:rFonts w:ascii="Calibri"/>
                <w:color w:val="auto"/>
                <w:sz w:val="21"/>
                <w:szCs w:val="21"/>
                <w:highlight w:val="none"/>
              </w:rPr>
            </w:pPr>
            <w:r>
              <w:rPr>
                <w:rFonts w:ascii="Calibri"/>
                <w:color w:val="auto"/>
                <w:sz w:val="21"/>
                <w:szCs w:val="21"/>
                <w:highlight w:val="none"/>
              </w:rPr>
              <w:t>3</w:t>
            </w:r>
          </w:p>
        </w:tc>
        <w:tc>
          <w:tcPr>
            <w:tcW w:w="3664" w:type="dxa"/>
            <w:tcBorders>
              <w:top w:val="single" w:color="000000" w:sz="6" w:space="0"/>
              <w:left w:val="single" w:color="000000" w:sz="6" w:space="0"/>
              <w:bottom w:val="single" w:color="000000" w:sz="6" w:space="0"/>
              <w:right w:val="single" w:color="000000" w:sz="6" w:space="0"/>
            </w:tcBorders>
            <w:noWrap w:val="0"/>
            <w:vAlign w:val="top"/>
          </w:tcPr>
          <w:p w14:paraId="3B130213">
            <w:pPr>
              <w:pStyle w:val="123"/>
              <w:spacing w:before="150" w:line="266" w:lineRule="exact"/>
              <w:ind w:left="664" w:right="632"/>
              <w:jc w:val="center"/>
              <w:rPr>
                <w:color w:val="auto"/>
                <w:sz w:val="21"/>
                <w:szCs w:val="21"/>
                <w:highlight w:val="none"/>
              </w:rPr>
            </w:pPr>
            <w:r>
              <w:rPr>
                <w:color w:val="auto"/>
                <w:sz w:val="21"/>
                <w:szCs w:val="21"/>
                <w:highlight w:val="none"/>
              </w:rPr>
              <w:t>打印机</w:t>
            </w:r>
          </w:p>
        </w:tc>
        <w:tc>
          <w:tcPr>
            <w:tcW w:w="2387" w:type="dxa"/>
            <w:tcBorders>
              <w:top w:val="single" w:color="000000" w:sz="6" w:space="0"/>
              <w:left w:val="single" w:color="000000" w:sz="6" w:space="0"/>
              <w:bottom w:val="single" w:color="000000" w:sz="6" w:space="0"/>
              <w:right w:val="single" w:color="000000" w:sz="6" w:space="0"/>
            </w:tcBorders>
            <w:noWrap w:val="0"/>
            <w:vAlign w:val="top"/>
          </w:tcPr>
          <w:p w14:paraId="1435BB15">
            <w:pPr>
              <w:pStyle w:val="123"/>
              <w:spacing w:before="150" w:line="266" w:lineRule="exact"/>
              <w:ind w:left="544" w:right="511"/>
              <w:jc w:val="center"/>
              <w:rPr>
                <w:color w:val="auto"/>
                <w:sz w:val="21"/>
                <w:szCs w:val="21"/>
                <w:highlight w:val="none"/>
              </w:rPr>
            </w:pPr>
            <w:r>
              <w:rPr>
                <w:rFonts w:ascii="Calibri" w:eastAsia="Calibri"/>
                <w:color w:val="auto"/>
                <w:sz w:val="21"/>
                <w:szCs w:val="21"/>
                <w:highlight w:val="none"/>
              </w:rPr>
              <w:t xml:space="preserve">1 </w:t>
            </w:r>
            <w:r>
              <w:rPr>
                <w:color w:val="auto"/>
                <w:sz w:val="21"/>
                <w:szCs w:val="21"/>
                <w:highlight w:val="none"/>
              </w:rPr>
              <w:t>台</w:t>
            </w:r>
          </w:p>
        </w:tc>
        <w:tc>
          <w:tcPr>
            <w:tcW w:w="2372" w:type="dxa"/>
            <w:tcBorders>
              <w:top w:val="single" w:color="000000" w:sz="6" w:space="0"/>
              <w:left w:val="single" w:color="000000" w:sz="6" w:space="0"/>
              <w:bottom w:val="single" w:color="000000" w:sz="6" w:space="0"/>
            </w:tcBorders>
            <w:noWrap w:val="0"/>
            <w:vAlign w:val="top"/>
          </w:tcPr>
          <w:p w14:paraId="582A67FB">
            <w:pPr>
              <w:pStyle w:val="123"/>
              <w:spacing w:before="150" w:line="266" w:lineRule="exact"/>
              <w:ind w:left="666" w:right="585"/>
              <w:jc w:val="center"/>
              <w:rPr>
                <w:color w:val="auto"/>
                <w:sz w:val="21"/>
                <w:szCs w:val="21"/>
                <w:highlight w:val="none"/>
              </w:rPr>
            </w:pPr>
            <w:r>
              <w:rPr>
                <w:color w:val="auto"/>
                <w:sz w:val="21"/>
                <w:szCs w:val="21"/>
                <w:highlight w:val="none"/>
              </w:rPr>
              <w:t>带扫描功能</w:t>
            </w:r>
          </w:p>
        </w:tc>
      </w:tr>
      <w:tr w14:paraId="1ED5E77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0" w:hRule="atLeast"/>
          <w:jc w:val="center"/>
        </w:trPr>
        <w:tc>
          <w:tcPr>
            <w:tcW w:w="991" w:type="dxa"/>
            <w:tcBorders>
              <w:top w:val="single" w:color="000000" w:sz="6" w:space="0"/>
              <w:left w:val="single" w:color="000000" w:sz="24" w:space="0"/>
              <w:bottom w:val="single" w:color="000000" w:sz="6" w:space="0"/>
              <w:right w:val="single" w:color="000000" w:sz="6" w:space="0"/>
            </w:tcBorders>
            <w:noWrap w:val="0"/>
            <w:vAlign w:val="top"/>
          </w:tcPr>
          <w:p w14:paraId="3C7863C5">
            <w:pPr>
              <w:pStyle w:val="123"/>
              <w:spacing w:before="160"/>
              <w:ind w:left="24"/>
              <w:jc w:val="center"/>
              <w:rPr>
                <w:rFonts w:ascii="Calibri"/>
                <w:color w:val="auto"/>
                <w:sz w:val="21"/>
                <w:szCs w:val="21"/>
                <w:highlight w:val="none"/>
              </w:rPr>
            </w:pPr>
            <w:r>
              <w:rPr>
                <w:rFonts w:ascii="Calibri"/>
                <w:color w:val="auto"/>
                <w:sz w:val="21"/>
                <w:szCs w:val="21"/>
                <w:highlight w:val="none"/>
              </w:rPr>
              <w:t>4</w:t>
            </w:r>
          </w:p>
        </w:tc>
        <w:tc>
          <w:tcPr>
            <w:tcW w:w="3664" w:type="dxa"/>
            <w:tcBorders>
              <w:top w:val="single" w:color="000000" w:sz="6" w:space="0"/>
              <w:left w:val="single" w:color="000000" w:sz="6" w:space="0"/>
              <w:bottom w:val="single" w:color="000000" w:sz="6" w:space="0"/>
              <w:right w:val="single" w:color="000000" w:sz="6" w:space="0"/>
            </w:tcBorders>
            <w:noWrap w:val="0"/>
            <w:vAlign w:val="top"/>
          </w:tcPr>
          <w:p w14:paraId="2EBE1952">
            <w:pPr>
              <w:pStyle w:val="123"/>
              <w:spacing w:before="150"/>
              <w:ind w:left="664" w:right="632"/>
              <w:jc w:val="center"/>
              <w:rPr>
                <w:color w:val="auto"/>
                <w:sz w:val="21"/>
                <w:szCs w:val="21"/>
                <w:highlight w:val="none"/>
              </w:rPr>
            </w:pPr>
            <w:r>
              <w:rPr>
                <w:color w:val="auto"/>
                <w:sz w:val="21"/>
                <w:szCs w:val="21"/>
                <w:highlight w:val="none"/>
              </w:rPr>
              <w:t>工具车</w:t>
            </w:r>
          </w:p>
        </w:tc>
        <w:tc>
          <w:tcPr>
            <w:tcW w:w="2387" w:type="dxa"/>
            <w:tcBorders>
              <w:top w:val="single" w:color="000000" w:sz="6" w:space="0"/>
              <w:left w:val="single" w:color="000000" w:sz="6" w:space="0"/>
              <w:bottom w:val="single" w:color="000000" w:sz="6" w:space="0"/>
              <w:right w:val="single" w:color="000000" w:sz="6" w:space="0"/>
            </w:tcBorders>
            <w:noWrap w:val="0"/>
            <w:vAlign w:val="top"/>
          </w:tcPr>
          <w:p w14:paraId="41340A75">
            <w:pPr>
              <w:pStyle w:val="123"/>
              <w:spacing w:before="150"/>
              <w:ind w:left="544" w:right="511"/>
              <w:jc w:val="center"/>
              <w:rPr>
                <w:color w:val="auto"/>
                <w:sz w:val="21"/>
                <w:szCs w:val="21"/>
                <w:highlight w:val="none"/>
              </w:rPr>
            </w:pPr>
            <w:r>
              <w:rPr>
                <w:rFonts w:ascii="Calibri" w:eastAsia="Calibri"/>
                <w:color w:val="auto"/>
                <w:sz w:val="21"/>
                <w:szCs w:val="21"/>
                <w:highlight w:val="none"/>
              </w:rPr>
              <w:t xml:space="preserve">2 </w:t>
            </w:r>
            <w:r>
              <w:rPr>
                <w:color w:val="auto"/>
                <w:sz w:val="21"/>
                <w:szCs w:val="21"/>
                <w:highlight w:val="none"/>
              </w:rPr>
              <w:t>辆</w:t>
            </w:r>
          </w:p>
        </w:tc>
        <w:tc>
          <w:tcPr>
            <w:tcW w:w="2372" w:type="dxa"/>
            <w:tcBorders>
              <w:top w:val="single" w:color="000000" w:sz="6" w:space="0"/>
              <w:left w:val="single" w:color="000000" w:sz="6" w:space="0"/>
              <w:bottom w:val="single" w:color="000000" w:sz="6" w:space="0"/>
            </w:tcBorders>
            <w:noWrap w:val="0"/>
            <w:vAlign w:val="top"/>
          </w:tcPr>
          <w:p w14:paraId="630C62B1">
            <w:pPr>
              <w:pStyle w:val="123"/>
              <w:rPr>
                <w:rFonts w:ascii="Times New Roman"/>
                <w:color w:val="auto"/>
                <w:sz w:val="21"/>
                <w:szCs w:val="21"/>
                <w:highlight w:val="none"/>
              </w:rPr>
            </w:pPr>
          </w:p>
        </w:tc>
      </w:tr>
      <w:tr w14:paraId="6C05D82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5" w:hRule="atLeast"/>
          <w:jc w:val="center"/>
        </w:trPr>
        <w:tc>
          <w:tcPr>
            <w:tcW w:w="991" w:type="dxa"/>
            <w:tcBorders>
              <w:top w:val="single" w:color="000000" w:sz="6" w:space="0"/>
              <w:left w:val="single" w:color="000000" w:sz="24" w:space="0"/>
              <w:right w:val="single" w:color="000000" w:sz="6" w:space="0"/>
            </w:tcBorders>
            <w:noWrap w:val="0"/>
            <w:vAlign w:val="top"/>
          </w:tcPr>
          <w:p w14:paraId="4CC5FEBC">
            <w:pPr>
              <w:pStyle w:val="123"/>
              <w:spacing w:before="160" w:line="255" w:lineRule="exact"/>
              <w:ind w:left="24"/>
              <w:jc w:val="center"/>
              <w:rPr>
                <w:rFonts w:ascii="Calibri"/>
                <w:color w:val="auto"/>
                <w:sz w:val="21"/>
                <w:szCs w:val="21"/>
                <w:highlight w:val="none"/>
              </w:rPr>
            </w:pPr>
            <w:r>
              <w:rPr>
                <w:rFonts w:ascii="Calibri"/>
                <w:color w:val="auto"/>
                <w:sz w:val="21"/>
                <w:szCs w:val="21"/>
                <w:highlight w:val="none"/>
              </w:rPr>
              <w:t>5</w:t>
            </w:r>
          </w:p>
        </w:tc>
        <w:tc>
          <w:tcPr>
            <w:tcW w:w="3664" w:type="dxa"/>
            <w:tcBorders>
              <w:top w:val="single" w:color="000000" w:sz="6" w:space="0"/>
              <w:left w:val="single" w:color="000000" w:sz="6" w:space="0"/>
              <w:right w:val="single" w:color="000000" w:sz="6" w:space="0"/>
            </w:tcBorders>
            <w:noWrap w:val="0"/>
            <w:vAlign w:val="top"/>
          </w:tcPr>
          <w:p w14:paraId="7466176E">
            <w:pPr>
              <w:pStyle w:val="123"/>
              <w:spacing w:before="150" w:line="265" w:lineRule="exact"/>
              <w:ind w:left="666" w:right="632"/>
              <w:jc w:val="center"/>
              <w:rPr>
                <w:color w:val="auto"/>
                <w:sz w:val="21"/>
                <w:szCs w:val="21"/>
                <w:highlight w:val="none"/>
              </w:rPr>
            </w:pPr>
            <w:r>
              <w:rPr>
                <w:color w:val="auto"/>
                <w:sz w:val="21"/>
                <w:szCs w:val="21"/>
                <w:highlight w:val="none"/>
              </w:rPr>
              <w:t>其它办公设备及生活设施</w:t>
            </w:r>
          </w:p>
        </w:tc>
        <w:tc>
          <w:tcPr>
            <w:tcW w:w="2387" w:type="dxa"/>
            <w:tcBorders>
              <w:top w:val="single" w:color="000000" w:sz="6" w:space="0"/>
              <w:left w:val="single" w:color="000000" w:sz="6" w:space="0"/>
              <w:right w:val="single" w:color="000000" w:sz="6" w:space="0"/>
            </w:tcBorders>
            <w:noWrap w:val="0"/>
            <w:vAlign w:val="top"/>
          </w:tcPr>
          <w:p w14:paraId="4F6A72B0">
            <w:pPr>
              <w:pStyle w:val="123"/>
              <w:spacing w:before="150" w:line="265" w:lineRule="exact"/>
              <w:ind w:left="560" w:right="511"/>
              <w:jc w:val="center"/>
              <w:rPr>
                <w:color w:val="auto"/>
                <w:sz w:val="21"/>
                <w:szCs w:val="21"/>
                <w:highlight w:val="none"/>
              </w:rPr>
            </w:pPr>
            <w:r>
              <w:rPr>
                <w:color w:val="auto"/>
                <w:sz w:val="21"/>
                <w:szCs w:val="21"/>
                <w:highlight w:val="none"/>
              </w:rPr>
              <w:t>满足实际需要</w:t>
            </w:r>
          </w:p>
        </w:tc>
        <w:tc>
          <w:tcPr>
            <w:tcW w:w="2372" w:type="dxa"/>
            <w:tcBorders>
              <w:top w:val="single" w:color="000000" w:sz="6" w:space="0"/>
              <w:left w:val="single" w:color="000000" w:sz="6" w:space="0"/>
            </w:tcBorders>
            <w:noWrap w:val="0"/>
            <w:vAlign w:val="top"/>
          </w:tcPr>
          <w:p w14:paraId="42E7C2A7">
            <w:pPr>
              <w:pStyle w:val="123"/>
              <w:rPr>
                <w:rFonts w:ascii="Times New Roman"/>
                <w:color w:val="auto"/>
                <w:sz w:val="21"/>
                <w:szCs w:val="21"/>
                <w:highlight w:val="none"/>
              </w:rPr>
            </w:pPr>
          </w:p>
        </w:tc>
      </w:tr>
    </w:tbl>
    <w:p w14:paraId="07D9B397">
      <w:pPr>
        <w:pStyle w:val="150"/>
        <w:spacing w:line="420" w:lineRule="exact"/>
        <w:ind w:firstLine="400" w:firstLineChars="200"/>
        <w:jc w:val="left"/>
        <w:rPr>
          <w:rFonts w:ascii="宋体" w:hAnsi="宋体" w:eastAsia="宋体" w:cs="宋体"/>
          <w:sz w:val="20"/>
          <w:szCs w:val="20"/>
          <w:highlight w:val="none"/>
        </w:rPr>
      </w:pPr>
    </w:p>
    <w:p w14:paraId="2B6E7B64">
      <w:pPr>
        <w:pStyle w:val="150"/>
        <w:spacing w:line="420" w:lineRule="exact"/>
        <w:ind w:firstLine="412" w:firstLineChars="200"/>
        <w:jc w:val="left"/>
        <w:rPr>
          <w:rFonts w:asciiTheme="minorEastAsia" w:hAnsiTheme="minorEastAsia" w:eastAsiaTheme="minorEastAsia"/>
          <w:szCs w:val="21"/>
          <w:highlight w:val="none"/>
          <w:u w:val="single"/>
        </w:rPr>
      </w:pPr>
      <w:r>
        <w:rPr>
          <w:rFonts w:ascii="宋体" w:hAnsi="宋体" w:eastAsia="宋体" w:cs="宋体"/>
          <w:spacing w:val="-2"/>
          <w:sz w:val="21"/>
          <w:szCs w:val="21"/>
          <w:highlight w:val="none"/>
        </w:rPr>
        <w:t>结合项目实际需要按发包人要求增加相关配备，办公及生活</w:t>
      </w:r>
      <w:r>
        <w:rPr>
          <w:rFonts w:ascii="宋体" w:hAnsi="宋体" w:eastAsia="宋体" w:cs="宋体"/>
          <w:spacing w:val="-3"/>
          <w:sz w:val="21"/>
          <w:szCs w:val="21"/>
          <w:highlight w:val="none"/>
        </w:rPr>
        <w:t>设施、设备配备的增加、现</w:t>
      </w:r>
      <w:r>
        <w:rPr>
          <w:rFonts w:ascii="宋体" w:hAnsi="宋体" w:eastAsia="宋体" w:cs="宋体"/>
          <w:spacing w:val="-2"/>
          <w:sz w:val="21"/>
          <w:szCs w:val="21"/>
          <w:highlight w:val="none"/>
        </w:rPr>
        <w:t>场检测人员的人数调整视为检测人应做的附属工作，相关费用视为已包含在投标报价中</w:t>
      </w:r>
      <w:r>
        <w:rPr>
          <w:rFonts w:ascii="宋体" w:hAnsi="宋体" w:eastAsia="宋体" w:cs="宋体"/>
          <w:spacing w:val="-3"/>
          <w:sz w:val="21"/>
          <w:szCs w:val="21"/>
          <w:highlight w:val="none"/>
        </w:rPr>
        <w:t>，发包人不再另行增加费用。</w:t>
      </w:r>
    </w:p>
    <w:p w14:paraId="3C91F52F">
      <w:pPr>
        <w:spacing w:before="21" w:line="220" w:lineRule="auto"/>
        <w:ind w:left="341"/>
        <w:rPr>
          <w:rFonts w:ascii="宋体" w:hAnsi="宋体" w:cs="宋体"/>
          <w:szCs w:val="21"/>
          <w:highlight w:val="none"/>
        </w:rPr>
      </w:pPr>
      <w:r>
        <w:rPr>
          <w:rFonts w:ascii="宋体" w:hAnsi="宋体" w:cs="宋体"/>
          <w:spacing w:val="-1"/>
          <w:szCs w:val="21"/>
          <w:highlight w:val="none"/>
        </w:rPr>
        <w:t>2.1.2  服务范围</w:t>
      </w:r>
    </w:p>
    <w:p w14:paraId="44C6F773">
      <w:pPr>
        <w:spacing w:before="199" w:line="220" w:lineRule="auto"/>
        <w:ind w:left="341"/>
        <w:rPr>
          <w:rFonts w:ascii="宋体" w:hAnsi="宋体" w:cs="宋体"/>
          <w:szCs w:val="21"/>
          <w:highlight w:val="none"/>
        </w:rPr>
      </w:pPr>
      <w:r>
        <w:rPr>
          <w:highlight w:val="none"/>
        </w:rPr>
        <w:fldChar w:fldCharType="begin"/>
      </w:r>
      <w:r>
        <w:rPr>
          <w:highlight w:val="none"/>
        </w:rPr>
        <w:instrText xml:space="preserve"> HYPERLINK "2.1.2.1" </w:instrText>
      </w:r>
      <w:r>
        <w:rPr>
          <w:highlight w:val="none"/>
        </w:rPr>
        <w:fldChar w:fldCharType="separate"/>
      </w:r>
      <w:r>
        <w:rPr>
          <w:rFonts w:ascii="宋体" w:hAnsi="宋体" w:cs="宋体"/>
          <w:spacing w:val="-4"/>
          <w:szCs w:val="21"/>
          <w:highlight w:val="none"/>
        </w:rPr>
        <w:t>2.1.2.1</w:t>
      </w:r>
      <w:r>
        <w:rPr>
          <w:rFonts w:ascii="宋体" w:hAnsi="宋体" w:cs="宋体"/>
          <w:spacing w:val="-4"/>
          <w:szCs w:val="21"/>
          <w:highlight w:val="none"/>
        </w:rPr>
        <w:fldChar w:fldCharType="end"/>
      </w:r>
      <w:r>
        <w:rPr>
          <w:rFonts w:ascii="宋体" w:hAnsi="宋体" w:cs="宋体"/>
          <w:spacing w:val="-4"/>
          <w:szCs w:val="21"/>
          <w:highlight w:val="none"/>
        </w:rPr>
        <w:t>试验检测服务的工程范围：</w:t>
      </w:r>
    </w:p>
    <w:p w14:paraId="62DD4005">
      <w:pPr>
        <w:spacing w:before="188" w:line="383" w:lineRule="auto"/>
        <w:ind w:left="24" w:right="22" w:firstLine="420"/>
        <w:rPr>
          <w:rFonts w:ascii="宋体" w:hAnsi="宋体" w:cs="宋体"/>
          <w:szCs w:val="21"/>
          <w:highlight w:val="none"/>
        </w:rPr>
      </w:pPr>
      <w:r>
        <w:rPr>
          <w:rFonts w:ascii="宋体" w:hAnsi="宋体" w:cs="宋体"/>
          <w:spacing w:val="-4"/>
          <w:szCs w:val="21"/>
          <w:highlight w:val="none"/>
        </w:rPr>
        <w:t>包括本次竣（交）工质量评定检测设1个标段，主要服</w:t>
      </w:r>
      <w:r>
        <w:rPr>
          <w:rFonts w:ascii="宋体" w:hAnsi="宋体" w:cs="宋体"/>
          <w:spacing w:val="-5"/>
          <w:szCs w:val="21"/>
          <w:highlight w:val="none"/>
        </w:rPr>
        <w:t>务内容：</w:t>
      </w:r>
      <w:r>
        <w:rPr>
          <w:rFonts w:hint="eastAsia" w:ascii="宋体" w:hAnsi="宋体" w:cs="宋体"/>
          <w:spacing w:val="-5"/>
          <w:szCs w:val="21"/>
          <w:highlight w:val="none"/>
        </w:rPr>
        <w:t>台州湾陆岛联动综合码头工程范围内的码头及引桥（包括客运泊位、滚装泊位、通用泊位一期工程即第一至第四结构段、长约 5.5km 的引桥）、引桥亮化美化工程、交通安全设施、生产辅助建筑物及配套工程（给排水、消防、供电、照明、节能、控制、通信等）、疏浚工程、大桥被动防碰撞设施、导助航工程等的竣（交）工质量检测内容，出具工程实体检测、观感质量检查报告，并配合建设单位对工程质量进行评定，具体检测内容详见工程量清单表</w:t>
      </w:r>
      <w:r>
        <w:rPr>
          <w:rFonts w:hint="eastAsia" w:ascii="宋体" w:hAnsi="宋体" w:cs="宋体"/>
          <w:spacing w:val="-5"/>
          <w:szCs w:val="21"/>
          <w:highlight w:val="none"/>
          <w:lang w:val="en-US" w:eastAsia="zh-CN"/>
        </w:rPr>
        <w:t>及编制说明</w:t>
      </w:r>
      <w:r>
        <w:rPr>
          <w:rFonts w:hint="eastAsia" w:ascii="宋体" w:hAnsi="宋体" w:cs="宋体"/>
          <w:spacing w:val="-5"/>
          <w:szCs w:val="21"/>
          <w:highlight w:val="none"/>
        </w:rPr>
        <w:t>。</w:t>
      </w:r>
    </w:p>
    <w:p w14:paraId="5E07DD55">
      <w:pPr>
        <w:spacing w:before="25" w:line="220" w:lineRule="auto"/>
        <w:ind w:left="447"/>
        <w:rPr>
          <w:rFonts w:ascii="宋体" w:hAnsi="宋体" w:cs="宋体"/>
          <w:szCs w:val="21"/>
          <w:highlight w:val="none"/>
        </w:rPr>
      </w:pPr>
      <w:r>
        <w:rPr>
          <w:rFonts w:ascii="宋体" w:hAnsi="宋体" w:cs="宋体"/>
          <w:spacing w:val="-1"/>
          <w:szCs w:val="21"/>
          <w:highlight w:val="none"/>
        </w:rPr>
        <w:t>2.1.4  服务要求</w:t>
      </w:r>
    </w:p>
    <w:p w14:paraId="1C0DF4DA">
      <w:pPr>
        <w:spacing w:before="200" w:afterAutospacing="0" w:line="329" w:lineRule="auto"/>
        <w:ind w:left="25" w:right="51" w:firstLine="350"/>
        <w:rPr>
          <w:rFonts w:ascii="宋体" w:hAnsi="宋体" w:cs="宋体"/>
          <w:szCs w:val="21"/>
          <w:highlight w:val="none"/>
        </w:rPr>
      </w:pPr>
      <w:r>
        <w:rPr>
          <w:rFonts w:ascii="宋体" w:hAnsi="宋体" w:cs="宋体"/>
          <w:spacing w:val="-1"/>
          <w:szCs w:val="21"/>
          <w:highlight w:val="none"/>
        </w:rPr>
        <w:t>(1) 检测人应本着严格试验检测、一丝不苟的原则，以竣（交）工质量检测合同文件为</w:t>
      </w:r>
      <w:r>
        <w:rPr>
          <w:rFonts w:ascii="宋体" w:hAnsi="宋体" w:cs="宋体"/>
          <w:spacing w:val="-3"/>
          <w:szCs w:val="21"/>
          <w:highlight w:val="none"/>
        </w:rPr>
        <w:t>依据，独立、公正地开展竣（交）工试验检测工作，保证竣（交）工质量检测数据客观、公</w:t>
      </w:r>
      <w:r>
        <w:rPr>
          <w:rFonts w:ascii="宋体" w:hAnsi="宋体" w:cs="宋体"/>
          <w:spacing w:val="-7"/>
          <w:szCs w:val="21"/>
          <w:highlight w:val="none"/>
        </w:rPr>
        <w:t>正、准确。</w:t>
      </w:r>
    </w:p>
    <w:p w14:paraId="46A05AB7">
      <w:pPr>
        <w:spacing w:before="94" w:beforeLines="21" w:beforeAutospacing="0" w:after="54" w:afterLines="12" w:afterAutospacing="0" w:line="301" w:lineRule="auto"/>
        <w:ind w:left="24" w:right="51" w:firstLine="351"/>
        <w:rPr>
          <w:rFonts w:ascii="宋体" w:hAnsi="宋体" w:cs="宋体"/>
          <w:szCs w:val="21"/>
          <w:highlight w:val="none"/>
        </w:rPr>
      </w:pPr>
      <w:r>
        <w:rPr>
          <w:rFonts w:ascii="宋体" w:hAnsi="宋体" w:cs="宋体"/>
          <w:spacing w:val="-1"/>
          <w:szCs w:val="21"/>
          <w:highlight w:val="none"/>
        </w:rPr>
        <w:t>(2) 建立完善、有效的质量保证体系，并按照有关规定对仪器设备进行正常维护，定期</w:t>
      </w:r>
      <w:r>
        <w:rPr>
          <w:rFonts w:ascii="宋体" w:hAnsi="宋体" w:cs="宋体"/>
          <w:spacing w:val="-6"/>
          <w:szCs w:val="21"/>
          <w:highlight w:val="none"/>
        </w:rPr>
        <w:t>检定或校准。</w:t>
      </w:r>
    </w:p>
    <w:p w14:paraId="00553EC3">
      <w:pPr>
        <w:spacing w:beforeAutospacing="0" w:after="116" w:afterLines="26" w:afterAutospacing="0" w:line="307" w:lineRule="auto"/>
        <w:ind w:left="29" w:firstLine="346"/>
        <w:rPr>
          <w:rFonts w:ascii="宋体" w:hAnsi="宋体" w:cs="宋体"/>
          <w:szCs w:val="21"/>
          <w:highlight w:val="none"/>
        </w:rPr>
      </w:pPr>
      <w:r>
        <w:rPr>
          <w:rFonts w:ascii="宋体" w:hAnsi="宋体" w:cs="宋体"/>
          <w:spacing w:val="-5"/>
          <w:szCs w:val="21"/>
          <w:highlight w:val="none"/>
        </w:rPr>
        <w:t>(3) 建立健全档案管理制度，竣（交）工质量检测资料及时整理和归档，保证档案齐备，</w:t>
      </w:r>
      <w:r>
        <w:rPr>
          <w:rFonts w:ascii="宋体" w:hAnsi="宋体" w:cs="宋体"/>
          <w:spacing w:val="-1"/>
          <w:szCs w:val="21"/>
          <w:highlight w:val="none"/>
        </w:rPr>
        <w:t>原始记录和工程实体检测和观感质量检查评定报告内容真实、完整、规范。</w:t>
      </w:r>
    </w:p>
    <w:p w14:paraId="10960E1E">
      <w:pPr>
        <w:spacing w:beforeAutospacing="0" w:afterAutospacing="0" w:line="220" w:lineRule="auto"/>
        <w:ind w:left="376"/>
        <w:rPr>
          <w:rFonts w:ascii="宋体" w:hAnsi="宋体" w:cs="宋体"/>
          <w:szCs w:val="21"/>
          <w:highlight w:val="none"/>
        </w:rPr>
      </w:pPr>
      <w:r>
        <w:rPr>
          <w:rFonts w:ascii="宋体" w:hAnsi="宋体" w:cs="宋体"/>
          <w:spacing w:val="-3"/>
          <w:szCs w:val="21"/>
          <w:highlight w:val="none"/>
        </w:rPr>
        <w:t>(4) 检测人应对竣（交）工质量检测数据的真实性负责。</w:t>
      </w:r>
    </w:p>
    <w:p w14:paraId="4A5839E0">
      <w:pPr>
        <w:spacing w:before="115" w:beforeLines="26" w:beforeAutospacing="0" w:afterAutospacing="0" w:line="218" w:lineRule="auto"/>
        <w:ind w:left="376"/>
        <w:rPr>
          <w:rFonts w:ascii="宋体" w:hAnsi="宋体" w:cs="宋体"/>
          <w:szCs w:val="21"/>
          <w:highlight w:val="none"/>
        </w:rPr>
      </w:pPr>
      <w:r>
        <w:rPr>
          <w:rFonts w:ascii="宋体" w:hAnsi="宋体" w:cs="宋体"/>
          <w:spacing w:val="-2"/>
          <w:szCs w:val="21"/>
          <w:highlight w:val="none"/>
        </w:rPr>
        <w:t>(5) 建立报告不合格台帐，并及时向发包人和质监</w:t>
      </w:r>
      <w:r>
        <w:rPr>
          <w:rFonts w:ascii="宋体" w:hAnsi="宋体" w:cs="宋体"/>
          <w:spacing w:val="-3"/>
          <w:szCs w:val="21"/>
          <w:highlight w:val="none"/>
        </w:rPr>
        <w:t>机构报告。</w:t>
      </w:r>
    </w:p>
    <w:p w14:paraId="689CE081">
      <w:pPr>
        <w:spacing w:before="111" w:beforeAutospacing="0" w:afterAutospacing="0" w:line="329" w:lineRule="auto"/>
        <w:ind w:left="25" w:right="21" w:firstLine="351"/>
        <w:rPr>
          <w:rFonts w:ascii="宋体" w:hAnsi="宋体" w:cs="宋体"/>
          <w:szCs w:val="21"/>
          <w:highlight w:val="none"/>
        </w:rPr>
      </w:pPr>
      <w:r>
        <w:rPr>
          <w:rFonts w:ascii="宋体" w:hAnsi="宋体" w:cs="宋体"/>
          <w:spacing w:val="-4"/>
          <w:szCs w:val="21"/>
          <w:highlight w:val="none"/>
        </w:rPr>
        <w:t>(6) 检测人应在签订合同后</w:t>
      </w:r>
      <w:r>
        <w:rPr>
          <w:rFonts w:ascii="宋体" w:hAnsi="宋体" w:cs="宋体"/>
          <w:spacing w:val="-4"/>
          <w:szCs w:val="21"/>
          <w:highlight w:val="none"/>
          <w:u w:val="single"/>
        </w:rPr>
        <w:t>14</w:t>
      </w:r>
      <w:r>
        <w:rPr>
          <w:rFonts w:ascii="宋体" w:hAnsi="宋体" w:cs="宋体"/>
          <w:spacing w:val="-4"/>
          <w:szCs w:val="21"/>
          <w:highlight w:val="none"/>
        </w:rPr>
        <w:t>天内向发包人提交实施性试验检测方案计划，发包人接到</w:t>
      </w:r>
      <w:r>
        <w:rPr>
          <w:rFonts w:ascii="宋体" w:hAnsi="宋体" w:cs="宋体"/>
          <w:spacing w:val="-3"/>
          <w:szCs w:val="21"/>
          <w:highlight w:val="none"/>
        </w:rPr>
        <w:t>方案后</w:t>
      </w:r>
      <w:r>
        <w:rPr>
          <w:rFonts w:ascii="宋体" w:hAnsi="宋体" w:cs="宋体"/>
          <w:spacing w:val="-3"/>
          <w:szCs w:val="21"/>
          <w:highlight w:val="none"/>
          <w:u w:val="single"/>
        </w:rPr>
        <w:t>5</w:t>
      </w:r>
      <w:r>
        <w:rPr>
          <w:rFonts w:ascii="宋体" w:hAnsi="宋体" w:cs="宋体"/>
          <w:spacing w:val="-3"/>
          <w:szCs w:val="21"/>
          <w:highlight w:val="none"/>
        </w:rPr>
        <w:t>天内提出审查意见，检测人按照发包人意见修改，经行业主管部门审核备案批准的</w:t>
      </w:r>
      <w:r>
        <w:rPr>
          <w:rFonts w:ascii="宋体" w:hAnsi="宋体" w:cs="宋体"/>
          <w:spacing w:val="-6"/>
          <w:szCs w:val="21"/>
          <w:highlight w:val="none"/>
        </w:rPr>
        <w:t>方案实施。</w:t>
      </w:r>
    </w:p>
    <w:p w14:paraId="1080DED1">
      <w:pPr>
        <w:spacing w:beforeAutospacing="0" w:afterAutospacing="0" w:line="307" w:lineRule="auto"/>
        <w:ind w:left="29" w:firstLine="346"/>
        <w:rPr>
          <w:rFonts w:ascii="宋体" w:hAnsi="宋体" w:cs="宋体"/>
          <w:szCs w:val="21"/>
          <w:highlight w:val="none"/>
        </w:rPr>
      </w:pPr>
      <w:r>
        <w:rPr>
          <w:rFonts w:ascii="宋体" w:hAnsi="宋体" w:cs="宋体"/>
          <w:spacing w:val="-5"/>
          <w:szCs w:val="21"/>
          <w:highlight w:val="none"/>
        </w:rPr>
        <w:t>(7) 在检测实施过程中，如出现检测数据异常等情况，检测人应于 24 小时内及时将信息告知发包人，全部检测任务完成后，按发包人要求及时提供试验检测报告。检测人应于试验检测实施后 3 天内提交试验检测结果，并于 7 天内提供完整的试验检测报告，所有试验检 测报告应提供一式 10 份。</w:t>
      </w:r>
    </w:p>
    <w:p w14:paraId="386AB09A">
      <w:pPr>
        <w:spacing w:before="54" w:beforeLines="12" w:beforeAutospacing="0" w:afterAutospacing="0" w:line="301" w:lineRule="auto"/>
        <w:ind w:left="24" w:right="53" w:firstLine="351"/>
        <w:rPr>
          <w:rFonts w:ascii="宋体" w:hAnsi="宋体" w:cs="宋体"/>
          <w:szCs w:val="21"/>
          <w:highlight w:val="none"/>
        </w:rPr>
      </w:pPr>
      <w:r>
        <w:rPr>
          <w:rFonts w:ascii="宋体" w:hAnsi="宋体" w:cs="宋体"/>
          <w:spacing w:val="-4"/>
          <w:szCs w:val="21"/>
          <w:highlight w:val="none"/>
        </w:rPr>
        <w:t>(8)</w:t>
      </w:r>
      <w:r>
        <w:rPr>
          <w:rFonts w:hint="eastAsia" w:ascii="宋体" w:hAnsi="宋体" w:cs="宋体"/>
          <w:spacing w:val="-4"/>
          <w:szCs w:val="21"/>
          <w:highlight w:val="none"/>
          <w:lang w:val="en-US" w:eastAsia="zh-CN"/>
        </w:rPr>
        <w:t xml:space="preserve"> </w:t>
      </w:r>
      <w:r>
        <w:rPr>
          <w:rFonts w:ascii="宋体" w:hAnsi="宋体" w:cs="宋体"/>
          <w:spacing w:val="-4"/>
          <w:szCs w:val="21"/>
          <w:highlight w:val="none"/>
        </w:rPr>
        <w:t>项目负责人至少一人在项目连续检测过程中每周至少到场1次，未经发</w:t>
      </w:r>
      <w:r>
        <w:rPr>
          <w:rFonts w:ascii="宋体" w:hAnsi="宋体" w:cs="宋体"/>
          <w:spacing w:val="-2"/>
          <w:szCs w:val="21"/>
          <w:highlight w:val="none"/>
        </w:rPr>
        <w:t>包人同意不得擅自离开工地现场。</w:t>
      </w:r>
    </w:p>
    <w:p w14:paraId="02DC1F56">
      <w:pPr>
        <w:spacing w:before="164" w:beforeLines="37" w:beforeAutospacing="0" w:afterAutospacing="0" w:line="220" w:lineRule="auto"/>
        <w:ind w:left="376"/>
        <w:rPr>
          <w:rFonts w:ascii="宋体" w:hAnsi="宋体" w:cs="宋体"/>
          <w:szCs w:val="21"/>
          <w:highlight w:val="none"/>
        </w:rPr>
      </w:pPr>
      <w:r>
        <w:rPr>
          <w:rFonts w:ascii="宋体" w:hAnsi="宋体" w:cs="宋体"/>
          <w:spacing w:val="-3"/>
          <w:szCs w:val="21"/>
          <w:highlight w:val="none"/>
        </w:rPr>
        <w:t>(9)</w:t>
      </w:r>
      <w:r>
        <w:rPr>
          <w:rFonts w:hint="eastAsia" w:ascii="宋体" w:hAnsi="宋体" w:cs="宋体"/>
          <w:spacing w:val="-3"/>
          <w:szCs w:val="21"/>
          <w:highlight w:val="none"/>
          <w:lang w:val="en-US" w:eastAsia="zh-CN"/>
        </w:rPr>
        <w:t xml:space="preserve"> </w:t>
      </w:r>
      <w:r>
        <w:rPr>
          <w:rFonts w:ascii="宋体" w:hAnsi="宋体" w:cs="宋体"/>
          <w:spacing w:val="-3"/>
          <w:szCs w:val="21"/>
          <w:highlight w:val="none"/>
        </w:rPr>
        <w:t>应发包人的要求实施检测的项目，应在接到发包人的通知后</w:t>
      </w:r>
      <w:r>
        <w:rPr>
          <w:rFonts w:hint="eastAsia" w:ascii="宋体" w:hAnsi="宋体" w:cs="宋体"/>
          <w:spacing w:val="-3"/>
          <w:szCs w:val="21"/>
          <w:highlight w:val="none"/>
          <w:lang w:val="en-US" w:eastAsia="zh-CN"/>
        </w:rPr>
        <w:t xml:space="preserve"> </w:t>
      </w:r>
      <w:r>
        <w:rPr>
          <w:rFonts w:ascii="宋体" w:hAnsi="宋体" w:cs="宋体"/>
          <w:spacing w:val="-3"/>
          <w:szCs w:val="21"/>
          <w:highlight w:val="none"/>
        </w:rPr>
        <w:t>2 日内进行实施。</w:t>
      </w:r>
    </w:p>
    <w:p w14:paraId="12964942">
      <w:pPr>
        <w:spacing w:before="185" w:beforeAutospacing="0" w:line="301" w:lineRule="auto"/>
        <w:ind w:left="25" w:right="61" w:firstLine="350"/>
        <w:rPr>
          <w:rFonts w:ascii="宋体" w:hAnsi="宋体" w:cs="宋体"/>
          <w:szCs w:val="21"/>
          <w:highlight w:val="none"/>
        </w:rPr>
      </w:pPr>
      <w:r>
        <w:rPr>
          <w:rFonts w:ascii="宋体" w:hAnsi="宋体" w:cs="宋体"/>
          <w:spacing w:val="-3"/>
          <w:szCs w:val="21"/>
          <w:highlight w:val="none"/>
        </w:rPr>
        <w:t>(10) 对于经确认的检测不合格项目，经施工承包人整改后由检测人进行复检的，复检费</w:t>
      </w:r>
      <w:r>
        <w:rPr>
          <w:rFonts w:ascii="宋体" w:hAnsi="宋体" w:cs="宋体"/>
          <w:spacing w:val="-4"/>
          <w:szCs w:val="21"/>
          <w:highlight w:val="none"/>
        </w:rPr>
        <w:t>用由施工承包人承担。</w:t>
      </w:r>
    </w:p>
    <w:p w14:paraId="7D6231E1">
      <w:pPr>
        <w:spacing w:before="185" w:afterAutospacing="0" w:line="308" w:lineRule="auto"/>
        <w:ind w:left="27" w:right="62" w:firstLine="348"/>
        <w:rPr>
          <w:rFonts w:ascii="宋体" w:hAnsi="宋体" w:cs="宋体"/>
          <w:szCs w:val="21"/>
          <w:highlight w:val="none"/>
        </w:rPr>
      </w:pPr>
      <w:r>
        <w:rPr>
          <w:rFonts w:ascii="宋体" w:hAnsi="宋体" w:cs="宋体"/>
          <w:spacing w:val="-4"/>
          <w:szCs w:val="21"/>
          <w:highlight w:val="none"/>
        </w:rPr>
        <w:t>(11) 每月 25</w:t>
      </w:r>
      <w:r>
        <w:rPr>
          <w:rFonts w:hint="eastAsia" w:ascii="宋体" w:hAnsi="宋体" w:cs="宋体"/>
          <w:spacing w:val="-4"/>
          <w:szCs w:val="21"/>
          <w:highlight w:val="none"/>
          <w:lang w:val="en-US" w:eastAsia="zh-CN"/>
        </w:rPr>
        <w:t xml:space="preserve"> </w:t>
      </w:r>
      <w:r>
        <w:rPr>
          <w:rFonts w:ascii="宋体" w:hAnsi="宋体" w:cs="宋体"/>
          <w:spacing w:val="-4"/>
          <w:szCs w:val="21"/>
          <w:highlight w:val="none"/>
        </w:rPr>
        <w:t>日前编制检测月报上报发包人，对结果进行分类统计分析，对检测过程中</w:t>
      </w:r>
      <w:r>
        <w:rPr>
          <w:rFonts w:ascii="宋体" w:hAnsi="宋体" w:cs="宋体"/>
          <w:spacing w:val="-3"/>
          <w:szCs w:val="21"/>
          <w:highlight w:val="none"/>
        </w:rPr>
        <w:t>发现的问题提出合理化建议。</w:t>
      </w:r>
    </w:p>
    <w:p w14:paraId="502C5D6E">
      <w:pPr>
        <w:spacing w:beforeAutospacing="0" w:afterAutospacing="0" w:line="220" w:lineRule="auto"/>
        <w:ind w:left="376"/>
        <w:rPr>
          <w:rFonts w:ascii="宋体" w:hAnsi="宋体" w:cs="宋体"/>
          <w:szCs w:val="21"/>
          <w:highlight w:val="none"/>
        </w:rPr>
      </w:pPr>
      <w:r>
        <w:rPr>
          <w:rFonts w:ascii="宋体" w:hAnsi="宋体" w:cs="宋体"/>
          <w:spacing w:val="-3"/>
          <w:szCs w:val="21"/>
          <w:highlight w:val="none"/>
        </w:rPr>
        <w:t>(12) 完成发包人交办的其他试验检测任务。</w:t>
      </w:r>
    </w:p>
    <w:p w14:paraId="7544B3D2">
      <w:pPr>
        <w:spacing w:before="64" w:beforeLines="14" w:beforeAutospacing="0" w:afterAutospacing="0" w:line="308" w:lineRule="auto"/>
        <w:ind w:left="23" w:right="60" w:firstLine="352"/>
        <w:rPr>
          <w:rFonts w:ascii="宋体" w:hAnsi="宋体" w:cs="宋体"/>
          <w:szCs w:val="21"/>
          <w:highlight w:val="none"/>
        </w:rPr>
      </w:pPr>
      <w:r>
        <w:rPr>
          <w:rFonts w:ascii="宋体" w:hAnsi="宋体" w:cs="宋体"/>
          <w:spacing w:val="-3"/>
          <w:szCs w:val="21"/>
          <w:highlight w:val="none"/>
        </w:rPr>
        <w:t>(13) 检测人应在收到发包人书面检测申请，请按检测方案规定的时间到达现场实施检测</w:t>
      </w:r>
      <w:r>
        <w:rPr>
          <w:rFonts w:ascii="宋体" w:hAnsi="宋体" w:cs="宋体"/>
          <w:spacing w:val="-9"/>
          <w:szCs w:val="21"/>
          <w:highlight w:val="none"/>
        </w:rPr>
        <w:t>任务。</w:t>
      </w:r>
    </w:p>
    <w:p w14:paraId="5C6AF947">
      <w:pPr>
        <w:spacing w:beforeAutospacing="0" w:afterAutospacing="0" w:line="301" w:lineRule="auto"/>
        <w:ind w:left="25" w:leftChars="0" w:right="85" w:firstLine="260" w:firstLineChars="0"/>
        <w:rPr>
          <w:rFonts w:ascii="宋体" w:hAnsi="宋体" w:cs="宋体"/>
          <w:szCs w:val="21"/>
          <w:highlight w:val="none"/>
        </w:rPr>
      </w:pPr>
      <w:r>
        <w:rPr>
          <w:rFonts w:ascii="宋体" w:hAnsi="宋体" w:cs="宋体"/>
          <w:szCs w:val="21"/>
          <w:highlight w:val="none"/>
        </w:rPr>
        <w:t>（14）检测人承诺遵守发包人为加强本项目管理而出台的有关管理制度、</w:t>
      </w:r>
      <w:r>
        <w:rPr>
          <w:rFonts w:ascii="宋体" w:hAnsi="宋体" w:cs="宋体"/>
          <w:spacing w:val="-1"/>
          <w:szCs w:val="21"/>
          <w:highlight w:val="none"/>
        </w:rPr>
        <w:t>管理办法，并纳入发包人统一管理体系。</w:t>
      </w:r>
    </w:p>
    <w:p w14:paraId="715718D0">
      <w:pPr>
        <w:spacing w:before="66" w:beforeAutospacing="0" w:afterAutospacing="0" w:line="302" w:lineRule="auto"/>
        <w:ind w:left="25" w:right="76" w:firstLine="319"/>
        <w:rPr>
          <w:rFonts w:ascii="宋体" w:hAnsi="宋体" w:cs="宋体"/>
          <w:szCs w:val="21"/>
          <w:highlight w:val="none"/>
        </w:rPr>
      </w:pPr>
      <w:r>
        <w:rPr>
          <w:rFonts w:ascii="宋体" w:hAnsi="宋体" w:cs="宋体"/>
          <w:szCs w:val="21"/>
          <w:highlight w:val="none"/>
        </w:rPr>
        <w:t>（15）检测人须及时组织对监理、施工等单位的检测交底，进一步明确关于检测频率等</w:t>
      </w:r>
      <w:r>
        <w:rPr>
          <w:rFonts w:ascii="宋体" w:hAnsi="宋体" w:cs="宋体"/>
          <w:spacing w:val="-8"/>
          <w:szCs w:val="21"/>
          <w:highlight w:val="none"/>
        </w:rPr>
        <w:t>方面的要求；</w:t>
      </w:r>
    </w:p>
    <w:p w14:paraId="4C5EF4DA">
      <w:pPr>
        <w:spacing w:before="79" w:beforeAutospacing="0" w:afterAutospacing="0" w:line="219" w:lineRule="auto"/>
        <w:ind w:left="344"/>
        <w:rPr>
          <w:rFonts w:ascii="宋体" w:hAnsi="宋体" w:cs="宋体"/>
          <w:szCs w:val="21"/>
          <w:highlight w:val="none"/>
        </w:rPr>
      </w:pPr>
      <w:r>
        <w:rPr>
          <w:rFonts w:ascii="宋体" w:hAnsi="宋体" w:cs="宋体"/>
          <w:spacing w:val="-2"/>
          <w:szCs w:val="21"/>
          <w:highlight w:val="none"/>
        </w:rPr>
        <w:t>（16）承包人应做好宣传、会务、及各级领导莅临工地检查的保障工作；</w:t>
      </w:r>
    </w:p>
    <w:p w14:paraId="3B2FC60F">
      <w:pPr>
        <w:spacing w:before="97" w:beforeAutospacing="0" w:afterAutospacing="0" w:line="300" w:lineRule="auto"/>
        <w:ind w:left="26" w:right="95" w:firstLine="318"/>
        <w:rPr>
          <w:rFonts w:ascii="宋体" w:hAnsi="宋体" w:cs="宋体"/>
          <w:szCs w:val="21"/>
          <w:highlight w:val="none"/>
        </w:rPr>
      </w:pPr>
      <w:r>
        <w:rPr>
          <w:rFonts w:ascii="宋体" w:hAnsi="宋体" w:cs="宋体"/>
          <w:szCs w:val="21"/>
          <w:highlight w:val="none"/>
        </w:rPr>
        <w:t>（17）参与专项检测方案审查，收集、整理、汇</w:t>
      </w:r>
      <w:r>
        <w:rPr>
          <w:rFonts w:ascii="宋体" w:hAnsi="宋体" w:cs="宋体"/>
          <w:spacing w:val="-1"/>
          <w:szCs w:val="21"/>
          <w:highlight w:val="none"/>
        </w:rPr>
        <w:t>总专项检测相关数据，并纳入竣（交）</w:t>
      </w:r>
      <w:r>
        <w:rPr>
          <w:rFonts w:ascii="宋体" w:hAnsi="宋体" w:cs="宋体"/>
          <w:spacing w:val="-2"/>
          <w:szCs w:val="21"/>
          <w:highlight w:val="none"/>
        </w:rPr>
        <w:t>工检测报告中，协助发包人做好竣（交）工评定工作。</w:t>
      </w:r>
    </w:p>
    <w:p w14:paraId="598D3B07">
      <w:pPr>
        <w:spacing w:before="82" w:beforeAutospacing="0" w:line="220" w:lineRule="auto"/>
        <w:ind w:left="344"/>
        <w:rPr>
          <w:rFonts w:ascii="宋体" w:hAnsi="宋体" w:cs="宋体"/>
          <w:szCs w:val="21"/>
          <w:highlight w:val="none"/>
        </w:rPr>
      </w:pPr>
      <w:r>
        <w:rPr>
          <w:rFonts w:ascii="宋体" w:hAnsi="宋体" w:cs="宋体"/>
          <w:spacing w:val="-1"/>
          <w:szCs w:val="21"/>
          <w:highlight w:val="none"/>
        </w:rPr>
        <w:t>（18）根据专项检测方案配备专业检测设备，保证保量完成检测工作。</w:t>
      </w:r>
    </w:p>
    <w:p w14:paraId="46AD206A">
      <w:pPr>
        <w:spacing w:before="201" w:line="220" w:lineRule="auto"/>
        <w:ind w:left="341"/>
        <w:rPr>
          <w:rFonts w:ascii="宋体" w:hAnsi="宋体" w:cs="宋体"/>
          <w:szCs w:val="21"/>
          <w:highlight w:val="none"/>
        </w:rPr>
      </w:pPr>
      <w:r>
        <w:rPr>
          <w:rFonts w:ascii="宋体" w:hAnsi="宋体" w:cs="宋体"/>
          <w:spacing w:val="-1"/>
          <w:szCs w:val="21"/>
          <w:highlight w:val="none"/>
        </w:rPr>
        <w:t>2.1.5  发包人对检测人的授权</w:t>
      </w:r>
    </w:p>
    <w:p w14:paraId="50CA1211">
      <w:pPr>
        <w:spacing w:before="184" w:afterAutospacing="0" w:line="220" w:lineRule="auto"/>
        <w:ind w:left="342"/>
        <w:rPr>
          <w:highlight w:val="none"/>
        </w:rPr>
      </w:pPr>
      <w:r>
        <w:rPr>
          <w:rFonts w:ascii="宋体" w:hAnsi="宋体" w:cs="宋体"/>
          <w:szCs w:val="21"/>
          <w:highlight w:val="none"/>
        </w:rPr>
        <w:t>发包人对检测人的授权：</w:t>
      </w:r>
      <w:r>
        <w:rPr>
          <w:rFonts w:ascii="宋体" w:hAnsi="宋体" w:cs="宋体"/>
          <w:szCs w:val="21"/>
          <w:highlight w:val="none"/>
          <w:u w:val="single"/>
        </w:rPr>
        <w:t xml:space="preserve">                  /             </w:t>
      </w:r>
      <w:r>
        <w:rPr>
          <w:rFonts w:ascii="宋体" w:hAnsi="宋体" w:cs="宋体"/>
          <w:spacing w:val="-1"/>
          <w:szCs w:val="21"/>
          <w:highlight w:val="none"/>
        </w:rPr>
        <w:t>。</w:t>
      </w:r>
    </w:p>
    <w:p w14:paraId="21DFE2F4">
      <w:pPr>
        <w:spacing w:before="160" w:beforeAutospacing="0" w:after="117" w:afterLines="26" w:afterAutospacing="0" w:line="220" w:lineRule="auto"/>
        <w:ind w:left="447"/>
        <w:rPr>
          <w:highlight w:val="none"/>
        </w:rPr>
      </w:pPr>
      <w:r>
        <w:rPr>
          <w:rFonts w:ascii="宋体" w:hAnsi="宋体" w:cs="宋体"/>
          <w:spacing w:val="-1"/>
          <w:szCs w:val="21"/>
          <w:highlight w:val="none"/>
        </w:rPr>
        <w:t>2.4 试验检测人员</w:t>
      </w:r>
    </w:p>
    <w:p w14:paraId="48CA22A1">
      <w:pPr>
        <w:spacing w:beforeAutospacing="0" w:line="219" w:lineRule="auto"/>
        <w:ind w:left="341"/>
        <w:rPr>
          <w:rFonts w:ascii="宋体" w:hAnsi="宋体" w:cs="宋体"/>
          <w:szCs w:val="21"/>
          <w:highlight w:val="none"/>
        </w:rPr>
      </w:pPr>
      <w:r>
        <w:rPr>
          <w:rFonts w:ascii="宋体" w:hAnsi="宋体" w:cs="宋体"/>
          <w:szCs w:val="21"/>
          <w:highlight w:val="none"/>
        </w:rPr>
        <w:t>2.4.1  发包人对检测人为本项目配备的检测人员的其他要求：见强</w:t>
      </w:r>
      <w:r>
        <w:rPr>
          <w:rFonts w:ascii="宋体" w:hAnsi="宋体" w:cs="宋体"/>
          <w:spacing w:val="-1"/>
          <w:szCs w:val="21"/>
          <w:highlight w:val="none"/>
        </w:rPr>
        <w:t>制性条件附件3。</w:t>
      </w:r>
    </w:p>
    <w:p w14:paraId="60DF8158">
      <w:pPr>
        <w:spacing w:before="187" w:line="220" w:lineRule="auto"/>
        <w:ind w:left="341"/>
        <w:rPr>
          <w:rFonts w:ascii="宋体" w:hAnsi="宋体" w:cs="宋体"/>
          <w:szCs w:val="21"/>
          <w:highlight w:val="none"/>
        </w:rPr>
      </w:pPr>
      <w:r>
        <w:rPr>
          <w:rFonts w:ascii="宋体" w:hAnsi="宋体" w:cs="宋体"/>
          <w:spacing w:val="-4"/>
          <w:szCs w:val="21"/>
          <w:highlight w:val="none"/>
        </w:rPr>
        <w:t>2.4.2  通用条款后补充：</w:t>
      </w:r>
    </w:p>
    <w:p w14:paraId="2C24EAA7">
      <w:pPr>
        <w:pStyle w:val="17"/>
        <w:spacing w:before="125" w:line="360" w:lineRule="auto"/>
        <w:ind w:left="24" w:firstLine="412" w:firstLineChars="200"/>
        <w:outlineLvl w:val="3"/>
        <w:rPr>
          <w:rFonts w:ascii="宋体" w:hAnsi="宋体" w:cs="宋体"/>
          <w:spacing w:val="-2"/>
          <w:szCs w:val="21"/>
          <w:highlight w:val="none"/>
        </w:rPr>
      </w:pPr>
      <w:r>
        <w:rPr>
          <w:rFonts w:hint="eastAsia" w:ascii="宋体" w:hAnsi="宋体" w:cs="宋体"/>
          <w:spacing w:val="-2"/>
          <w:szCs w:val="21"/>
          <w:highlight w:val="none"/>
        </w:rPr>
        <w:t>项目负责人调换条件以及要求：除因管理原因发生重大质量安全事故不适合再任，因生病住院、终止劳动合同关系（需提供相关部门或单位的证明材料）等无法继续 履行合同责任和义务，被责令停止执业、羁押或判刑外，检测人不得提出更换项目负责人。符合上述规定确需更换的，应经发包人同意，且更换后的人员不得低于原投标承诺人员所具有的资格和业绩情况。</w:t>
      </w:r>
    </w:p>
    <w:p w14:paraId="62A4A6EA">
      <w:pPr>
        <w:spacing w:before="25" w:line="220" w:lineRule="auto"/>
        <w:ind w:left="447"/>
        <w:rPr>
          <w:highlight w:val="none"/>
        </w:rPr>
      </w:pPr>
      <w:r>
        <w:rPr>
          <w:rFonts w:ascii="宋体" w:hAnsi="宋体" w:cs="宋体"/>
          <w:spacing w:val="-1"/>
          <w:szCs w:val="21"/>
          <w:highlight w:val="none"/>
        </w:rPr>
        <w:t>2.7 保密</w:t>
      </w:r>
    </w:p>
    <w:p w14:paraId="0F9BA235">
      <w:pPr>
        <w:spacing w:before="68" w:line="219" w:lineRule="auto"/>
        <w:ind w:left="339"/>
        <w:rPr>
          <w:rFonts w:ascii="宋体" w:hAnsi="宋体" w:cs="宋体"/>
          <w:spacing w:val="-2"/>
          <w:szCs w:val="21"/>
          <w:highlight w:val="none"/>
        </w:rPr>
      </w:pPr>
      <w:r>
        <w:rPr>
          <w:rFonts w:ascii="宋体" w:hAnsi="宋体" w:cs="宋体"/>
          <w:spacing w:val="-2"/>
          <w:szCs w:val="21"/>
          <w:highlight w:val="none"/>
        </w:rPr>
        <w:t>本项目、本工程、本试验检测合同有关的资料保密时间为：永久。</w:t>
      </w:r>
    </w:p>
    <w:p w14:paraId="48487E21">
      <w:pPr>
        <w:spacing w:before="78" w:line="220" w:lineRule="auto"/>
        <w:ind w:left="24"/>
        <w:outlineLvl w:val="2"/>
        <w:rPr>
          <w:rFonts w:ascii="宋体" w:hAnsi="宋体" w:cs="宋体"/>
          <w:spacing w:val="-2"/>
          <w:szCs w:val="21"/>
          <w:highlight w:val="none"/>
        </w:rPr>
      </w:pPr>
      <w:bookmarkStart w:id="669" w:name="_Toc15341"/>
      <w:r>
        <w:rPr>
          <w:rFonts w:hint="eastAsia" w:ascii="宋体" w:hAnsi="宋体" w:cs="宋体"/>
          <w:spacing w:val="-2"/>
          <w:szCs w:val="21"/>
          <w:highlight w:val="none"/>
        </w:rPr>
        <w:t>3．发包人的义务</w:t>
      </w:r>
      <w:bookmarkEnd w:id="669"/>
    </w:p>
    <w:p w14:paraId="49CFC2C9">
      <w:pPr>
        <w:spacing w:before="78" w:line="220" w:lineRule="auto"/>
        <w:ind w:left="24"/>
        <w:outlineLvl w:val="2"/>
        <w:rPr>
          <w:rFonts w:ascii="宋体" w:hAnsi="宋体" w:cs="宋体"/>
          <w:spacing w:val="-2"/>
          <w:szCs w:val="21"/>
          <w:highlight w:val="none"/>
        </w:rPr>
      </w:pPr>
      <w:r>
        <w:rPr>
          <w:rFonts w:ascii="宋体" w:hAnsi="宋体" w:cs="宋体"/>
          <w:spacing w:val="-2"/>
          <w:szCs w:val="21"/>
          <w:highlight w:val="none"/>
        </w:rPr>
        <w:t>3.</w:t>
      </w:r>
      <w:r>
        <w:rPr>
          <w:rFonts w:hint="eastAsia" w:ascii="宋体" w:hAnsi="宋体" w:cs="宋体"/>
          <w:spacing w:val="-2"/>
          <w:szCs w:val="21"/>
          <w:highlight w:val="none"/>
        </w:rPr>
        <w:t>4代表</w:t>
      </w:r>
    </w:p>
    <w:p w14:paraId="0A2CA5F6">
      <w:pPr>
        <w:spacing w:before="78" w:line="220" w:lineRule="auto"/>
        <w:ind w:left="24" w:firstLine="412" w:firstLineChars="200"/>
        <w:outlineLvl w:val="2"/>
        <w:rPr>
          <w:rFonts w:ascii="宋体" w:hAnsi="宋体" w:cs="宋体"/>
          <w:spacing w:val="-2"/>
          <w:szCs w:val="21"/>
          <w:highlight w:val="none"/>
        </w:rPr>
      </w:pPr>
      <w:r>
        <w:rPr>
          <w:rFonts w:hint="eastAsia" w:ascii="宋体" w:hAnsi="宋体" w:cs="宋体"/>
          <w:spacing w:val="-2"/>
          <w:szCs w:val="21"/>
          <w:highlight w:val="none"/>
        </w:rPr>
        <w:t>发包人授权代表</w:t>
      </w:r>
      <w:r>
        <w:rPr>
          <w:rFonts w:hint="eastAsia" w:ascii="宋体" w:hAnsi="宋体" w:cs="宋体"/>
          <w:spacing w:val="-2"/>
          <w:szCs w:val="21"/>
          <w:highlight w:val="none"/>
          <w:u w:val="single"/>
        </w:rPr>
        <w:t>：</w:t>
      </w:r>
      <w:r>
        <w:rPr>
          <w:rFonts w:ascii="宋体" w:hAnsi="宋体" w:cs="宋体"/>
          <w:spacing w:val="-2"/>
          <w:szCs w:val="21"/>
          <w:highlight w:val="none"/>
          <w:u w:val="single"/>
        </w:rPr>
        <w:t xml:space="preserve">                                                     </w:t>
      </w:r>
      <w:r>
        <w:rPr>
          <w:rFonts w:hint="eastAsia" w:ascii="宋体" w:hAnsi="宋体" w:cs="宋体"/>
          <w:spacing w:val="-2"/>
          <w:szCs w:val="21"/>
          <w:highlight w:val="none"/>
        </w:rPr>
        <w:t>。</w:t>
      </w:r>
    </w:p>
    <w:p w14:paraId="36566FC7">
      <w:pPr>
        <w:spacing w:before="78" w:line="220" w:lineRule="auto"/>
        <w:ind w:left="24"/>
        <w:outlineLvl w:val="2"/>
        <w:rPr>
          <w:rFonts w:ascii="宋体" w:hAnsi="宋体" w:cs="宋体"/>
          <w:spacing w:val="-2"/>
          <w:szCs w:val="21"/>
          <w:highlight w:val="none"/>
        </w:rPr>
      </w:pPr>
      <w:r>
        <w:rPr>
          <w:rFonts w:ascii="宋体" w:hAnsi="宋体" w:cs="宋体"/>
          <w:spacing w:val="-2"/>
          <w:szCs w:val="21"/>
          <w:highlight w:val="none"/>
        </w:rPr>
        <w:t>4．责任和保障</w:t>
      </w:r>
    </w:p>
    <w:p w14:paraId="4B86C385">
      <w:pPr>
        <w:pStyle w:val="17"/>
        <w:spacing w:before="91" w:line="221" w:lineRule="auto"/>
        <w:ind w:left="19"/>
        <w:outlineLvl w:val="3"/>
        <w:rPr>
          <w:rFonts w:ascii="宋体" w:hAnsi="宋体" w:cs="宋体"/>
          <w:spacing w:val="-2"/>
          <w:szCs w:val="21"/>
          <w:highlight w:val="none"/>
        </w:rPr>
      </w:pPr>
      <w:r>
        <w:rPr>
          <w:rFonts w:ascii="宋体" w:hAnsi="宋体" w:cs="宋体"/>
          <w:spacing w:val="-2"/>
          <w:szCs w:val="21"/>
          <w:highlight w:val="none"/>
        </w:rPr>
        <w:t>4.1   试验检测人的违约及赔偿责任</w:t>
      </w:r>
    </w:p>
    <w:p w14:paraId="3FB8FEF5">
      <w:pPr>
        <w:spacing w:before="68" w:line="220" w:lineRule="auto"/>
        <w:ind w:left="443"/>
        <w:rPr>
          <w:rFonts w:ascii="宋体" w:hAnsi="宋体" w:cs="宋体"/>
          <w:spacing w:val="-2"/>
          <w:szCs w:val="21"/>
          <w:highlight w:val="none"/>
        </w:rPr>
      </w:pP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"4.1.1.2"</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4.1.1</w:t>
      </w:r>
      <w:r>
        <w:rPr>
          <w:rFonts w:ascii="宋体" w:hAnsi="宋体" w:cs="宋体"/>
          <w:spacing w:val="-2"/>
          <w:szCs w:val="21"/>
          <w:highlight w:val="none"/>
          <w:lang w:eastAsia="en-US"/>
        </w:rPr>
        <w:fldChar w:fldCharType="end"/>
      </w:r>
      <w:r>
        <w:rPr>
          <w:rFonts w:ascii="宋体" w:hAnsi="宋体" w:cs="宋体"/>
          <w:spacing w:val="-2"/>
          <w:szCs w:val="21"/>
          <w:highlight w:val="none"/>
        </w:rPr>
        <w:t>检测人配备驻现场办公检测人员或设备的违约情况</w:t>
      </w:r>
    </w:p>
    <w:p w14:paraId="70DE361A">
      <w:pPr>
        <w:spacing w:before="185" w:line="220" w:lineRule="auto"/>
        <w:ind w:left="450"/>
        <w:rPr>
          <w:rFonts w:ascii="宋体" w:hAnsi="宋体" w:cs="宋体"/>
          <w:spacing w:val="-2"/>
          <w:szCs w:val="21"/>
          <w:highlight w:val="none"/>
        </w:rPr>
      </w:pPr>
      <w:r>
        <w:rPr>
          <w:rFonts w:ascii="宋体" w:hAnsi="宋体" w:cs="宋体"/>
          <w:spacing w:val="-2"/>
          <w:szCs w:val="21"/>
          <w:highlight w:val="none"/>
        </w:rPr>
        <w:t>（1）未能按照投标文件的承诺配备满足招标文件要求的检测人员或设备；</w:t>
      </w:r>
    </w:p>
    <w:p w14:paraId="108C7710">
      <w:pPr>
        <w:spacing w:before="185" w:afterAutospacing="0" w:line="308" w:lineRule="auto"/>
        <w:ind w:left="24" w:right="62" w:firstLine="426"/>
        <w:rPr>
          <w:rFonts w:ascii="宋体" w:hAnsi="宋体" w:cs="宋体"/>
          <w:spacing w:val="-2"/>
          <w:szCs w:val="21"/>
          <w:highlight w:val="none"/>
        </w:rPr>
      </w:pPr>
      <w:r>
        <w:rPr>
          <w:rFonts w:ascii="宋体" w:hAnsi="宋体" w:cs="宋体"/>
          <w:spacing w:val="-2"/>
          <w:szCs w:val="21"/>
          <w:highlight w:val="none"/>
        </w:rPr>
        <w:t>（2）虽按照投标文件的承诺配备了满足招标文件要求的检测人员，但经发包人确认，配备的检测人员不满足工作需要更换 2 次以上（不含 2 次）的；</w:t>
      </w:r>
    </w:p>
    <w:p w14:paraId="318AF465">
      <w:pPr>
        <w:spacing w:before="95" w:beforeAutospacing="0" w:after="84" w:afterLines="19" w:afterAutospacing="0" w:line="333" w:lineRule="auto"/>
        <w:ind w:left="35" w:firstLine="414"/>
        <w:rPr>
          <w:rFonts w:ascii="宋体" w:hAnsi="宋体" w:cs="宋体"/>
          <w:spacing w:val="-2"/>
          <w:szCs w:val="21"/>
          <w:highlight w:val="none"/>
        </w:rPr>
      </w:pPr>
      <w:r>
        <w:rPr>
          <w:rFonts w:ascii="宋体" w:hAnsi="宋体" w:cs="宋体"/>
          <w:spacing w:val="-2"/>
          <w:szCs w:val="21"/>
          <w:highlight w:val="none"/>
        </w:rPr>
        <w:t>（3）在发包人规定的时间内未能更换满足发包人要求的检测人员的（发包人根据工程需要要求检测人更换相关人员，且在发包人规定的时间内更换了满足发包人要求的检测人员的情况除外）；</w:t>
      </w:r>
    </w:p>
    <w:p w14:paraId="55DF74E3">
      <w:pPr>
        <w:spacing w:beforeAutospacing="0" w:line="220" w:lineRule="auto"/>
        <w:ind w:left="450"/>
        <w:rPr>
          <w:rFonts w:ascii="宋体" w:hAnsi="宋体" w:cs="宋体"/>
          <w:spacing w:val="-2"/>
          <w:szCs w:val="21"/>
          <w:highlight w:val="none"/>
        </w:rPr>
      </w:pPr>
      <w:r>
        <w:rPr>
          <w:rFonts w:ascii="宋体" w:hAnsi="宋体" w:cs="宋体"/>
          <w:spacing w:val="-2"/>
          <w:szCs w:val="21"/>
          <w:highlight w:val="none"/>
        </w:rPr>
        <w:t>（4）未经发包人同意擅自更换检测人员或设备。</w:t>
      </w:r>
    </w:p>
    <w:p w14:paraId="1D6EF9DA">
      <w:pPr>
        <w:spacing w:before="185" w:line="220" w:lineRule="auto"/>
        <w:ind w:left="450"/>
        <w:rPr>
          <w:rFonts w:ascii="宋体" w:hAnsi="宋体" w:cs="宋体"/>
          <w:spacing w:val="-2"/>
          <w:szCs w:val="21"/>
          <w:highlight w:val="none"/>
        </w:rPr>
      </w:pPr>
      <w:r>
        <w:rPr>
          <w:rFonts w:ascii="宋体" w:hAnsi="宋体" w:cs="宋体"/>
          <w:spacing w:val="-2"/>
          <w:szCs w:val="21"/>
          <w:highlight w:val="none"/>
        </w:rPr>
        <w:t>（5）检测人主动提出检测人员变更的，经发包人同意变更。</w:t>
      </w:r>
    </w:p>
    <w:p w14:paraId="630EDEEA">
      <w:pPr>
        <w:spacing w:before="185" w:line="220" w:lineRule="auto"/>
        <w:ind w:left="503"/>
        <w:rPr>
          <w:rFonts w:ascii="宋体" w:hAnsi="宋体" w:cs="宋体"/>
          <w:spacing w:val="-2"/>
          <w:szCs w:val="21"/>
          <w:highlight w:val="none"/>
        </w:rPr>
      </w:pP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"4.1.1.6"</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w:t>
      </w:r>
      <w:r>
        <w:rPr>
          <w:rFonts w:ascii="宋体" w:hAnsi="宋体" w:cs="宋体"/>
          <w:spacing w:val="-2"/>
          <w:szCs w:val="21"/>
          <w:highlight w:val="none"/>
          <w:lang w:eastAsia="en-US"/>
        </w:rPr>
        <w:fldChar w:fldCharType="end"/>
      </w:r>
      <w:r>
        <w:rPr>
          <w:rFonts w:hint="eastAsia" w:ascii="宋体" w:hAnsi="宋体" w:cs="宋体"/>
          <w:spacing w:val="-2"/>
          <w:szCs w:val="21"/>
          <w:highlight w:val="none"/>
        </w:rPr>
        <w:t>2</w:t>
      </w:r>
      <w:r>
        <w:rPr>
          <w:rFonts w:ascii="宋体" w:hAnsi="宋体" w:cs="宋体"/>
          <w:spacing w:val="-2"/>
          <w:szCs w:val="21"/>
          <w:highlight w:val="none"/>
        </w:rPr>
        <w:t xml:space="preserve"> 检测人的其他违约责任：</w:t>
      </w:r>
    </w:p>
    <w:p w14:paraId="7D64F242">
      <w:pPr>
        <w:spacing w:before="185" w:line="308" w:lineRule="auto"/>
        <w:ind w:left="23" w:right="27" w:firstLine="427"/>
        <w:rPr>
          <w:rFonts w:ascii="宋体" w:hAnsi="宋体" w:cs="宋体"/>
          <w:spacing w:val="-2"/>
          <w:szCs w:val="21"/>
          <w:highlight w:val="none"/>
        </w:rPr>
      </w:pPr>
      <w:r>
        <w:rPr>
          <w:rFonts w:ascii="宋体" w:hAnsi="宋体" w:cs="宋体"/>
          <w:spacing w:val="-2"/>
          <w:szCs w:val="21"/>
          <w:highlight w:val="none"/>
        </w:rPr>
        <w:t>（1）自中标开始至检测阶段结束，检测人违约调换项目负责人、检测工程师、其他检测人员的；</w:t>
      </w:r>
    </w:p>
    <w:p w14:paraId="26A44380">
      <w:pPr>
        <w:spacing w:before="186" w:line="219" w:lineRule="auto"/>
        <w:ind w:left="450"/>
        <w:rPr>
          <w:rFonts w:ascii="宋体" w:hAnsi="宋体" w:cs="宋体"/>
          <w:spacing w:val="-2"/>
          <w:szCs w:val="21"/>
          <w:highlight w:val="none"/>
        </w:rPr>
      </w:pPr>
      <w:r>
        <w:rPr>
          <w:rFonts w:ascii="宋体" w:hAnsi="宋体" w:cs="宋体"/>
          <w:spacing w:val="-2"/>
          <w:szCs w:val="21"/>
          <w:highlight w:val="none"/>
        </w:rPr>
        <w:t>（2）试验检测人员不能胜任本职工作，而检测人又不能按发包人要求及时更换的；</w:t>
      </w:r>
    </w:p>
    <w:p w14:paraId="5FE46F73">
      <w:pPr>
        <w:spacing w:before="186" w:line="308" w:lineRule="auto"/>
        <w:ind w:left="25" w:right="26" w:firstLine="424"/>
        <w:rPr>
          <w:rFonts w:ascii="宋体" w:hAnsi="宋体" w:cs="宋体"/>
          <w:spacing w:val="-2"/>
          <w:szCs w:val="21"/>
          <w:highlight w:val="none"/>
        </w:rPr>
      </w:pPr>
      <w:r>
        <w:rPr>
          <w:rFonts w:ascii="宋体" w:hAnsi="宋体" w:cs="宋体"/>
          <w:spacing w:val="-2"/>
          <w:szCs w:val="21"/>
          <w:highlight w:val="none"/>
        </w:rPr>
        <w:t>（3）项目负责人的休假未经发包人书面同意，其它试验检测人员休假未经项目负责人批准而影响试验检测工作的；</w:t>
      </w:r>
    </w:p>
    <w:p w14:paraId="287CFD56">
      <w:pPr>
        <w:spacing w:before="185" w:line="301" w:lineRule="auto"/>
        <w:ind w:left="23" w:right="22" w:firstLine="427"/>
        <w:rPr>
          <w:rFonts w:ascii="宋体" w:hAnsi="宋体" w:cs="宋体"/>
          <w:spacing w:val="-2"/>
          <w:szCs w:val="21"/>
          <w:highlight w:val="none"/>
        </w:rPr>
      </w:pPr>
      <w:r>
        <w:rPr>
          <w:rFonts w:ascii="宋体" w:hAnsi="宋体" w:cs="宋体"/>
          <w:spacing w:val="-2"/>
          <w:szCs w:val="21"/>
          <w:highlight w:val="none"/>
        </w:rPr>
        <w:t>（4）在接到承包人书面申请检测约定时间或发包人的检测通知后的 24 小时内未到现场，且过后又没有进行复检而造成质量问题的；</w:t>
      </w:r>
    </w:p>
    <w:p w14:paraId="11175D04">
      <w:pPr>
        <w:spacing w:before="201" w:line="220" w:lineRule="auto"/>
        <w:ind w:left="510"/>
        <w:rPr>
          <w:rFonts w:ascii="宋体" w:hAnsi="宋体" w:cs="宋体"/>
          <w:spacing w:val="-2"/>
          <w:szCs w:val="21"/>
          <w:highlight w:val="none"/>
        </w:rPr>
      </w:pPr>
      <w:r>
        <w:rPr>
          <w:rFonts w:ascii="宋体" w:hAnsi="宋体" w:cs="宋体"/>
          <w:spacing w:val="-2"/>
          <w:szCs w:val="21"/>
          <w:highlight w:val="none"/>
        </w:rPr>
        <w:t>（5）试验检测人员严重失职导致质量、安全或环保事故发生的；</w:t>
      </w:r>
    </w:p>
    <w:p w14:paraId="62ABB1BD">
      <w:pPr>
        <w:spacing w:before="185" w:line="220" w:lineRule="auto"/>
        <w:ind w:left="510"/>
        <w:rPr>
          <w:rFonts w:hint="eastAsia" w:ascii="宋体" w:hAnsi="宋体" w:eastAsia="宋体" w:cs="宋体"/>
          <w:spacing w:val="-2"/>
          <w:szCs w:val="21"/>
          <w:highlight w:val="none"/>
          <w:lang w:eastAsia="zh-CN"/>
        </w:rPr>
      </w:pPr>
      <w:r>
        <w:rPr>
          <w:rFonts w:ascii="宋体" w:hAnsi="宋体" w:cs="宋体"/>
          <w:spacing w:val="-2"/>
          <w:szCs w:val="21"/>
          <w:highlight w:val="none"/>
        </w:rPr>
        <w:t>（6）试验检测人员有吃拿卡要或其它不良行为的</w:t>
      </w:r>
      <w:r>
        <w:rPr>
          <w:rFonts w:hint="eastAsia" w:ascii="宋体" w:hAnsi="宋体" w:cs="宋体"/>
          <w:spacing w:val="-2"/>
          <w:szCs w:val="21"/>
          <w:highlight w:val="none"/>
          <w:lang w:eastAsia="zh-CN"/>
        </w:rPr>
        <w:t>；</w:t>
      </w:r>
    </w:p>
    <w:p w14:paraId="5C19A429">
      <w:pPr>
        <w:spacing w:before="185" w:line="308" w:lineRule="auto"/>
        <w:ind w:left="25" w:right="25" w:firstLine="425"/>
        <w:rPr>
          <w:rFonts w:ascii="宋体" w:hAnsi="宋体" w:cs="宋体"/>
          <w:spacing w:val="-2"/>
          <w:szCs w:val="21"/>
          <w:highlight w:val="none"/>
        </w:rPr>
      </w:pPr>
      <w:r>
        <w:rPr>
          <w:rFonts w:ascii="宋体" w:hAnsi="宋体" w:cs="宋体"/>
          <w:spacing w:val="-2"/>
          <w:szCs w:val="21"/>
          <w:highlight w:val="none"/>
        </w:rPr>
        <w:t>（7）未按照发包人要求实施检测服务任务或未按合同规定进行检测的，接到发包人或监理人的通知后未能在 2 日内进行实施的；</w:t>
      </w:r>
    </w:p>
    <w:p w14:paraId="4E4587D0">
      <w:pPr>
        <w:spacing w:before="186" w:line="301" w:lineRule="auto"/>
        <w:ind w:left="25" w:right="2" w:firstLine="425"/>
        <w:rPr>
          <w:rFonts w:ascii="宋体" w:hAnsi="宋体"/>
          <w:spacing w:val="-2"/>
          <w:highlight w:val="none"/>
        </w:rPr>
      </w:pPr>
      <w:r>
        <w:rPr>
          <w:rFonts w:ascii="宋体" w:hAnsi="宋体" w:cs="宋体"/>
          <w:spacing w:val="-2"/>
          <w:szCs w:val="21"/>
          <w:highlight w:val="none"/>
        </w:rPr>
        <w:t>（8）检测人违反第 5.6.2 项的约定，私自将合同的全部或部分权利转让给其他人，或私自将合同的全部或部分义务转移给其他人。</w:t>
      </w:r>
    </w:p>
    <w:p w14:paraId="250493D1">
      <w:pPr>
        <w:spacing w:before="191" w:line="380" w:lineRule="auto"/>
        <w:ind w:left="23" w:right="74" w:firstLine="422"/>
        <w:rPr>
          <w:rFonts w:ascii="宋体" w:hAnsi="宋体" w:cs="宋体"/>
          <w:spacing w:val="-2"/>
          <w:szCs w:val="21"/>
          <w:highlight w:val="none"/>
        </w:rPr>
      </w:pPr>
      <w:r>
        <w:rPr>
          <w:rFonts w:ascii="宋体" w:hAnsi="宋体" w:cs="宋体"/>
          <w:b/>
          <w:bCs/>
          <w:spacing w:val="-2"/>
          <w:szCs w:val="21"/>
          <w:highlight w:val="none"/>
        </w:rPr>
        <w:t>因检测人违约，发包人对检测人课以违约金的计算方法：</w:t>
      </w:r>
    </w:p>
    <w:p w14:paraId="49081A21">
      <w:pPr>
        <w:spacing w:before="191" w:line="380" w:lineRule="auto"/>
        <w:ind w:left="23" w:right="74" w:firstLine="422"/>
        <w:rPr>
          <w:rFonts w:ascii="宋体" w:hAnsi="宋体" w:cs="宋体"/>
          <w:spacing w:val="-2"/>
          <w:szCs w:val="21"/>
          <w:highlight w:val="none"/>
        </w:rPr>
      </w:pPr>
      <w:r>
        <w:rPr>
          <w:rFonts w:ascii="宋体" w:hAnsi="宋体" w:cs="宋体"/>
          <w:spacing w:val="-2"/>
          <w:szCs w:val="21"/>
          <w:highlight w:val="none"/>
        </w:rPr>
        <w:t xml:space="preserve">a.有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"4.1.1.2"</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4.1.1</w:t>
      </w:r>
      <w:r>
        <w:rPr>
          <w:rFonts w:ascii="宋体" w:hAnsi="宋体" w:cs="宋体"/>
          <w:spacing w:val="-2"/>
          <w:szCs w:val="21"/>
          <w:highlight w:val="none"/>
          <w:lang w:eastAsia="en-US"/>
        </w:rPr>
        <w:fldChar w:fldCharType="end"/>
      </w:r>
      <w:r>
        <w:rPr>
          <w:rFonts w:ascii="宋体" w:hAnsi="宋体" w:cs="宋体"/>
          <w:spacing w:val="-2"/>
          <w:szCs w:val="21"/>
          <w:highlight w:val="none"/>
        </w:rPr>
        <w:t xml:space="preserve">（1）、（4）任一情形，发包人有权对项目负责人课以每次 40000 元的违约金，其他人员每人次课以 20000 元的违约金，检测设备每项次课以 20000 元的违约金；有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"4.1.1.2"</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4.1.1</w:t>
      </w:r>
      <w:r>
        <w:rPr>
          <w:rFonts w:ascii="宋体" w:hAnsi="宋体" w:cs="宋体"/>
          <w:spacing w:val="-2"/>
          <w:szCs w:val="21"/>
          <w:highlight w:val="none"/>
          <w:lang w:eastAsia="en-US"/>
        </w:rPr>
        <w:fldChar w:fldCharType="end"/>
      </w:r>
      <w:r>
        <w:rPr>
          <w:rFonts w:ascii="宋体" w:hAnsi="宋体" w:cs="宋体"/>
          <w:spacing w:val="-2"/>
          <w:szCs w:val="21"/>
          <w:highlight w:val="none"/>
        </w:rPr>
        <w:t>（2）、（3）任一情形，发包人有权对项目负责人课以每次 20000 元的违约金，其他人员每人次课以 10000 元的违约金；</w:t>
      </w:r>
    </w:p>
    <w:p w14:paraId="58644765">
      <w:pPr>
        <w:spacing w:before="24" w:line="381" w:lineRule="auto"/>
        <w:ind w:left="25" w:firstLine="415"/>
        <w:rPr>
          <w:rFonts w:ascii="宋体" w:hAnsi="宋体" w:cs="宋体"/>
          <w:spacing w:val="-2"/>
          <w:szCs w:val="21"/>
          <w:highlight w:val="none"/>
        </w:rPr>
      </w:pPr>
      <w:r>
        <w:rPr>
          <w:rFonts w:ascii="宋体" w:hAnsi="宋体" w:cs="宋体"/>
          <w:spacing w:val="-2"/>
          <w:szCs w:val="21"/>
          <w:highlight w:val="none"/>
        </w:rPr>
        <w:t xml:space="preserve">b.有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"4.1.1.2"</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4.1.1</w:t>
      </w:r>
      <w:r>
        <w:rPr>
          <w:rFonts w:ascii="宋体" w:hAnsi="宋体" w:cs="宋体"/>
          <w:spacing w:val="-2"/>
          <w:szCs w:val="21"/>
          <w:highlight w:val="none"/>
          <w:lang w:eastAsia="en-US"/>
        </w:rPr>
        <w:fldChar w:fldCharType="end"/>
      </w:r>
      <w:r>
        <w:rPr>
          <w:rFonts w:ascii="宋体" w:hAnsi="宋体" w:cs="宋体"/>
          <w:spacing w:val="-2"/>
          <w:szCs w:val="21"/>
          <w:highlight w:val="none"/>
        </w:rPr>
        <w:t>（5）情形，发包人有权对项目负责人课以每次 10000 元的违约金，其他人员每人次课以 6000 元的违约金；</w:t>
      </w:r>
    </w:p>
    <w:p w14:paraId="792C61A0">
      <w:pPr>
        <w:spacing w:before="28" w:line="384" w:lineRule="auto"/>
        <w:ind w:left="24" w:right="24" w:firstLine="423"/>
        <w:rPr>
          <w:rFonts w:ascii="宋体" w:hAnsi="宋体" w:cs="宋体"/>
          <w:spacing w:val="-2"/>
          <w:szCs w:val="21"/>
          <w:highlight w:val="none"/>
        </w:rPr>
      </w:pPr>
      <w:r>
        <w:rPr>
          <w:rFonts w:ascii="宋体" w:hAnsi="宋体" w:cs="宋体"/>
          <w:spacing w:val="-2"/>
          <w:szCs w:val="21"/>
          <w:highlight w:val="none"/>
          <w:lang w:eastAsia="en-US"/>
        </w:rPr>
        <w:t xml:space="preserve">c. </w:t>
      </w:r>
      <w:r>
        <w:rPr>
          <w:rFonts w:ascii="宋体" w:hAnsi="宋体" w:cs="宋体"/>
          <w:spacing w:val="-2"/>
          <w:szCs w:val="21"/>
          <w:highlight w:val="none"/>
        </w:rPr>
        <w:t xml:space="preserve">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"4.1.1.6"</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w:t>
      </w:r>
      <w:r>
        <w:rPr>
          <w:rFonts w:ascii="宋体" w:hAnsi="宋体" w:cs="宋体"/>
          <w:spacing w:val="-2"/>
          <w:szCs w:val="21"/>
          <w:highlight w:val="none"/>
          <w:lang w:eastAsia="en-US"/>
        </w:rPr>
        <w:fldChar w:fldCharType="end"/>
      </w:r>
      <w:r>
        <w:rPr>
          <w:rFonts w:hint="eastAsia" w:ascii="宋体" w:hAnsi="宋体" w:cs="宋体"/>
          <w:spacing w:val="-2"/>
          <w:szCs w:val="21"/>
          <w:highlight w:val="none"/>
        </w:rPr>
        <w:t>2</w:t>
      </w:r>
      <w:r>
        <w:rPr>
          <w:rFonts w:ascii="宋体" w:hAnsi="宋体" w:cs="宋体"/>
          <w:spacing w:val="-2"/>
          <w:szCs w:val="21"/>
          <w:highlight w:val="none"/>
        </w:rPr>
        <w:t>（1）情形，如更换新的项目负责人，则新的项目负责人应当符合招标文件及相关合同对于项目负责人的各项要求，包括但不限于资质等，如有一项不符合，承包方应当向发包方承担违约责任及由此造成的一切损失； 检测人经书面同意更换项目负责人的，每人次课以 30000 元的违约金，更换 试验检测人员每人次课以 10000 元的违约金；</w:t>
      </w:r>
    </w:p>
    <w:p w14:paraId="07636754">
      <w:pPr>
        <w:spacing w:before="22" w:line="214" w:lineRule="auto"/>
        <w:ind w:left="448"/>
        <w:rPr>
          <w:rFonts w:ascii="宋体" w:hAnsi="宋体" w:cs="宋体"/>
          <w:spacing w:val="-2"/>
          <w:szCs w:val="21"/>
          <w:highlight w:val="none"/>
        </w:rPr>
      </w:pPr>
      <w:r>
        <w:rPr>
          <w:rFonts w:ascii="宋体" w:hAnsi="宋体" w:cs="宋体"/>
          <w:spacing w:val="-2"/>
          <w:szCs w:val="21"/>
          <w:highlight w:val="none"/>
        </w:rPr>
        <w:t xml:space="preserve">g. 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"4.1.1.6"</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w:t>
      </w:r>
      <w:r>
        <w:rPr>
          <w:rFonts w:ascii="宋体" w:hAnsi="宋体" w:cs="宋体"/>
          <w:spacing w:val="-2"/>
          <w:szCs w:val="21"/>
          <w:highlight w:val="none"/>
          <w:lang w:eastAsia="en-US"/>
        </w:rPr>
        <w:fldChar w:fldCharType="end"/>
      </w:r>
      <w:r>
        <w:rPr>
          <w:rFonts w:hint="eastAsia" w:ascii="宋体" w:hAnsi="宋体" w:cs="宋体"/>
          <w:spacing w:val="-2"/>
          <w:szCs w:val="21"/>
          <w:highlight w:val="none"/>
        </w:rPr>
        <w:t>2</w:t>
      </w:r>
      <w:r>
        <w:rPr>
          <w:rFonts w:ascii="宋体" w:hAnsi="宋体" w:cs="宋体"/>
          <w:spacing w:val="-2"/>
          <w:szCs w:val="21"/>
          <w:highlight w:val="none"/>
        </w:rPr>
        <w:t>（2）情形，每人次课以 10000 元的违约金；</w:t>
      </w:r>
    </w:p>
    <w:p w14:paraId="4CC517FA">
      <w:pPr>
        <w:spacing w:before="191" w:line="383" w:lineRule="auto"/>
        <w:ind w:left="25" w:right="33" w:firstLine="417"/>
        <w:rPr>
          <w:rFonts w:ascii="宋体" w:hAnsi="宋体" w:cs="宋体"/>
          <w:spacing w:val="-2"/>
          <w:szCs w:val="21"/>
          <w:highlight w:val="none"/>
        </w:rPr>
      </w:pPr>
      <w:r>
        <w:rPr>
          <w:rFonts w:ascii="宋体" w:hAnsi="宋体" w:cs="宋体"/>
          <w:spacing w:val="-2"/>
          <w:szCs w:val="21"/>
          <w:highlight w:val="none"/>
        </w:rPr>
        <w:t xml:space="preserve">h. 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"4.1.1.6"</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w:t>
      </w:r>
      <w:r>
        <w:rPr>
          <w:rFonts w:ascii="宋体" w:hAnsi="宋体" w:cs="宋体"/>
          <w:spacing w:val="-2"/>
          <w:szCs w:val="21"/>
          <w:highlight w:val="none"/>
          <w:lang w:eastAsia="en-US"/>
        </w:rPr>
        <w:fldChar w:fldCharType="end"/>
      </w:r>
      <w:r>
        <w:rPr>
          <w:rFonts w:hint="eastAsia" w:ascii="宋体" w:hAnsi="宋体" w:cs="宋体"/>
          <w:spacing w:val="-2"/>
          <w:szCs w:val="21"/>
          <w:highlight w:val="none"/>
        </w:rPr>
        <w:t>2</w:t>
      </w:r>
      <w:r>
        <w:rPr>
          <w:rFonts w:ascii="宋体" w:hAnsi="宋体" w:cs="宋体"/>
          <w:spacing w:val="-2"/>
          <w:szCs w:val="21"/>
          <w:highlight w:val="none"/>
        </w:rPr>
        <w:t>（3）情形，项目负责人每人每天课以 3000 元的违约金</w:t>
      </w:r>
      <w:r>
        <w:rPr>
          <w:rFonts w:hint="eastAsia" w:ascii="宋体" w:hAnsi="宋体" w:cs="宋体"/>
          <w:spacing w:val="-2"/>
          <w:szCs w:val="21"/>
          <w:highlight w:val="none"/>
          <w:lang w:eastAsia="zh-CN"/>
        </w:rPr>
        <w:t>，</w:t>
      </w:r>
      <w:r>
        <w:rPr>
          <w:rFonts w:ascii="宋体" w:hAnsi="宋体" w:cs="宋体"/>
          <w:spacing w:val="-2"/>
          <w:szCs w:val="21"/>
          <w:highlight w:val="none"/>
        </w:rPr>
        <w:t>其他试验检测人员每人每天课以 1000 元的违约金；</w:t>
      </w:r>
    </w:p>
    <w:p w14:paraId="55DE1FE5">
      <w:pPr>
        <w:spacing w:before="15" w:line="220" w:lineRule="auto"/>
        <w:ind w:left="458"/>
        <w:rPr>
          <w:rFonts w:ascii="宋体" w:hAnsi="宋体" w:cs="宋体"/>
          <w:spacing w:val="-2"/>
          <w:szCs w:val="21"/>
          <w:highlight w:val="none"/>
        </w:rPr>
      </w:pPr>
      <w:r>
        <w:rPr>
          <w:rFonts w:ascii="宋体" w:hAnsi="宋体" w:cs="宋体"/>
          <w:spacing w:val="-2"/>
          <w:szCs w:val="21"/>
          <w:highlight w:val="none"/>
        </w:rPr>
        <w:t xml:space="preserve">i. 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"4.1.1.6"</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w:t>
      </w:r>
      <w:r>
        <w:rPr>
          <w:rFonts w:ascii="宋体" w:hAnsi="宋体" w:cs="宋体"/>
          <w:spacing w:val="-2"/>
          <w:szCs w:val="21"/>
          <w:highlight w:val="none"/>
          <w:lang w:eastAsia="en-US"/>
        </w:rPr>
        <w:fldChar w:fldCharType="end"/>
      </w:r>
      <w:r>
        <w:rPr>
          <w:rFonts w:hint="eastAsia" w:ascii="宋体" w:hAnsi="宋体" w:cs="宋体"/>
          <w:spacing w:val="-2"/>
          <w:szCs w:val="21"/>
          <w:highlight w:val="none"/>
        </w:rPr>
        <w:t>2</w:t>
      </w:r>
      <w:r>
        <w:rPr>
          <w:rFonts w:ascii="宋体" w:hAnsi="宋体" w:cs="宋体"/>
          <w:spacing w:val="-2"/>
          <w:szCs w:val="21"/>
          <w:highlight w:val="none"/>
        </w:rPr>
        <w:t>（4）情形，每人每天课以 5000 元的违约金；</w:t>
      </w:r>
    </w:p>
    <w:p w14:paraId="391FEB17">
      <w:pPr>
        <w:spacing w:before="185" w:line="383" w:lineRule="auto"/>
        <w:ind w:left="31" w:right="101" w:firstLine="421"/>
        <w:rPr>
          <w:rFonts w:ascii="宋体" w:hAnsi="宋体" w:cs="宋体"/>
          <w:spacing w:val="-2"/>
          <w:szCs w:val="21"/>
          <w:highlight w:val="none"/>
        </w:rPr>
      </w:pPr>
      <w:r>
        <w:rPr>
          <w:rFonts w:ascii="宋体" w:hAnsi="宋体" w:cs="宋体"/>
          <w:spacing w:val="-2"/>
          <w:szCs w:val="21"/>
          <w:highlight w:val="none"/>
        </w:rPr>
        <w:t xml:space="preserve">j. 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"4.1.1.6"</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w:t>
      </w:r>
      <w:r>
        <w:rPr>
          <w:rFonts w:ascii="宋体" w:hAnsi="宋体" w:cs="宋体"/>
          <w:spacing w:val="-2"/>
          <w:szCs w:val="21"/>
          <w:highlight w:val="none"/>
          <w:lang w:eastAsia="en-US"/>
        </w:rPr>
        <w:fldChar w:fldCharType="end"/>
      </w:r>
      <w:r>
        <w:rPr>
          <w:rFonts w:hint="eastAsia" w:ascii="宋体" w:hAnsi="宋体" w:cs="宋体"/>
          <w:spacing w:val="-2"/>
          <w:szCs w:val="21"/>
          <w:highlight w:val="none"/>
        </w:rPr>
        <w:t>2</w:t>
      </w:r>
      <w:r>
        <w:rPr>
          <w:rFonts w:ascii="宋体" w:hAnsi="宋体" w:cs="宋体"/>
          <w:spacing w:val="-2"/>
          <w:szCs w:val="21"/>
          <w:highlight w:val="none"/>
        </w:rPr>
        <w:t>（5）情形，每次课以 10000 元的违约金，且不免除检测人的经济赔偿责任；</w:t>
      </w:r>
    </w:p>
    <w:p w14:paraId="2DE1BC30">
      <w:pPr>
        <w:spacing w:before="14" w:line="220" w:lineRule="auto"/>
        <w:ind w:left="443"/>
        <w:rPr>
          <w:rFonts w:ascii="宋体" w:hAnsi="宋体" w:cs="宋体"/>
          <w:spacing w:val="-2"/>
          <w:szCs w:val="21"/>
          <w:highlight w:val="none"/>
        </w:rPr>
      </w:pPr>
      <w:r>
        <w:rPr>
          <w:rFonts w:ascii="宋体" w:hAnsi="宋体" w:cs="宋体"/>
          <w:spacing w:val="-2"/>
          <w:szCs w:val="21"/>
          <w:highlight w:val="none"/>
        </w:rPr>
        <w:t xml:space="preserve">k. 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"4.1.1.6"</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w:t>
      </w:r>
      <w:r>
        <w:rPr>
          <w:rFonts w:ascii="宋体" w:hAnsi="宋体" w:cs="宋体"/>
          <w:spacing w:val="-2"/>
          <w:szCs w:val="21"/>
          <w:highlight w:val="none"/>
          <w:lang w:eastAsia="en-US"/>
        </w:rPr>
        <w:fldChar w:fldCharType="end"/>
      </w:r>
      <w:r>
        <w:rPr>
          <w:rFonts w:hint="eastAsia" w:ascii="宋体" w:hAnsi="宋体" w:cs="宋体"/>
          <w:spacing w:val="-2"/>
          <w:szCs w:val="21"/>
          <w:highlight w:val="none"/>
        </w:rPr>
        <w:t>2</w:t>
      </w:r>
      <w:r>
        <w:rPr>
          <w:rFonts w:ascii="宋体" w:hAnsi="宋体" w:cs="宋体"/>
          <w:spacing w:val="-2"/>
          <w:szCs w:val="21"/>
          <w:highlight w:val="none"/>
        </w:rPr>
        <w:t>（6）情形，每次课以 5000 元的违约金；</w:t>
      </w:r>
    </w:p>
    <w:p w14:paraId="6573D9E0">
      <w:pPr>
        <w:spacing w:before="186" w:line="382" w:lineRule="auto"/>
        <w:ind w:left="29" w:right="86" w:firstLine="427"/>
        <w:rPr>
          <w:rFonts w:ascii="宋体" w:hAnsi="宋体" w:cs="宋体"/>
          <w:spacing w:val="-2"/>
          <w:szCs w:val="21"/>
          <w:highlight w:val="none"/>
        </w:rPr>
      </w:pPr>
      <w:r>
        <w:rPr>
          <w:rFonts w:ascii="宋体" w:hAnsi="宋体" w:cs="宋体"/>
          <w:spacing w:val="-2"/>
          <w:szCs w:val="21"/>
          <w:highlight w:val="none"/>
        </w:rPr>
        <w:t xml:space="preserve">l. 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"4.1.1.6"</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w:t>
      </w:r>
      <w:r>
        <w:rPr>
          <w:rFonts w:ascii="宋体" w:hAnsi="宋体" w:cs="宋体"/>
          <w:spacing w:val="-2"/>
          <w:szCs w:val="21"/>
          <w:highlight w:val="none"/>
          <w:lang w:eastAsia="en-US"/>
        </w:rPr>
        <w:fldChar w:fldCharType="end"/>
      </w:r>
      <w:r>
        <w:rPr>
          <w:rFonts w:hint="eastAsia" w:ascii="宋体" w:hAnsi="宋体" w:cs="宋体"/>
          <w:spacing w:val="-2"/>
          <w:szCs w:val="21"/>
          <w:highlight w:val="none"/>
        </w:rPr>
        <w:t>2</w:t>
      </w:r>
      <w:r>
        <w:rPr>
          <w:rFonts w:ascii="宋体" w:hAnsi="宋体" w:cs="宋体"/>
          <w:spacing w:val="-2"/>
          <w:szCs w:val="21"/>
          <w:highlight w:val="none"/>
        </w:rPr>
        <w:t>（7）情形，每人每次课以 6000 元的违约金，造成损失的课以不超过签约合同价 5</w:t>
      </w:r>
      <w:r>
        <w:rPr>
          <w:rFonts w:hint="eastAsia" w:ascii="宋体" w:hAnsi="宋体" w:cs="宋体"/>
          <w:spacing w:val="-2"/>
          <w:szCs w:val="21"/>
          <w:highlight w:val="none"/>
          <w:lang w:val="en-US" w:eastAsia="zh-CN"/>
        </w:rPr>
        <w:t xml:space="preserve"> </w:t>
      </w:r>
      <w:r>
        <w:rPr>
          <w:rFonts w:ascii="宋体" w:hAnsi="宋体" w:cs="宋体"/>
          <w:spacing w:val="-2"/>
          <w:szCs w:val="21"/>
          <w:highlight w:val="none"/>
        </w:rPr>
        <w:t>%的违约金并承担相应损失；</w:t>
      </w:r>
    </w:p>
    <w:p w14:paraId="5FFE32D3">
      <w:pPr>
        <w:spacing w:before="15" w:line="381" w:lineRule="auto"/>
        <w:ind w:left="25" w:right="85" w:firstLine="413"/>
        <w:rPr>
          <w:rFonts w:ascii="宋体" w:hAnsi="宋体" w:cs="宋体"/>
          <w:spacing w:val="-2"/>
          <w:szCs w:val="21"/>
          <w:highlight w:val="none"/>
        </w:rPr>
      </w:pPr>
      <w:r>
        <w:rPr>
          <w:rFonts w:ascii="宋体" w:hAnsi="宋体" w:cs="宋体"/>
          <w:spacing w:val="-2"/>
          <w:szCs w:val="21"/>
          <w:highlight w:val="none"/>
        </w:rPr>
        <w:t xml:space="preserve">m. 有 </w:t>
      </w:r>
      <w:r>
        <w:rPr>
          <w:rFonts w:ascii="宋体" w:hAnsi="宋体" w:cs="宋体"/>
          <w:spacing w:val="-2"/>
          <w:szCs w:val="21"/>
          <w:highlight w:val="none"/>
          <w:lang w:eastAsia="en-US"/>
        </w:rPr>
        <w:fldChar w:fldCharType="begin"/>
      </w:r>
      <w:r>
        <w:rPr>
          <w:rFonts w:ascii="宋体" w:hAnsi="宋体" w:cs="宋体"/>
          <w:spacing w:val="-2"/>
          <w:szCs w:val="21"/>
          <w:highlight w:val="none"/>
        </w:rPr>
        <w:instrText xml:space="preserve"> HYPERLINK "4.1.1.6"</w:instrText>
      </w:r>
      <w:r>
        <w:rPr>
          <w:rFonts w:ascii="宋体" w:hAnsi="宋体" w:cs="宋体"/>
          <w:spacing w:val="-2"/>
          <w:szCs w:val="21"/>
          <w:highlight w:val="none"/>
          <w:lang w:eastAsia="en-US"/>
        </w:rPr>
        <w:fldChar w:fldCharType="separate"/>
      </w:r>
      <w:r>
        <w:rPr>
          <w:rFonts w:ascii="宋体" w:hAnsi="宋体" w:cs="宋体"/>
          <w:spacing w:val="-2"/>
          <w:szCs w:val="21"/>
          <w:highlight w:val="none"/>
        </w:rPr>
        <w:t>4.1.</w:t>
      </w:r>
      <w:r>
        <w:rPr>
          <w:rFonts w:ascii="宋体" w:hAnsi="宋体" w:cs="宋体"/>
          <w:spacing w:val="-2"/>
          <w:szCs w:val="21"/>
          <w:highlight w:val="none"/>
          <w:lang w:eastAsia="en-US"/>
        </w:rPr>
        <w:fldChar w:fldCharType="end"/>
      </w:r>
      <w:r>
        <w:rPr>
          <w:rFonts w:hint="eastAsia" w:ascii="宋体" w:hAnsi="宋体" w:cs="宋体"/>
          <w:spacing w:val="-2"/>
          <w:szCs w:val="21"/>
          <w:highlight w:val="none"/>
        </w:rPr>
        <w:t>2</w:t>
      </w:r>
      <w:r>
        <w:rPr>
          <w:rFonts w:ascii="宋体" w:hAnsi="宋体" w:cs="宋体"/>
          <w:spacing w:val="-2"/>
          <w:szCs w:val="21"/>
          <w:highlight w:val="none"/>
        </w:rPr>
        <w:t>（8）情形，除责令立即纠正外，并课以合同价 2</w:t>
      </w:r>
      <w:r>
        <w:rPr>
          <w:rFonts w:hint="eastAsia" w:ascii="宋体" w:hAnsi="宋体" w:cs="宋体"/>
          <w:spacing w:val="-2"/>
          <w:szCs w:val="21"/>
          <w:highlight w:val="none"/>
          <w:lang w:val="en-US" w:eastAsia="zh-CN"/>
        </w:rPr>
        <w:t xml:space="preserve"> </w:t>
      </w:r>
      <w:r>
        <w:rPr>
          <w:rFonts w:ascii="宋体" w:hAnsi="宋体" w:cs="宋体"/>
          <w:spacing w:val="-2"/>
          <w:szCs w:val="21"/>
          <w:highlight w:val="none"/>
        </w:rPr>
        <w:t>％的违约金；即使缴纳了违约金，检测人仍应按合同规定继续完成本合同的试验检测工作；情况严重的，检测人拒绝纠正的，发包人有权单方面中止合同，由此造成的一切损失由检测人承担。</w:t>
      </w:r>
    </w:p>
    <w:p w14:paraId="73F8FC58">
      <w:pPr>
        <w:spacing w:before="15" w:line="381" w:lineRule="auto"/>
        <w:ind w:left="25" w:right="85" w:firstLine="413"/>
        <w:rPr>
          <w:rFonts w:ascii="宋体" w:hAnsi="宋体" w:eastAsia="宋体" w:cs="宋体"/>
          <w:spacing w:val="-2"/>
          <w:szCs w:val="21"/>
          <w:highlight w:val="none"/>
        </w:rPr>
      </w:pPr>
      <w:r>
        <w:rPr>
          <w:rFonts w:ascii="宋体" w:hAnsi="宋体" w:eastAsia="宋体" w:cs="宋体"/>
          <w:spacing w:val="-2"/>
          <w:szCs w:val="21"/>
          <w:highlight w:val="none"/>
        </w:rPr>
        <w:t>n.违约金在履约担保或支付的试验检测服务费中扣除（给发包人造成经济损失的，按通用合同条款 4.1.2 项规定另行承担赔偿责任）。</w:t>
      </w:r>
    </w:p>
    <w:p w14:paraId="578CA9E1">
      <w:pPr>
        <w:spacing w:before="15" w:line="381" w:lineRule="auto"/>
        <w:ind w:right="85"/>
        <w:rPr>
          <w:rFonts w:ascii="宋体" w:hAnsi="宋体" w:eastAsia="宋体" w:cs="宋体"/>
          <w:spacing w:val="-2"/>
          <w:szCs w:val="21"/>
          <w:highlight w:val="none"/>
        </w:rPr>
      </w:pPr>
      <w:r>
        <w:rPr>
          <w:rFonts w:ascii="宋体" w:hAnsi="宋体" w:eastAsia="宋体" w:cs="宋体"/>
          <w:spacing w:val="-2"/>
          <w:szCs w:val="21"/>
          <w:highlight w:val="none"/>
        </w:rPr>
        <w:t>5．试验检测合同的生效、终止、变更、暂停与解除</w:t>
      </w:r>
    </w:p>
    <w:p w14:paraId="2542AF20">
      <w:pPr>
        <w:pStyle w:val="17"/>
        <w:spacing w:before="91" w:line="221" w:lineRule="auto"/>
        <w:ind w:left="27"/>
        <w:outlineLvl w:val="3"/>
        <w:rPr>
          <w:rFonts w:ascii="宋体" w:hAnsi="宋体" w:cs="宋体"/>
          <w:spacing w:val="-2"/>
          <w:szCs w:val="21"/>
          <w:highlight w:val="none"/>
        </w:rPr>
      </w:pPr>
      <w:r>
        <w:rPr>
          <w:rFonts w:ascii="宋体" w:hAnsi="宋体" w:cs="宋体"/>
          <w:spacing w:val="-2"/>
          <w:szCs w:val="21"/>
          <w:highlight w:val="none"/>
        </w:rPr>
        <w:t>5.4   试验检测合同的变更</w:t>
      </w:r>
    </w:p>
    <w:p w14:paraId="24515C0E">
      <w:pPr>
        <w:spacing w:before="68" w:line="380" w:lineRule="auto"/>
        <w:ind w:left="23" w:right="13" w:firstLine="425"/>
        <w:rPr>
          <w:rFonts w:ascii="宋体" w:hAnsi="宋体" w:cs="宋体"/>
          <w:spacing w:val="-2"/>
          <w:szCs w:val="21"/>
          <w:highlight w:val="none"/>
        </w:rPr>
      </w:pPr>
      <w:r>
        <w:rPr>
          <w:rFonts w:ascii="宋体" w:hAnsi="宋体" w:cs="宋体"/>
          <w:spacing w:val="-2"/>
          <w:szCs w:val="21"/>
          <w:highlight w:val="none"/>
        </w:rPr>
        <w:t>5.4.3 因发包人或第三方的责任，阻碍或延误了检测人履行试验检测服务，检测人应及时将该情况与其可能产生的影响书面通知发包人，如有必要，在双方协商一致的基础上对试验检测合同进行相应的变更。上述情况导致增加的试验检测服务工作量或工作时间，其费用按 6.2 款约定进行调整，检测人完成相应服务的时间亦应予以延长。</w:t>
      </w:r>
    </w:p>
    <w:p w14:paraId="1E357C76">
      <w:pPr>
        <w:spacing w:before="27" w:afterAutospacing="0" w:line="307" w:lineRule="auto"/>
        <w:ind w:left="23" w:right="36" w:firstLine="425"/>
        <w:rPr>
          <w:rFonts w:ascii="宋体" w:hAnsi="宋体" w:cs="宋体"/>
          <w:spacing w:val="-2"/>
          <w:szCs w:val="21"/>
          <w:highlight w:val="none"/>
        </w:rPr>
      </w:pPr>
      <w:r>
        <w:rPr>
          <w:rFonts w:ascii="宋体" w:hAnsi="宋体" w:cs="宋体"/>
          <w:spacing w:val="-2"/>
          <w:szCs w:val="21"/>
          <w:highlight w:val="none"/>
        </w:rPr>
        <w:t>5.4.4 发包人对在试验检测合同有效期内因物价变动而导致试验检测服务费增减的补偿不予考虑。</w:t>
      </w:r>
    </w:p>
    <w:p w14:paraId="4B2E2185">
      <w:pPr>
        <w:spacing w:before="91" w:beforeAutospacing="0" w:line="301" w:lineRule="auto"/>
        <w:ind w:left="25" w:firstLine="423"/>
        <w:rPr>
          <w:rFonts w:ascii="宋体" w:hAnsi="宋体" w:cs="宋体"/>
          <w:spacing w:val="-2"/>
          <w:szCs w:val="21"/>
          <w:highlight w:val="none"/>
        </w:rPr>
      </w:pPr>
      <w:r>
        <w:rPr>
          <w:rFonts w:ascii="宋体" w:hAnsi="宋体" w:cs="宋体"/>
          <w:spacing w:val="-2"/>
          <w:szCs w:val="21"/>
          <w:highlight w:val="none"/>
        </w:rPr>
        <w:t>5.4.5 在签订本试验检测合同后，因国家或地方法律、法规变动而引起试验检测服务费 用的增减不予考虑。</w:t>
      </w:r>
    </w:p>
    <w:p w14:paraId="3A5C7065">
      <w:pPr>
        <w:pStyle w:val="17"/>
        <w:spacing w:before="91" w:line="221" w:lineRule="auto"/>
        <w:ind w:left="27"/>
        <w:outlineLvl w:val="3"/>
        <w:rPr>
          <w:rFonts w:ascii="宋体" w:hAnsi="宋体" w:cs="宋体"/>
          <w:spacing w:val="-2"/>
          <w:szCs w:val="21"/>
          <w:highlight w:val="none"/>
        </w:rPr>
      </w:pPr>
      <w:r>
        <w:rPr>
          <w:rFonts w:ascii="宋体" w:hAnsi="宋体" w:cs="宋体"/>
          <w:spacing w:val="-2"/>
          <w:szCs w:val="21"/>
          <w:highlight w:val="none"/>
        </w:rPr>
        <w:t>5.5   试验检测合同的暂停与解除</w:t>
      </w:r>
    </w:p>
    <w:p w14:paraId="5243D737">
      <w:pPr>
        <w:spacing w:before="79" w:line="220" w:lineRule="auto"/>
        <w:ind w:left="510"/>
        <w:rPr>
          <w:rFonts w:ascii="宋体" w:hAnsi="宋体" w:cs="宋体"/>
          <w:spacing w:val="-2"/>
          <w:szCs w:val="21"/>
          <w:highlight w:val="none"/>
        </w:rPr>
      </w:pPr>
      <w:r>
        <w:rPr>
          <w:highlight w:val="none"/>
        </w:rPr>
        <w:fldChar w:fldCharType="begin"/>
      </w:r>
      <w:r>
        <w:rPr>
          <w:highlight w:val="none"/>
        </w:rPr>
        <w:instrText xml:space="preserve"> HYPERLINK "5.5.1.1" </w:instrText>
      </w:r>
      <w:r>
        <w:rPr>
          <w:highlight w:val="none"/>
        </w:rPr>
        <w:fldChar w:fldCharType="separate"/>
      </w:r>
      <w:r>
        <w:rPr>
          <w:rFonts w:ascii="宋体" w:hAnsi="宋体" w:cs="宋体"/>
          <w:spacing w:val="-2"/>
          <w:szCs w:val="21"/>
          <w:highlight w:val="none"/>
        </w:rPr>
        <w:t>5.5.1.1</w:t>
      </w:r>
      <w:r>
        <w:rPr>
          <w:rFonts w:ascii="宋体" w:hAnsi="宋体" w:cs="宋体"/>
          <w:spacing w:val="-2"/>
          <w:szCs w:val="21"/>
          <w:highlight w:val="none"/>
        </w:rPr>
        <w:fldChar w:fldCharType="end"/>
      </w:r>
      <w:r>
        <w:rPr>
          <w:rFonts w:ascii="宋体" w:hAnsi="宋体" w:cs="宋体"/>
          <w:spacing w:val="-2"/>
          <w:szCs w:val="21"/>
          <w:highlight w:val="none"/>
        </w:rPr>
        <w:t xml:space="preserve">  按 6.2 款进行调整。</w:t>
      </w:r>
    </w:p>
    <w:p w14:paraId="207377DF">
      <w:pPr>
        <w:spacing w:before="150" w:line="220" w:lineRule="auto"/>
        <w:ind w:left="510"/>
        <w:rPr>
          <w:rFonts w:ascii="宋体" w:hAnsi="宋体" w:cs="宋体"/>
          <w:spacing w:val="-2"/>
          <w:szCs w:val="21"/>
          <w:highlight w:val="none"/>
        </w:rPr>
      </w:pPr>
      <w:r>
        <w:rPr>
          <w:highlight w:val="none"/>
        </w:rPr>
        <w:fldChar w:fldCharType="begin"/>
      </w:r>
      <w:r>
        <w:rPr>
          <w:highlight w:val="none"/>
        </w:rPr>
        <w:instrText xml:space="preserve"> HYPERLINK "5.5.1.2" </w:instrText>
      </w:r>
      <w:r>
        <w:rPr>
          <w:highlight w:val="none"/>
        </w:rPr>
        <w:fldChar w:fldCharType="separate"/>
      </w:r>
      <w:r>
        <w:rPr>
          <w:rFonts w:ascii="宋体" w:hAnsi="宋体" w:cs="宋体"/>
          <w:spacing w:val="-2"/>
          <w:szCs w:val="21"/>
          <w:highlight w:val="none"/>
        </w:rPr>
        <w:t>5.5.1.2</w:t>
      </w:r>
      <w:r>
        <w:rPr>
          <w:rFonts w:ascii="宋体" w:hAnsi="宋体" w:cs="宋体"/>
          <w:spacing w:val="-2"/>
          <w:szCs w:val="21"/>
          <w:highlight w:val="none"/>
        </w:rPr>
        <w:fldChar w:fldCharType="end"/>
      </w:r>
      <w:r>
        <w:rPr>
          <w:rFonts w:ascii="宋体" w:hAnsi="宋体" w:cs="宋体"/>
          <w:spacing w:val="-2"/>
          <w:szCs w:val="21"/>
          <w:highlight w:val="none"/>
        </w:rPr>
        <w:t xml:space="preserve">  按 6.2 款进行调整。</w:t>
      </w:r>
    </w:p>
    <w:p w14:paraId="055517E4">
      <w:pPr>
        <w:spacing w:before="164" w:line="220" w:lineRule="auto"/>
        <w:ind w:left="510"/>
        <w:rPr>
          <w:rFonts w:ascii="宋体" w:hAnsi="宋体" w:cs="宋体"/>
          <w:spacing w:val="-2"/>
          <w:szCs w:val="21"/>
          <w:highlight w:val="none"/>
        </w:rPr>
      </w:pPr>
      <w:r>
        <w:rPr>
          <w:highlight w:val="none"/>
        </w:rPr>
        <w:fldChar w:fldCharType="begin"/>
      </w:r>
      <w:r>
        <w:rPr>
          <w:highlight w:val="none"/>
        </w:rPr>
        <w:instrText xml:space="preserve"> HYPERLINK "5.5.1.3" </w:instrText>
      </w:r>
      <w:r>
        <w:rPr>
          <w:highlight w:val="none"/>
        </w:rPr>
        <w:fldChar w:fldCharType="separate"/>
      </w:r>
      <w:r>
        <w:rPr>
          <w:rFonts w:ascii="宋体" w:hAnsi="宋体" w:cs="宋体"/>
          <w:spacing w:val="-2"/>
          <w:szCs w:val="21"/>
          <w:highlight w:val="none"/>
        </w:rPr>
        <w:t>5.5.1.3</w:t>
      </w:r>
      <w:r>
        <w:rPr>
          <w:rFonts w:ascii="宋体" w:hAnsi="宋体" w:cs="宋体"/>
          <w:spacing w:val="-2"/>
          <w:szCs w:val="21"/>
          <w:highlight w:val="none"/>
        </w:rPr>
        <w:fldChar w:fldCharType="end"/>
      </w:r>
      <w:r>
        <w:rPr>
          <w:rFonts w:ascii="宋体" w:hAnsi="宋体" w:cs="宋体"/>
          <w:spacing w:val="-2"/>
          <w:szCs w:val="21"/>
          <w:highlight w:val="none"/>
        </w:rPr>
        <w:t xml:space="preserve">  不可抗力的其他情形。</w:t>
      </w:r>
    </w:p>
    <w:p w14:paraId="16EDC8BF">
      <w:pPr>
        <w:pStyle w:val="17"/>
        <w:spacing w:before="91" w:line="222" w:lineRule="auto"/>
        <w:ind w:left="27"/>
        <w:outlineLvl w:val="3"/>
        <w:rPr>
          <w:rFonts w:ascii="宋体" w:hAnsi="宋体" w:cs="宋体"/>
          <w:spacing w:val="-2"/>
          <w:szCs w:val="21"/>
          <w:highlight w:val="none"/>
        </w:rPr>
      </w:pPr>
      <w:r>
        <w:rPr>
          <w:rFonts w:ascii="宋体" w:hAnsi="宋体" w:cs="宋体"/>
          <w:spacing w:val="-2"/>
          <w:szCs w:val="21"/>
          <w:highlight w:val="none"/>
        </w:rPr>
        <w:t>5.6 转让和分包</w:t>
      </w:r>
    </w:p>
    <w:p w14:paraId="402CE140">
      <w:pPr>
        <w:spacing w:before="69" w:afterAutospacing="0" w:line="220" w:lineRule="auto"/>
        <w:ind w:left="444"/>
        <w:rPr>
          <w:rFonts w:ascii="宋体" w:hAnsi="宋体" w:cs="宋体"/>
          <w:spacing w:val="-2"/>
          <w:szCs w:val="21"/>
          <w:highlight w:val="none"/>
        </w:rPr>
      </w:pPr>
      <w:r>
        <w:rPr>
          <w:rFonts w:ascii="宋体" w:hAnsi="宋体" w:cs="宋体"/>
          <w:spacing w:val="-2"/>
          <w:szCs w:val="21"/>
          <w:highlight w:val="none"/>
        </w:rPr>
        <w:t>第5.6.2款内容修改为：</w:t>
      </w:r>
    </w:p>
    <w:p w14:paraId="0C88279E">
      <w:pPr>
        <w:spacing w:before="97" w:beforeAutospacing="0" w:afterAutospacing="0" w:line="380" w:lineRule="auto"/>
        <w:ind w:left="24" w:right="13" w:firstLine="421"/>
        <w:rPr>
          <w:rFonts w:ascii="宋体" w:hAnsi="宋体" w:cs="宋体"/>
          <w:spacing w:val="-2"/>
          <w:szCs w:val="21"/>
          <w:highlight w:val="none"/>
        </w:rPr>
      </w:pPr>
      <w:r>
        <w:rPr>
          <w:rFonts w:ascii="宋体" w:hAnsi="宋体" w:cs="宋体"/>
          <w:spacing w:val="-2"/>
          <w:szCs w:val="21"/>
          <w:highlight w:val="none"/>
        </w:rPr>
        <w:t>本项目允许分包，分包内容为投标人参数不全的内容（参数不全的内容是指计量认证和行业等级资质证书中未具有的参数）必须进行专业分包，分包须满足相关资质要求，同时分包单位应具有有效的营业执照（或事业单位法人证书）并取得省级及以上计量认证和行业等级资质认定证书且参数中包含拟承担本次招标内容的项目。</w:t>
      </w:r>
    </w:p>
    <w:p w14:paraId="7EBD7442">
      <w:pPr>
        <w:spacing w:beforeAutospacing="0" w:line="220" w:lineRule="auto"/>
        <w:ind w:left="27"/>
        <w:outlineLvl w:val="2"/>
        <w:rPr>
          <w:rFonts w:ascii="宋体" w:hAnsi="宋体" w:cs="宋体"/>
          <w:spacing w:val="-2"/>
          <w:szCs w:val="21"/>
          <w:highlight w:val="none"/>
        </w:rPr>
      </w:pPr>
      <w:r>
        <w:rPr>
          <w:rFonts w:ascii="宋体" w:hAnsi="宋体" w:cs="宋体"/>
          <w:spacing w:val="-2"/>
          <w:szCs w:val="21"/>
          <w:highlight w:val="none"/>
        </w:rPr>
        <w:t>6. 试验检测服务的费用与支付</w:t>
      </w:r>
    </w:p>
    <w:p w14:paraId="0ABF28D2">
      <w:pPr>
        <w:spacing w:before="79" w:line="219" w:lineRule="auto"/>
        <w:ind w:left="446"/>
        <w:rPr>
          <w:rFonts w:ascii="宋体" w:hAnsi="宋体" w:cs="宋体"/>
          <w:spacing w:val="-2"/>
          <w:szCs w:val="21"/>
          <w:highlight w:val="none"/>
        </w:rPr>
      </w:pPr>
      <w:r>
        <w:rPr>
          <w:rFonts w:ascii="宋体" w:hAnsi="宋体" w:cs="宋体"/>
          <w:spacing w:val="-2"/>
          <w:szCs w:val="21"/>
          <w:highlight w:val="none"/>
        </w:rPr>
        <w:t>6.2.2  附加试验检测服务的费用</w:t>
      </w:r>
    </w:p>
    <w:p w14:paraId="75C11CB3">
      <w:pPr>
        <w:spacing w:before="150" w:line="219" w:lineRule="auto"/>
        <w:ind w:left="524"/>
        <w:rPr>
          <w:rFonts w:ascii="宋体" w:hAnsi="宋体" w:cs="宋体"/>
          <w:spacing w:val="-2"/>
          <w:szCs w:val="21"/>
          <w:highlight w:val="none"/>
        </w:rPr>
      </w:pPr>
      <w:r>
        <w:rPr>
          <w:rFonts w:ascii="宋体" w:hAnsi="宋体" w:cs="宋体"/>
          <w:spacing w:val="-2"/>
          <w:szCs w:val="21"/>
          <w:highlight w:val="none"/>
        </w:rPr>
        <w:t>附加试验检测服务的费用计算方法：</w:t>
      </w:r>
    </w:p>
    <w:p w14:paraId="314EF5F0">
      <w:pPr>
        <w:spacing w:before="176" w:afterAutospacing="0" w:line="382" w:lineRule="auto"/>
        <w:ind w:left="64" w:right="42" w:firstLine="386"/>
        <w:rPr>
          <w:rFonts w:ascii="宋体" w:hAnsi="宋体" w:cs="宋体"/>
          <w:spacing w:val="-2"/>
          <w:szCs w:val="21"/>
          <w:highlight w:val="none"/>
        </w:rPr>
      </w:pPr>
      <w:r>
        <w:rPr>
          <w:rFonts w:ascii="宋体" w:hAnsi="宋体" w:cs="宋体"/>
          <w:spacing w:val="-2"/>
          <w:szCs w:val="21"/>
          <w:highlight w:val="none"/>
        </w:rPr>
        <w:t>（1）涉及试验检测内容或项目增减的，已标价的报价清单中有适用于该检测内容或项目单价的，采用该内容或项目单价；</w:t>
      </w:r>
    </w:p>
    <w:p w14:paraId="630BBDBA">
      <w:pPr>
        <w:spacing w:before="70" w:beforeAutospacing="0" w:afterAutospacing="0" w:line="345" w:lineRule="auto"/>
        <w:ind w:left="24" w:firstLine="426"/>
        <w:rPr>
          <w:rFonts w:ascii="宋体" w:hAnsi="宋体" w:cs="宋体"/>
          <w:spacing w:val="-2"/>
          <w:szCs w:val="21"/>
          <w:highlight w:val="none"/>
        </w:rPr>
      </w:pPr>
      <w:r>
        <w:rPr>
          <w:rFonts w:ascii="宋体" w:hAnsi="宋体" w:cs="宋体"/>
          <w:spacing w:val="-2"/>
          <w:szCs w:val="21"/>
          <w:highlight w:val="none"/>
        </w:rPr>
        <w:t>（2）已标价的报价清单中无适用于该检测内容或项目单价的，则按照《关于调整交通建设工程质量检测和工程材料试验收费标准的复函》（浙价服[2013]264 号）所列收费标准</w:t>
      </w:r>
      <w:r>
        <w:rPr>
          <w:rFonts w:ascii="宋体" w:hAnsi="宋体" w:cs="宋体"/>
          <w:b w:val="0"/>
          <w:bCs w:val="0"/>
          <w:spacing w:val="-2"/>
          <w:szCs w:val="21"/>
          <w:highlight w:val="none"/>
        </w:rPr>
        <w:t>乘</w:t>
      </w:r>
      <w:r>
        <w:rPr>
          <w:rFonts w:ascii="宋体" w:hAnsi="宋体" w:cs="宋体"/>
          <w:b w:val="0"/>
          <w:bCs w:val="0"/>
          <w:color w:val="000000" w:themeColor="text1"/>
          <w:spacing w:val="-2"/>
          <w:szCs w:val="21"/>
          <w:highlight w:val="none"/>
          <w:lang w:eastAsia="zh-CN"/>
          <w14:textFill>
            <w14:solidFill>
              <w14:schemeClr w14:val="tx1"/>
            </w14:solidFill>
          </w14:textFill>
        </w:rPr>
        <w:t>以</w:t>
      </w:r>
      <w:r>
        <w:rPr>
          <w:rFonts w:ascii="宋体" w:hAnsi="宋体" w:cs="宋体"/>
          <w:b w:val="0"/>
          <w:bCs w:val="0"/>
          <w:color w:val="000000" w:themeColor="text1"/>
          <w:spacing w:val="-2"/>
          <w:szCs w:val="21"/>
          <w:highlight w:val="none"/>
          <w14:textFill>
            <w14:solidFill>
              <w14:schemeClr w14:val="tx1"/>
            </w14:solidFill>
          </w14:textFill>
        </w:rPr>
        <w:t>75</w:t>
      </w:r>
      <w:r>
        <w:rPr>
          <w:rFonts w:ascii="宋体" w:hAnsi="宋体" w:cs="宋体"/>
          <w:b w:val="0"/>
          <w:bCs w:val="0"/>
          <w:color w:val="000000" w:themeColor="text1"/>
          <w:spacing w:val="-2"/>
          <w:szCs w:val="21"/>
          <w:highlight w:val="none"/>
          <w:lang w:eastAsia="zh-CN"/>
          <w14:textFill>
            <w14:solidFill>
              <w14:schemeClr w14:val="tx1"/>
            </w14:solidFill>
          </w14:textFill>
        </w:rPr>
        <w:t>%后</w:t>
      </w:r>
      <w:r>
        <w:rPr>
          <w:rFonts w:hint="eastAsia" w:ascii="宋体" w:hAnsi="宋体" w:cs="宋体"/>
          <w:b w:val="0"/>
          <w:bCs w:val="0"/>
          <w:color w:val="000000" w:themeColor="text1"/>
          <w:spacing w:val="-2"/>
          <w:szCs w:val="21"/>
          <w:highlight w:val="none"/>
          <w:lang w:val="en-US" w:eastAsia="zh-CN"/>
          <w14:textFill>
            <w14:solidFill>
              <w14:schemeClr w14:val="tx1"/>
            </w14:solidFill>
          </w14:textFill>
        </w:rPr>
        <w:t>再</w:t>
      </w:r>
      <w:r>
        <w:rPr>
          <w:rFonts w:ascii="宋体" w:hAnsi="宋体" w:cs="宋体"/>
          <w:spacing w:val="-2"/>
          <w:szCs w:val="21"/>
          <w:highlight w:val="none"/>
        </w:rPr>
        <w:t>按招标工程量清单预算价与中标价下浮执行；若浙价服[2013]264 号文中仍无相关内容可参照的，则双方协商解决。</w:t>
      </w:r>
    </w:p>
    <w:p w14:paraId="0C227A8E">
      <w:pPr>
        <w:spacing w:before="110" w:beforeAutospacing="0" w:line="220" w:lineRule="auto"/>
        <w:ind w:left="450"/>
        <w:rPr>
          <w:rFonts w:ascii="宋体" w:hAnsi="宋体" w:cs="宋体"/>
          <w:spacing w:val="-2"/>
          <w:szCs w:val="21"/>
          <w:highlight w:val="none"/>
        </w:rPr>
      </w:pPr>
      <w:r>
        <w:rPr>
          <w:rFonts w:ascii="宋体" w:hAnsi="宋体" w:cs="宋体"/>
          <w:spacing w:val="-2"/>
          <w:szCs w:val="21"/>
          <w:highlight w:val="none"/>
        </w:rPr>
        <w:t>（3）涉及检测服务时间增加或减少的，双方协商解决。</w:t>
      </w:r>
    </w:p>
    <w:p w14:paraId="3E0DE5CA">
      <w:pPr>
        <w:spacing w:before="200" w:line="305" w:lineRule="auto"/>
        <w:ind w:left="25" w:right="12" w:firstLine="421"/>
        <w:rPr>
          <w:rFonts w:ascii="宋体" w:hAnsi="宋体" w:cs="宋体"/>
          <w:spacing w:val="-2"/>
          <w:szCs w:val="21"/>
          <w:highlight w:val="none"/>
        </w:rPr>
      </w:pPr>
      <w:r>
        <w:rPr>
          <w:rFonts w:ascii="宋体" w:hAnsi="宋体" w:cs="宋体"/>
          <w:spacing w:val="-2"/>
          <w:szCs w:val="21"/>
          <w:highlight w:val="none"/>
        </w:rPr>
        <w:t>6.2.3 试验检测服务费的调整：按正常试验检测服务费用和附加试验检测服务费用调整。</w:t>
      </w:r>
    </w:p>
    <w:p w14:paraId="14A757E8">
      <w:pPr>
        <w:pStyle w:val="17"/>
        <w:spacing w:before="91" w:line="224" w:lineRule="auto"/>
        <w:ind w:left="26"/>
        <w:outlineLvl w:val="3"/>
        <w:rPr>
          <w:rFonts w:ascii="宋体" w:hAnsi="宋体" w:cs="宋体"/>
          <w:spacing w:val="-2"/>
          <w:szCs w:val="21"/>
          <w:highlight w:val="none"/>
        </w:rPr>
      </w:pPr>
      <w:r>
        <w:rPr>
          <w:rFonts w:ascii="宋体" w:hAnsi="宋体" w:cs="宋体"/>
          <w:spacing w:val="-2"/>
          <w:szCs w:val="21"/>
          <w:highlight w:val="none"/>
        </w:rPr>
        <w:t>6.3 支付</w:t>
      </w:r>
    </w:p>
    <w:p w14:paraId="671B44FD">
      <w:pPr>
        <w:spacing w:before="69" w:line="301" w:lineRule="auto"/>
        <w:ind w:left="445" w:right="720" w:rightChars="343"/>
        <w:rPr>
          <w:rFonts w:ascii="宋体" w:hAnsi="宋体" w:cs="宋体"/>
          <w:spacing w:val="-2"/>
          <w:szCs w:val="21"/>
          <w:highlight w:val="none"/>
        </w:rPr>
      </w:pPr>
      <w:r>
        <w:rPr>
          <w:rFonts w:ascii="宋体" w:hAnsi="宋体" w:cs="宋体"/>
          <w:spacing w:val="-2"/>
          <w:szCs w:val="21"/>
          <w:highlight w:val="none"/>
        </w:rPr>
        <w:t>6.3.1 动员预付款 本项目不适用。</w:t>
      </w:r>
    </w:p>
    <w:p w14:paraId="502635DD">
      <w:pPr>
        <w:spacing w:before="187" w:line="307" w:lineRule="auto"/>
        <w:ind w:left="445" w:right="840" w:rightChars="400"/>
        <w:rPr>
          <w:rFonts w:ascii="宋体" w:hAnsi="宋体" w:cs="宋体"/>
          <w:spacing w:val="-2"/>
          <w:szCs w:val="21"/>
          <w:highlight w:val="none"/>
        </w:rPr>
      </w:pPr>
      <w:r>
        <w:rPr>
          <w:rFonts w:ascii="宋体" w:hAnsi="宋体" w:cs="宋体"/>
          <w:spacing w:val="-2"/>
          <w:szCs w:val="21"/>
          <w:highlight w:val="none"/>
        </w:rPr>
        <w:t>6.3.4  支付担保 本项目不适用。</w:t>
      </w:r>
    </w:p>
    <w:p w14:paraId="56E870BD">
      <w:pPr>
        <w:spacing w:before="185" w:line="220" w:lineRule="auto"/>
        <w:ind w:left="446"/>
        <w:rPr>
          <w:rFonts w:ascii="宋体" w:hAnsi="宋体" w:cs="宋体"/>
          <w:spacing w:val="-2"/>
          <w:szCs w:val="21"/>
          <w:highlight w:val="none"/>
        </w:rPr>
      </w:pPr>
      <w:r>
        <w:rPr>
          <w:rFonts w:ascii="宋体" w:hAnsi="宋体" w:cs="宋体"/>
          <w:spacing w:val="-2"/>
          <w:szCs w:val="21"/>
          <w:highlight w:val="none"/>
        </w:rPr>
        <w:t>6.3.5 支付方式</w:t>
      </w:r>
    </w:p>
    <w:p w14:paraId="37030954">
      <w:pPr>
        <w:spacing w:before="186" w:line="384" w:lineRule="auto"/>
        <w:ind w:left="23" w:firstLine="424"/>
        <w:rPr>
          <w:rFonts w:ascii="宋体" w:hAnsi="宋体" w:cs="宋体"/>
          <w:color w:val="000000" w:themeColor="text1"/>
          <w:spacing w:val="-2"/>
          <w:szCs w:val="21"/>
          <w:highlight w:val="none"/>
          <w14:textFill>
            <w14:solidFill>
              <w14:schemeClr w14:val="tx1"/>
            </w14:solidFill>
          </w14:textFill>
        </w:rPr>
      </w:pPr>
      <w:r>
        <w:rPr>
          <w:rFonts w:ascii="宋体" w:hAnsi="宋体" w:cs="宋体"/>
          <w:color w:val="000000" w:themeColor="text1"/>
          <w:spacing w:val="-2"/>
          <w:szCs w:val="21"/>
          <w:highlight w:val="none"/>
          <w14:textFill>
            <w14:solidFill>
              <w14:schemeClr w14:val="tx1"/>
            </w14:solidFill>
          </w14:textFill>
        </w:rPr>
        <w:t>发包人按每半年向检测人支付</w:t>
      </w:r>
      <w:r>
        <w:rPr>
          <w:rFonts w:hint="eastAsia" w:ascii="宋体" w:hAnsi="宋体" w:cs="宋体"/>
          <w:color w:val="000000" w:themeColor="text1"/>
          <w:spacing w:val="-2"/>
          <w:szCs w:val="21"/>
          <w:highlight w:val="none"/>
          <w:lang w:eastAsia="zh-CN"/>
          <w14:textFill>
            <w14:solidFill>
              <w14:schemeClr w14:val="tx1"/>
            </w14:solidFill>
          </w14:textFill>
        </w:rPr>
        <w:t>所完成的</w:t>
      </w:r>
      <w:r>
        <w:rPr>
          <w:rFonts w:ascii="宋体" w:hAnsi="宋体" w:cs="宋体"/>
          <w:color w:val="000000" w:themeColor="text1"/>
          <w:spacing w:val="-2"/>
          <w:szCs w:val="21"/>
          <w:highlight w:val="none"/>
          <w14:textFill>
            <w14:solidFill>
              <w14:schemeClr w14:val="tx1"/>
            </w14:solidFill>
          </w14:textFill>
        </w:rPr>
        <w:t>试验检测服务费。试验检测人于</w:t>
      </w:r>
      <w:r>
        <w:rPr>
          <w:rFonts w:hint="eastAsia" w:ascii="宋体" w:hAnsi="宋体" w:cs="宋体"/>
          <w:color w:val="000000" w:themeColor="text1"/>
          <w:spacing w:val="-2"/>
          <w:szCs w:val="21"/>
          <w:highlight w:val="none"/>
          <w:lang w:val="en-US" w:eastAsia="zh-CN"/>
          <w14:textFill>
            <w14:solidFill>
              <w14:schemeClr w14:val="tx1"/>
            </w14:solidFill>
          </w14:textFill>
        </w:rPr>
        <w:t>每半年期到后十个工作日内</w:t>
      </w:r>
      <w:r>
        <w:rPr>
          <w:rFonts w:ascii="宋体" w:hAnsi="宋体" w:cs="宋体"/>
          <w:color w:val="000000" w:themeColor="text1"/>
          <w:spacing w:val="-2"/>
          <w:szCs w:val="21"/>
          <w:highlight w:val="none"/>
          <w14:textFill>
            <w14:solidFill>
              <w14:schemeClr w14:val="tx1"/>
            </w14:solidFill>
          </w14:textFill>
        </w:rPr>
        <w:t>将试验检测服务费支付申请上报发包人，发包人按上报审定的试验检测费经业主委托的审计审定后支付</w:t>
      </w:r>
      <w:r>
        <w:rPr>
          <w:rFonts w:hint="eastAsia" w:ascii="宋体" w:hAnsi="宋体" w:cs="宋体"/>
          <w:color w:val="000000" w:themeColor="text1"/>
          <w:spacing w:val="-2"/>
          <w:szCs w:val="21"/>
          <w:highlight w:val="none"/>
          <w14:textFill>
            <w14:solidFill>
              <w14:schemeClr w14:val="tx1"/>
            </w14:solidFill>
          </w14:textFill>
        </w:rPr>
        <w:t>85</w:t>
      </w:r>
      <w:r>
        <w:rPr>
          <w:rFonts w:ascii="宋体" w:hAnsi="宋体" w:cs="宋体"/>
          <w:color w:val="000000" w:themeColor="text1"/>
          <w:spacing w:val="-2"/>
          <w:szCs w:val="21"/>
          <w:highlight w:val="none"/>
          <w14:textFill>
            <w14:solidFill>
              <w14:schemeClr w14:val="tx1"/>
            </w14:solidFill>
          </w14:textFill>
        </w:rPr>
        <w:t>%，交工验收后支付至已检测费用的9</w:t>
      </w:r>
      <w:r>
        <w:rPr>
          <w:rFonts w:hint="eastAsia" w:ascii="宋体" w:hAnsi="宋体" w:cs="宋体"/>
          <w:color w:val="000000" w:themeColor="text1"/>
          <w:spacing w:val="-2"/>
          <w:szCs w:val="21"/>
          <w:highlight w:val="none"/>
          <w14:textFill>
            <w14:solidFill>
              <w14:schemeClr w14:val="tx1"/>
            </w14:solidFill>
          </w14:textFill>
        </w:rPr>
        <w:t>0</w:t>
      </w:r>
      <w:r>
        <w:rPr>
          <w:rFonts w:ascii="宋体" w:hAnsi="宋体" w:cs="宋体"/>
          <w:color w:val="000000" w:themeColor="text1"/>
          <w:spacing w:val="-2"/>
          <w:szCs w:val="21"/>
          <w:highlight w:val="none"/>
          <w14:textFill>
            <w14:solidFill>
              <w14:schemeClr w14:val="tx1"/>
            </w14:solidFill>
          </w14:textFill>
        </w:rPr>
        <w:t>%，竣工验收</w:t>
      </w:r>
      <w:r>
        <w:rPr>
          <w:rFonts w:hint="eastAsia" w:ascii="宋体" w:hAnsi="宋体" w:cs="宋体"/>
          <w:color w:val="000000" w:themeColor="text1"/>
          <w:spacing w:val="-2"/>
          <w:szCs w:val="21"/>
          <w:highlight w:val="none"/>
          <w:lang w:eastAsia="zh-CN"/>
          <w14:textFill>
            <w14:solidFill>
              <w14:schemeClr w14:val="tx1"/>
            </w14:solidFill>
          </w14:textFill>
        </w:rPr>
        <w:t>备案</w:t>
      </w:r>
      <w:r>
        <w:rPr>
          <w:rFonts w:ascii="宋体" w:hAnsi="宋体" w:cs="宋体"/>
          <w:color w:val="000000" w:themeColor="text1"/>
          <w:spacing w:val="-2"/>
          <w:szCs w:val="21"/>
          <w:highlight w:val="none"/>
          <w14:textFill>
            <w14:solidFill>
              <w14:schemeClr w14:val="tx1"/>
            </w14:solidFill>
          </w14:textFill>
        </w:rPr>
        <w:t>后支付剩余的试验检测费；发包人应在收到试验检测支付申请后14日内予以审批，在批复后14日内向检测人支付试验检测服务费。</w:t>
      </w:r>
    </w:p>
    <w:p w14:paraId="2862F085">
      <w:pPr>
        <w:spacing w:before="23" w:line="301" w:lineRule="auto"/>
        <w:ind w:left="41" w:right="8" w:firstLine="408"/>
        <w:rPr>
          <w:rFonts w:ascii="宋体" w:hAnsi="宋体" w:cs="宋体"/>
          <w:color w:val="000000" w:themeColor="text1"/>
          <w:spacing w:val="-2"/>
          <w:szCs w:val="21"/>
          <w:highlight w:val="none"/>
          <w14:textFill>
            <w14:solidFill>
              <w14:schemeClr w14:val="tx1"/>
            </w14:solidFill>
          </w14:textFill>
        </w:rPr>
      </w:pPr>
      <w:r>
        <w:rPr>
          <w:rFonts w:ascii="宋体" w:hAnsi="宋体" w:cs="宋体"/>
          <w:color w:val="000000" w:themeColor="text1"/>
          <w:spacing w:val="-2"/>
          <w:szCs w:val="21"/>
          <w:highlight w:val="none"/>
          <w14:textFill>
            <w14:solidFill>
              <w14:schemeClr w14:val="tx1"/>
            </w14:solidFill>
          </w14:textFill>
        </w:rPr>
        <w:t>（1）正常试验检测服务费用按每半年支付一次，检测数量以实际完成并经发包人确认的数量为准；</w:t>
      </w:r>
    </w:p>
    <w:p w14:paraId="1331E913">
      <w:pPr>
        <w:spacing w:before="201" w:line="219" w:lineRule="auto"/>
        <w:ind w:left="450"/>
        <w:rPr>
          <w:rFonts w:ascii="宋体" w:hAnsi="宋体" w:cs="宋体"/>
          <w:color w:val="000000" w:themeColor="text1"/>
          <w:spacing w:val="-2"/>
          <w:szCs w:val="21"/>
          <w:highlight w:val="none"/>
          <w14:textFill>
            <w14:solidFill>
              <w14:schemeClr w14:val="tx1"/>
            </w14:solidFill>
          </w14:textFill>
        </w:rPr>
      </w:pPr>
      <w:r>
        <w:rPr>
          <w:rFonts w:ascii="宋体" w:hAnsi="宋体" w:cs="宋体"/>
          <w:color w:val="000000" w:themeColor="text1"/>
          <w:spacing w:val="-2"/>
          <w:szCs w:val="21"/>
          <w:highlight w:val="none"/>
          <w14:textFill>
            <w14:solidFill>
              <w14:schemeClr w14:val="tx1"/>
            </w14:solidFill>
          </w14:textFill>
        </w:rPr>
        <w:t>（2）附加试验检测服务费用经发包人确认后，按双方约定的支付方式进行支付。</w:t>
      </w:r>
    </w:p>
    <w:p w14:paraId="4578B550">
      <w:pPr>
        <w:spacing w:before="186" w:line="301" w:lineRule="auto"/>
        <w:ind w:left="24" w:right="28" w:firstLine="426"/>
        <w:rPr>
          <w:rFonts w:ascii="宋体" w:hAnsi="宋体" w:cs="宋体"/>
          <w:color w:val="000000" w:themeColor="text1"/>
          <w:spacing w:val="-2"/>
          <w:szCs w:val="21"/>
          <w:highlight w:val="none"/>
          <w14:textFill>
            <w14:solidFill>
              <w14:schemeClr w14:val="tx1"/>
            </w14:solidFill>
          </w14:textFill>
        </w:rPr>
      </w:pPr>
      <w:r>
        <w:rPr>
          <w:rFonts w:ascii="宋体" w:hAnsi="宋体" w:cs="宋体"/>
          <w:color w:val="000000" w:themeColor="text1"/>
          <w:spacing w:val="-2"/>
          <w:szCs w:val="21"/>
          <w:highlight w:val="none"/>
          <w14:textFill>
            <w14:solidFill>
              <w14:schemeClr w14:val="tx1"/>
            </w14:solidFill>
          </w14:textFill>
        </w:rPr>
        <w:t>（3）报价清单100章费用，费用分三次支付，第一次计量支付100章总费用的50%，交工检测完成后支付100章总费用的30%，竣工检测完成后支付100章剩余金额。</w:t>
      </w:r>
    </w:p>
    <w:p w14:paraId="6C2FBB34">
      <w:pPr>
        <w:spacing w:before="78" w:line="220" w:lineRule="auto"/>
        <w:ind w:left="31"/>
        <w:outlineLvl w:val="2"/>
        <w:rPr>
          <w:rFonts w:ascii="宋体" w:hAnsi="宋体" w:cs="宋体"/>
          <w:spacing w:val="-2"/>
          <w:szCs w:val="21"/>
          <w:highlight w:val="none"/>
        </w:rPr>
      </w:pPr>
      <w:r>
        <w:rPr>
          <w:rFonts w:ascii="宋体" w:hAnsi="宋体" w:cs="宋体"/>
          <w:spacing w:val="-2"/>
          <w:szCs w:val="21"/>
          <w:highlight w:val="none"/>
        </w:rPr>
        <w:t>7．其他</w:t>
      </w:r>
    </w:p>
    <w:p w14:paraId="51A2FF0C">
      <w:pPr>
        <w:pStyle w:val="17"/>
        <w:spacing w:before="92" w:line="223" w:lineRule="auto"/>
        <w:ind w:left="29"/>
        <w:outlineLvl w:val="3"/>
        <w:rPr>
          <w:rFonts w:ascii="宋体" w:hAnsi="宋体" w:cs="宋体"/>
          <w:spacing w:val="-2"/>
          <w:szCs w:val="21"/>
          <w:highlight w:val="none"/>
        </w:rPr>
      </w:pPr>
      <w:r>
        <w:rPr>
          <w:rFonts w:ascii="宋体" w:hAnsi="宋体" w:cs="宋体"/>
          <w:spacing w:val="-2"/>
          <w:szCs w:val="21"/>
          <w:highlight w:val="none"/>
        </w:rPr>
        <w:t>7.3   奖励</w:t>
      </w:r>
    </w:p>
    <w:p w14:paraId="006E125A">
      <w:pPr>
        <w:spacing w:before="78" w:line="220" w:lineRule="auto"/>
        <w:ind w:left="509"/>
        <w:rPr>
          <w:rFonts w:ascii="宋体" w:hAnsi="宋体" w:cs="宋体"/>
          <w:spacing w:val="-2"/>
          <w:szCs w:val="21"/>
          <w:highlight w:val="none"/>
        </w:rPr>
      </w:pPr>
      <w:r>
        <w:rPr>
          <w:rFonts w:ascii="宋体" w:hAnsi="宋体" w:cs="宋体"/>
          <w:spacing w:val="-2"/>
          <w:szCs w:val="21"/>
          <w:highlight w:val="none"/>
        </w:rPr>
        <w:t>发包人对检测人的额外奖励办法：</w:t>
      </w:r>
      <w:r>
        <w:rPr>
          <w:rFonts w:ascii="宋体" w:hAnsi="宋体" w:cs="宋体"/>
          <w:spacing w:val="-2"/>
          <w:szCs w:val="21"/>
          <w:highlight w:val="none"/>
          <w:u w:val="single"/>
        </w:rPr>
        <w:t xml:space="preserve">        /                     </w:t>
      </w:r>
      <w:r>
        <w:rPr>
          <w:rFonts w:ascii="宋体" w:hAnsi="宋体" w:cs="宋体"/>
          <w:spacing w:val="-2"/>
          <w:szCs w:val="21"/>
          <w:highlight w:val="none"/>
        </w:rPr>
        <w:t>。</w:t>
      </w:r>
    </w:p>
    <w:p w14:paraId="2788D7B8">
      <w:pPr>
        <w:spacing w:before="189" w:line="369" w:lineRule="auto"/>
        <w:rPr>
          <w:rFonts w:ascii="宋体" w:hAnsi="宋体" w:cs="宋体"/>
          <w:spacing w:val="-2"/>
          <w:szCs w:val="21"/>
          <w:highlight w:val="none"/>
        </w:rPr>
      </w:pPr>
      <w:r>
        <w:rPr>
          <w:rFonts w:ascii="宋体" w:hAnsi="宋体" w:cs="宋体"/>
          <w:spacing w:val="-2"/>
          <w:szCs w:val="21"/>
          <w:highlight w:val="none"/>
        </w:rPr>
        <w:t>8．争端的解决</w:t>
      </w:r>
    </w:p>
    <w:p w14:paraId="2DDF0829">
      <w:pPr>
        <w:spacing w:before="46" w:line="369" w:lineRule="auto"/>
        <w:ind w:left="27" w:firstLine="417"/>
        <w:rPr>
          <w:rFonts w:ascii="宋体" w:hAnsi="宋体" w:cs="宋体"/>
          <w:spacing w:val="-2"/>
          <w:szCs w:val="21"/>
          <w:highlight w:val="none"/>
        </w:rPr>
      </w:pPr>
      <w:r>
        <w:rPr>
          <w:rFonts w:ascii="宋体" w:hAnsi="宋体" w:cs="宋体"/>
          <w:spacing w:val="-2"/>
          <w:szCs w:val="21"/>
          <w:highlight w:val="none"/>
        </w:rPr>
        <w:t>双方在此约定：对合同执行过程中的争端通过直接协商和谈判未能解决的，当事人任何 一方可向</w:t>
      </w:r>
      <w:r>
        <w:rPr>
          <w:rFonts w:hint="eastAsia" w:ascii="宋体" w:hAnsi="宋体" w:cs="宋体"/>
          <w:spacing w:val="-2"/>
          <w:szCs w:val="21"/>
          <w:highlight w:val="none"/>
        </w:rPr>
        <w:t>台州</w:t>
      </w:r>
      <w:r>
        <w:rPr>
          <w:rFonts w:ascii="宋体" w:hAnsi="宋体" w:cs="宋体"/>
          <w:spacing w:val="-2"/>
          <w:szCs w:val="21"/>
          <w:highlight w:val="none"/>
        </w:rPr>
        <w:t>市仲裁委员会解决。</w:t>
      </w:r>
    </w:p>
    <w:p w14:paraId="2474275C">
      <w:pPr>
        <w:numPr>
          <w:ilvl w:val="0"/>
          <w:numId w:val="4"/>
        </w:numPr>
        <w:spacing w:before="156" w:line="220" w:lineRule="auto"/>
        <w:ind w:left="26"/>
        <w:outlineLvl w:val="2"/>
        <w:rPr>
          <w:rFonts w:ascii="宋体" w:hAnsi="宋体" w:eastAsia="宋体" w:cs="宋体"/>
          <w:b w:val="0"/>
          <w:bCs w:val="0"/>
          <w:spacing w:val="-2"/>
          <w:kern w:val="2"/>
          <w:sz w:val="21"/>
          <w:szCs w:val="21"/>
          <w:highlight w:val="none"/>
          <w:lang w:val="en-US" w:eastAsia="zh-CN" w:bidi="ar-SA"/>
        </w:rPr>
      </w:pPr>
      <w:r>
        <w:rPr>
          <w:rFonts w:ascii="宋体" w:hAnsi="宋体" w:cs="宋体"/>
          <w:spacing w:val="-2"/>
          <w:szCs w:val="21"/>
          <w:highlight w:val="none"/>
        </w:rPr>
        <w:t>补充条款</w:t>
      </w:r>
    </w:p>
    <w:p w14:paraId="13C01A66">
      <w:pPr>
        <w:numPr>
          <w:ilvl w:val="0"/>
          <w:numId w:val="0"/>
        </w:numPr>
        <w:spacing w:before="156" w:line="220" w:lineRule="auto"/>
        <w:ind w:firstLine="412" w:firstLineChars="200"/>
        <w:outlineLvl w:val="2"/>
        <w:rPr>
          <w:rFonts w:ascii="宋体" w:hAnsi="宋体" w:eastAsia="宋体" w:cs="宋体"/>
          <w:b w:val="0"/>
          <w:bCs w:val="0"/>
          <w:spacing w:val="-2"/>
          <w:kern w:val="2"/>
          <w:sz w:val="21"/>
          <w:szCs w:val="21"/>
          <w:highlight w:val="none"/>
          <w:lang w:val="en-US" w:eastAsia="zh-CN" w:bidi="ar-SA"/>
        </w:rPr>
        <w:sectPr>
          <w:footnotePr>
            <w:numRestart w:val="eachPage"/>
          </w:footnotePr>
          <w:endnotePr>
            <w:numRestart w:val="eachSect"/>
          </w:endnotePr>
          <w:pgSz w:w="11907" w:h="16840"/>
          <w:pgMar w:top="1247" w:right="1304" w:bottom="1304" w:left="1247" w:header="851" w:footer="992" w:gutter="0"/>
          <w:cols w:space="720" w:num="1"/>
          <w:docGrid w:linePitch="435" w:charSpace="-6554"/>
        </w:sectPr>
      </w:pPr>
      <w:r>
        <w:rPr>
          <w:rFonts w:ascii="宋体" w:hAnsi="宋体" w:eastAsia="宋体" w:cs="宋体"/>
          <w:b w:val="0"/>
          <w:bCs w:val="0"/>
          <w:spacing w:val="-2"/>
          <w:kern w:val="2"/>
          <w:sz w:val="21"/>
          <w:szCs w:val="21"/>
          <w:highlight w:val="none"/>
          <w:lang w:val="en-US" w:eastAsia="zh-CN" w:bidi="ar-SA"/>
        </w:rPr>
        <w:t>需补充的其他条款：无</w:t>
      </w:r>
    </w:p>
    <w:p w14:paraId="53D987EF">
      <w:pPr>
        <w:pStyle w:val="118"/>
        <w:numPr>
          <w:ilvl w:val="0"/>
          <w:numId w:val="5"/>
        </w:numPr>
        <w:ind w:firstLine="680"/>
        <w:jc w:val="center"/>
        <w:rPr>
          <w:rFonts w:hint="eastAsia" w:ascii="宋体" w:hAnsi="宋体"/>
          <w:sz w:val="32"/>
          <w:szCs w:val="32"/>
          <w:highlight w:val="none"/>
        </w:rPr>
      </w:pPr>
      <w:r>
        <w:rPr>
          <w:rFonts w:ascii="宋体" w:hAnsi="宋体" w:eastAsia="宋体" w:cs="宋体"/>
          <w:spacing w:val="30"/>
          <w:sz w:val="36"/>
          <w:szCs w:val="36"/>
          <w:highlight w:val="none"/>
        </w:rPr>
        <w:t xml:space="preserve"> </w:t>
      </w:r>
      <w:r>
        <w:rPr>
          <w:rFonts w:ascii="宋体" w:hAnsi="宋体" w:eastAsia="宋体" w:cs="宋体"/>
          <w:b/>
          <w:bCs/>
          <w:spacing w:val="5"/>
          <w:sz w:val="36"/>
          <w:szCs w:val="36"/>
          <w:highlight w:val="none"/>
        </w:rPr>
        <w:t>合同附件格式</w:t>
      </w:r>
    </w:p>
    <w:p w14:paraId="2DD23171">
      <w:pPr>
        <w:spacing w:before="78" w:line="219" w:lineRule="auto"/>
        <w:ind w:left="617"/>
        <w:jc w:val="center"/>
        <w:rPr>
          <w:rFonts w:hint="eastAsia" w:ascii="宋体" w:hAnsi="宋体"/>
          <w:sz w:val="32"/>
          <w:szCs w:val="32"/>
          <w:highlight w:val="none"/>
        </w:rPr>
        <w:sectPr>
          <w:footnotePr>
            <w:numRestart w:val="eachPage"/>
          </w:footnotePr>
          <w:endnotePr>
            <w:numRestart w:val="eachSect"/>
          </w:endnotePr>
          <w:pgSz w:w="11907" w:h="16840"/>
          <w:pgMar w:top="1247" w:right="1304" w:bottom="1304" w:left="1247" w:header="851" w:footer="992" w:gutter="0"/>
          <w:cols w:space="720" w:num="1"/>
          <w:docGrid w:linePitch="435" w:charSpace="-6554"/>
        </w:sectPr>
      </w:pPr>
      <w:r>
        <w:rPr>
          <w:rFonts w:ascii="宋体" w:hAnsi="宋体" w:eastAsia="宋体" w:cs="宋体"/>
          <w:b/>
          <w:bCs/>
          <w:spacing w:val="11"/>
          <w:sz w:val="24"/>
          <w:szCs w:val="24"/>
          <w:highlight w:val="none"/>
        </w:rPr>
        <w:t>（本格式编排在招标文件中，供投标人参考，投标时不需填写）</w:t>
      </w:r>
    </w:p>
    <w:p w14:paraId="42A62DBA">
      <w:pPr>
        <w:pStyle w:val="118"/>
        <w:numPr>
          <w:ilvl w:val="0"/>
          <w:numId w:val="0"/>
        </w:numPr>
        <w:jc w:val="center"/>
        <w:rPr>
          <w:rFonts w:ascii="宋体" w:hAnsi="宋体"/>
          <w:sz w:val="32"/>
          <w:szCs w:val="32"/>
          <w:highlight w:val="none"/>
        </w:rPr>
      </w:pPr>
      <w:r>
        <w:rPr>
          <w:rFonts w:hint="eastAsia" w:ascii="宋体" w:hAnsi="宋体"/>
          <w:sz w:val="32"/>
          <w:szCs w:val="32"/>
          <w:highlight w:val="none"/>
        </w:rPr>
        <w:t>合同协议书</w:t>
      </w:r>
      <w:bookmarkEnd w:id="660"/>
      <w:bookmarkEnd w:id="661"/>
      <w:bookmarkEnd w:id="662"/>
      <w:bookmarkEnd w:id="663"/>
      <w:bookmarkEnd w:id="664"/>
      <w:bookmarkEnd w:id="665"/>
      <w:bookmarkEnd w:id="666"/>
      <w:bookmarkEnd w:id="667"/>
    </w:p>
    <w:p w14:paraId="5DACC809">
      <w:pPr>
        <w:spacing w:line="360" w:lineRule="auto"/>
        <w:rPr>
          <w:rFonts w:ascii="宋体" w:hAnsi="宋体" w:cs="宋体"/>
          <w:sz w:val="24"/>
          <w:highlight w:val="none"/>
          <w:u w:val="single"/>
        </w:rPr>
      </w:pPr>
    </w:p>
    <w:p w14:paraId="264E7E72">
      <w:pPr>
        <w:snapToGrid w:val="0"/>
        <w:spacing w:line="400" w:lineRule="atLeast"/>
        <w:ind w:firstLine="420" w:firstLineChars="200"/>
        <w:rPr>
          <w:highlight w:val="none"/>
        </w:rPr>
      </w:pPr>
      <w:r>
        <w:rPr>
          <w:rFonts w:hint="eastAsia"/>
          <w:highlight w:val="none"/>
        </w:rPr>
        <w:t xml:space="preserve">本协议书由 </w:t>
      </w:r>
      <w:r>
        <w:rPr>
          <w:rFonts w:hint="eastAsia"/>
          <w:highlight w:val="none"/>
          <w:u w:val="single"/>
        </w:rPr>
        <w:t xml:space="preserve">（发包人全称） </w:t>
      </w:r>
      <w:r>
        <w:rPr>
          <w:rFonts w:hint="eastAsia"/>
          <w:highlight w:val="none"/>
        </w:rPr>
        <w:t>（下称“发包人”）为一方，与</w:t>
      </w:r>
      <w:r>
        <w:rPr>
          <w:rFonts w:hint="eastAsia"/>
          <w:highlight w:val="none"/>
          <w:u w:val="single"/>
        </w:rPr>
        <w:t>（检测人全称）</w:t>
      </w:r>
      <w:r>
        <w:rPr>
          <w:rFonts w:hint="eastAsia"/>
          <w:highlight w:val="none"/>
        </w:rPr>
        <w:t>（下称“检测人”）为另一方于</w:t>
      </w:r>
      <w:r>
        <w:rPr>
          <w:highlight w:val="none"/>
        </w:rPr>
        <w:t>______</w:t>
      </w:r>
      <w:r>
        <w:rPr>
          <w:rFonts w:hint="eastAsia"/>
          <w:highlight w:val="none"/>
        </w:rPr>
        <w:t>年</w:t>
      </w:r>
      <w:r>
        <w:rPr>
          <w:highlight w:val="none"/>
        </w:rPr>
        <w:t>____</w:t>
      </w:r>
      <w:r>
        <w:rPr>
          <w:rFonts w:hint="eastAsia"/>
          <w:highlight w:val="none"/>
        </w:rPr>
        <w:t>月</w:t>
      </w:r>
      <w:r>
        <w:rPr>
          <w:highlight w:val="none"/>
        </w:rPr>
        <w:t>____</w:t>
      </w:r>
      <w:r>
        <w:rPr>
          <w:rFonts w:hint="eastAsia"/>
          <w:highlight w:val="none"/>
        </w:rPr>
        <w:t>日共同订立。</w:t>
      </w:r>
    </w:p>
    <w:p w14:paraId="6171B9C2">
      <w:pPr>
        <w:snapToGrid w:val="0"/>
        <w:spacing w:line="400" w:lineRule="atLeast"/>
        <w:ind w:firstLine="420" w:firstLineChars="200"/>
        <w:rPr>
          <w:highlight w:val="none"/>
        </w:rPr>
      </w:pPr>
      <w:r>
        <w:rPr>
          <w:rFonts w:hint="eastAsia"/>
          <w:highlight w:val="none"/>
        </w:rPr>
        <w:t>鉴于发包人已通过招投标确定检测人为</w:t>
      </w:r>
      <w:r>
        <w:rPr>
          <w:rFonts w:hint="eastAsia"/>
          <w:highlight w:val="none"/>
          <w:u w:val="single"/>
          <w:lang w:val="en-US" w:eastAsia="zh-CN"/>
        </w:rPr>
        <w:t xml:space="preserve">            </w:t>
      </w:r>
      <w:r>
        <w:rPr>
          <w:rFonts w:hint="eastAsia" w:ascii="宋体" w:hAnsi="宋体"/>
          <w:szCs w:val="21"/>
          <w:highlight w:val="none"/>
        </w:rPr>
        <w:t>（项目名称）</w:t>
      </w:r>
      <w:r>
        <w:rPr>
          <w:rFonts w:hint="eastAsia"/>
          <w:highlight w:val="none"/>
        </w:rPr>
        <w:t>试验检测标段提供试验检测服务，主要试验检测服务内容：</w:t>
      </w:r>
      <w:r>
        <w:rPr>
          <w:rFonts w:hint="eastAsia"/>
          <w:highlight w:val="none"/>
          <w:u w:val="single"/>
        </w:rPr>
        <w:t xml:space="preserve">                      </w:t>
      </w:r>
      <w:r>
        <w:rPr>
          <w:rFonts w:hint="eastAsia"/>
          <w:highlight w:val="none"/>
        </w:rPr>
        <w:t>。并已接受了检测人就此提交的投标文件，为明确双方在合同期间的义务、责任、权利和利益，兹就以下事项达成协议：</w:t>
      </w:r>
    </w:p>
    <w:p w14:paraId="4ABDB9E7">
      <w:pPr>
        <w:snapToGrid w:val="0"/>
        <w:spacing w:line="400" w:lineRule="atLeast"/>
        <w:ind w:firstLine="420" w:firstLineChars="200"/>
        <w:rPr>
          <w:highlight w:val="none"/>
        </w:rPr>
      </w:pPr>
      <w:r>
        <w:rPr>
          <w:rFonts w:hint="eastAsia"/>
          <w:highlight w:val="none"/>
        </w:rPr>
        <w:t>1</w:t>
      </w:r>
      <w:r>
        <w:rPr>
          <w:highlight w:val="none"/>
        </w:rPr>
        <w:t>.</w:t>
      </w:r>
      <w:r>
        <w:rPr>
          <w:rFonts w:hint="eastAsia"/>
          <w:highlight w:val="none"/>
        </w:rPr>
        <w:t>本协议书中的词句和用语与合同条款所规定的定义相同。</w:t>
      </w:r>
    </w:p>
    <w:p w14:paraId="21EA68C0">
      <w:pPr>
        <w:snapToGrid w:val="0"/>
        <w:spacing w:line="400" w:lineRule="atLeast"/>
        <w:ind w:firstLine="420" w:firstLineChars="200"/>
        <w:rPr>
          <w:highlight w:val="none"/>
        </w:rPr>
      </w:pPr>
      <w:r>
        <w:rPr>
          <w:rFonts w:hint="eastAsia"/>
          <w:highlight w:val="none"/>
        </w:rPr>
        <w:t>2</w:t>
      </w:r>
      <w:r>
        <w:rPr>
          <w:highlight w:val="none"/>
        </w:rPr>
        <w:t>.</w:t>
      </w:r>
      <w:r>
        <w:rPr>
          <w:rFonts w:hint="eastAsia"/>
          <w:highlight w:val="none"/>
        </w:rPr>
        <w:t>下列文件是本协议书的组成部分，应作为协议书的有效内容予以遵守和执行。组成合同的各个文件按以下次序，以在先者为准。</w:t>
      </w:r>
    </w:p>
    <w:p w14:paraId="4400265B">
      <w:pPr>
        <w:snapToGrid w:val="0"/>
        <w:spacing w:line="400" w:lineRule="atLeast"/>
        <w:ind w:left="1260" w:hanging="420"/>
        <w:rPr>
          <w:highlight w:val="none"/>
        </w:rPr>
      </w:pPr>
      <w:r>
        <w:rPr>
          <w:highlight w:val="none"/>
        </w:rPr>
        <w:t xml:space="preserve">(1) </w:t>
      </w:r>
      <w:r>
        <w:rPr>
          <w:rFonts w:hint="eastAsia"/>
          <w:highlight w:val="none"/>
        </w:rPr>
        <w:t>本合同协议书及附件（含廉政合同、安全生产合同及合同谈判中澄清文件和补充资料）；</w:t>
      </w:r>
    </w:p>
    <w:p w14:paraId="684807EA">
      <w:pPr>
        <w:snapToGrid w:val="0"/>
        <w:spacing w:line="400" w:lineRule="atLeast"/>
        <w:ind w:left="1260" w:hanging="420"/>
        <w:rPr>
          <w:highlight w:val="none"/>
        </w:rPr>
      </w:pPr>
      <w:r>
        <w:rPr>
          <w:highlight w:val="none"/>
        </w:rPr>
        <w:t xml:space="preserve">(2) </w:t>
      </w:r>
      <w:r>
        <w:rPr>
          <w:rFonts w:hint="eastAsia"/>
          <w:highlight w:val="none"/>
        </w:rPr>
        <w:t>中标通知书；</w:t>
      </w:r>
    </w:p>
    <w:p w14:paraId="4CD6765A">
      <w:pPr>
        <w:snapToGrid w:val="0"/>
        <w:spacing w:line="400" w:lineRule="atLeast"/>
        <w:ind w:left="1260" w:hanging="420"/>
        <w:rPr>
          <w:highlight w:val="none"/>
        </w:rPr>
      </w:pPr>
      <w:r>
        <w:rPr>
          <w:highlight w:val="none"/>
        </w:rPr>
        <w:t xml:space="preserve">(3) </w:t>
      </w:r>
      <w:r>
        <w:rPr>
          <w:rFonts w:hint="eastAsia"/>
          <w:highlight w:val="none"/>
        </w:rPr>
        <w:t>投标函；</w:t>
      </w:r>
      <w:r>
        <w:rPr>
          <w:highlight w:val="none"/>
        </w:rPr>
        <w:t xml:space="preserve"> </w:t>
      </w:r>
    </w:p>
    <w:p w14:paraId="417BC11D">
      <w:pPr>
        <w:snapToGrid w:val="0"/>
        <w:spacing w:line="400" w:lineRule="atLeast"/>
        <w:ind w:left="1260" w:hanging="420"/>
        <w:rPr>
          <w:highlight w:val="none"/>
        </w:rPr>
      </w:pPr>
      <w:r>
        <w:rPr>
          <w:highlight w:val="none"/>
        </w:rPr>
        <w:t>(4</w:t>
      </w:r>
      <w:r>
        <w:rPr>
          <w:rFonts w:hint="eastAsia"/>
          <w:highlight w:val="none"/>
        </w:rPr>
        <w:t>) 专用合同条款（含招标文件补遗书中与此有关的部分）；</w:t>
      </w:r>
    </w:p>
    <w:p w14:paraId="02D20253">
      <w:pPr>
        <w:snapToGrid w:val="0"/>
        <w:spacing w:line="400" w:lineRule="atLeast"/>
        <w:ind w:left="1260" w:hanging="420"/>
        <w:rPr>
          <w:highlight w:val="none"/>
        </w:rPr>
      </w:pPr>
      <w:r>
        <w:rPr>
          <w:highlight w:val="none"/>
        </w:rPr>
        <w:t>(5</w:t>
      </w:r>
      <w:r>
        <w:rPr>
          <w:rFonts w:hint="eastAsia"/>
          <w:highlight w:val="none"/>
        </w:rPr>
        <w:t>) 通用合同条款；</w:t>
      </w:r>
    </w:p>
    <w:p w14:paraId="0BBD1864">
      <w:pPr>
        <w:snapToGrid w:val="0"/>
        <w:spacing w:line="400" w:lineRule="atLeast"/>
        <w:ind w:left="1260" w:hanging="420"/>
        <w:rPr>
          <w:highlight w:val="none"/>
        </w:rPr>
      </w:pPr>
      <w:r>
        <w:rPr>
          <w:highlight w:val="none"/>
        </w:rPr>
        <w:t>(6)</w:t>
      </w:r>
      <w:r>
        <w:rPr>
          <w:rFonts w:hint="eastAsia"/>
          <w:highlight w:val="none"/>
        </w:rPr>
        <w:t xml:space="preserve"> 试验检测技术规范和要求（含招标文件补遗书中与此有关的部分）；</w:t>
      </w:r>
    </w:p>
    <w:p w14:paraId="6575A2B7">
      <w:pPr>
        <w:snapToGrid w:val="0"/>
        <w:spacing w:line="400" w:lineRule="atLeast"/>
        <w:ind w:left="1260" w:hanging="420"/>
        <w:rPr>
          <w:highlight w:val="none"/>
        </w:rPr>
      </w:pPr>
      <w:r>
        <w:rPr>
          <w:highlight w:val="none"/>
        </w:rPr>
        <w:t>(7)</w:t>
      </w:r>
      <w:r>
        <w:rPr>
          <w:rFonts w:hint="eastAsia"/>
          <w:highlight w:val="none"/>
        </w:rPr>
        <w:t xml:space="preserve"> 试验检测实施方案；</w:t>
      </w:r>
    </w:p>
    <w:p w14:paraId="65ED0D43">
      <w:pPr>
        <w:snapToGrid w:val="0"/>
        <w:spacing w:line="400" w:lineRule="atLeast"/>
        <w:ind w:left="1260" w:hanging="420"/>
        <w:rPr>
          <w:highlight w:val="none"/>
        </w:rPr>
      </w:pPr>
      <w:r>
        <w:rPr>
          <w:highlight w:val="none"/>
        </w:rPr>
        <w:t>(8)</w:t>
      </w:r>
      <w:r>
        <w:rPr>
          <w:rFonts w:hint="eastAsia"/>
          <w:highlight w:val="none"/>
        </w:rPr>
        <w:t xml:space="preserve"> 已标价的报价清单；</w:t>
      </w:r>
    </w:p>
    <w:p w14:paraId="6F7F132F">
      <w:pPr>
        <w:snapToGrid w:val="0"/>
        <w:spacing w:line="400" w:lineRule="atLeast"/>
        <w:ind w:left="1260" w:hanging="420"/>
        <w:rPr>
          <w:highlight w:val="none"/>
        </w:rPr>
      </w:pPr>
      <w:r>
        <w:rPr>
          <w:highlight w:val="none"/>
        </w:rPr>
        <w:t>(9)</w:t>
      </w:r>
      <w:r>
        <w:rPr>
          <w:rFonts w:hint="eastAsia"/>
          <w:highlight w:val="none"/>
        </w:rPr>
        <w:t xml:space="preserve"> 资格审查资料；</w:t>
      </w:r>
    </w:p>
    <w:p w14:paraId="198B7DAA">
      <w:pPr>
        <w:snapToGrid w:val="0"/>
        <w:spacing w:line="400" w:lineRule="atLeast"/>
        <w:ind w:left="1260" w:hanging="420"/>
        <w:rPr>
          <w:highlight w:val="none"/>
        </w:rPr>
      </w:pPr>
      <w:r>
        <w:rPr>
          <w:highlight w:val="none"/>
        </w:rPr>
        <w:t>(</w:t>
      </w:r>
      <w:r>
        <w:rPr>
          <w:rFonts w:hint="eastAsia"/>
          <w:highlight w:val="none"/>
        </w:rPr>
        <w:t>10</w:t>
      </w:r>
      <w:r>
        <w:rPr>
          <w:highlight w:val="none"/>
        </w:rPr>
        <w:t>)</w:t>
      </w:r>
      <w:r>
        <w:rPr>
          <w:rFonts w:hint="eastAsia"/>
          <w:highlight w:val="none"/>
        </w:rPr>
        <w:t xml:space="preserve"> 构成本合同组成部分的其他文件。</w:t>
      </w:r>
    </w:p>
    <w:p w14:paraId="1BE5D510">
      <w:pPr>
        <w:snapToGrid w:val="0"/>
        <w:spacing w:line="400" w:lineRule="atLeast"/>
        <w:ind w:firstLine="420" w:firstLineChars="200"/>
        <w:rPr>
          <w:highlight w:val="none"/>
        </w:rPr>
      </w:pPr>
      <w:r>
        <w:rPr>
          <w:rFonts w:hint="eastAsia"/>
          <w:highlight w:val="none"/>
        </w:rPr>
        <w:t>3</w:t>
      </w:r>
      <w:r>
        <w:rPr>
          <w:highlight w:val="none"/>
        </w:rPr>
        <w:t>.</w:t>
      </w:r>
      <w:r>
        <w:rPr>
          <w:rFonts w:hint="eastAsia"/>
          <w:highlight w:val="none"/>
        </w:rPr>
        <w:t>本合同的试验检测服务费用总额为人民币（大写）</w:t>
      </w:r>
      <w:r>
        <w:rPr>
          <w:rFonts w:hint="eastAsia"/>
          <w:highlight w:val="none"/>
          <w:u w:val="single"/>
        </w:rPr>
        <w:t xml:space="preserve">          </w:t>
      </w:r>
      <w:r>
        <w:rPr>
          <w:rFonts w:hint="eastAsia"/>
          <w:highlight w:val="none"/>
        </w:rPr>
        <w:t>元（￥</w:t>
      </w:r>
      <w:r>
        <w:rPr>
          <w:rFonts w:hint="eastAsia"/>
          <w:highlight w:val="none"/>
          <w:u w:val="single"/>
        </w:rPr>
        <w:t xml:space="preserve">          </w:t>
      </w:r>
      <w:r>
        <w:rPr>
          <w:rFonts w:hint="eastAsia"/>
          <w:highlight w:val="none"/>
        </w:rPr>
        <w:t>元）。</w:t>
      </w:r>
    </w:p>
    <w:p w14:paraId="2F83E908">
      <w:pPr>
        <w:snapToGrid w:val="0"/>
        <w:spacing w:line="400" w:lineRule="atLeast"/>
        <w:ind w:firstLine="420" w:firstLineChars="200"/>
        <w:rPr>
          <w:highlight w:val="none"/>
        </w:rPr>
      </w:pPr>
      <w:r>
        <w:rPr>
          <w:rFonts w:hint="eastAsia"/>
          <w:highlight w:val="none"/>
        </w:rPr>
        <w:t>4</w:t>
      </w:r>
      <w:r>
        <w:rPr>
          <w:highlight w:val="none"/>
        </w:rPr>
        <w:t>.</w:t>
      </w:r>
      <w:r>
        <w:rPr>
          <w:rFonts w:hint="eastAsia"/>
          <w:highlight w:val="none"/>
        </w:rPr>
        <w:t>试验检测服务期：</w:t>
      </w:r>
      <w:r>
        <w:rPr>
          <w:rFonts w:hint="eastAsia"/>
          <w:highlight w:val="none"/>
          <w:u w:val="single"/>
        </w:rPr>
        <w:t xml:space="preserve">          </w:t>
      </w:r>
      <w:r>
        <w:rPr>
          <w:rFonts w:hint="eastAsia"/>
          <w:highlight w:val="none"/>
        </w:rPr>
        <w:t>。</w:t>
      </w:r>
    </w:p>
    <w:p w14:paraId="2606BC07">
      <w:pPr>
        <w:snapToGrid w:val="0"/>
        <w:spacing w:line="400" w:lineRule="atLeast"/>
        <w:ind w:firstLine="420" w:firstLineChars="200"/>
        <w:rPr>
          <w:highlight w:val="none"/>
        </w:rPr>
      </w:pPr>
      <w:r>
        <w:rPr>
          <w:rFonts w:hint="eastAsia"/>
          <w:highlight w:val="none"/>
        </w:rPr>
        <w:t>5</w:t>
      </w:r>
      <w:r>
        <w:rPr>
          <w:highlight w:val="none"/>
        </w:rPr>
        <w:t>.</w:t>
      </w:r>
      <w:r>
        <w:rPr>
          <w:rFonts w:hint="eastAsia"/>
          <w:highlight w:val="none"/>
        </w:rPr>
        <w:t>发包人在此同意按照本合同规定的期限和方式，向检测人支付根据检测合同规定应支付的费用和提供工作条件。</w:t>
      </w:r>
    </w:p>
    <w:p w14:paraId="1BD49054">
      <w:pPr>
        <w:snapToGrid w:val="0"/>
        <w:spacing w:line="400" w:lineRule="atLeast"/>
        <w:ind w:firstLine="420" w:firstLineChars="200"/>
        <w:rPr>
          <w:highlight w:val="none"/>
        </w:rPr>
      </w:pPr>
      <w:r>
        <w:rPr>
          <w:rFonts w:hint="eastAsia"/>
          <w:highlight w:val="none"/>
        </w:rPr>
        <w:t>6</w:t>
      </w:r>
      <w:r>
        <w:rPr>
          <w:highlight w:val="none"/>
        </w:rPr>
        <w:t>.</w:t>
      </w:r>
      <w:r>
        <w:rPr>
          <w:rFonts w:hint="eastAsia"/>
          <w:highlight w:val="none"/>
        </w:rPr>
        <w:t>检测人基于发包人的上述保证，在此向发包人承诺按照本合同的规定履行检测服务。</w:t>
      </w:r>
    </w:p>
    <w:p w14:paraId="25D83EB5">
      <w:pPr>
        <w:snapToGrid w:val="0"/>
        <w:spacing w:line="400" w:lineRule="atLeast"/>
        <w:ind w:firstLine="420" w:firstLineChars="200"/>
        <w:rPr>
          <w:highlight w:val="none"/>
        </w:rPr>
      </w:pPr>
      <w:r>
        <w:rPr>
          <w:rFonts w:hint="eastAsia"/>
          <w:highlight w:val="none"/>
        </w:rPr>
        <w:t>7</w:t>
      </w:r>
      <w:r>
        <w:rPr>
          <w:highlight w:val="none"/>
        </w:rPr>
        <w:t>.</w:t>
      </w:r>
      <w:r>
        <w:rPr>
          <w:rFonts w:hint="eastAsia"/>
          <w:highlight w:val="none"/>
        </w:rPr>
        <w:t>本协议书由双方法定代表人或其授权的代理人签署并加盖单位章后生效。试验检测服务工作全部完成并通过发包人对试验检测报告的认可，同时试验检测服务费用按照合同的规定全部结清后，本协议书自动失效。</w:t>
      </w:r>
    </w:p>
    <w:p w14:paraId="4F42DECE">
      <w:pPr>
        <w:pStyle w:val="154"/>
        <w:spacing w:line="400" w:lineRule="atLeast"/>
        <w:ind w:firstLine="460"/>
        <w:rPr>
          <w:rFonts w:ascii="宋体" w:hAnsi="宋体"/>
          <w:highlight w:val="none"/>
        </w:rPr>
      </w:pPr>
      <w:r>
        <w:rPr>
          <w:rFonts w:hint="eastAsia"/>
          <w:highlight w:val="none"/>
        </w:rPr>
        <w:t>8</w:t>
      </w:r>
      <w:r>
        <w:rPr>
          <w:highlight w:val="none"/>
        </w:rPr>
        <w:t xml:space="preserve">. </w:t>
      </w:r>
      <w:r>
        <w:rPr>
          <w:rFonts w:hint="eastAsia"/>
          <w:highlight w:val="none"/>
        </w:rPr>
        <w:t>本协议书正本一式两份，合同双方各执一份，具有同等法律效力。协议书副本八份，双方各执四份。当正本与副本的内容不一致时，以正本为准。</w:t>
      </w:r>
    </w:p>
    <w:p w14:paraId="7A25215D">
      <w:pPr>
        <w:pStyle w:val="154"/>
        <w:spacing w:line="400" w:lineRule="atLeast"/>
        <w:ind w:firstLine="460"/>
        <w:rPr>
          <w:rFonts w:ascii="宋体" w:hAnsi="宋体"/>
          <w:highlight w:val="none"/>
        </w:rPr>
      </w:pPr>
    </w:p>
    <w:p w14:paraId="19F09BE2">
      <w:pPr>
        <w:pStyle w:val="154"/>
        <w:spacing w:line="400" w:lineRule="atLeast"/>
        <w:ind w:firstLine="460"/>
        <w:rPr>
          <w:rFonts w:ascii="宋体" w:hAnsi="宋体"/>
          <w:highlight w:val="none"/>
        </w:rPr>
      </w:pPr>
    </w:p>
    <w:p w14:paraId="40F10467">
      <w:pPr>
        <w:pStyle w:val="154"/>
        <w:spacing w:line="400" w:lineRule="atLeast"/>
        <w:ind w:firstLine="460"/>
        <w:rPr>
          <w:rFonts w:ascii="宋体" w:hAnsi="宋体"/>
          <w:highlight w:val="none"/>
        </w:rPr>
      </w:pPr>
    </w:p>
    <w:p w14:paraId="1E9C4929">
      <w:pPr>
        <w:snapToGrid w:val="0"/>
        <w:spacing w:line="400" w:lineRule="atLeast"/>
        <w:rPr>
          <w:highlight w:val="none"/>
        </w:rPr>
      </w:pPr>
      <w:r>
        <w:rPr>
          <w:rFonts w:hint="eastAsia"/>
          <w:highlight w:val="none"/>
        </w:rPr>
        <w:t>发包人：</w:t>
      </w:r>
      <w:r>
        <w:rPr>
          <w:rFonts w:hint="eastAsia"/>
          <w:highlight w:val="none"/>
          <w:u w:val="single"/>
        </w:rPr>
        <w:t>（单位全称）     （盖章）</w:t>
      </w:r>
      <w:r>
        <w:rPr>
          <w:highlight w:val="none"/>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检测人：</w:t>
      </w:r>
      <w:r>
        <w:rPr>
          <w:rFonts w:hint="eastAsia"/>
          <w:highlight w:val="none"/>
          <w:u w:val="single"/>
        </w:rPr>
        <w:t>（单位全称）（盖章）</w:t>
      </w:r>
      <w:r>
        <w:rPr>
          <w:highlight w:val="none"/>
          <w:u w:val="single"/>
        </w:rPr>
        <w:t xml:space="preserve"> </w:t>
      </w:r>
    </w:p>
    <w:p w14:paraId="56B3C792">
      <w:pPr>
        <w:snapToGrid w:val="0"/>
        <w:spacing w:line="400" w:lineRule="atLeast"/>
        <w:rPr>
          <w:highlight w:val="none"/>
        </w:rPr>
      </w:pPr>
    </w:p>
    <w:p w14:paraId="598E0939">
      <w:pPr>
        <w:snapToGrid w:val="0"/>
        <w:spacing w:line="400" w:lineRule="atLeast"/>
        <w:rPr>
          <w:highlight w:val="none"/>
        </w:rPr>
      </w:pPr>
      <w:r>
        <w:rPr>
          <w:rFonts w:hint="eastAsia"/>
          <w:highlight w:val="none"/>
        </w:rPr>
        <w:t>法定代表人</w:t>
      </w:r>
      <w:r>
        <w:rPr>
          <w:highlight w:val="none"/>
        </w:rPr>
        <w:t xml:space="preserve">                       </w:t>
      </w:r>
      <w:r>
        <w:rPr>
          <w:rFonts w:hint="eastAsia"/>
          <w:highlight w:val="none"/>
        </w:rPr>
        <w:t xml:space="preserve">     </w:t>
      </w:r>
      <w:r>
        <w:rPr>
          <w:rFonts w:hint="eastAsia"/>
          <w:highlight w:val="none"/>
          <w:lang w:val="en-US" w:eastAsia="zh-CN"/>
        </w:rPr>
        <w:t xml:space="preserve">                </w:t>
      </w:r>
      <w:r>
        <w:rPr>
          <w:highlight w:val="none"/>
        </w:rPr>
        <w:t xml:space="preserve"> </w:t>
      </w:r>
      <w:r>
        <w:rPr>
          <w:rFonts w:hint="eastAsia"/>
          <w:highlight w:val="none"/>
        </w:rPr>
        <w:t>法定代表人</w:t>
      </w:r>
    </w:p>
    <w:p w14:paraId="32E97D7B">
      <w:pPr>
        <w:snapToGrid w:val="0"/>
        <w:spacing w:line="400" w:lineRule="atLeast"/>
        <w:rPr>
          <w:highlight w:val="none"/>
        </w:rPr>
      </w:pPr>
      <w:r>
        <w:rPr>
          <w:highlight w:val="none"/>
        </w:rPr>
        <w:t xml:space="preserve">     </w:t>
      </w:r>
      <w:r>
        <w:rPr>
          <w:rFonts w:hint="eastAsia"/>
          <w:highlight w:val="none"/>
        </w:rPr>
        <w:t>或</w:t>
      </w:r>
      <w:r>
        <w:rPr>
          <w:highlight w:val="none"/>
        </w:rPr>
        <w:t xml:space="preserve">                              </w:t>
      </w:r>
      <w:r>
        <w:rPr>
          <w:rFonts w:hint="eastAsia"/>
          <w:highlight w:val="none"/>
        </w:rPr>
        <w:t xml:space="preserve">  </w:t>
      </w:r>
      <w:r>
        <w:rPr>
          <w:highlight w:val="none"/>
        </w:rPr>
        <w:t xml:space="preserve"> </w:t>
      </w:r>
      <w:r>
        <w:rPr>
          <w:rFonts w:hint="eastAsia"/>
          <w:highlight w:val="none"/>
          <w:lang w:val="en-US" w:eastAsia="zh-CN"/>
        </w:rPr>
        <w:t xml:space="preserve">                  </w:t>
      </w:r>
      <w:r>
        <w:rPr>
          <w:highlight w:val="none"/>
        </w:rPr>
        <w:t xml:space="preserve"> </w:t>
      </w:r>
      <w:r>
        <w:rPr>
          <w:rFonts w:hint="eastAsia"/>
          <w:highlight w:val="none"/>
        </w:rPr>
        <w:t>或</w:t>
      </w:r>
    </w:p>
    <w:p w14:paraId="1ABACD51">
      <w:pPr>
        <w:snapToGrid w:val="0"/>
        <w:spacing w:line="400" w:lineRule="atLeast"/>
        <w:rPr>
          <w:highlight w:val="none"/>
          <w:u w:val="single"/>
        </w:rPr>
      </w:pPr>
      <w:r>
        <w:rPr>
          <w:rFonts w:hint="eastAsia"/>
          <w:highlight w:val="none"/>
        </w:rPr>
        <w:t>其授权的代理人</w:t>
      </w:r>
      <w:r>
        <w:rPr>
          <w:highlight w:val="none"/>
        </w:rPr>
        <w:t xml:space="preserve"> </w:t>
      </w:r>
      <w:r>
        <w:rPr>
          <w:highlight w:val="none"/>
          <w:u w:val="single"/>
        </w:rPr>
        <w:t xml:space="preserve">  </w:t>
      </w:r>
      <w:r>
        <w:rPr>
          <w:rFonts w:hint="eastAsia"/>
          <w:highlight w:val="none"/>
          <w:u w:val="single"/>
        </w:rPr>
        <w:t>（签名）</w:t>
      </w:r>
      <w:r>
        <w:rPr>
          <w:highlight w:val="none"/>
          <w:u w:val="single"/>
        </w:rPr>
        <w:t xml:space="preserve">  </w:t>
      </w:r>
      <w:r>
        <w:rPr>
          <w:highlight w:val="none"/>
        </w:rPr>
        <w:t xml:space="preserve">    </w:t>
      </w:r>
      <w:r>
        <w:rPr>
          <w:rFonts w:hint="eastAsia"/>
          <w:highlight w:val="none"/>
        </w:rPr>
        <w:t xml:space="preserve">  </w:t>
      </w:r>
      <w:r>
        <w:rPr>
          <w:highlight w:val="none"/>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其授权的代理人</w:t>
      </w:r>
      <w:r>
        <w:rPr>
          <w:highlight w:val="none"/>
        </w:rPr>
        <w:t xml:space="preserve"> </w:t>
      </w:r>
      <w:r>
        <w:rPr>
          <w:highlight w:val="none"/>
          <w:u w:val="single"/>
        </w:rPr>
        <w:t xml:space="preserve">  </w:t>
      </w:r>
      <w:r>
        <w:rPr>
          <w:rFonts w:hint="eastAsia"/>
          <w:highlight w:val="none"/>
          <w:u w:val="single"/>
        </w:rPr>
        <w:t>（签名）</w:t>
      </w:r>
      <w:r>
        <w:rPr>
          <w:highlight w:val="none"/>
          <w:u w:val="single"/>
        </w:rPr>
        <w:t xml:space="preserve">  </w:t>
      </w:r>
    </w:p>
    <w:p w14:paraId="0ADD2585">
      <w:pPr>
        <w:snapToGrid w:val="0"/>
        <w:spacing w:line="400" w:lineRule="atLeast"/>
        <w:rPr>
          <w:highlight w:val="none"/>
          <w:u w:val="single"/>
        </w:rPr>
      </w:pPr>
      <w:r>
        <w:rPr>
          <w:highlight w:val="none"/>
        </w:rPr>
        <w:t xml:space="preserve">              </w:t>
      </w:r>
    </w:p>
    <w:p w14:paraId="3365BA3C">
      <w:pPr>
        <w:spacing w:line="446" w:lineRule="exact"/>
        <w:rPr>
          <w:sz w:val="24"/>
          <w:highlight w:val="none"/>
        </w:rPr>
      </w:pPr>
    </w:p>
    <w:p w14:paraId="10B49276">
      <w:pPr>
        <w:spacing w:line="446" w:lineRule="exact"/>
        <w:rPr>
          <w:szCs w:val="21"/>
          <w:highlight w:val="none"/>
        </w:rPr>
      </w:pPr>
      <w:r>
        <w:rPr>
          <w:rFonts w:hint="eastAsia"/>
          <w:szCs w:val="21"/>
          <w:highlight w:val="none"/>
        </w:rPr>
        <w:t>单位地址：</w:t>
      </w:r>
      <w:r>
        <w:rPr>
          <w:rFonts w:hint="eastAsia"/>
          <w:szCs w:val="21"/>
          <w:highlight w:val="none"/>
          <w:u w:val="single"/>
        </w:rPr>
        <w:t xml:space="preserve">                    </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单位地址：</w:t>
      </w:r>
      <w:r>
        <w:rPr>
          <w:rFonts w:hint="eastAsia"/>
          <w:szCs w:val="21"/>
          <w:highlight w:val="none"/>
          <w:u w:val="single"/>
        </w:rPr>
        <w:t xml:space="preserve">                    </w:t>
      </w:r>
      <w:r>
        <w:rPr>
          <w:rFonts w:hint="eastAsia"/>
          <w:szCs w:val="21"/>
          <w:highlight w:val="none"/>
        </w:rPr>
        <w:t xml:space="preserve">  </w:t>
      </w:r>
    </w:p>
    <w:p w14:paraId="1F4BC94D">
      <w:pPr>
        <w:spacing w:line="446" w:lineRule="exact"/>
        <w:rPr>
          <w:szCs w:val="21"/>
          <w:highlight w:val="none"/>
        </w:rPr>
      </w:pPr>
      <w:r>
        <w:rPr>
          <w:rFonts w:hint="eastAsia"/>
          <w:szCs w:val="21"/>
          <w:highlight w:val="none"/>
        </w:rPr>
        <w:t>邮    编：</w:t>
      </w:r>
      <w:r>
        <w:rPr>
          <w:rFonts w:hint="eastAsia"/>
          <w:szCs w:val="21"/>
          <w:highlight w:val="none"/>
          <w:u w:val="single"/>
        </w:rPr>
        <w:t xml:space="preserve">                    </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邮    编：</w:t>
      </w:r>
      <w:r>
        <w:rPr>
          <w:rFonts w:hint="eastAsia"/>
          <w:szCs w:val="21"/>
          <w:highlight w:val="none"/>
          <w:u w:val="single"/>
        </w:rPr>
        <w:t xml:space="preserve">                     </w:t>
      </w:r>
    </w:p>
    <w:p w14:paraId="14BC83B0">
      <w:pPr>
        <w:tabs>
          <w:tab w:val="left" w:pos="360"/>
        </w:tabs>
        <w:snapToGrid w:val="0"/>
        <w:spacing w:line="420" w:lineRule="exact"/>
        <w:rPr>
          <w:szCs w:val="21"/>
          <w:highlight w:val="none"/>
        </w:rPr>
      </w:pPr>
      <w:r>
        <w:rPr>
          <w:rFonts w:hint="eastAsia"/>
          <w:szCs w:val="21"/>
          <w:highlight w:val="none"/>
        </w:rPr>
        <w:t>联系电话：</w:t>
      </w:r>
      <w:r>
        <w:rPr>
          <w:szCs w:val="21"/>
          <w:highlight w:val="none"/>
          <w:u w:val="single"/>
        </w:rPr>
        <w:t xml:space="preserve">                     </w:t>
      </w:r>
      <w:r>
        <w:rPr>
          <w:szCs w:val="21"/>
          <w:highlight w:val="none"/>
        </w:rPr>
        <w:t xml:space="preserve">  </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w:t>
      </w:r>
      <w:r>
        <w:rPr>
          <w:szCs w:val="21"/>
          <w:highlight w:val="none"/>
        </w:rPr>
        <w:t xml:space="preserve"> </w:t>
      </w:r>
      <w:r>
        <w:rPr>
          <w:rFonts w:hint="eastAsia"/>
          <w:szCs w:val="21"/>
          <w:highlight w:val="none"/>
        </w:rPr>
        <w:t>联系电话：</w:t>
      </w:r>
      <w:r>
        <w:rPr>
          <w:rFonts w:hint="eastAsia"/>
          <w:szCs w:val="21"/>
          <w:highlight w:val="none"/>
          <w:u w:val="single"/>
        </w:rPr>
        <w:t xml:space="preserve">                     </w:t>
      </w:r>
    </w:p>
    <w:p w14:paraId="158CE0D3">
      <w:pPr>
        <w:tabs>
          <w:tab w:val="left" w:pos="360"/>
        </w:tabs>
        <w:snapToGrid w:val="0"/>
        <w:spacing w:line="420" w:lineRule="exact"/>
        <w:rPr>
          <w:szCs w:val="21"/>
          <w:highlight w:val="none"/>
        </w:rPr>
      </w:pPr>
      <w:r>
        <w:rPr>
          <w:rFonts w:hint="eastAsia"/>
          <w:szCs w:val="21"/>
          <w:highlight w:val="none"/>
        </w:rPr>
        <w:t>开户银行：</w:t>
      </w:r>
      <w:r>
        <w:rPr>
          <w:szCs w:val="21"/>
          <w:highlight w:val="none"/>
          <w:u w:val="single"/>
        </w:rPr>
        <w:t xml:space="preserve">                     </w:t>
      </w:r>
      <w:r>
        <w:rPr>
          <w:szCs w:val="21"/>
          <w:highlight w:val="none"/>
        </w:rPr>
        <w:t xml:space="preserve">   </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开户银行：</w:t>
      </w:r>
      <w:r>
        <w:rPr>
          <w:rFonts w:hint="eastAsia"/>
          <w:szCs w:val="21"/>
          <w:highlight w:val="none"/>
          <w:u w:val="single"/>
        </w:rPr>
        <w:t xml:space="preserve">                     </w:t>
      </w:r>
      <w:r>
        <w:rPr>
          <w:rFonts w:hint="eastAsia"/>
          <w:szCs w:val="21"/>
          <w:highlight w:val="none"/>
        </w:rPr>
        <w:t xml:space="preserve"> </w:t>
      </w:r>
    </w:p>
    <w:p w14:paraId="2671C4CC">
      <w:pPr>
        <w:tabs>
          <w:tab w:val="left" w:pos="360"/>
          <w:tab w:val="left" w:pos="3933"/>
        </w:tabs>
        <w:snapToGrid w:val="0"/>
        <w:spacing w:line="420" w:lineRule="exact"/>
        <w:rPr>
          <w:szCs w:val="21"/>
          <w:highlight w:val="none"/>
        </w:rPr>
      </w:pPr>
      <w:r>
        <w:rPr>
          <w:rFonts w:hint="eastAsia"/>
          <w:szCs w:val="21"/>
          <w:highlight w:val="none"/>
        </w:rPr>
        <w:t>帐    号：</w:t>
      </w:r>
      <w:r>
        <w:rPr>
          <w:rFonts w:hint="eastAsia"/>
          <w:szCs w:val="21"/>
          <w:highlight w:val="none"/>
          <w:u w:val="single"/>
        </w:rPr>
        <w:t xml:space="preserve">                     </w:t>
      </w:r>
      <w:r>
        <w:rPr>
          <w:rFonts w:hint="eastAsia"/>
          <w:szCs w:val="21"/>
          <w:highlight w:val="none"/>
        </w:rPr>
        <w:t xml:space="preserve"> </w:t>
      </w:r>
      <w:r>
        <w:rPr>
          <w:szCs w:val="21"/>
          <w:highlight w:val="none"/>
        </w:rPr>
        <w:t xml:space="preserve"> </w:t>
      </w:r>
      <w:r>
        <w:rPr>
          <w:rFonts w:hint="eastAsia"/>
          <w:szCs w:val="21"/>
          <w:highlight w:val="none"/>
        </w:rPr>
        <w:t xml:space="preserve">    </w:t>
      </w:r>
      <w:r>
        <w:rPr>
          <w:rFonts w:hint="eastAsia"/>
          <w:szCs w:val="21"/>
          <w:highlight w:val="none"/>
          <w:lang w:val="en-US" w:eastAsia="zh-CN"/>
        </w:rPr>
        <w:t xml:space="preserve">                </w:t>
      </w:r>
      <w:r>
        <w:rPr>
          <w:szCs w:val="21"/>
          <w:highlight w:val="none"/>
        </w:rPr>
        <w:t xml:space="preserve"> </w:t>
      </w:r>
      <w:r>
        <w:rPr>
          <w:rFonts w:hint="eastAsia"/>
          <w:szCs w:val="21"/>
          <w:highlight w:val="none"/>
        </w:rPr>
        <w:t>帐    号：</w:t>
      </w:r>
      <w:r>
        <w:rPr>
          <w:rFonts w:hint="eastAsia"/>
          <w:szCs w:val="21"/>
          <w:highlight w:val="none"/>
          <w:u w:val="single"/>
        </w:rPr>
        <w:t xml:space="preserve">                     </w:t>
      </w:r>
      <w:r>
        <w:rPr>
          <w:rFonts w:hint="eastAsia"/>
          <w:szCs w:val="21"/>
          <w:highlight w:val="none"/>
        </w:rPr>
        <w:t xml:space="preserve"> </w:t>
      </w:r>
    </w:p>
    <w:p w14:paraId="656EAC86">
      <w:pPr>
        <w:spacing w:line="360" w:lineRule="exact"/>
        <w:rPr>
          <w:rFonts w:hint="eastAsia" w:ascii="宋体" w:hAnsi="宋体"/>
          <w:szCs w:val="21"/>
          <w:highlight w:val="none"/>
        </w:rPr>
        <w:sectPr>
          <w:footnotePr>
            <w:numRestart w:val="eachPage"/>
          </w:footnotePr>
          <w:endnotePr>
            <w:numRestart w:val="eachSect"/>
          </w:endnotePr>
          <w:pgSz w:w="11907" w:h="16840"/>
          <w:pgMar w:top="1247" w:right="1304" w:bottom="1304" w:left="1247" w:header="851" w:footer="992" w:gutter="0"/>
          <w:cols w:space="720" w:num="1"/>
          <w:docGrid w:linePitch="435" w:charSpace="-6554"/>
        </w:sectPr>
      </w:pPr>
      <w:r>
        <w:rPr>
          <w:rFonts w:hint="eastAsia"/>
          <w:szCs w:val="21"/>
          <w:highlight w:val="none"/>
        </w:rPr>
        <w:t xml:space="preserve">签订日期：     年   月   日          </w:t>
      </w:r>
      <w:r>
        <w:rPr>
          <w:rFonts w:hint="eastAsia"/>
          <w:szCs w:val="21"/>
          <w:highlight w:val="none"/>
          <w:lang w:val="en-US" w:eastAsia="zh-CN"/>
        </w:rPr>
        <w:t xml:space="preserve">                </w:t>
      </w:r>
      <w:r>
        <w:rPr>
          <w:rFonts w:hint="eastAsia"/>
          <w:szCs w:val="21"/>
          <w:highlight w:val="none"/>
        </w:rPr>
        <w:t xml:space="preserve"> 签订日期：     年   月   日</w:t>
      </w:r>
    </w:p>
    <w:p w14:paraId="0BEAF6FB">
      <w:pPr>
        <w:spacing w:before="100" w:line="223" w:lineRule="auto"/>
        <w:ind w:left="3526"/>
        <w:rPr>
          <w:rFonts w:ascii="宋体" w:hAnsi="宋体" w:eastAsia="宋体" w:cs="宋体"/>
          <w:sz w:val="31"/>
          <w:szCs w:val="31"/>
          <w:highlight w:val="none"/>
        </w:rPr>
      </w:pPr>
      <w:r>
        <w:rPr>
          <w:rFonts w:ascii="宋体" w:hAnsi="宋体" w:eastAsia="宋体" w:cs="宋体"/>
          <w:b/>
          <w:bCs/>
          <w:spacing w:val="10"/>
          <w:sz w:val="31"/>
          <w:szCs w:val="31"/>
          <w:highlight w:val="none"/>
        </w:rPr>
        <w:t>廉政合同</w:t>
      </w:r>
    </w:p>
    <w:p w14:paraId="4549DA16">
      <w:pPr>
        <w:pStyle w:val="17"/>
        <w:spacing w:line="317" w:lineRule="auto"/>
        <w:rPr>
          <w:highlight w:val="none"/>
        </w:rPr>
      </w:pPr>
    </w:p>
    <w:p w14:paraId="46878ECE">
      <w:pPr>
        <w:pStyle w:val="17"/>
        <w:spacing w:line="318" w:lineRule="auto"/>
        <w:rPr>
          <w:highlight w:val="none"/>
        </w:rPr>
      </w:pPr>
    </w:p>
    <w:p w14:paraId="5DD6A825">
      <w:pPr>
        <w:autoSpaceDE w:val="0"/>
        <w:autoSpaceDN w:val="0"/>
        <w:adjustRightInd w:val="0"/>
        <w:spacing w:line="360" w:lineRule="auto"/>
        <w:ind w:firstLine="420" w:firstLineChars="200"/>
        <w:jc w:val="left"/>
        <w:rPr>
          <w:kern w:val="0"/>
          <w:highlight w:val="none"/>
        </w:rPr>
      </w:pPr>
      <w:r>
        <w:rPr>
          <w:rFonts w:hint="eastAsia" w:ascii="宋体" w:hAnsi="宋体" w:cs="宋体"/>
          <w:kern w:val="0"/>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kern w:val="0"/>
          <w:highlight w:val="none"/>
          <w:u w:val="single"/>
        </w:rPr>
        <w:t xml:space="preserve">           </w:t>
      </w:r>
      <w:r>
        <w:rPr>
          <w:rFonts w:hint="eastAsia" w:ascii="宋体" w:hAnsi="宋体" w:cs="宋体"/>
          <w:kern w:val="0"/>
          <w:highlight w:val="none"/>
        </w:rPr>
        <w:t>（项目名称）的发包人</w:t>
      </w:r>
      <w:r>
        <w:rPr>
          <w:rFonts w:ascii="宋体" w:hAnsi="宋体" w:cs="宋体"/>
          <w:kern w:val="0"/>
          <w:highlight w:val="none"/>
          <w:u w:val="single"/>
        </w:rPr>
        <w:t xml:space="preserve">           </w:t>
      </w:r>
      <w:r>
        <w:rPr>
          <w:rFonts w:ascii="宋体" w:hAnsi="宋体" w:cs="宋体"/>
          <w:kern w:val="0"/>
          <w:highlight w:val="none"/>
        </w:rPr>
        <w:t>(</w:t>
      </w:r>
      <w:r>
        <w:rPr>
          <w:rFonts w:hint="eastAsia" w:ascii="宋体" w:hAnsi="宋体" w:cs="宋体"/>
          <w:kern w:val="0"/>
          <w:highlight w:val="none"/>
        </w:rPr>
        <w:t>发包人全称，以下简称“甲方”</w:t>
      </w:r>
      <w:r>
        <w:rPr>
          <w:rFonts w:ascii="宋体" w:hAnsi="宋体" w:cs="宋体"/>
          <w:kern w:val="0"/>
          <w:highlight w:val="none"/>
        </w:rPr>
        <w:t>)</w:t>
      </w:r>
      <w:r>
        <w:rPr>
          <w:rFonts w:hint="eastAsia" w:ascii="宋体" w:hAnsi="宋体" w:cs="宋体"/>
          <w:kern w:val="0"/>
          <w:highlight w:val="none"/>
        </w:rPr>
        <w:t>与该工程</w:t>
      </w:r>
      <w:r>
        <w:rPr>
          <w:rFonts w:ascii="宋体" w:hAnsi="宋体" w:cs="宋体"/>
          <w:kern w:val="0"/>
          <w:highlight w:val="none"/>
          <w:u w:val="single"/>
        </w:rPr>
        <w:t xml:space="preserve">   </w:t>
      </w:r>
      <w:r>
        <w:rPr>
          <w:rFonts w:hint="eastAsia" w:ascii="宋体" w:hAnsi="宋体" w:cs="宋体"/>
          <w:kern w:val="0"/>
          <w:highlight w:val="none"/>
        </w:rPr>
        <w:t>检测人</w:t>
      </w:r>
      <w:r>
        <w:rPr>
          <w:rFonts w:ascii="宋体" w:hAnsi="宋体" w:cs="宋体"/>
          <w:kern w:val="0"/>
          <w:highlight w:val="none"/>
          <w:u w:val="single"/>
        </w:rPr>
        <w:t xml:space="preserve">             </w:t>
      </w:r>
      <w:r>
        <w:rPr>
          <w:rFonts w:ascii="宋体" w:hAnsi="宋体" w:cs="宋体"/>
          <w:kern w:val="0"/>
          <w:highlight w:val="none"/>
        </w:rPr>
        <w:t xml:space="preserve"> (</w:t>
      </w:r>
      <w:r>
        <w:rPr>
          <w:rFonts w:hint="eastAsia" w:ascii="宋体" w:hAnsi="宋体" w:cs="宋体"/>
          <w:kern w:val="0"/>
          <w:highlight w:val="none"/>
        </w:rPr>
        <w:t>检测人全称，以下简称“乙方”</w:t>
      </w:r>
      <w:r>
        <w:rPr>
          <w:rFonts w:ascii="宋体" w:hAnsi="宋体" w:cs="宋体"/>
          <w:kern w:val="0"/>
          <w:highlight w:val="none"/>
        </w:rPr>
        <w:t>)</w:t>
      </w:r>
      <w:r>
        <w:rPr>
          <w:rFonts w:hint="eastAsia" w:ascii="宋体" w:hAnsi="宋体" w:cs="宋体"/>
          <w:kern w:val="0"/>
          <w:highlight w:val="none"/>
        </w:rPr>
        <w:t>，特订立如下合同</w:t>
      </w:r>
      <w:r>
        <w:rPr>
          <w:rFonts w:hint="eastAsia" w:ascii="宋体" w:hAnsi="宋体" w:cs="宋体"/>
          <w:kern w:val="0"/>
          <w:highlight w:val="none"/>
          <w:lang w:eastAsia="zh-CN"/>
        </w:rPr>
        <w:t>。</w:t>
      </w:r>
    </w:p>
    <w:p w14:paraId="0D45CEF2">
      <w:pPr>
        <w:autoSpaceDE w:val="0"/>
        <w:autoSpaceDN w:val="0"/>
        <w:adjustRightInd w:val="0"/>
        <w:spacing w:line="360" w:lineRule="auto"/>
        <w:ind w:firstLine="420" w:firstLineChars="200"/>
        <w:jc w:val="left"/>
        <w:rPr>
          <w:kern w:val="0"/>
          <w:highlight w:val="none"/>
        </w:rPr>
      </w:pPr>
      <w:r>
        <w:rPr>
          <w:rFonts w:hint="eastAsia" w:ascii="宋体" w:hAnsi="宋体" w:cs="宋体"/>
          <w:kern w:val="0"/>
          <w:highlight w:val="none"/>
        </w:rPr>
        <w:t>第一条</w:t>
      </w:r>
      <w:r>
        <w:rPr>
          <w:rFonts w:ascii="宋体" w:hAnsi="宋体" w:cs="宋体"/>
          <w:kern w:val="0"/>
          <w:highlight w:val="none"/>
        </w:rPr>
        <w:t xml:space="preserve">  </w:t>
      </w:r>
      <w:r>
        <w:rPr>
          <w:rFonts w:hint="eastAsia" w:ascii="宋体" w:hAnsi="宋体" w:cs="宋体"/>
          <w:kern w:val="0"/>
          <w:highlight w:val="none"/>
        </w:rPr>
        <w:t>甲乙双方的权利和义务</w:t>
      </w:r>
      <w:r>
        <w:rPr>
          <w:rFonts w:ascii="宋体" w:hAnsi="宋体" w:cs="宋体"/>
          <w:kern w:val="0"/>
          <w:highlight w:val="none"/>
        </w:rPr>
        <w:t xml:space="preserve"> </w:t>
      </w:r>
    </w:p>
    <w:p w14:paraId="7FA62460">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一</w:t>
      </w:r>
      <w:r>
        <w:rPr>
          <w:rFonts w:ascii="宋体" w:hAnsi="宋体" w:cs="宋体"/>
          <w:kern w:val="0"/>
          <w:highlight w:val="none"/>
        </w:rPr>
        <w:t xml:space="preserve">) </w:t>
      </w:r>
      <w:r>
        <w:rPr>
          <w:rFonts w:hint="eastAsia" w:ascii="宋体" w:hAnsi="宋体" w:cs="宋体"/>
          <w:kern w:val="0"/>
          <w:highlight w:val="none"/>
        </w:rPr>
        <w:t>严格遵守党的政策规定和国家有关法律法规及交通运输部和浙江省交通运输厅的有关规定。</w:t>
      </w:r>
    </w:p>
    <w:p w14:paraId="2A622D54">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二</w:t>
      </w:r>
      <w:r>
        <w:rPr>
          <w:rFonts w:ascii="宋体" w:hAnsi="宋体" w:cs="宋体"/>
          <w:kern w:val="0"/>
          <w:highlight w:val="none"/>
        </w:rPr>
        <w:t xml:space="preserve">) </w:t>
      </w:r>
      <w:r>
        <w:rPr>
          <w:rFonts w:hint="eastAsia" w:ascii="宋体" w:hAnsi="宋体" w:cs="宋体"/>
          <w:kern w:val="0"/>
          <w:highlight w:val="none"/>
        </w:rPr>
        <w:t>严格执行</w:t>
      </w:r>
      <w:r>
        <w:rPr>
          <w:rFonts w:hint="eastAsia" w:ascii="宋体" w:hAnsi="宋体" w:cs="宋体"/>
          <w:kern w:val="0"/>
          <w:highlight w:val="none"/>
          <w:u w:val="single"/>
          <w:lang w:val="en-US" w:eastAsia="zh-CN"/>
        </w:rPr>
        <w:t xml:space="preserve">             </w:t>
      </w:r>
      <w:r>
        <w:rPr>
          <w:rFonts w:hint="eastAsia" w:ascii="宋体" w:hAnsi="宋体"/>
          <w:szCs w:val="21"/>
          <w:highlight w:val="none"/>
        </w:rPr>
        <w:t>（项目名称）</w:t>
      </w:r>
      <w:r>
        <w:rPr>
          <w:rFonts w:hint="eastAsia" w:ascii="宋体" w:hAnsi="宋体" w:cs="宋体"/>
          <w:kern w:val="0"/>
          <w:highlight w:val="none"/>
        </w:rPr>
        <w:t>试验检测合同文件，自觉按合同办事。</w:t>
      </w:r>
    </w:p>
    <w:p w14:paraId="569AF3C5">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三</w:t>
      </w:r>
      <w:r>
        <w:rPr>
          <w:rFonts w:ascii="宋体" w:hAnsi="宋体" w:cs="宋体"/>
          <w:kern w:val="0"/>
          <w:highlight w:val="none"/>
        </w:rPr>
        <w:t xml:space="preserve">) </w:t>
      </w:r>
      <w:r>
        <w:rPr>
          <w:rFonts w:hint="eastAsia" w:ascii="宋体" w:hAnsi="宋体" w:cs="宋体"/>
          <w:kern w:val="0"/>
          <w:highlight w:val="none"/>
        </w:rPr>
        <w:t>双方的业务活动坚持公开、公正、诚信、透明的原则</w:t>
      </w:r>
      <w:r>
        <w:rPr>
          <w:rFonts w:ascii="宋体" w:hAnsi="宋体" w:cs="宋体"/>
          <w:kern w:val="0"/>
          <w:highlight w:val="none"/>
        </w:rPr>
        <w:t>(</w:t>
      </w:r>
      <w:r>
        <w:rPr>
          <w:rFonts w:hint="eastAsia" w:ascii="宋体" w:hAnsi="宋体" w:cs="宋体"/>
          <w:kern w:val="0"/>
          <w:highlight w:val="none"/>
        </w:rPr>
        <w:t>法律认定的商业秘密和合同文件另有规定除外</w:t>
      </w:r>
      <w:r>
        <w:rPr>
          <w:rFonts w:ascii="宋体" w:hAnsi="宋体" w:cs="宋体"/>
          <w:kern w:val="0"/>
          <w:highlight w:val="none"/>
        </w:rPr>
        <w:t>)</w:t>
      </w:r>
      <w:r>
        <w:rPr>
          <w:rFonts w:hint="eastAsia" w:ascii="宋体" w:hAnsi="宋体" w:cs="宋体"/>
          <w:kern w:val="0"/>
          <w:highlight w:val="none"/>
        </w:rPr>
        <w:t>，不得损害国家和集体利益，不得违反工程建设管理规章制度。</w:t>
      </w:r>
    </w:p>
    <w:p w14:paraId="00E392B4">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四</w:t>
      </w:r>
      <w:r>
        <w:rPr>
          <w:rFonts w:ascii="宋体" w:hAnsi="宋体" w:cs="宋体"/>
          <w:kern w:val="0"/>
          <w:highlight w:val="none"/>
        </w:rPr>
        <w:t xml:space="preserve">) </w:t>
      </w:r>
      <w:r>
        <w:rPr>
          <w:rFonts w:hint="eastAsia" w:ascii="宋体" w:hAnsi="宋体" w:cs="宋体"/>
          <w:kern w:val="0"/>
          <w:highlight w:val="none"/>
        </w:rPr>
        <w:t>建立健全廉政制度，开展廉政教育，设立廉政告示牌，公布举报电话，监督并认真查处违法违纪行为。</w:t>
      </w:r>
      <w:r>
        <w:rPr>
          <w:rFonts w:ascii="宋体" w:hAnsi="宋体" w:cs="宋体"/>
          <w:kern w:val="0"/>
          <w:highlight w:val="none"/>
        </w:rPr>
        <w:t xml:space="preserve"> </w:t>
      </w:r>
    </w:p>
    <w:p w14:paraId="0855CA5B">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五</w:t>
      </w:r>
      <w:r>
        <w:rPr>
          <w:rFonts w:ascii="宋体" w:hAnsi="宋体" w:cs="宋体"/>
          <w:kern w:val="0"/>
          <w:highlight w:val="none"/>
        </w:rPr>
        <w:t xml:space="preserve">) </w:t>
      </w:r>
      <w:r>
        <w:rPr>
          <w:rFonts w:hint="eastAsia" w:ascii="宋体" w:hAnsi="宋体" w:cs="宋体"/>
          <w:kern w:val="0"/>
          <w:highlight w:val="none"/>
        </w:rPr>
        <w:t>发现对方在业务活动中有违反廉政规定的行为，有及时提醒对方纠正的权利和义务。</w:t>
      </w:r>
    </w:p>
    <w:p w14:paraId="5D98CAEB">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六</w:t>
      </w:r>
      <w:r>
        <w:rPr>
          <w:rFonts w:ascii="宋体" w:hAnsi="宋体" w:cs="宋体"/>
          <w:kern w:val="0"/>
          <w:highlight w:val="none"/>
        </w:rPr>
        <w:t xml:space="preserve">) </w:t>
      </w:r>
      <w:r>
        <w:rPr>
          <w:rFonts w:hint="eastAsia" w:ascii="宋体" w:hAnsi="宋体" w:cs="宋体"/>
          <w:kern w:val="0"/>
          <w:highlight w:val="none"/>
        </w:rPr>
        <w:t>发现对方严重违反本合同义务条款的行为，有向其上级有关部门举报、建议给予处理并要求告知处理结果的权利。</w:t>
      </w:r>
    </w:p>
    <w:p w14:paraId="415D7C38">
      <w:pPr>
        <w:autoSpaceDE w:val="0"/>
        <w:autoSpaceDN w:val="0"/>
        <w:adjustRightInd w:val="0"/>
        <w:spacing w:line="360" w:lineRule="auto"/>
        <w:ind w:firstLine="420" w:firstLineChars="200"/>
        <w:jc w:val="left"/>
        <w:rPr>
          <w:kern w:val="0"/>
          <w:highlight w:val="none"/>
        </w:rPr>
      </w:pPr>
      <w:r>
        <w:rPr>
          <w:rFonts w:hint="eastAsia" w:ascii="宋体" w:hAnsi="宋体" w:cs="宋体"/>
          <w:kern w:val="0"/>
          <w:highlight w:val="none"/>
        </w:rPr>
        <w:t>第二条</w:t>
      </w:r>
      <w:r>
        <w:rPr>
          <w:rFonts w:ascii="宋体" w:hAnsi="宋体" w:cs="宋体"/>
          <w:kern w:val="0"/>
          <w:highlight w:val="none"/>
        </w:rPr>
        <w:t xml:space="preserve">  </w:t>
      </w:r>
      <w:r>
        <w:rPr>
          <w:rFonts w:hint="eastAsia" w:ascii="宋体" w:hAnsi="宋体" w:cs="宋体"/>
          <w:kern w:val="0"/>
          <w:highlight w:val="none"/>
        </w:rPr>
        <w:t>甲方的义务</w:t>
      </w:r>
      <w:r>
        <w:rPr>
          <w:rFonts w:ascii="宋体" w:hAnsi="宋体" w:cs="宋体"/>
          <w:kern w:val="0"/>
          <w:highlight w:val="none"/>
        </w:rPr>
        <w:t xml:space="preserve"> </w:t>
      </w:r>
    </w:p>
    <w:p w14:paraId="47744068">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一</w:t>
      </w:r>
      <w:r>
        <w:rPr>
          <w:rFonts w:ascii="宋体" w:hAnsi="宋体" w:cs="宋体"/>
          <w:kern w:val="0"/>
          <w:highlight w:val="none"/>
        </w:rPr>
        <w:t xml:space="preserve">) </w:t>
      </w:r>
      <w:r>
        <w:rPr>
          <w:rFonts w:hint="eastAsia" w:ascii="宋体" w:hAnsi="宋体" w:cs="宋体"/>
          <w:kern w:val="0"/>
          <w:highlight w:val="none"/>
        </w:rPr>
        <w:t>甲方及其工作人员不得索要或接受乙方的礼金、有价证券和贵重物品，不得在乙方报销任何应由甲方或甲方工作人员个人支付的费用等。</w:t>
      </w:r>
    </w:p>
    <w:p w14:paraId="1968AA47">
      <w:pPr>
        <w:autoSpaceDE w:val="0"/>
        <w:autoSpaceDN w:val="0"/>
        <w:adjustRightInd w:val="0"/>
        <w:spacing w:line="360" w:lineRule="auto"/>
        <w:ind w:firstLine="420" w:firstLineChars="200"/>
        <w:jc w:val="left"/>
        <w:rPr>
          <w:rFonts w:ascii="宋体" w:hAnsi="宋体" w:cs="宋体"/>
          <w:kern w:val="0"/>
          <w:highlight w:val="none"/>
        </w:rPr>
      </w:pPr>
      <w:r>
        <w:rPr>
          <w:rFonts w:ascii="宋体" w:hAnsi="宋体" w:cs="宋体"/>
          <w:kern w:val="0"/>
          <w:highlight w:val="none"/>
        </w:rPr>
        <w:t>(</w:t>
      </w:r>
      <w:r>
        <w:rPr>
          <w:rFonts w:hint="eastAsia" w:ascii="宋体" w:hAnsi="宋体" w:cs="宋体"/>
          <w:kern w:val="0"/>
          <w:highlight w:val="none"/>
        </w:rPr>
        <w:t>二</w:t>
      </w:r>
      <w:r>
        <w:rPr>
          <w:rFonts w:ascii="宋体" w:hAnsi="宋体" w:cs="宋体"/>
          <w:kern w:val="0"/>
          <w:highlight w:val="none"/>
        </w:rPr>
        <w:t xml:space="preserve">) </w:t>
      </w:r>
      <w:r>
        <w:rPr>
          <w:rFonts w:hint="eastAsia" w:ascii="宋体" w:hAnsi="宋体" w:cs="宋体"/>
          <w:kern w:val="0"/>
          <w:highlight w:val="none"/>
        </w:rPr>
        <w:t>甲方工作人员不得参加乙方安排的超标准宴请和娱乐活动；不得接受乙方提供的通讯工具、交通工具和高档办公用品等。</w:t>
      </w:r>
    </w:p>
    <w:p w14:paraId="69F9ABF9">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三</w:t>
      </w:r>
      <w:r>
        <w:rPr>
          <w:rFonts w:ascii="宋体" w:hAnsi="宋体" w:cs="宋体"/>
          <w:kern w:val="0"/>
          <w:highlight w:val="none"/>
        </w:rPr>
        <w:t xml:space="preserve">) </w:t>
      </w:r>
      <w:r>
        <w:rPr>
          <w:rFonts w:hint="eastAsia" w:ascii="宋体" w:hAnsi="宋体" w:cs="宋体"/>
          <w:kern w:val="0"/>
          <w:highlight w:val="none"/>
        </w:rPr>
        <w:t>甲方及其工作人员不得要求或者接受乙方为其住房装修、婚丧嫁娶活动、配偶子女及其亲属的工作安排以及出国出境、旅游等提供方便等。</w:t>
      </w:r>
    </w:p>
    <w:p w14:paraId="09CE941E">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四</w:t>
      </w:r>
      <w:r>
        <w:rPr>
          <w:rFonts w:ascii="宋体" w:hAnsi="宋体" w:cs="宋体"/>
          <w:kern w:val="0"/>
          <w:highlight w:val="none"/>
        </w:rPr>
        <w:t xml:space="preserve">) </w:t>
      </w:r>
      <w:r>
        <w:rPr>
          <w:rFonts w:hint="eastAsia" w:ascii="宋体" w:hAnsi="宋体" w:cs="宋体"/>
          <w:kern w:val="0"/>
          <w:highlight w:val="none"/>
        </w:rPr>
        <w:t>不准向乙方和相关单位介绍或为配偶、子女、亲属参与同本试验检测合同有关的试验检测业务等活动。不得以任何理由要求乙方和相关单位在试验检测中使用某种产品、材料和设备。</w:t>
      </w:r>
    </w:p>
    <w:p w14:paraId="11F921DF">
      <w:pPr>
        <w:autoSpaceDE w:val="0"/>
        <w:autoSpaceDN w:val="0"/>
        <w:adjustRightInd w:val="0"/>
        <w:spacing w:line="360" w:lineRule="auto"/>
        <w:ind w:firstLine="420" w:firstLineChars="200"/>
        <w:jc w:val="left"/>
        <w:rPr>
          <w:kern w:val="0"/>
          <w:highlight w:val="none"/>
        </w:rPr>
      </w:pPr>
      <w:r>
        <w:rPr>
          <w:rFonts w:hint="eastAsia" w:ascii="宋体" w:hAnsi="宋体" w:cs="宋体"/>
          <w:kern w:val="0"/>
          <w:highlight w:val="none"/>
        </w:rPr>
        <w:t>第三条</w:t>
      </w:r>
      <w:r>
        <w:rPr>
          <w:rFonts w:ascii="宋体" w:hAnsi="宋体" w:cs="宋体"/>
          <w:kern w:val="0"/>
          <w:highlight w:val="none"/>
        </w:rPr>
        <w:t xml:space="preserve">  </w:t>
      </w:r>
      <w:r>
        <w:rPr>
          <w:rFonts w:hint="eastAsia" w:ascii="宋体" w:hAnsi="宋体" w:cs="宋体"/>
          <w:kern w:val="0"/>
          <w:highlight w:val="none"/>
        </w:rPr>
        <w:t>乙方的义务</w:t>
      </w:r>
      <w:r>
        <w:rPr>
          <w:rFonts w:ascii="宋体" w:hAnsi="宋体" w:cs="宋体"/>
          <w:kern w:val="0"/>
          <w:highlight w:val="none"/>
        </w:rPr>
        <w:t xml:space="preserve"> </w:t>
      </w:r>
    </w:p>
    <w:p w14:paraId="71CA8F5F">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一</w:t>
      </w:r>
      <w:r>
        <w:rPr>
          <w:rFonts w:ascii="宋体" w:hAnsi="宋体" w:cs="宋体"/>
          <w:kern w:val="0"/>
          <w:highlight w:val="none"/>
        </w:rPr>
        <w:t xml:space="preserve">) </w:t>
      </w:r>
      <w:r>
        <w:rPr>
          <w:rFonts w:hint="eastAsia" w:ascii="宋体" w:hAnsi="宋体" w:cs="宋体"/>
          <w:kern w:val="0"/>
          <w:highlight w:val="none"/>
        </w:rPr>
        <w:t>乙方不得以任何理由向甲方及其工作人员行贿或馈赠礼金、有价证券、贵重礼品。</w:t>
      </w:r>
    </w:p>
    <w:p w14:paraId="39931D5C">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二</w:t>
      </w:r>
      <w:r>
        <w:rPr>
          <w:rFonts w:ascii="宋体" w:hAnsi="宋体" w:cs="宋体"/>
          <w:kern w:val="0"/>
          <w:highlight w:val="none"/>
        </w:rPr>
        <w:t xml:space="preserve">) </w:t>
      </w:r>
      <w:r>
        <w:rPr>
          <w:rFonts w:hint="eastAsia" w:ascii="宋体" w:hAnsi="宋体" w:cs="宋体"/>
          <w:kern w:val="0"/>
          <w:highlight w:val="none"/>
        </w:rPr>
        <w:t>乙方不得以任何名义为甲方及其工作人员报销应由甲方单位或个人支付的任何费用。</w:t>
      </w:r>
    </w:p>
    <w:p w14:paraId="00CED560">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三</w:t>
      </w:r>
      <w:r>
        <w:rPr>
          <w:rFonts w:ascii="宋体" w:hAnsi="宋体" w:cs="宋体"/>
          <w:kern w:val="0"/>
          <w:highlight w:val="none"/>
        </w:rPr>
        <w:t xml:space="preserve">) </w:t>
      </w:r>
      <w:r>
        <w:rPr>
          <w:rFonts w:hint="eastAsia" w:ascii="宋体" w:hAnsi="宋体" w:cs="宋体"/>
          <w:kern w:val="0"/>
          <w:highlight w:val="none"/>
        </w:rPr>
        <w:t>乙方不得以任何理由安排甲方工作人员参加超标准宴请及娱乐活动。</w:t>
      </w:r>
    </w:p>
    <w:p w14:paraId="60A406F2">
      <w:pPr>
        <w:autoSpaceDE w:val="0"/>
        <w:autoSpaceDN w:val="0"/>
        <w:adjustRightInd w:val="0"/>
        <w:spacing w:line="360" w:lineRule="auto"/>
        <w:ind w:firstLine="420" w:firstLineChars="200"/>
        <w:jc w:val="left"/>
        <w:rPr>
          <w:rFonts w:ascii="宋体" w:hAnsi="宋体" w:cs="宋体"/>
          <w:kern w:val="0"/>
          <w:highlight w:val="none"/>
        </w:rPr>
      </w:pPr>
      <w:r>
        <w:rPr>
          <w:rFonts w:ascii="宋体" w:hAnsi="宋体" w:cs="宋体"/>
          <w:kern w:val="0"/>
          <w:highlight w:val="none"/>
        </w:rPr>
        <w:t>(</w:t>
      </w:r>
      <w:r>
        <w:rPr>
          <w:rFonts w:hint="eastAsia" w:ascii="宋体" w:hAnsi="宋体" w:cs="宋体"/>
          <w:kern w:val="0"/>
          <w:highlight w:val="none"/>
        </w:rPr>
        <w:t>四</w:t>
      </w:r>
      <w:r>
        <w:rPr>
          <w:rFonts w:ascii="宋体" w:hAnsi="宋体" w:cs="宋体"/>
          <w:kern w:val="0"/>
          <w:highlight w:val="none"/>
        </w:rPr>
        <w:t xml:space="preserve">) </w:t>
      </w:r>
      <w:r>
        <w:rPr>
          <w:rFonts w:hint="eastAsia" w:ascii="宋体" w:hAnsi="宋体" w:cs="宋体"/>
          <w:kern w:val="0"/>
          <w:highlight w:val="none"/>
        </w:rPr>
        <w:t>乙方不得为甲方单位和个人购置或提供通讯工具、交通工具和高档办公用品等。</w:t>
      </w:r>
    </w:p>
    <w:p w14:paraId="6383F8A6">
      <w:pPr>
        <w:autoSpaceDE w:val="0"/>
        <w:autoSpaceDN w:val="0"/>
        <w:adjustRightInd w:val="0"/>
        <w:spacing w:line="360" w:lineRule="auto"/>
        <w:ind w:firstLine="315" w:firstLineChars="150"/>
        <w:jc w:val="left"/>
        <w:rPr>
          <w:kern w:val="0"/>
          <w:highlight w:val="none"/>
        </w:rPr>
      </w:pPr>
      <w:r>
        <w:rPr>
          <w:rFonts w:hint="eastAsia" w:ascii="宋体" w:hAnsi="宋体" w:cs="宋体"/>
          <w:kern w:val="0"/>
          <w:highlight w:val="none"/>
        </w:rPr>
        <w:t>（五）乙方及其工作人员不得索要或接受承包人的礼金、有价证券和贵重物品，不得向承包人报销任何应由乙方或乙方工作人员个人支付的费用等。</w:t>
      </w:r>
      <w:r>
        <w:rPr>
          <w:rFonts w:ascii="宋体" w:hAnsi="宋体" w:cs="宋体"/>
          <w:kern w:val="0"/>
          <w:highlight w:val="none"/>
        </w:rPr>
        <w:t xml:space="preserve"> </w:t>
      </w:r>
    </w:p>
    <w:p w14:paraId="30304385">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六</w:t>
      </w:r>
      <w:r>
        <w:rPr>
          <w:rFonts w:ascii="宋体" w:hAnsi="宋体" w:cs="宋体"/>
          <w:kern w:val="0"/>
          <w:highlight w:val="none"/>
        </w:rPr>
        <w:t xml:space="preserve">) </w:t>
      </w:r>
      <w:r>
        <w:rPr>
          <w:rFonts w:hint="eastAsia" w:ascii="宋体" w:hAnsi="宋体" w:cs="宋体"/>
          <w:kern w:val="0"/>
          <w:highlight w:val="none"/>
        </w:rPr>
        <w:t>乙方工作人员不得参加承包人安排的超标准宴请和娱乐活动。</w:t>
      </w:r>
    </w:p>
    <w:p w14:paraId="1D7718F9">
      <w:pPr>
        <w:autoSpaceDE w:val="0"/>
        <w:autoSpaceDN w:val="0"/>
        <w:adjustRightInd w:val="0"/>
        <w:spacing w:line="360" w:lineRule="auto"/>
        <w:ind w:firstLine="420" w:firstLineChars="200"/>
        <w:jc w:val="left"/>
        <w:rPr>
          <w:kern w:val="0"/>
          <w:highlight w:val="none"/>
        </w:rPr>
      </w:pPr>
      <w:r>
        <w:rPr>
          <w:rFonts w:hint="eastAsia" w:ascii="宋体" w:hAnsi="宋体" w:cs="宋体"/>
          <w:kern w:val="0"/>
          <w:highlight w:val="none"/>
        </w:rPr>
        <w:t>第四条</w:t>
      </w:r>
      <w:r>
        <w:rPr>
          <w:rFonts w:ascii="宋体" w:hAnsi="宋体" w:cs="宋体"/>
          <w:kern w:val="0"/>
          <w:highlight w:val="none"/>
        </w:rPr>
        <w:t xml:space="preserve">  </w:t>
      </w:r>
      <w:r>
        <w:rPr>
          <w:rFonts w:hint="eastAsia" w:ascii="宋体" w:hAnsi="宋体" w:cs="宋体"/>
          <w:kern w:val="0"/>
          <w:highlight w:val="none"/>
        </w:rPr>
        <w:t>违约责任</w:t>
      </w:r>
      <w:r>
        <w:rPr>
          <w:rFonts w:ascii="宋体" w:hAnsi="宋体" w:cs="宋体"/>
          <w:kern w:val="0"/>
          <w:highlight w:val="none"/>
        </w:rPr>
        <w:t xml:space="preserve"> </w:t>
      </w:r>
    </w:p>
    <w:p w14:paraId="037A3B1D">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一</w:t>
      </w:r>
      <w:r>
        <w:rPr>
          <w:rFonts w:ascii="宋体" w:hAnsi="宋体" w:cs="宋体"/>
          <w:kern w:val="0"/>
          <w:highlight w:val="none"/>
        </w:rPr>
        <w:t xml:space="preserve">) </w:t>
      </w:r>
      <w:r>
        <w:rPr>
          <w:rFonts w:hint="eastAsia" w:ascii="宋体" w:hAnsi="宋体" w:cs="宋体"/>
          <w:kern w:val="0"/>
          <w:highlight w:val="none"/>
        </w:rPr>
        <w:t>甲方及其工作人员违反本合同第一、二条，按管理权限，依据有关规定给予党纪、政纪或组织处理；涉嫌犯罪的，移交司法机关追究刑事责任；给乙方单位造成经济损失的，应予以赔偿。</w:t>
      </w:r>
      <w:r>
        <w:rPr>
          <w:rFonts w:ascii="宋体" w:hAnsi="宋体" w:cs="宋体"/>
          <w:kern w:val="0"/>
          <w:highlight w:val="none"/>
        </w:rPr>
        <w:t xml:space="preserve"> </w:t>
      </w:r>
    </w:p>
    <w:p w14:paraId="46BE799A">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w:t>
      </w:r>
      <w:r>
        <w:rPr>
          <w:rFonts w:hint="eastAsia" w:ascii="宋体" w:hAnsi="宋体" w:cs="宋体"/>
          <w:kern w:val="0"/>
          <w:highlight w:val="none"/>
        </w:rPr>
        <w:t>二</w:t>
      </w:r>
      <w:r>
        <w:rPr>
          <w:rFonts w:ascii="宋体" w:hAnsi="宋体" w:cs="宋体"/>
          <w:kern w:val="0"/>
          <w:highlight w:val="none"/>
        </w:rPr>
        <w:t xml:space="preserve">) </w:t>
      </w:r>
      <w:r>
        <w:rPr>
          <w:rFonts w:hint="eastAsia" w:ascii="宋体" w:hAnsi="宋体" w:cs="宋体"/>
          <w:kern w:val="0"/>
          <w:highlight w:val="none"/>
        </w:rPr>
        <w:t>乙方及其工作人员违反本合同第一、三条，按管理权限，依据有关规定给予党纪、政纪或组织处理；给甲方单位造成经济损失的，应予以赔偿；情节严重的，甲方建议交通运输主管部门给予乙方一至三年内不得进入其主管的公路水运试验检测市场的处罚。</w:t>
      </w:r>
    </w:p>
    <w:p w14:paraId="30B538B0">
      <w:pPr>
        <w:autoSpaceDE w:val="0"/>
        <w:autoSpaceDN w:val="0"/>
        <w:adjustRightInd w:val="0"/>
        <w:spacing w:line="360" w:lineRule="auto"/>
        <w:ind w:firstLine="420" w:firstLineChars="200"/>
        <w:jc w:val="left"/>
        <w:rPr>
          <w:kern w:val="0"/>
          <w:highlight w:val="none"/>
        </w:rPr>
      </w:pPr>
      <w:r>
        <w:rPr>
          <w:rFonts w:hint="eastAsia" w:ascii="宋体" w:hAnsi="宋体" w:cs="宋体"/>
          <w:kern w:val="0"/>
          <w:highlight w:val="none"/>
        </w:rPr>
        <w:t>第五条</w:t>
      </w:r>
      <w:r>
        <w:rPr>
          <w:rFonts w:ascii="宋体" w:hAnsi="宋体" w:cs="宋体"/>
          <w:kern w:val="0"/>
          <w:highlight w:val="none"/>
        </w:rPr>
        <w:t xml:space="preserve">  </w:t>
      </w:r>
      <w:r>
        <w:rPr>
          <w:rFonts w:hint="eastAsia" w:ascii="宋体" w:hAnsi="宋体" w:cs="宋体"/>
          <w:kern w:val="0"/>
          <w:highlight w:val="none"/>
        </w:rPr>
        <w:t>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4501D1BB">
      <w:pPr>
        <w:numPr>
          <w:ilvl w:val="0"/>
          <w:numId w:val="6"/>
        </w:numPr>
        <w:autoSpaceDE w:val="0"/>
        <w:autoSpaceDN w:val="0"/>
        <w:adjustRightInd w:val="0"/>
        <w:spacing w:line="360" w:lineRule="auto"/>
        <w:jc w:val="left"/>
        <w:rPr>
          <w:kern w:val="0"/>
          <w:highlight w:val="none"/>
        </w:rPr>
      </w:pPr>
      <w:r>
        <w:rPr>
          <w:rFonts w:hint="eastAsia" w:ascii="宋体" w:hAnsi="宋体" w:cs="宋体"/>
          <w:kern w:val="0"/>
          <w:highlight w:val="none"/>
        </w:rPr>
        <w:t>本合同有效期为甲乙双方签署之日起至合同失效日止。</w:t>
      </w:r>
    </w:p>
    <w:p w14:paraId="3858766A">
      <w:pPr>
        <w:autoSpaceDE w:val="0"/>
        <w:autoSpaceDN w:val="0"/>
        <w:adjustRightIn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第七条</w:t>
      </w:r>
      <w:r>
        <w:rPr>
          <w:rFonts w:ascii="宋体" w:hAnsi="宋体" w:cs="宋体"/>
          <w:kern w:val="0"/>
          <w:highlight w:val="none"/>
        </w:rPr>
        <w:t xml:space="preserve">  </w:t>
      </w:r>
      <w:r>
        <w:rPr>
          <w:rFonts w:hint="eastAsia" w:ascii="宋体" w:hAnsi="宋体" w:cs="宋体"/>
          <w:kern w:val="0"/>
          <w:highlight w:val="none"/>
        </w:rPr>
        <w:t>本合同作为</w:t>
      </w:r>
      <w:r>
        <w:rPr>
          <w:rFonts w:hint="eastAsia" w:ascii="宋体" w:hAnsi="宋体" w:cs="宋体"/>
          <w:kern w:val="0"/>
          <w:highlight w:val="none"/>
          <w:u w:val="single"/>
          <w:lang w:val="en-US" w:eastAsia="zh-CN"/>
        </w:rPr>
        <w:t xml:space="preserve">          </w:t>
      </w:r>
      <w:r>
        <w:rPr>
          <w:rFonts w:hint="eastAsia" w:ascii="宋体" w:hAnsi="宋体"/>
          <w:szCs w:val="21"/>
          <w:highlight w:val="none"/>
        </w:rPr>
        <w:t>（项目名称）</w:t>
      </w:r>
      <w:r>
        <w:rPr>
          <w:rFonts w:hint="eastAsia" w:ascii="宋体" w:hAnsi="宋体" w:cs="宋体"/>
          <w:kern w:val="0"/>
          <w:highlight w:val="none"/>
        </w:rPr>
        <w:t>试验检测合同的附件，与试验检测合同具有同等的法律效力，经合同双方签署后立即生效。</w:t>
      </w:r>
    </w:p>
    <w:p w14:paraId="583E8A76">
      <w:pPr>
        <w:autoSpaceDE w:val="0"/>
        <w:autoSpaceDN w:val="0"/>
        <w:adjustRightInd w:val="0"/>
        <w:spacing w:line="360" w:lineRule="auto"/>
        <w:jc w:val="left"/>
        <w:rPr>
          <w:kern w:val="0"/>
          <w:highlight w:val="none"/>
        </w:rPr>
      </w:pPr>
      <w:r>
        <w:rPr>
          <w:rFonts w:ascii="宋体" w:hAnsi="宋体" w:cs="宋体"/>
          <w:kern w:val="0"/>
          <w:highlight w:val="none"/>
        </w:rPr>
        <w:t xml:space="preserve"> </w:t>
      </w:r>
      <w:r>
        <w:rPr>
          <w:rFonts w:hint="eastAsia" w:ascii="宋体" w:hAnsi="宋体" w:cs="宋体"/>
          <w:kern w:val="0"/>
          <w:highlight w:val="none"/>
        </w:rPr>
        <w:t xml:space="preserve">   第八条  本合同一式四份，由甲乙双方各执一份，送交甲乙双方的监督单位各一份。</w:t>
      </w:r>
    </w:p>
    <w:p w14:paraId="485B3C04">
      <w:pPr>
        <w:autoSpaceDE w:val="0"/>
        <w:autoSpaceDN w:val="0"/>
        <w:adjustRightInd w:val="0"/>
        <w:spacing w:line="360" w:lineRule="auto"/>
        <w:jc w:val="left"/>
        <w:rPr>
          <w:rFonts w:ascii="宋体" w:hAnsi="宋体" w:cs="宋体"/>
          <w:kern w:val="0"/>
          <w:highlight w:val="none"/>
        </w:rPr>
      </w:pPr>
    </w:p>
    <w:p w14:paraId="48211BF5">
      <w:pPr>
        <w:autoSpaceDE w:val="0"/>
        <w:autoSpaceDN w:val="0"/>
        <w:adjustRightInd w:val="0"/>
        <w:spacing w:line="360" w:lineRule="auto"/>
        <w:jc w:val="left"/>
        <w:rPr>
          <w:rFonts w:ascii="宋体" w:hAnsi="宋体" w:cs="宋体"/>
          <w:kern w:val="0"/>
          <w:highlight w:val="none"/>
        </w:rPr>
      </w:pPr>
    </w:p>
    <w:p w14:paraId="2600D8C3">
      <w:pPr>
        <w:autoSpaceDE w:val="0"/>
        <w:autoSpaceDN w:val="0"/>
        <w:adjustRightInd w:val="0"/>
        <w:spacing w:line="360" w:lineRule="auto"/>
        <w:jc w:val="left"/>
        <w:rPr>
          <w:kern w:val="0"/>
          <w:highlight w:val="none"/>
        </w:rPr>
      </w:pPr>
      <w:r>
        <w:rPr>
          <w:rFonts w:hint="eastAsia" w:ascii="宋体" w:hAnsi="宋体" w:cs="宋体"/>
          <w:kern w:val="0"/>
          <w:highlight w:val="none"/>
        </w:rPr>
        <w:t>甲</w:t>
      </w:r>
      <w:r>
        <w:rPr>
          <w:rFonts w:ascii="宋体" w:hAnsi="宋体" w:cs="宋体"/>
          <w:kern w:val="0"/>
          <w:highlight w:val="none"/>
        </w:rPr>
        <w:t xml:space="preserve">     </w:t>
      </w:r>
      <w:r>
        <w:rPr>
          <w:rFonts w:hint="eastAsia" w:ascii="宋体" w:hAnsi="宋体" w:cs="宋体"/>
          <w:kern w:val="0"/>
          <w:highlight w:val="none"/>
        </w:rPr>
        <w:t>方：</w:t>
      </w:r>
      <w:r>
        <w:rPr>
          <w:rFonts w:hint="eastAsia" w:ascii="宋体" w:hAnsi="宋体" w:cs="宋体"/>
          <w:kern w:val="0"/>
          <w:highlight w:val="none"/>
          <w:u w:val="single"/>
        </w:rPr>
        <w:t>（单位全称）（盖单位章）</w:t>
      </w:r>
      <w:r>
        <w:rPr>
          <w:rFonts w:ascii="宋体" w:hAnsi="宋体" w:cs="宋体"/>
          <w:kern w:val="0"/>
          <w:highlight w:val="none"/>
        </w:rPr>
        <w:t xml:space="preserve">    </w:t>
      </w:r>
      <w:r>
        <w:rPr>
          <w:rFonts w:hint="eastAsia" w:ascii="宋体" w:hAnsi="宋体" w:cs="宋体"/>
          <w:kern w:val="0"/>
          <w:highlight w:val="none"/>
        </w:rPr>
        <w:t>乙</w:t>
      </w:r>
      <w:r>
        <w:rPr>
          <w:rFonts w:ascii="宋体" w:hAnsi="宋体" w:cs="宋体"/>
          <w:kern w:val="0"/>
          <w:highlight w:val="none"/>
        </w:rPr>
        <w:t xml:space="preserve">    </w:t>
      </w:r>
      <w:r>
        <w:rPr>
          <w:rFonts w:hint="eastAsia" w:ascii="宋体" w:hAnsi="宋体" w:cs="宋体"/>
          <w:kern w:val="0"/>
          <w:highlight w:val="none"/>
        </w:rPr>
        <w:t>方：</w:t>
      </w:r>
      <w:r>
        <w:rPr>
          <w:rFonts w:ascii="宋体" w:hAnsi="宋体" w:cs="宋体"/>
          <w:kern w:val="0"/>
          <w:highlight w:val="none"/>
          <w:u w:val="single"/>
        </w:rPr>
        <w:t xml:space="preserve"> </w:t>
      </w:r>
      <w:r>
        <w:rPr>
          <w:rFonts w:hint="eastAsia" w:ascii="宋体" w:hAnsi="宋体" w:cs="宋体"/>
          <w:kern w:val="0"/>
          <w:highlight w:val="none"/>
          <w:u w:val="single"/>
        </w:rPr>
        <w:t>（单位全称）（盖单位章）</w:t>
      </w:r>
      <w:r>
        <w:rPr>
          <w:rFonts w:ascii="宋体" w:hAnsi="宋体" w:cs="宋体"/>
          <w:kern w:val="0"/>
          <w:highlight w:val="none"/>
          <w:u w:val="single"/>
        </w:rPr>
        <w:t xml:space="preserve"> </w:t>
      </w:r>
    </w:p>
    <w:p w14:paraId="43436512">
      <w:pPr>
        <w:autoSpaceDE w:val="0"/>
        <w:autoSpaceDN w:val="0"/>
        <w:adjustRightInd w:val="0"/>
        <w:spacing w:line="360" w:lineRule="auto"/>
        <w:jc w:val="left"/>
        <w:rPr>
          <w:kern w:val="0"/>
          <w:highlight w:val="none"/>
        </w:rPr>
      </w:pPr>
      <w:r>
        <w:rPr>
          <w:rFonts w:hint="eastAsia" w:ascii="宋体" w:hAnsi="宋体" w:cs="宋体"/>
          <w:kern w:val="0"/>
          <w:highlight w:val="none"/>
        </w:rPr>
        <w:t>法定代表人</w:t>
      </w:r>
      <w:r>
        <w:rPr>
          <w:rFonts w:ascii="宋体" w:hAnsi="宋体" w:cs="宋体"/>
          <w:kern w:val="0"/>
          <w:highlight w:val="none"/>
          <w:u w:val="single"/>
        </w:rPr>
        <w:t xml:space="preserve">                        </w:t>
      </w:r>
      <w:r>
        <w:rPr>
          <w:rFonts w:ascii="宋体" w:hAnsi="宋体" w:cs="宋体"/>
          <w:kern w:val="0"/>
          <w:highlight w:val="none"/>
        </w:rPr>
        <w:t xml:space="preserve"> </w:t>
      </w:r>
      <w:r>
        <w:rPr>
          <w:rFonts w:hint="eastAsia" w:ascii="宋体" w:hAnsi="宋体" w:cs="宋体"/>
          <w:kern w:val="0"/>
          <w:highlight w:val="none"/>
        </w:rPr>
        <w:t xml:space="preserve">  </w:t>
      </w:r>
      <w:r>
        <w:rPr>
          <w:rFonts w:ascii="宋体" w:hAnsi="宋体" w:cs="宋体"/>
          <w:kern w:val="0"/>
          <w:highlight w:val="none"/>
        </w:rPr>
        <w:t xml:space="preserve">  </w:t>
      </w:r>
      <w:r>
        <w:rPr>
          <w:rFonts w:hint="eastAsia" w:ascii="宋体" w:hAnsi="宋体" w:cs="宋体"/>
          <w:kern w:val="0"/>
          <w:highlight w:val="none"/>
        </w:rPr>
        <w:t>法定代表人</w:t>
      </w:r>
      <w:r>
        <w:rPr>
          <w:rFonts w:hint="eastAsia" w:ascii="宋体" w:hAnsi="宋体" w:cs="宋体"/>
          <w:kern w:val="0"/>
          <w:highlight w:val="none"/>
          <w:u w:val="single"/>
        </w:rPr>
        <w:t xml:space="preserve">                          </w:t>
      </w:r>
    </w:p>
    <w:p w14:paraId="30BBB84D">
      <w:pPr>
        <w:autoSpaceDE w:val="0"/>
        <w:autoSpaceDN w:val="0"/>
        <w:adjustRightInd w:val="0"/>
        <w:spacing w:line="360" w:lineRule="auto"/>
        <w:jc w:val="left"/>
        <w:rPr>
          <w:kern w:val="0"/>
          <w:highlight w:val="none"/>
        </w:rPr>
      </w:pPr>
      <w:r>
        <w:rPr>
          <w:rFonts w:ascii="宋体" w:hAnsi="宋体" w:cs="宋体"/>
          <w:kern w:val="0"/>
          <w:highlight w:val="none"/>
        </w:rPr>
        <w:t xml:space="preserve">        </w:t>
      </w:r>
      <w:r>
        <w:rPr>
          <w:rFonts w:hint="eastAsia" w:ascii="宋体" w:hAnsi="宋体" w:cs="宋体"/>
          <w:kern w:val="0"/>
          <w:highlight w:val="none"/>
        </w:rPr>
        <w:t>或</w:t>
      </w:r>
      <w:r>
        <w:rPr>
          <w:rFonts w:ascii="宋体" w:hAnsi="宋体" w:cs="宋体"/>
          <w:kern w:val="0"/>
          <w:highlight w:val="none"/>
        </w:rPr>
        <w:t xml:space="preserve">                                   </w:t>
      </w:r>
      <w:r>
        <w:rPr>
          <w:rFonts w:hint="eastAsia" w:ascii="宋体" w:hAnsi="宋体" w:cs="宋体"/>
          <w:kern w:val="0"/>
          <w:highlight w:val="none"/>
        </w:rPr>
        <w:t>或</w:t>
      </w:r>
      <w:r>
        <w:rPr>
          <w:rFonts w:ascii="宋体" w:hAnsi="宋体" w:cs="宋体"/>
          <w:kern w:val="0"/>
          <w:highlight w:val="none"/>
        </w:rPr>
        <w:t xml:space="preserve"> </w:t>
      </w:r>
    </w:p>
    <w:p w14:paraId="69DD39C0">
      <w:pPr>
        <w:autoSpaceDE w:val="0"/>
        <w:autoSpaceDN w:val="0"/>
        <w:adjustRightInd w:val="0"/>
        <w:spacing w:line="360" w:lineRule="auto"/>
        <w:jc w:val="left"/>
        <w:rPr>
          <w:kern w:val="0"/>
          <w:highlight w:val="none"/>
        </w:rPr>
      </w:pPr>
      <w:r>
        <w:rPr>
          <w:rFonts w:hint="eastAsia" w:ascii="宋体" w:hAnsi="宋体" w:cs="宋体"/>
          <w:kern w:val="0"/>
          <w:highlight w:val="none"/>
        </w:rPr>
        <w:t>其委托代理人</w:t>
      </w:r>
      <w:r>
        <w:rPr>
          <w:rFonts w:ascii="宋体" w:hAnsi="宋体" w:cs="宋体"/>
          <w:kern w:val="0"/>
          <w:highlight w:val="none"/>
          <w:u w:val="single"/>
        </w:rPr>
        <w:t xml:space="preserve">   </w:t>
      </w:r>
      <w:r>
        <w:rPr>
          <w:rFonts w:hint="eastAsia" w:ascii="宋体" w:hAnsi="宋体" w:cs="宋体"/>
          <w:kern w:val="0"/>
          <w:highlight w:val="none"/>
          <w:u w:val="single"/>
        </w:rPr>
        <w:t>（职务）</w:t>
      </w:r>
      <w:r>
        <w:rPr>
          <w:rFonts w:ascii="宋体" w:hAnsi="宋体" w:cs="宋体"/>
          <w:kern w:val="0"/>
          <w:highlight w:val="none"/>
          <w:u w:val="single"/>
        </w:rPr>
        <w:t xml:space="preserve">   </w:t>
      </w:r>
      <w:r>
        <w:rPr>
          <w:rFonts w:ascii="宋体" w:hAnsi="宋体" w:cs="宋体"/>
          <w:kern w:val="0"/>
          <w:highlight w:val="none"/>
        </w:rPr>
        <w:t xml:space="preserve">        </w:t>
      </w:r>
      <w:r>
        <w:rPr>
          <w:rFonts w:hint="eastAsia" w:ascii="宋体" w:hAnsi="宋体" w:cs="宋体"/>
          <w:kern w:val="0"/>
          <w:highlight w:val="none"/>
        </w:rPr>
        <w:t xml:space="preserve">  </w:t>
      </w:r>
      <w:r>
        <w:rPr>
          <w:rFonts w:ascii="宋体" w:hAnsi="宋体" w:cs="宋体"/>
          <w:kern w:val="0"/>
          <w:highlight w:val="none"/>
        </w:rPr>
        <w:t xml:space="preserve">   </w:t>
      </w:r>
      <w:r>
        <w:rPr>
          <w:rFonts w:hint="eastAsia" w:ascii="宋体" w:hAnsi="宋体" w:cs="宋体"/>
          <w:kern w:val="0"/>
          <w:highlight w:val="none"/>
        </w:rPr>
        <w:t>其委托代理人</w:t>
      </w:r>
      <w:r>
        <w:rPr>
          <w:rFonts w:ascii="宋体" w:hAnsi="宋体" w:cs="宋体"/>
          <w:kern w:val="0"/>
          <w:highlight w:val="none"/>
          <w:u w:val="single"/>
        </w:rPr>
        <w:t xml:space="preserve">   </w:t>
      </w:r>
      <w:r>
        <w:rPr>
          <w:rFonts w:hint="eastAsia" w:ascii="宋体" w:hAnsi="宋体" w:cs="宋体"/>
          <w:kern w:val="0"/>
          <w:highlight w:val="none"/>
          <w:u w:val="single"/>
        </w:rPr>
        <w:t>（职务）</w:t>
      </w:r>
      <w:r>
        <w:rPr>
          <w:rFonts w:ascii="宋体" w:hAnsi="宋体" w:cs="宋体"/>
          <w:kern w:val="0"/>
          <w:highlight w:val="none"/>
          <w:u w:val="single"/>
        </w:rPr>
        <w:t xml:space="preserve">   </w:t>
      </w:r>
    </w:p>
    <w:p w14:paraId="51DE1FC4">
      <w:pPr>
        <w:autoSpaceDE w:val="0"/>
        <w:autoSpaceDN w:val="0"/>
        <w:adjustRightInd w:val="0"/>
        <w:spacing w:line="360" w:lineRule="auto"/>
        <w:jc w:val="left"/>
        <w:rPr>
          <w:kern w:val="0"/>
          <w:highlight w:val="none"/>
        </w:rPr>
      </w:pPr>
      <w:r>
        <w:rPr>
          <w:rFonts w:ascii="宋体" w:hAnsi="宋体" w:cs="宋体"/>
          <w:kern w:val="0"/>
          <w:highlight w:val="none"/>
        </w:rPr>
        <w:t xml:space="preserve">            </w:t>
      </w:r>
      <w:r>
        <w:rPr>
          <w:rFonts w:ascii="宋体" w:hAnsi="宋体" w:cs="宋体"/>
          <w:kern w:val="0"/>
          <w:highlight w:val="none"/>
          <w:u w:val="single"/>
        </w:rPr>
        <w:t xml:space="preserve">   </w:t>
      </w:r>
      <w:r>
        <w:rPr>
          <w:rFonts w:hint="eastAsia" w:ascii="宋体" w:hAnsi="宋体" w:cs="宋体"/>
          <w:kern w:val="0"/>
          <w:highlight w:val="none"/>
          <w:u w:val="single"/>
        </w:rPr>
        <w:t>（姓名）</w:t>
      </w:r>
      <w:r>
        <w:rPr>
          <w:rFonts w:ascii="宋体" w:hAnsi="宋体" w:cs="宋体"/>
          <w:kern w:val="0"/>
          <w:highlight w:val="none"/>
          <w:u w:val="single"/>
        </w:rPr>
        <w:t xml:space="preserve">   </w:t>
      </w:r>
      <w:r>
        <w:rPr>
          <w:rFonts w:ascii="宋体" w:hAnsi="宋体" w:cs="宋体"/>
          <w:kern w:val="0"/>
          <w:highlight w:val="none"/>
        </w:rPr>
        <w:t xml:space="preserve">          </w:t>
      </w:r>
      <w:r>
        <w:rPr>
          <w:rFonts w:hint="eastAsia" w:ascii="宋体" w:hAnsi="宋体" w:cs="宋体"/>
          <w:kern w:val="0"/>
          <w:highlight w:val="none"/>
        </w:rPr>
        <w:t xml:space="preserve">  </w:t>
      </w:r>
      <w:r>
        <w:rPr>
          <w:rFonts w:ascii="宋体" w:hAnsi="宋体" w:cs="宋体"/>
          <w:kern w:val="0"/>
          <w:highlight w:val="none"/>
        </w:rPr>
        <w:t xml:space="preserve">             </w:t>
      </w:r>
      <w:r>
        <w:rPr>
          <w:rFonts w:ascii="宋体" w:hAnsi="宋体" w:cs="宋体"/>
          <w:kern w:val="0"/>
          <w:highlight w:val="none"/>
          <w:u w:val="single"/>
        </w:rPr>
        <w:t xml:space="preserve">   </w:t>
      </w:r>
      <w:r>
        <w:rPr>
          <w:rFonts w:hint="eastAsia" w:ascii="宋体" w:hAnsi="宋体" w:cs="宋体"/>
          <w:kern w:val="0"/>
          <w:highlight w:val="none"/>
          <w:u w:val="single"/>
        </w:rPr>
        <w:t>（姓名）</w:t>
      </w:r>
      <w:r>
        <w:rPr>
          <w:rFonts w:ascii="宋体" w:hAnsi="宋体" w:cs="宋体"/>
          <w:kern w:val="0"/>
          <w:highlight w:val="none"/>
          <w:u w:val="single"/>
        </w:rPr>
        <w:t xml:space="preserve">   </w:t>
      </w:r>
    </w:p>
    <w:p w14:paraId="01C904C9">
      <w:pPr>
        <w:autoSpaceDE w:val="0"/>
        <w:autoSpaceDN w:val="0"/>
        <w:adjustRightInd w:val="0"/>
        <w:spacing w:line="360" w:lineRule="auto"/>
        <w:jc w:val="left"/>
        <w:rPr>
          <w:kern w:val="0"/>
          <w:highlight w:val="none"/>
        </w:rPr>
      </w:pPr>
      <w:r>
        <w:rPr>
          <w:rFonts w:ascii="宋体" w:hAnsi="宋体" w:cs="宋体"/>
          <w:kern w:val="0"/>
          <w:highlight w:val="none"/>
        </w:rPr>
        <w:t xml:space="preserve">            </w:t>
      </w:r>
      <w:r>
        <w:rPr>
          <w:rFonts w:ascii="宋体" w:hAnsi="宋体" w:cs="宋体"/>
          <w:kern w:val="0"/>
          <w:highlight w:val="none"/>
          <w:u w:val="single"/>
        </w:rPr>
        <w:t xml:space="preserve">   </w:t>
      </w:r>
      <w:r>
        <w:rPr>
          <w:rFonts w:hint="eastAsia" w:ascii="宋体" w:hAnsi="宋体" w:cs="宋体"/>
          <w:kern w:val="0"/>
          <w:highlight w:val="none"/>
          <w:u w:val="single"/>
        </w:rPr>
        <w:t>（签字）</w:t>
      </w:r>
      <w:r>
        <w:rPr>
          <w:rFonts w:ascii="宋体" w:hAnsi="宋体" w:cs="宋体"/>
          <w:kern w:val="0"/>
          <w:highlight w:val="none"/>
          <w:u w:val="single"/>
        </w:rPr>
        <w:t xml:space="preserve">   </w:t>
      </w:r>
      <w:r>
        <w:rPr>
          <w:rFonts w:ascii="宋体" w:hAnsi="宋体" w:cs="宋体"/>
          <w:kern w:val="0"/>
          <w:highlight w:val="none"/>
        </w:rPr>
        <w:t xml:space="preserve">            </w:t>
      </w:r>
      <w:r>
        <w:rPr>
          <w:rFonts w:hint="eastAsia" w:ascii="宋体" w:hAnsi="宋体" w:cs="宋体"/>
          <w:kern w:val="0"/>
          <w:highlight w:val="none"/>
        </w:rPr>
        <w:t xml:space="preserve">  </w:t>
      </w:r>
      <w:r>
        <w:rPr>
          <w:rFonts w:ascii="宋体" w:hAnsi="宋体" w:cs="宋体"/>
          <w:kern w:val="0"/>
          <w:highlight w:val="none"/>
        </w:rPr>
        <w:t xml:space="preserve">           </w:t>
      </w:r>
      <w:r>
        <w:rPr>
          <w:rFonts w:ascii="宋体" w:hAnsi="宋体" w:cs="宋体"/>
          <w:kern w:val="0"/>
          <w:highlight w:val="none"/>
          <w:u w:val="single"/>
        </w:rPr>
        <w:t xml:space="preserve">    </w:t>
      </w:r>
      <w:r>
        <w:rPr>
          <w:rFonts w:hint="eastAsia" w:ascii="宋体" w:hAnsi="宋体" w:cs="宋体"/>
          <w:kern w:val="0"/>
          <w:highlight w:val="none"/>
          <w:u w:val="single"/>
        </w:rPr>
        <w:t>（签字）</w:t>
      </w:r>
      <w:r>
        <w:rPr>
          <w:rFonts w:ascii="宋体" w:hAnsi="宋体" w:cs="宋体"/>
          <w:kern w:val="0"/>
          <w:highlight w:val="none"/>
          <w:u w:val="single"/>
        </w:rPr>
        <w:t xml:space="preserve">  </w:t>
      </w:r>
    </w:p>
    <w:p w14:paraId="47B9E81E">
      <w:pPr>
        <w:autoSpaceDE w:val="0"/>
        <w:autoSpaceDN w:val="0"/>
        <w:adjustRightInd w:val="0"/>
        <w:spacing w:line="360" w:lineRule="auto"/>
        <w:jc w:val="left"/>
        <w:rPr>
          <w:kern w:val="0"/>
          <w:highlight w:val="none"/>
        </w:rPr>
      </w:pPr>
      <w:r>
        <w:rPr>
          <w:rFonts w:hint="eastAsia" w:ascii="宋体" w:hAnsi="宋体" w:cs="宋体"/>
          <w:kern w:val="0"/>
          <w:highlight w:val="none"/>
        </w:rPr>
        <w:t>地址：</w:t>
      </w:r>
      <w:r>
        <w:rPr>
          <w:rFonts w:ascii="宋体" w:hAnsi="宋体" w:cs="宋体"/>
          <w:kern w:val="0"/>
          <w:highlight w:val="none"/>
          <w:u w:val="single"/>
        </w:rPr>
        <w:t xml:space="preserve">                            </w:t>
      </w:r>
      <w:r>
        <w:rPr>
          <w:rFonts w:ascii="宋体" w:hAnsi="宋体" w:cs="宋体"/>
          <w:kern w:val="0"/>
          <w:highlight w:val="none"/>
        </w:rPr>
        <w:t xml:space="preserve">   </w:t>
      </w:r>
      <w:r>
        <w:rPr>
          <w:rFonts w:hint="eastAsia" w:ascii="宋体" w:hAnsi="宋体" w:cs="宋体"/>
          <w:kern w:val="0"/>
          <w:highlight w:val="none"/>
        </w:rPr>
        <w:t xml:space="preserve">  地址：</w:t>
      </w:r>
      <w:r>
        <w:rPr>
          <w:rFonts w:ascii="宋体" w:hAnsi="宋体" w:cs="宋体"/>
          <w:kern w:val="0"/>
          <w:highlight w:val="none"/>
          <w:u w:val="single"/>
        </w:rPr>
        <w:t xml:space="preserve">                    </w:t>
      </w:r>
    </w:p>
    <w:p w14:paraId="4FF41628">
      <w:pPr>
        <w:autoSpaceDE w:val="0"/>
        <w:autoSpaceDN w:val="0"/>
        <w:adjustRightInd w:val="0"/>
        <w:spacing w:line="360" w:lineRule="auto"/>
        <w:jc w:val="left"/>
        <w:rPr>
          <w:kern w:val="0"/>
          <w:highlight w:val="none"/>
        </w:rPr>
      </w:pPr>
      <w:r>
        <w:rPr>
          <w:rFonts w:hint="eastAsia" w:ascii="宋体" w:hAnsi="宋体" w:cs="宋体"/>
          <w:kern w:val="0"/>
          <w:highlight w:val="none"/>
        </w:rPr>
        <w:t>电话：</w:t>
      </w:r>
      <w:r>
        <w:rPr>
          <w:rFonts w:ascii="宋体" w:hAnsi="宋体" w:cs="宋体"/>
          <w:kern w:val="0"/>
          <w:highlight w:val="none"/>
          <w:u w:val="single"/>
        </w:rPr>
        <w:t xml:space="preserve">                            </w:t>
      </w:r>
      <w:r>
        <w:rPr>
          <w:rFonts w:ascii="宋体" w:hAnsi="宋体" w:cs="宋体"/>
          <w:kern w:val="0"/>
          <w:highlight w:val="none"/>
        </w:rPr>
        <w:t xml:space="preserve">   </w:t>
      </w:r>
      <w:r>
        <w:rPr>
          <w:rFonts w:hint="eastAsia" w:ascii="宋体" w:hAnsi="宋体" w:cs="宋体"/>
          <w:kern w:val="0"/>
          <w:highlight w:val="none"/>
        </w:rPr>
        <w:t xml:space="preserve">  电话：</w:t>
      </w:r>
      <w:r>
        <w:rPr>
          <w:rFonts w:ascii="宋体" w:hAnsi="宋体" w:cs="宋体"/>
          <w:kern w:val="0"/>
          <w:highlight w:val="none"/>
          <w:u w:val="single"/>
        </w:rPr>
        <w:t xml:space="preserve">                    </w:t>
      </w:r>
    </w:p>
    <w:p w14:paraId="764A92F3">
      <w:pPr>
        <w:autoSpaceDE w:val="0"/>
        <w:autoSpaceDN w:val="0"/>
        <w:adjustRightInd w:val="0"/>
        <w:spacing w:line="360" w:lineRule="auto"/>
        <w:jc w:val="left"/>
        <w:rPr>
          <w:kern w:val="0"/>
          <w:highlight w:val="none"/>
        </w:rPr>
      </w:pPr>
      <w:r>
        <w:rPr>
          <w:rFonts w:hint="eastAsia" w:ascii="宋体" w:hAnsi="宋体" w:cs="宋体"/>
          <w:kern w:val="0"/>
          <w:highlight w:val="none"/>
        </w:rPr>
        <w:t>日期：</w:t>
      </w:r>
      <w:r>
        <w:rPr>
          <w:rFonts w:ascii="宋体" w:hAnsi="宋体" w:cs="宋体"/>
          <w:kern w:val="0"/>
          <w:highlight w:val="none"/>
          <w:u w:val="single"/>
        </w:rPr>
        <w:t xml:space="preserve">                            </w:t>
      </w:r>
      <w:r>
        <w:rPr>
          <w:rFonts w:ascii="宋体" w:hAnsi="宋体" w:cs="宋体"/>
          <w:kern w:val="0"/>
          <w:highlight w:val="none"/>
        </w:rPr>
        <w:t xml:space="preserve">  </w:t>
      </w:r>
      <w:r>
        <w:rPr>
          <w:rFonts w:hint="eastAsia" w:ascii="宋体" w:hAnsi="宋体" w:cs="宋体"/>
          <w:kern w:val="0"/>
          <w:highlight w:val="none"/>
        </w:rPr>
        <w:t xml:space="preserve">  </w:t>
      </w:r>
      <w:r>
        <w:rPr>
          <w:rFonts w:ascii="宋体" w:hAnsi="宋体" w:cs="宋体"/>
          <w:kern w:val="0"/>
          <w:highlight w:val="none"/>
        </w:rPr>
        <w:t xml:space="preserve"> </w:t>
      </w:r>
      <w:r>
        <w:rPr>
          <w:rFonts w:hint="eastAsia" w:ascii="宋体" w:hAnsi="宋体" w:cs="宋体"/>
          <w:kern w:val="0"/>
          <w:highlight w:val="none"/>
        </w:rPr>
        <w:t>日期：</w:t>
      </w:r>
      <w:r>
        <w:rPr>
          <w:rFonts w:ascii="宋体" w:hAnsi="宋体" w:cs="宋体"/>
          <w:kern w:val="0"/>
          <w:highlight w:val="none"/>
          <w:u w:val="single"/>
        </w:rPr>
        <w:t xml:space="preserve">                    </w:t>
      </w:r>
    </w:p>
    <w:p w14:paraId="404EDB10">
      <w:pPr>
        <w:pStyle w:val="170"/>
        <w:spacing w:line="446" w:lineRule="exact"/>
        <w:ind w:left="0" w:leftChars="0" w:firstLine="0" w:firstLineChars="0"/>
        <w:jc w:val="both"/>
        <w:rPr>
          <w:rFonts w:hint="eastAsia" w:ascii="宋体" w:hAnsi="宋体" w:cs="宋体"/>
          <w:kern w:val="0"/>
          <w:highlight w:val="none"/>
          <w:u w:val="single"/>
        </w:rPr>
        <w:sectPr>
          <w:pgSz w:w="11910" w:h="16845"/>
          <w:pgMar w:top="1431" w:right="1704" w:bottom="400" w:left="1786" w:header="0" w:footer="0" w:gutter="0"/>
          <w:cols w:space="720" w:num="1"/>
        </w:sectPr>
      </w:pPr>
      <w:r>
        <w:rPr>
          <w:rFonts w:hint="eastAsia" w:ascii="宋体" w:hAnsi="宋体" w:cs="宋体"/>
          <w:kern w:val="0"/>
          <w:highlight w:val="none"/>
        </w:rPr>
        <w:t>甲方监督单位：</w:t>
      </w:r>
      <w:r>
        <w:rPr>
          <w:rFonts w:hint="eastAsia" w:ascii="宋体" w:hAnsi="宋体" w:cs="宋体"/>
          <w:kern w:val="0"/>
          <w:highlight w:val="none"/>
          <w:u w:val="single"/>
        </w:rPr>
        <w:t>（单位全称）（盖单位章）</w:t>
      </w:r>
      <w:r>
        <w:rPr>
          <w:rFonts w:ascii="宋体" w:hAnsi="宋体" w:cs="宋体"/>
          <w:kern w:val="0"/>
          <w:highlight w:val="none"/>
        </w:rPr>
        <w:t xml:space="preserve"> </w:t>
      </w:r>
      <w:r>
        <w:rPr>
          <w:rFonts w:hint="eastAsia" w:ascii="宋体" w:hAnsi="宋体" w:cs="宋体"/>
          <w:kern w:val="0"/>
          <w:highlight w:val="none"/>
        </w:rPr>
        <w:t>乙方监督单位：</w:t>
      </w:r>
      <w:r>
        <w:rPr>
          <w:rFonts w:hint="eastAsia" w:ascii="宋体" w:hAnsi="宋体" w:cs="宋体"/>
          <w:kern w:val="0"/>
          <w:highlight w:val="none"/>
          <w:u w:val="single"/>
        </w:rPr>
        <w:t>（单位全称）（盖单位章</w:t>
      </w:r>
    </w:p>
    <w:p w14:paraId="00442BF8">
      <w:pPr>
        <w:pStyle w:val="21"/>
        <w:spacing w:line="446" w:lineRule="exact"/>
        <w:jc w:val="center"/>
        <w:rPr>
          <w:rFonts w:ascii="Times New Roman" w:hAnsi="Times New Roman" w:eastAsia="黑体" w:cs="Times New Roman"/>
          <w:bCs/>
          <w:sz w:val="32"/>
          <w:szCs w:val="32"/>
          <w:highlight w:val="none"/>
        </w:rPr>
      </w:pPr>
      <w:r>
        <w:rPr>
          <w:rFonts w:ascii="Times New Roman" w:hAnsi="Times New Roman" w:eastAsia="黑体" w:cs="Times New Roman"/>
          <w:bCs/>
          <w:spacing w:val="45"/>
          <w:sz w:val="32"/>
          <w:szCs w:val="32"/>
          <w:highlight w:val="none"/>
        </w:rPr>
        <w:t>安全生产责任合</w:t>
      </w:r>
      <w:r>
        <w:rPr>
          <w:rFonts w:ascii="Times New Roman" w:hAnsi="Times New Roman" w:eastAsia="黑体" w:cs="Times New Roman"/>
          <w:bCs/>
          <w:spacing w:val="5"/>
          <w:sz w:val="32"/>
          <w:szCs w:val="32"/>
          <w:highlight w:val="none"/>
        </w:rPr>
        <w:t>同</w:t>
      </w:r>
    </w:p>
    <w:p w14:paraId="628CFAE6">
      <w:pPr>
        <w:spacing w:line="446" w:lineRule="exact"/>
        <w:ind w:firstLine="482" w:firstLineChars="200"/>
        <w:rPr>
          <w:b/>
          <w:bCs/>
          <w:sz w:val="24"/>
          <w:highlight w:val="none"/>
        </w:rPr>
      </w:pPr>
    </w:p>
    <w:p w14:paraId="5C260E6D">
      <w:pPr>
        <w:spacing w:line="430" w:lineRule="exact"/>
        <w:ind w:firstLine="420" w:firstLineChars="200"/>
        <w:rPr>
          <w:szCs w:val="21"/>
          <w:highlight w:val="none"/>
        </w:rPr>
      </w:pPr>
      <w:r>
        <w:rPr>
          <w:rFonts w:hint="eastAsia"/>
          <w:szCs w:val="21"/>
          <w:highlight w:val="none"/>
        </w:rPr>
        <w:t>为在</w:t>
      </w:r>
      <w:r>
        <w:rPr>
          <w:rFonts w:hint="eastAsia"/>
          <w:szCs w:val="21"/>
          <w:highlight w:val="none"/>
          <w:u w:val="single"/>
          <w:lang w:val="en-US" w:eastAsia="zh-CN"/>
        </w:rPr>
        <w:t xml:space="preserve">             </w:t>
      </w:r>
      <w:r>
        <w:rPr>
          <w:rFonts w:hint="eastAsia" w:ascii="宋体" w:hAnsi="宋体"/>
          <w:szCs w:val="21"/>
          <w:highlight w:val="none"/>
        </w:rPr>
        <w:t>（项目名称）</w:t>
      </w:r>
      <w:r>
        <w:rPr>
          <w:rFonts w:hint="eastAsia"/>
          <w:szCs w:val="21"/>
          <w:highlight w:val="none"/>
        </w:rPr>
        <w:t>试验检测合同的实施过程中创造安全、高效的施工环境，切实搞好本项目的安全管理工作，本项目发包</w:t>
      </w:r>
      <w:r>
        <w:rPr>
          <w:szCs w:val="21"/>
          <w:highlight w:val="none"/>
        </w:rPr>
        <w:t>人</w:t>
      </w:r>
      <w:r>
        <w:rPr>
          <w:szCs w:val="21"/>
          <w:highlight w:val="none"/>
          <w:u w:val="single"/>
        </w:rPr>
        <w:t xml:space="preserve">         </w:t>
      </w:r>
      <w:r>
        <w:rPr>
          <w:rFonts w:hint="eastAsia"/>
          <w:szCs w:val="21"/>
          <w:highlight w:val="none"/>
          <w:u w:val="single"/>
        </w:rPr>
        <w:t>（全称）</w:t>
      </w:r>
      <w:r>
        <w:rPr>
          <w:szCs w:val="21"/>
          <w:highlight w:val="none"/>
          <w:u w:val="single"/>
        </w:rPr>
        <w:t xml:space="preserve">            </w:t>
      </w:r>
      <w:r>
        <w:rPr>
          <w:rFonts w:hint="eastAsia"/>
          <w:szCs w:val="21"/>
          <w:highlight w:val="none"/>
        </w:rPr>
        <w:t>（以下简称</w:t>
      </w:r>
      <w:r>
        <w:rPr>
          <w:szCs w:val="21"/>
          <w:highlight w:val="none"/>
        </w:rPr>
        <w:t>“</w:t>
      </w:r>
      <w:r>
        <w:rPr>
          <w:rFonts w:hint="eastAsia"/>
          <w:szCs w:val="21"/>
          <w:highlight w:val="none"/>
        </w:rPr>
        <w:t>甲方</w:t>
      </w:r>
      <w:r>
        <w:rPr>
          <w:szCs w:val="21"/>
          <w:highlight w:val="none"/>
        </w:rPr>
        <w:t>”</w:t>
      </w:r>
      <w:r>
        <w:rPr>
          <w:rFonts w:hint="eastAsia"/>
          <w:szCs w:val="21"/>
          <w:highlight w:val="none"/>
        </w:rPr>
        <w:t>）与检测人</w:t>
      </w:r>
      <w:r>
        <w:rPr>
          <w:szCs w:val="21"/>
          <w:highlight w:val="none"/>
          <w:u w:val="single"/>
        </w:rPr>
        <w:t xml:space="preserve">    </w:t>
      </w:r>
      <w:r>
        <w:rPr>
          <w:rFonts w:hint="eastAsia"/>
          <w:szCs w:val="21"/>
          <w:highlight w:val="none"/>
          <w:u w:val="single"/>
        </w:rPr>
        <w:t>（全称）</w:t>
      </w:r>
      <w:r>
        <w:rPr>
          <w:szCs w:val="21"/>
          <w:highlight w:val="none"/>
          <w:u w:val="single"/>
        </w:rPr>
        <w:t xml:space="preserve">      </w:t>
      </w:r>
      <w:r>
        <w:rPr>
          <w:rFonts w:hint="eastAsia"/>
          <w:szCs w:val="21"/>
          <w:highlight w:val="none"/>
        </w:rPr>
        <w:t>（以下简称</w:t>
      </w:r>
      <w:r>
        <w:rPr>
          <w:szCs w:val="21"/>
          <w:highlight w:val="none"/>
        </w:rPr>
        <w:t>“</w:t>
      </w:r>
      <w:r>
        <w:rPr>
          <w:rFonts w:hint="eastAsia"/>
          <w:szCs w:val="21"/>
          <w:highlight w:val="none"/>
        </w:rPr>
        <w:t>乙方</w:t>
      </w:r>
      <w:r>
        <w:rPr>
          <w:szCs w:val="21"/>
          <w:highlight w:val="none"/>
        </w:rPr>
        <w:t>”</w:t>
      </w:r>
      <w:r>
        <w:rPr>
          <w:rFonts w:hint="eastAsia"/>
          <w:szCs w:val="21"/>
          <w:highlight w:val="none"/>
        </w:rPr>
        <w:t>）特此签订安全生产合同：</w:t>
      </w:r>
    </w:p>
    <w:p w14:paraId="37BBFA0A">
      <w:pPr>
        <w:spacing w:line="430" w:lineRule="exact"/>
        <w:ind w:firstLine="420" w:firstLineChars="200"/>
        <w:rPr>
          <w:rFonts w:ascii="黑体" w:eastAsia="黑体"/>
          <w:bCs/>
          <w:szCs w:val="21"/>
          <w:highlight w:val="none"/>
        </w:rPr>
      </w:pPr>
      <w:r>
        <w:rPr>
          <w:rFonts w:hint="eastAsia" w:ascii="黑体" w:eastAsia="黑体"/>
          <w:bCs/>
          <w:szCs w:val="21"/>
          <w:highlight w:val="none"/>
        </w:rPr>
        <w:t>一、甲方职责</w:t>
      </w:r>
    </w:p>
    <w:p w14:paraId="298D369D">
      <w:pPr>
        <w:spacing w:line="430" w:lineRule="exact"/>
        <w:ind w:firstLine="420" w:firstLineChars="200"/>
        <w:rPr>
          <w:szCs w:val="21"/>
          <w:highlight w:val="none"/>
        </w:rPr>
      </w:pPr>
      <w:r>
        <w:rPr>
          <w:szCs w:val="21"/>
          <w:highlight w:val="none"/>
        </w:rPr>
        <w:t>1</w:t>
      </w:r>
      <w:r>
        <w:rPr>
          <w:rFonts w:hint="eastAsia"/>
          <w:szCs w:val="21"/>
          <w:highlight w:val="none"/>
        </w:rPr>
        <w:t>．严格遵守国家有关安全生产的法律法规，认真执行工程承包合同中的有关安全要求。</w:t>
      </w:r>
    </w:p>
    <w:p w14:paraId="63EF006F">
      <w:pPr>
        <w:spacing w:line="430" w:lineRule="exact"/>
        <w:ind w:firstLine="420" w:firstLineChars="200"/>
        <w:rPr>
          <w:szCs w:val="21"/>
          <w:highlight w:val="none"/>
        </w:rPr>
      </w:pPr>
      <w:r>
        <w:rPr>
          <w:szCs w:val="21"/>
          <w:highlight w:val="none"/>
        </w:rPr>
        <w:t>2</w:t>
      </w:r>
      <w:r>
        <w:rPr>
          <w:rFonts w:hint="eastAsia"/>
          <w:szCs w:val="21"/>
          <w:highlight w:val="none"/>
        </w:rPr>
        <w:t>．按照</w:t>
      </w:r>
      <w:r>
        <w:rPr>
          <w:szCs w:val="21"/>
          <w:highlight w:val="none"/>
        </w:rPr>
        <w:t>“</w:t>
      </w:r>
      <w:r>
        <w:rPr>
          <w:rFonts w:hint="eastAsia"/>
          <w:szCs w:val="21"/>
          <w:highlight w:val="none"/>
        </w:rPr>
        <w:t>安全第一、预防为主</w:t>
      </w:r>
      <w:r>
        <w:rPr>
          <w:szCs w:val="21"/>
          <w:highlight w:val="none"/>
        </w:rPr>
        <w:t>”</w:t>
      </w:r>
      <w:r>
        <w:rPr>
          <w:rFonts w:hint="eastAsia"/>
          <w:szCs w:val="21"/>
          <w:highlight w:val="none"/>
        </w:rPr>
        <w:t>和坚持</w:t>
      </w:r>
      <w:r>
        <w:rPr>
          <w:szCs w:val="21"/>
          <w:highlight w:val="none"/>
        </w:rPr>
        <w:t>“</w:t>
      </w:r>
      <w:r>
        <w:rPr>
          <w:rFonts w:hint="eastAsia"/>
          <w:szCs w:val="21"/>
          <w:highlight w:val="none"/>
        </w:rPr>
        <w:t>管生产必须管安全</w:t>
      </w:r>
      <w:r>
        <w:rPr>
          <w:szCs w:val="21"/>
          <w:highlight w:val="none"/>
        </w:rPr>
        <w:t>”</w:t>
      </w:r>
      <w:r>
        <w:rPr>
          <w:rFonts w:hint="eastAsia"/>
          <w:szCs w:val="21"/>
          <w:highlight w:val="none"/>
        </w:rPr>
        <w:t>的原则进行安全生产管理，做到生产与安全工作同时计划、布置、检查、总结和评比。</w:t>
      </w:r>
    </w:p>
    <w:p w14:paraId="0E52F1E9">
      <w:pPr>
        <w:spacing w:line="430" w:lineRule="exact"/>
        <w:ind w:firstLine="420" w:firstLineChars="200"/>
        <w:rPr>
          <w:szCs w:val="21"/>
          <w:highlight w:val="none"/>
        </w:rPr>
      </w:pPr>
      <w:r>
        <w:rPr>
          <w:szCs w:val="21"/>
          <w:highlight w:val="none"/>
        </w:rPr>
        <w:t>3</w:t>
      </w:r>
      <w:r>
        <w:rPr>
          <w:rFonts w:hint="eastAsia"/>
          <w:szCs w:val="21"/>
          <w:highlight w:val="none"/>
        </w:rPr>
        <w:t>．定期召开安全生产调度会，及时传达有关部门安全生产的精神。</w:t>
      </w:r>
    </w:p>
    <w:p w14:paraId="01AD0391">
      <w:pPr>
        <w:spacing w:line="430" w:lineRule="exact"/>
        <w:ind w:firstLine="420" w:firstLineChars="200"/>
        <w:rPr>
          <w:szCs w:val="21"/>
          <w:highlight w:val="none"/>
        </w:rPr>
      </w:pPr>
      <w:r>
        <w:rPr>
          <w:rFonts w:hint="eastAsia"/>
          <w:szCs w:val="21"/>
          <w:highlight w:val="none"/>
        </w:rPr>
        <w:t>4．组织对乙方施工现场安全生产检查，监督乙方及时处理发现的各项安全隐患。</w:t>
      </w:r>
    </w:p>
    <w:p w14:paraId="3FE02EFD">
      <w:pPr>
        <w:spacing w:line="430" w:lineRule="exact"/>
        <w:ind w:firstLine="420" w:firstLineChars="200"/>
        <w:rPr>
          <w:rFonts w:ascii="黑体" w:eastAsia="黑体"/>
          <w:bCs/>
          <w:szCs w:val="21"/>
          <w:highlight w:val="none"/>
        </w:rPr>
      </w:pPr>
      <w:r>
        <w:rPr>
          <w:rFonts w:hint="eastAsia" w:ascii="黑体" w:eastAsia="黑体"/>
          <w:bCs/>
          <w:szCs w:val="21"/>
          <w:highlight w:val="none"/>
        </w:rPr>
        <w:t>二、乙方职责</w:t>
      </w:r>
    </w:p>
    <w:p w14:paraId="6096D459">
      <w:pPr>
        <w:spacing w:line="430" w:lineRule="exact"/>
        <w:ind w:firstLine="420" w:firstLineChars="200"/>
        <w:rPr>
          <w:szCs w:val="21"/>
          <w:highlight w:val="none"/>
        </w:rPr>
      </w:pPr>
      <w:r>
        <w:rPr>
          <w:szCs w:val="21"/>
          <w:highlight w:val="none"/>
        </w:rPr>
        <w:t>1</w:t>
      </w:r>
      <w:r>
        <w:rPr>
          <w:rFonts w:hint="eastAsia"/>
          <w:szCs w:val="21"/>
          <w:highlight w:val="none"/>
        </w:rPr>
        <w:t>．严格遵守国家有关安全生产的法律法规、交通运输部颁发的《公路工程施工安全技术规程》（</w:t>
      </w:r>
      <w:r>
        <w:rPr>
          <w:szCs w:val="21"/>
          <w:highlight w:val="none"/>
        </w:rPr>
        <w:t>JTG F90-2015</w:t>
      </w:r>
      <w:r>
        <w:rPr>
          <w:rFonts w:hint="eastAsia"/>
          <w:szCs w:val="21"/>
          <w:highlight w:val="none"/>
        </w:rPr>
        <w:t>）与《水运工程施工安全防护技术规范》（</w:t>
      </w:r>
      <w:r>
        <w:rPr>
          <w:szCs w:val="21"/>
          <w:highlight w:val="none"/>
        </w:rPr>
        <w:t xml:space="preserve">JTS </w:t>
      </w:r>
      <w:r>
        <w:rPr>
          <w:rFonts w:hint="eastAsia"/>
          <w:szCs w:val="21"/>
          <w:highlight w:val="none"/>
        </w:rPr>
        <w:t>205-1-20</w:t>
      </w:r>
      <w:r>
        <w:rPr>
          <w:szCs w:val="21"/>
          <w:highlight w:val="none"/>
        </w:rPr>
        <w:t>16</w:t>
      </w:r>
      <w:r>
        <w:rPr>
          <w:rFonts w:hint="eastAsia"/>
          <w:szCs w:val="21"/>
          <w:highlight w:val="none"/>
        </w:rPr>
        <w:t>）有关安全生产的规定，认真执行。</w:t>
      </w:r>
    </w:p>
    <w:p w14:paraId="5244C711">
      <w:pPr>
        <w:spacing w:line="430" w:lineRule="exact"/>
        <w:ind w:firstLine="420" w:firstLineChars="200"/>
        <w:rPr>
          <w:szCs w:val="21"/>
          <w:highlight w:val="none"/>
        </w:rPr>
      </w:pPr>
      <w:r>
        <w:rPr>
          <w:szCs w:val="21"/>
          <w:highlight w:val="none"/>
        </w:rPr>
        <w:t>2</w:t>
      </w:r>
      <w:r>
        <w:rPr>
          <w:rFonts w:hint="eastAsia"/>
          <w:szCs w:val="21"/>
          <w:highlight w:val="none"/>
        </w:rPr>
        <w:t>．坚持</w:t>
      </w:r>
      <w:r>
        <w:rPr>
          <w:szCs w:val="21"/>
          <w:highlight w:val="none"/>
        </w:rPr>
        <w:t>“</w:t>
      </w:r>
      <w:r>
        <w:rPr>
          <w:rFonts w:hint="eastAsia"/>
          <w:szCs w:val="21"/>
          <w:highlight w:val="none"/>
        </w:rPr>
        <w:t>安全第一、预防为主</w:t>
      </w:r>
      <w:r>
        <w:rPr>
          <w:szCs w:val="21"/>
          <w:highlight w:val="none"/>
        </w:rPr>
        <w:t>”</w:t>
      </w:r>
      <w:r>
        <w:rPr>
          <w:rFonts w:hint="eastAsia"/>
          <w:szCs w:val="21"/>
          <w:highlight w:val="none"/>
        </w:rPr>
        <w:t>和</w:t>
      </w:r>
      <w:r>
        <w:rPr>
          <w:szCs w:val="21"/>
          <w:highlight w:val="none"/>
        </w:rPr>
        <w:t>“</w:t>
      </w:r>
      <w:r>
        <w:rPr>
          <w:rFonts w:hint="eastAsia"/>
          <w:szCs w:val="21"/>
          <w:highlight w:val="none"/>
        </w:rPr>
        <w:t>管生产必须管安全</w:t>
      </w:r>
      <w:r>
        <w:rPr>
          <w:szCs w:val="21"/>
          <w:highlight w:val="none"/>
        </w:rPr>
        <w:t>”</w:t>
      </w:r>
      <w:r>
        <w:rPr>
          <w:rFonts w:hint="eastAsia"/>
          <w:szCs w:val="21"/>
          <w:highlight w:val="none"/>
        </w:rPr>
        <w:t>的原则，加强安全生产宣传教育，增强全员安全生产意识，建立健全各项安全生产管理制度，配备兼职安全检查人员，有组织有领导地开展安全生产活动。</w:t>
      </w:r>
    </w:p>
    <w:p w14:paraId="227BC8E0">
      <w:pPr>
        <w:spacing w:line="430" w:lineRule="exact"/>
        <w:ind w:firstLine="420" w:firstLineChars="200"/>
        <w:rPr>
          <w:szCs w:val="21"/>
          <w:highlight w:val="none"/>
        </w:rPr>
      </w:pPr>
      <w:r>
        <w:rPr>
          <w:szCs w:val="21"/>
          <w:highlight w:val="none"/>
        </w:rPr>
        <w:t>3</w:t>
      </w:r>
      <w:r>
        <w:rPr>
          <w:rFonts w:hint="eastAsia"/>
          <w:szCs w:val="21"/>
          <w:highlight w:val="none"/>
        </w:rPr>
        <w:t>．建立健全安全生产责任制。从项目负责人到生产人员（包括临时雇请的民工）的安全生产管理系统必须做到纵向到底，一环不漏，人人有责。项目负责人是项目安全生产的第一责任人。</w:t>
      </w:r>
    </w:p>
    <w:p w14:paraId="499E97B1">
      <w:pPr>
        <w:spacing w:line="430" w:lineRule="exact"/>
        <w:ind w:firstLine="420" w:firstLineChars="200"/>
        <w:rPr>
          <w:szCs w:val="21"/>
          <w:highlight w:val="none"/>
        </w:rPr>
      </w:pPr>
      <w:r>
        <w:rPr>
          <w:szCs w:val="21"/>
          <w:highlight w:val="none"/>
        </w:rPr>
        <w:t>4</w:t>
      </w:r>
      <w:r>
        <w:rPr>
          <w:rFonts w:hint="eastAsia"/>
          <w:szCs w:val="21"/>
          <w:highlight w:val="none"/>
        </w:rPr>
        <w:t>．乙方在任何时候都应采取各种合理的预防措施，防止其员工发生任何违法、违禁、暴力或妨碍治安的行为。</w:t>
      </w:r>
    </w:p>
    <w:p w14:paraId="61380BA5">
      <w:pPr>
        <w:spacing w:line="430" w:lineRule="exact"/>
        <w:ind w:firstLine="420" w:firstLineChars="200"/>
        <w:rPr>
          <w:szCs w:val="21"/>
          <w:highlight w:val="none"/>
        </w:rPr>
      </w:pPr>
      <w:r>
        <w:rPr>
          <w:szCs w:val="21"/>
          <w:highlight w:val="none"/>
        </w:rPr>
        <w:t>5</w:t>
      </w:r>
      <w:r>
        <w:rPr>
          <w:rFonts w:hint="eastAsia"/>
          <w:szCs w:val="21"/>
          <w:highlight w:val="none"/>
        </w:rPr>
        <w:t>．进场使用的高空作业的设备均应定期检查，并有安全员的签字记录，保证其经常处于完好状态；不合格的机具、设备和劳动保护用品严禁使用。</w:t>
      </w:r>
    </w:p>
    <w:p w14:paraId="04811DF4">
      <w:pPr>
        <w:spacing w:line="430" w:lineRule="exact"/>
        <w:ind w:firstLine="420" w:firstLineChars="200"/>
        <w:rPr>
          <w:szCs w:val="21"/>
          <w:highlight w:val="none"/>
        </w:rPr>
      </w:pPr>
      <w:r>
        <w:rPr>
          <w:rFonts w:hint="eastAsia"/>
          <w:szCs w:val="21"/>
          <w:highlight w:val="none"/>
        </w:rPr>
        <w:t>6．试验检测过程中采用技术、工艺、设备、材料时，必须制定相应的安全技术措施，现场必须具有相关的安全设施及警示标志。</w:t>
      </w:r>
    </w:p>
    <w:p w14:paraId="205AFCCF">
      <w:pPr>
        <w:spacing w:line="430" w:lineRule="exact"/>
        <w:ind w:firstLine="420" w:firstLineChars="200"/>
        <w:rPr>
          <w:rFonts w:ascii="黑体" w:eastAsia="黑体"/>
          <w:bCs/>
          <w:szCs w:val="21"/>
          <w:highlight w:val="none"/>
        </w:rPr>
      </w:pPr>
      <w:r>
        <w:rPr>
          <w:rFonts w:hint="eastAsia" w:ascii="黑体" w:eastAsia="黑体"/>
          <w:bCs/>
          <w:szCs w:val="21"/>
          <w:highlight w:val="none"/>
        </w:rPr>
        <w:t>三、违约责任</w:t>
      </w:r>
    </w:p>
    <w:p w14:paraId="19A4A1CF">
      <w:pPr>
        <w:spacing w:line="430" w:lineRule="exact"/>
        <w:ind w:firstLine="420" w:firstLineChars="200"/>
        <w:rPr>
          <w:szCs w:val="21"/>
          <w:highlight w:val="none"/>
        </w:rPr>
      </w:pPr>
      <w:r>
        <w:rPr>
          <w:rFonts w:hint="eastAsia"/>
          <w:szCs w:val="21"/>
          <w:highlight w:val="none"/>
        </w:rPr>
        <w:t>如因甲方或乙方违约造成安全事故，将依法追究责任。</w:t>
      </w:r>
    </w:p>
    <w:p w14:paraId="3E1238F6">
      <w:pPr>
        <w:spacing w:line="430" w:lineRule="exact"/>
        <w:ind w:firstLine="420" w:firstLineChars="200"/>
        <w:rPr>
          <w:szCs w:val="21"/>
          <w:highlight w:val="none"/>
        </w:rPr>
      </w:pPr>
      <w:r>
        <w:rPr>
          <w:rFonts w:hint="eastAsia"/>
          <w:szCs w:val="21"/>
          <w:highlight w:val="none"/>
        </w:rPr>
        <w:t>本合同正本一式二份，副本八份，合同双方各执正本一份，副本四份。由双方法定代表人或其授权的代理人签署与加盖公章后生效，工程交工验收后失效。</w:t>
      </w:r>
    </w:p>
    <w:p w14:paraId="3B14EE49">
      <w:pPr>
        <w:spacing w:line="430" w:lineRule="exact"/>
        <w:ind w:firstLine="420" w:firstLineChars="200"/>
        <w:rPr>
          <w:szCs w:val="21"/>
          <w:highlight w:val="none"/>
        </w:rPr>
      </w:pPr>
    </w:p>
    <w:p w14:paraId="7C9394CB">
      <w:pPr>
        <w:spacing w:line="430" w:lineRule="exact"/>
        <w:rPr>
          <w:szCs w:val="21"/>
          <w:highlight w:val="none"/>
        </w:rPr>
      </w:pPr>
      <w:r>
        <w:rPr>
          <w:rFonts w:hint="eastAsia"/>
          <w:szCs w:val="21"/>
          <w:highlight w:val="none"/>
        </w:rPr>
        <w:t>甲</w:t>
      </w:r>
      <w:r>
        <w:rPr>
          <w:szCs w:val="21"/>
          <w:highlight w:val="none"/>
        </w:rPr>
        <w:t xml:space="preserve">       </w:t>
      </w:r>
      <w:r>
        <w:rPr>
          <w:rFonts w:hint="eastAsia"/>
          <w:szCs w:val="21"/>
          <w:highlight w:val="none"/>
        </w:rPr>
        <w:t>方：</w:t>
      </w:r>
      <w:r>
        <w:rPr>
          <w:szCs w:val="21"/>
          <w:highlight w:val="none"/>
          <w:u w:val="single"/>
        </w:rPr>
        <w:t xml:space="preserve">  </w:t>
      </w:r>
      <w:r>
        <w:rPr>
          <w:rFonts w:hint="eastAsia" w:eastAsia="楷体_GB2312"/>
          <w:szCs w:val="21"/>
          <w:highlight w:val="none"/>
          <w:u w:val="single"/>
        </w:rPr>
        <w:t>（单位全称）（盖章）</w:t>
      </w:r>
      <w:r>
        <w:rPr>
          <w:szCs w:val="21"/>
          <w:highlight w:val="none"/>
          <w:u w:val="single"/>
        </w:rPr>
        <w:t xml:space="preserve">  </w:t>
      </w:r>
      <w:r>
        <w:rPr>
          <w:szCs w:val="21"/>
          <w:highlight w:val="none"/>
        </w:rPr>
        <w:t xml:space="preserve">  </w:t>
      </w:r>
      <w:r>
        <w:rPr>
          <w:rFonts w:hint="eastAsia"/>
          <w:szCs w:val="21"/>
          <w:highlight w:val="none"/>
        </w:rPr>
        <w:t xml:space="preserve">     乙</w:t>
      </w:r>
      <w:r>
        <w:rPr>
          <w:szCs w:val="21"/>
          <w:highlight w:val="none"/>
        </w:rPr>
        <w:t xml:space="preserve">     </w:t>
      </w:r>
      <w:r>
        <w:rPr>
          <w:rFonts w:hint="eastAsia"/>
          <w:szCs w:val="21"/>
          <w:highlight w:val="none"/>
        </w:rPr>
        <w:t>方：</w:t>
      </w:r>
      <w:r>
        <w:rPr>
          <w:szCs w:val="21"/>
          <w:highlight w:val="none"/>
          <w:u w:val="single"/>
        </w:rPr>
        <w:t xml:space="preserve">  </w:t>
      </w:r>
      <w:r>
        <w:rPr>
          <w:rFonts w:hint="eastAsia" w:eastAsia="楷体_GB2312"/>
          <w:szCs w:val="21"/>
          <w:highlight w:val="none"/>
          <w:u w:val="single"/>
        </w:rPr>
        <w:t>（单位全称）（盖章）</w:t>
      </w:r>
      <w:r>
        <w:rPr>
          <w:szCs w:val="21"/>
          <w:highlight w:val="none"/>
          <w:u w:val="single"/>
        </w:rPr>
        <w:t xml:space="preserve">  </w:t>
      </w:r>
      <w:r>
        <w:rPr>
          <w:szCs w:val="21"/>
          <w:highlight w:val="none"/>
        </w:rPr>
        <w:t xml:space="preserve"> </w:t>
      </w:r>
    </w:p>
    <w:p w14:paraId="3C043050">
      <w:pPr>
        <w:spacing w:line="430" w:lineRule="exact"/>
        <w:rPr>
          <w:rFonts w:hint="default" w:eastAsia="宋体"/>
          <w:spacing w:val="-20"/>
          <w:szCs w:val="21"/>
          <w:highlight w:val="none"/>
          <w:lang w:val="en-US" w:eastAsia="zh-CN"/>
        </w:rPr>
      </w:pPr>
      <w:r>
        <w:rPr>
          <w:rFonts w:hint="eastAsia"/>
          <w:spacing w:val="-20"/>
          <w:szCs w:val="21"/>
          <w:highlight w:val="none"/>
        </w:rPr>
        <w:t>法</w:t>
      </w:r>
      <w:r>
        <w:rPr>
          <w:spacing w:val="-20"/>
          <w:szCs w:val="21"/>
          <w:highlight w:val="none"/>
        </w:rPr>
        <w:t xml:space="preserve"> </w:t>
      </w:r>
      <w:r>
        <w:rPr>
          <w:rFonts w:hint="eastAsia"/>
          <w:spacing w:val="-20"/>
          <w:szCs w:val="21"/>
          <w:highlight w:val="none"/>
        </w:rPr>
        <w:t>定</w:t>
      </w:r>
      <w:r>
        <w:rPr>
          <w:spacing w:val="-20"/>
          <w:szCs w:val="21"/>
          <w:highlight w:val="none"/>
        </w:rPr>
        <w:t xml:space="preserve"> </w:t>
      </w:r>
      <w:r>
        <w:rPr>
          <w:rFonts w:hint="eastAsia"/>
          <w:spacing w:val="-20"/>
          <w:szCs w:val="21"/>
          <w:highlight w:val="none"/>
        </w:rPr>
        <w:t>代</w:t>
      </w:r>
      <w:r>
        <w:rPr>
          <w:spacing w:val="-20"/>
          <w:szCs w:val="21"/>
          <w:highlight w:val="none"/>
        </w:rPr>
        <w:t xml:space="preserve"> </w:t>
      </w:r>
      <w:r>
        <w:rPr>
          <w:rFonts w:hint="eastAsia"/>
          <w:spacing w:val="-20"/>
          <w:szCs w:val="21"/>
          <w:highlight w:val="none"/>
        </w:rPr>
        <w:t>表</w:t>
      </w:r>
      <w:r>
        <w:rPr>
          <w:spacing w:val="-20"/>
          <w:szCs w:val="21"/>
          <w:highlight w:val="none"/>
        </w:rPr>
        <w:t xml:space="preserve"> </w:t>
      </w:r>
      <w:r>
        <w:rPr>
          <w:rFonts w:hint="eastAsia"/>
          <w:spacing w:val="-20"/>
          <w:szCs w:val="21"/>
          <w:highlight w:val="none"/>
        </w:rPr>
        <w:t>人</w:t>
      </w:r>
      <w:r>
        <w:rPr>
          <w:spacing w:val="-20"/>
          <w:szCs w:val="21"/>
          <w:highlight w:val="none"/>
        </w:rPr>
        <w:t xml:space="preserve">                   </w:t>
      </w:r>
      <w:r>
        <w:rPr>
          <w:rFonts w:hint="eastAsia"/>
          <w:spacing w:val="-20"/>
          <w:szCs w:val="21"/>
          <w:highlight w:val="none"/>
        </w:rPr>
        <w:t xml:space="preserve">                </w:t>
      </w:r>
      <w:r>
        <w:rPr>
          <w:spacing w:val="-20"/>
          <w:szCs w:val="21"/>
          <w:highlight w:val="none"/>
        </w:rPr>
        <w:t xml:space="preserve">    </w:t>
      </w:r>
      <w:r>
        <w:rPr>
          <w:rFonts w:hint="eastAsia"/>
          <w:spacing w:val="-20"/>
          <w:szCs w:val="21"/>
          <w:highlight w:val="none"/>
        </w:rPr>
        <w:t xml:space="preserve">             </w:t>
      </w:r>
      <w:r>
        <w:rPr>
          <w:spacing w:val="-20"/>
          <w:szCs w:val="21"/>
          <w:highlight w:val="none"/>
        </w:rPr>
        <w:t xml:space="preserve"> </w:t>
      </w:r>
      <w:r>
        <w:rPr>
          <w:rFonts w:hint="eastAsia"/>
          <w:spacing w:val="-20"/>
          <w:szCs w:val="21"/>
          <w:highlight w:val="none"/>
        </w:rPr>
        <w:t>法</w:t>
      </w:r>
      <w:r>
        <w:rPr>
          <w:spacing w:val="-20"/>
          <w:szCs w:val="21"/>
          <w:highlight w:val="none"/>
        </w:rPr>
        <w:t xml:space="preserve"> </w:t>
      </w:r>
      <w:r>
        <w:rPr>
          <w:rFonts w:hint="eastAsia"/>
          <w:spacing w:val="-20"/>
          <w:szCs w:val="21"/>
          <w:highlight w:val="none"/>
        </w:rPr>
        <w:t>定</w:t>
      </w:r>
      <w:r>
        <w:rPr>
          <w:spacing w:val="-20"/>
          <w:szCs w:val="21"/>
          <w:highlight w:val="none"/>
        </w:rPr>
        <w:t xml:space="preserve"> </w:t>
      </w:r>
      <w:r>
        <w:rPr>
          <w:rFonts w:hint="eastAsia"/>
          <w:spacing w:val="-20"/>
          <w:szCs w:val="21"/>
          <w:highlight w:val="none"/>
        </w:rPr>
        <w:t>代</w:t>
      </w:r>
      <w:r>
        <w:rPr>
          <w:spacing w:val="-20"/>
          <w:szCs w:val="21"/>
          <w:highlight w:val="none"/>
        </w:rPr>
        <w:t xml:space="preserve"> </w:t>
      </w:r>
      <w:r>
        <w:rPr>
          <w:rFonts w:hint="eastAsia"/>
          <w:spacing w:val="-20"/>
          <w:szCs w:val="21"/>
          <w:highlight w:val="none"/>
        </w:rPr>
        <w:t>表</w:t>
      </w:r>
      <w:r>
        <w:rPr>
          <w:spacing w:val="-20"/>
          <w:szCs w:val="21"/>
          <w:highlight w:val="none"/>
        </w:rPr>
        <w:t xml:space="preserve"> </w:t>
      </w:r>
      <w:r>
        <w:rPr>
          <w:rFonts w:hint="eastAsia"/>
          <w:spacing w:val="-20"/>
          <w:szCs w:val="21"/>
          <w:highlight w:val="none"/>
        </w:rPr>
        <w:t>人</w:t>
      </w:r>
      <w:r>
        <w:rPr>
          <w:rFonts w:hint="eastAsia"/>
          <w:spacing w:val="-20"/>
          <w:szCs w:val="21"/>
          <w:highlight w:val="none"/>
          <w:lang w:val="en-US" w:eastAsia="zh-CN"/>
        </w:rPr>
        <w:t xml:space="preserve">                                             </w:t>
      </w:r>
    </w:p>
    <w:p w14:paraId="364997BE">
      <w:pPr>
        <w:spacing w:line="430" w:lineRule="exact"/>
        <w:ind w:firstLine="420" w:firstLineChars="200"/>
        <w:rPr>
          <w:szCs w:val="21"/>
          <w:highlight w:val="none"/>
        </w:rPr>
      </w:pPr>
      <w:r>
        <w:rPr>
          <w:rFonts w:hint="eastAsia"/>
          <w:szCs w:val="21"/>
          <w:highlight w:val="none"/>
        </w:rPr>
        <w:t>或</w:t>
      </w:r>
      <w:r>
        <w:rPr>
          <w:szCs w:val="21"/>
          <w:highlight w:val="none"/>
        </w:rPr>
        <w:t xml:space="preserve">                                    </w:t>
      </w:r>
      <w:r>
        <w:rPr>
          <w:rFonts w:hint="eastAsia"/>
          <w:szCs w:val="21"/>
          <w:highlight w:val="none"/>
        </w:rPr>
        <w:t xml:space="preserve">  或</w:t>
      </w:r>
    </w:p>
    <w:p w14:paraId="3F2C7707">
      <w:pPr>
        <w:spacing w:line="430" w:lineRule="exact"/>
        <w:rPr>
          <w:szCs w:val="21"/>
          <w:highlight w:val="none"/>
          <w:u w:val="single"/>
        </w:rPr>
      </w:pPr>
      <w:r>
        <w:rPr>
          <w:rFonts w:hint="eastAsia"/>
          <w:szCs w:val="21"/>
          <w:highlight w:val="none"/>
        </w:rPr>
        <w:t>其授权的代理人：</w:t>
      </w:r>
      <w:r>
        <w:rPr>
          <w:szCs w:val="21"/>
          <w:highlight w:val="none"/>
          <w:u w:val="single"/>
        </w:rPr>
        <w:t xml:space="preserve">     </w:t>
      </w:r>
      <w:r>
        <w:rPr>
          <w:rFonts w:hint="eastAsia"/>
          <w:szCs w:val="21"/>
          <w:highlight w:val="none"/>
          <w:u w:val="single"/>
        </w:rPr>
        <w:t>（</w:t>
      </w:r>
      <w:r>
        <w:rPr>
          <w:rFonts w:hint="eastAsia" w:eastAsia="楷体_GB2312"/>
          <w:szCs w:val="21"/>
          <w:highlight w:val="none"/>
          <w:u w:val="single"/>
        </w:rPr>
        <w:t>职务</w:t>
      </w:r>
      <w:r>
        <w:rPr>
          <w:rFonts w:hint="eastAsia"/>
          <w:szCs w:val="21"/>
          <w:highlight w:val="none"/>
          <w:u w:val="single"/>
        </w:rPr>
        <w:t>）</w:t>
      </w:r>
      <w:r>
        <w:rPr>
          <w:szCs w:val="21"/>
          <w:highlight w:val="none"/>
          <w:u w:val="single"/>
        </w:rPr>
        <w:t xml:space="preserve">      </w:t>
      </w:r>
      <w:r>
        <w:rPr>
          <w:szCs w:val="21"/>
          <w:highlight w:val="none"/>
        </w:rPr>
        <w:t xml:space="preserve"> </w:t>
      </w:r>
      <w:r>
        <w:rPr>
          <w:rFonts w:hint="eastAsia"/>
          <w:szCs w:val="21"/>
          <w:highlight w:val="none"/>
        </w:rPr>
        <w:t xml:space="preserve">       其授权的代理人：</w:t>
      </w:r>
      <w:r>
        <w:rPr>
          <w:szCs w:val="21"/>
          <w:highlight w:val="none"/>
          <w:u w:val="single"/>
        </w:rPr>
        <w:t xml:space="preserve">     </w:t>
      </w:r>
      <w:r>
        <w:rPr>
          <w:rFonts w:hint="eastAsia"/>
          <w:szCs w:val="21"/>
          <w:highlight w:val="none"/>
          <w:u w:val="single"/>
        </w:rPr>
        <w:t>（职务）</w:t>
      </w:r>
      <w:r>
        <w:rPr>
          <w:szCs w:val="21"/>
          <w:highlight w:val="none"/>
          <w:u w:val="single"/>
        </w:rPr>
        <w:t xml:space="preserve">      </w:t>
      </w:r>
    </w:p>
    <w:p w14:paraId="7D907296">
      <w:pPr>
        <w:spacing w:line="430" w:lineRule="exact"/>
        <w:ind w:firstLine="420" w:firstLineChars="200"/>
        <w:rPr>
          <w:szCs w:val="21"/>
          <w:highlight w:val="none"/>
        </w:rPr>
      </w:pPr>
      <w:r>
        <w:rPr>
          <w:szCs w:val="21"/>
          <w:highlight w:val="none"/>
        </w:rPr>
        <w:t xml:space="preserve">           </w:t>
      </w:r>
    </w:p>
    <w:p w14:paraId="1C2297DF">
      <w:pPr>
        <w:spacing w:line="430" w:lineRule="exact"/>
        <w:ind w:firstLine="1470" w:firstLineChars="700"/>
        <w:rPr>
          <w:rFonts w:eastAsia="楷体_GB2312"/>
          <w:szCs w:val="21"/>
          <w:highlight w:val="none"/>
          <w:u w:val="single"/>
        </w:rPr>
      </w:pPr>
      <w:r>
        <w:rPr>
          <w:szCs w:val="21"/>
          <w:highlight w:val="none"/>
        </w:rPr>
        <w:t xml:space="preserve"> </w:t>
      </w:r>
      <w:r>
        <w:rPr>
          <w:szCs w:val="21"/>
          <w:highlight w:val="none"/>
          <w:u w:val="single"/>
        </w:rPr>
        <w:t xml:space="preserve">  </w:t>
      </w:r>
      <w:r>
        <w:rPr>
          <w:rFonts w:hint="eastAsia" w:eastAsia="楷体_GB2312"/>
          <w:szCs w:val="21"/>
          <w:highlight w:val="none"/>
          <w:u w:val="single"/>
        </w:rPr>
        <w:t>（姓名）</w:t>
      </w:r>
      <w:r>
        <w:rPr>
          <w:rFonts w:eastAsia="楷体_GB2312"/>
          <w:szCs w:val="21"/>
          <w:highlight w:val="none"/>
          <w:u w:val="single"/>
        </w:rPr>
        <w:t xml:space="preserve"> </w:t>
      </w:r>
      <w:r>
        <w:rPr>
          <w:rFonts w:hint="eastAsia" w:eastAsia="楷体_GB2312"/>
          <w:szCs w:val="21"/>
          <w:highlight w:val="none"/>
          <w:u w:val="single"/>
        </w:rPr>
        <w:t>（签字）</w:t>
      </w:r>
      <w:r>
        <w:rPr>
          <w:rFonts w:eastAsia="楷体_GB2312"/>
          <w:szCs w:val="21"/>
          <w:highlight w:val="none"/>
          <w:u w:val="single"/>
        </w:rPr>
        <w:t xml:space="preserve"> </w:t>
      </w:r>
      <w:r>
        <w:rPr>
          <w:rFonts w:eastAsia="楷体_GB2312"/>
          <w:szCs w:val="21"/>
          <w:highlight w:val="none"/>
        </w:rPr>
        <w:t xml:space="preserve">                </w:t>
      </w:r>
      <w:r>
        <w:rPr>
          <w:rFonts w:eastAsia="楷体_GB2312"/>
          <w:szCs w:val="21"/>
          <w:highlight w:val="none"/>
          <w:u w:val="single"/>
        </w:rPr>
        <w:t xml:space="preserve">     </w:t>
      </w:r>
      <w:r>
        <w:rPr>
          <w:rFonts w:hint="eastAsia" w:eastAsia="楷体_GB2312"/>
          <w:szCs w:val="21"/>
          <w:highlight w:val="none"/>
          <w:u w:val="single"/>
        </w:rPr>
        <w:t>（姓名）（签字）</w:t>
      </w:r>
      <w:r>
        <w:rPr>
          <w:rFonts w:eastAsia="楷体_GB2312"/>
          <w:szCs w:val="21"/>
          <w:highlight w:val="none"/>
          <w:u w:val="single"/>
        </w:rPr>
        <w:t xml:space="preserve">       </w:t>
      </w:r>
    </w:p>
    <w:p w14:paraId="089D3CE1">
      <w:pPr>
        <w:spacing w:line="430" w:lineRule="exact"/>
        <w:ind w:firstLine="420" w:firstLineChars="200"/>
        <w:rPr>
          <w:rFonts w:eastAsia="楷体_GB2312"/>
          <w:szCs w:val="21"/>
          <w:highlight w:val="none"/>
        </w:rPr>
      </w:pPr>
      <w:r>
        <w:rPr>
          <w:rFonts w:eastAsia="楷体_GB2312"/>
          <w:szCs w:val="21"/>
          <w:highlight w:val="none"/>
        </w:rPr>
        <w:t xml:space="preserve">              </w:t>
      </w:r>
    </w:p>
    <w:p w14:paraId="1C268242">
      <w:pPr>
        <w:spacing w:line="430" w:lineRule="exact"/>
        <w:ind w:firstLine="420" w:firstLineChars="200"/>
        <w:rPr>
          <w:szCs w:val="21"/>
          <w:highlight w:val="none"/>
        </w:rPr>
      </w:pPr>
      <w:r>
        <w:rPr>
          <w:szCs w:val="21"/>
          <w:highlight w:val="none"/>
        </w:rPr>
        <w:t xml:space="preserve">   </w:t>
      </w:r>
    </w:p>
    <w:p w14:paraId="01BB9E16">
      <w:pPr>
        <w:spacing w:line="430" w:lineRule="exact"/>
        <w:rPr>
          <w:szCs w:val="21"/>
          <w:highlight w:val="none"/>
          <w:u w:val="single"/>
        </w:rPr>
      </w:pPr>
      <w:r>
        <w:rPr>
          <w:rFonts w:hint="eastAsia"/>
          <w:szCs w:val="21"/>
          <w:highlight w:val="none"/>
        </w:rPr>
        <w:t>地</w:t>
      </w:r>
      <w:r>
        <w:rPr>
          <w:szCs w:val="21"/>
          <w:highlight w:val="none"/>
        </w:rPr>
        <w:t xml:space="preserve">  </w:t>
      </w:r>
      <w:r>
        <w:rPr>
          <w:rFonts w:hint="eastAsia"/>
          <w:szCs w:val="21"/>
          <w:highlight w:val="none"/>
        </w:rPr>
        <w:t>址：</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r>
        <w:rPr>
          <w:rFonts w:hint="eastAsia"/>
          <w:szCs w:val="21"/>
          <w:highlight w:val="none"/>
        </w:rPr>
        <w:t xml:space="preserve">  地</w:t>
      </w:r>
      <w:r>
        <w:rPr>
          <w:szCs w:val="21"/>
          <w:highlight w:val="none"/>
        </w:rPr>
        <w:t xml:space="preserve"> </w:t>
      </w:r>
      <w:r>
        <w:rPr>
          <w:rFonts w:hint="eastAsia"/>
          <w:szCs w:val="21"/>
          <w:highlight w:val="none"/>
        </w:rPr>
        <w:t>址：</w:t>
      </w:r>
      <w:r>
        <w:rPr>
          <w:rFonts w:hint="eastAsia"/>
          <w:szCs w:val="21"/>
          <w:highlight w:val="none"/>
          <w:u w:val="single"/>
        </w:rPr>
        <w:t xml:space="preserve">                        </w:t>
      </w:r>
    </w:p>
    <w:p w14:paraId="1DD525E7">
      <w:pPr>
        <w:spacing w:line="430" w:lineRule="exact"/>
        <w:rPr>
          <w:szCs w:val="21"/>
          <w:highlight w:val="none"/>
        </w:rPr>
      </w:pPr>
      <w:r>
        <w:rPr>
          <w:rFonts w:hint="eastAsia"/>
          <w:szCs w:val="21"/>
          <w:highlight w:val="none"/>
        </w:rPr>
        <w:t>电</w:t>
      </w:r>
      <w:r>
        <w:rPr>
          <w:szCs w:val="21"/>
          <w:highlight w:val="none"/>
        </w:rPr>
        <w:t xml:space="preserve"> </w:t>
      </w:r>
      <w:r>
        <w:rPr>
          <w:rFonts w:hint="eastAsia"/>
          <w:szCs w:val="21"/>
          <w:highlight w:val="none"/>
        </w:rPr>
        <w:t xml:space="preserve"> 话：</w:t>
      </w:r>
      <w:r>
        <w:rPr>
          <w:szCs w:val="21"/>
          <w:highlight w:val="none"/>
          <w:u w:val="single"/>
        </w:rPr>
        <w:t xml:space="preserve">                       </w:t>
      </w:r>
      <w:r>
        <w:rPr>
          <w:rFonts w:hint="eastAsia"/>
          <w:szCs w:val="21"/>
          <w:highlight w:val="none"/>
          <w:u w:val="single"/>
        </w:rPr>
        <w:t xml:space="preserve">  </w:t>
      </w:r>
      <w:r>
        <w:rPr>
          <w:rFonts w:hint="eastAsia"/>
          <w:szCs w:val="21"/>
          <w:highlight w:val="none"/>
        </w:rPr>
        <w:t xml:space="preserve">    电</w:t>
      </w:r>
      <w:r>
        <w:rPr>
          <w:szCs w:val="21"/>
          <w:highlight w:val="none"/>
        </w:rPr>
        <w:t xml:space="preserve"> </w:t>
      </w:r>
      <w:r>
        <w:rPr>
          <w:rFonts w:hint="eastAsia"/>
          <w:szCs w:val="21"/>
          <w:highlight w:val="none"/>
        </w:rPr>
        <w:t>话：</w:t>
      </w:r>
      <w:r>
        <w:rPr>
          <w:rFonts w:hint="eastAsia"/>
          <w:szCs w:val="21"/>
          <w:highlight w:val="none"/>
          <w:u w:val="single"/>
        </w:rPr>
        <w:t xml:space="preserve">                        </w:t>
      </w:r>
    </w:p>
    <w:p w14:paraId="697DC66C">
      <w:pPr>
        <w:spacing w:line="430" w:lineRule="exact"/>
        <w:rPr>
          <w:sz w:val="24"/>
          <w:highlight w:val="none"/>
        </w:rPr>
      </w:pPr>
      <w:r>
        <w:rPr>
          <w:rFonts w:hint="eastAsia"/>
          <w:szCs w:val="21"/>
          <w:highlight w:val="none"/>
        </w:rPr>
        <w:t>日</w:t>
      </w:r>
      <w:r>
        <w:rPr>
          <w:szCs w:val="21"/>
          <w:highlight w:val="none"/>
        </w:rPr>
        <w:t xml:space="preserve"> </w:t>
      </w:r>
      <w:r>
        <w:rPr>
          <w:rFonts w:hint="eastAsia"/>
          <w:szCs w:val="21"/>
          <w:highlight w:val="none"/>
        </w:rPr>
        <w:t xml:space="preserve"> 期：</w:t>
      </w:r>
      <w:r>
        <w:rPr>
          <w:szCs w:val="21"/>
          <w:highlight w:val="none"/>
          <w:u w:val="single"/>
        </w:rPr>
        <w:t xml:space="preserve">                       </w:t>
      </w:r>
      <w:r>
        <w:rPr>
          <w:rFonts w:hint="eastAsia"/>
          <w:szCs w:val="21"/>
          <w:highlight w:val="none"/>
          <w:u w:val="single"/>
        </w:rPr>
        <w:t xml:space="preserve">  </w:t>
      </w:r>
      <w:r>
        <w:rPr>
          <w:rFonts w:hint="eastAsia"/>
          <w:szCs w:val="21"/>
          <w:highlight w:val="none"/>
        </w:rPr>
        <w:t xml:space="preserve">    日</w:t>
      </w:r>
      <w:r>
        <w:rPr>
          <w:szCs w:val="21"/>
          <w:highlight w:val="none"/>
        </w:rPr>
        <w:t xml:space="preserve"> </w:t>
      </w:r>
      <w:r>
        <w:rPr>
          <w:rFonts w:hint="eastAsia"/>
          <w:szCs w:val="21"/>
          <w:highlight w:val="none"/>
        </w:rPr>
        <w:t>期：</w:t>
      </w:r>
      <w:r>
        <w:rPr>
          <w:rFonts w:hint="eastAsia"/>
          <w:szCs w:val="21"/>
          <w:highlight w:val="none"/>
          <w:u w:val="single"/>
        </w:rPr>
        <w:t xml:space="preserve">                       </w:t>
      </w:r>
      <w:r>
        <w:rPr>
          <w:rFonts w:hint="eastAsia"/>
          <w:sz w:val="24"/>
          <w:highlight w:val="none"/>
          <w:u w:val="single"/>
        </w:rPr>
        <w:t xml:space="preserve"> </w:t>
      </w:r>
    </w:p>
    <w:p w14:paraId="0217B5AF">
      <w:pPr>
        <w:pStyle w:val="154"/>
        <w:spacing w:line="430" w:lineRule="exact"/>
        <w:rPr>
          <w:color w:val="auto"/>
          <w:sz w:val="24"/>
          <w:highlight w:val="none"/>
        </w:rPr>
      </w:pPr>
    </w:p>
    <w:p w14:paraId="79E41E97">
      <w:pPr>
        <w:pStyle w:val="154"/>
        <w:spacing w:line="360" w:lineRule="auto"/>
        <w:rPr>
          <w:rFonts w:ascii="宋体" w:hAnsi="宋体" w:cs="宋体"/>
          <w:szCs w:val="21"/>
          <w:highlight w:val="none"/>
          <w:u w:val="single"/>
        </w:rPr>
      </w:pPr>
      <w:r>
        <w:rPr>
          <w:rFonts w:ascii="宋体" w:hAnsi="宋体" w:cs="宋体"/>
          <w:color w:val="auto"/>
          <w:kern w:val="0"/>
          <w:highlight w:val="none"/>
          <w:u w:val="single"/>
        </w:rPr>
        <w:br w:type="page"/>
      </w:r>
    </w:p>
    <w:p w14:paraId="6B3BCA4E">
      <w:pPr>
        <w:spacing w:before="145" w:line="224" w:lineRule="auto"/>
        <w:ind w:left="3532"/>
        <w:rPr>
          <w:rFonts w:ascii="宋体" w:hAnsi="宋体" w:eastAsia="宋体" w:cs="宋体"/>
          <w:sz w:val="31"/>
          <w:szCs w:val="31"/>
          <w:highlight w:val="none"/>
        </w:rPr>
      </w:pPr>
      <w:bookmarkStart w:id="670" w:name="_Toc8305381"/>
      <w:bookmarkStart w:id="671" w:name="_Toc29803"/>
      <w:bookmarkStart w:id="672" w:name="_Toc16521977"/>
      <w:bookmarkStart w:id="673" w:name="_Toc19372"/>
      <w:bookmarkStart w:id="674" w:name="_Toc256"/>
      <w:bookmarkStart w:id="675" w:name="_Toc23841"/>
      <w:bookmarkStart w:id="676" w:name="_Toc30750"/>
      <w:bookmarkStart w:id="677" w:name="_Toc22777"/>
      <w:r>
        <w:rPr>
          <w:rFonts w:ascii="宋体" w:hAnsi="宋体" w:eastAsia="宋体" w:cs="宋体"/>
          <w:b/>
          <w:bCs/>
          <w:spacing w:val="9"/>
          <w:sz w:val="31"/>
          <w:szCs w:val="31"/>
          <w:highlight w:val="none"/>
        </w:rPr>
        <w:t>履约保函</w:t>
      </w:r>
    </w:p>
    <w:p w14:paraId="7380A0BC">
      <w:pPr>
        <w:pStyle w:val="17"/>
        <w:spacing w:line="317" w:lineRule="auto"/>
        <w:rPr>
          <w:highlight w:val="none"/>
        </w:rPr>
      </w:pPr>
    </w:p>
    <w:p w14:paraId="186DAD78">
      <w:pPr>
        <w:autoSpaceDE w:val="0"/>
        <w:autoSpaceDN w:val="0"/>
        <w:adjustRightInd w:val="0"/>
        <w:spacing w:line="360" w:lineRule="auto"/>
        <w:jc w:val="left"/>
        <w:rPr>
          <w:kern w:val="0"/>
          <w:highlight w:val="none"/>
        </w:rPr>
      </w:pPr>
      <w:r>
        <w:rPr>
          <w:rFonts w:hint="eastAsia" w:ascii="宋体" w:hAnsi="宋体" w:cs="宋体"/>
          <w:kern w:val="0"/>
          <w:highlight w:val="none"/>
        </w:rPr>
        <w:t>致：</w:t>
      </w:r>
      <w:r>
        <w:rPr>
          <w:rFonts w:ascii="宋体" w:hAnsi="宋体" w:cs="宋体"/>
          <w:kern w:val="0"/>
          <w:highlight w:val="none"/>
          <w:u w:val="single"/>
        </w:rPr>
        <w:t xml:space="preserve">     </w:t>
      </w:r>
      <w:r>
        <w:rPr>
          <w:rFonts w:hint="eastAsia" w:ascii="宋体" w:hAnsi="宋体" w:cs="宋体"/>
          <w:kern w:val="0"/>
          <w:highlight w:val="none"/>
          <w:u w:val="single"/>
        </w:rPr>
        <w:t>（发包人全称）</w:t>
      </w:r>
      <w:r>
        <w:rPr>
          <w:rFonts w:ascii="宋体" w:hAnsi="宋体" w:cs="宋体"/>
          <w:kern w:val="0"/>
          <w:highlight w:val="none"/>
          <w:u w:val="single"/>
        </w:rPr>
        <w:t xml:space="preserve">        </w:t>
      </w:r>
      <w:r>
        <w:rPr>
          <w:rFonts w:ascii="宋体" w:hAnsi="宋体" w:cs="宋体"/>
          <w:kern w:val="0"/>
          <w:highlight w:val="none"/>
        </w:rPr>
        <w:t xml:space="preserve"> </w:t>
      </w:r>
    </w:p>
    <w:p w14:paraId="5872D2DB">
      <w:pPr>
        <w:autoSpaceDE w:val="0"/>
        <w:autoSpaceDN w:val="0"/>
        <w:adjustRightInd w:val="0"/>
        <w:spacing w:line="360" w:lineRule="auto"/>
        <w:ind w:firstLine="420" w:firstLineChars="200"/>
        <w:jc w:val="left"/>
        <w:rPr>
          <w:kern w:val="0"/>
          <w:highlight w:val="none"/>
        </w:rPr>
      </w:pPr>
      <w:r>
        <w:rPr>
          <w:rFonts w:hint="eastAsia" w:ascii="宋体" w:hAnsi="宋体" w:cs="宋体"/>
          <w:kern w:val="0"/>
          <w:highlight w:val="none"/>
        </w:rPr>
        <w:t>鉴于</w:t>
      </w:r>
      <w:r>
        <w:rPr>
          <w:rFonts w:ascii="宋体" w:hAnsi="宋体" w:cs="宋体"/>
          <w:kern w:val="0"/>
          <w:highlight w:val="none"/>
          <w:u w:val="single"/>
        </w:rPr>
        <w:t xml:space="preserve">  </w:t>
      </w:r>
      <w:r>
        <w:rPr>
          <w:rFonts w:hint="eastAsia" w:ascii="宋体" w:hAnsi="宋体" w:cs="宋体"/>
          <w:kern w:val="0"/>
          <w:highlight w:val="none"/>
          <w:u w:val="single"/>
        </w:rPr>
        <w:t>（检测人全称）</w:t>
      </w:r>
      <w:r>
        <w:rPr>
          <w:rFonts w:ascii="宋体" w:hAnsi="宋体" w:cs="宋体"/>
          <w:kern w:val="0"/>
          <w:highlight w:val="none"/>
          <w:u w:val="single"/>
        </w:rPr>
        <w:t xml:space="preserve">  </w:t>
      </w:r>
      <w:r>
        <w:rPr>
          <w:rFonts w:hint="eastAsia" w:ascii="宋体" w:hAnsi="宋体" w:cs="宋体"/>
          <w:kern w:val="0"/>
          <w:highlight w:val="none"/>
        </w:rPr>
        <w:t>（下称“检测人”）与</w:t>
      </w:r>
      <w:r>
        <w:rPr>
          <w:rFonts w:ascii="宋体" w:hAnsi="宋体" w:cs="宋体"/>
          <w:kern w:val="0"/>
          <w:highlight w:val="none"/>
          <w:u w:val="single"/>
        </w:rPr>
        <w:t xml:space="preserve"> </w:t>
      </w:r>
      <w:r>
        <w:rPr>
          <w:rFonts w:hint="eastAsia" w:ascii="宋体" w:hAnsi="宋体" w:cs="宋体"/>
          <w:kern w:val="0"/>
          <w:highlight w:val="none"/>
          <w:u w:val="single"/>
        </w:rPr>
        <w:t>（发包人全称）</w:t>
      </w:r>
      <w:r>
        <w:rPr>
          <w:rFonts w:hint="eastAsia" w:ascii="宋体" w:hAnsi="宋体" w:cs="宋体"/>
          <w:kern w:val="0"/>
          <w:highlight w:val="none"/>
        </w:rPr>
        <w:t>（下称“发包人”）签订了</w:t>
      </w:r>
      <w:r>
        <w:rPr>
          <w:rFonts w:hint="eastAsia" w:ascii="宋体" w:hAnsi="宋体" w:cs="宋体"/>
          <w:kern w:val="0"/>
          <w:highlight w:val="none"/>
          <w:u w:val="single"/>
          <w:lang w:val="en-US" w:eastAsia="zh-CN"/>
        </w:rPr>
        <w:t xml:space="preserve">            </w:t>
      </w:r>
      <w:r>
        <w:rPr>
          <w:rFonts w:hint="eastAsia" w:ascii="宋体" w:hAnsi="宋体"/>
          <w:szCs w:val="21"/>
          <w:highlight w:val="none"/>
        </w:rPr>
        <w:t>（项目名称）</w:t>
      </w:r>
      <w:r>
        <w:rPr>
          <w:rFonts w:hint="eastAsia" w:ascii="宋体" w:hAnsi="宋体" w:cs="宋体"/>
          <w:kern w:val="0"/>
          <w:highlight w:val="none"/>
        </w:rPr>
        <w:t>试验检测合同协议书，我方愿意无条件地、不可撤销地就检测人履行与你方订立的合同，向你方提供担保。</w:t>
      </w:r>
      <w:r>
        <w:rPr>
          <w:rFonts w:ascii="宋体" w:hAnsi="宋体" w:cs="宋体"/>
          <w:kern w:val="0"/>
          <w:highlight w:val="none"/>
        </w:rPr>
        <w:t xml:space="preserve"> </w:t>
      </w:r>
    </w:p>
    <w:p w14:paraId="4A414C3F">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 xml:space="preserve">1. </w:t>
      </w:r>
      <w:r>
        <w:rPr>
          <w:rFonts w:hint="eastAsia" w:ascii="宋体" w:hAnsi="宋体" w:cs="宋体"/>
          <w:kern w:val="0"/>
          <w:highlight w:val="none"/>
        </w:rPr>
        <w:t>担保金额为人民币（大写）</w:t>
      </w:r>
      <w:r>
        <w:rPr>
          <w:rFonts w:ascii="宋体" w:hAnsi="宋体" w:cs="宋体"/>
          <w:kern w:val="0"/>
          <w:highlight w:val="none"/>
          <w:u w:val="single"/>
        </w:rPr>
        <w:t xml:space="preserve">       </w:t>
      </w:r>
      <w:r>
        <w:rPr>
          <w:rFonts w:hint="eastAsia" w:ascii="宋体" w:hAnsi="宋体" w:cs="宋体"/>
          <w:kern w:val="0"/>
          <w:highlight w:val="none"/>
        </w:rPr>
        <w:t>元（￥</w:t>
      </w:r>
      <w:r>
        <w:rPr>
          <w:rFonts w:ascii="宋体" w:hAnsi="宋体" w:cs="宋体"/>
          <w:kern w:val="0"/>
          <w:highlight w:val="none"/>
          <w:u w:val="single"/>
        </w:rPr>
        <w:t xml:space="preserve">        </w:t>
      </w:r>
      <w:r>
        <w:rPr>
          <w:rFonts w:hint="eastAsia" w:ascii="宋体" w:hAnsi="宋体" w:cs="宋体"/>
          <w:kern w:val="0"/>
          <w:highlight w:val="none"/>
        </w:rPr>
        <w:t>元）。</w:t>
      </w:r>
    </w:p>
    <w:p w14:paraId="30D3E99B">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 xml:space="preserve">2. </w:t>
      </w:r>
      <w:r>
        <w:rPr>
          <w:rFonts w:hint="eastAsia" w:ascii="宋体" w:hAnsi="宋体" w:cs="宋体"/>
          <w:kern w:val="0"/>
          <w:highlight w:val="none"/>
        </w:rPr>
        <w:t>本保函自</w:t>
      </w:r>
      <w:r>
        <w:rPr>
          <w:rFonts w:hint="eastAsia" w:ascii="宋体" w:hAnsi="宋体" w:cs="宋体"/>
          <w:kern w:val="0"/>
          <w:highlight w:val="none"/>
          <w:u w:val="single"/>
        </w:rPr>
        <w:t xml:space="preserve">              </w:t>
      </w:r>
      <w:r>
        <w:rPr>
          <w:rFonts w:hint="eastAsia" w:ascii="宋体" w:hAnsi="宋体" w:cs="宋体"/>
          <w:kern w:val="0"/>
          <w:highlight w:val="none"/>
        </w:rPr>
        <w:t>（生效日期）之日起生效，至</w:t>
      </w:r>
      <w:r>
        <w:rPr>
          <w:rFonts w:hint="eastAsia" w:ascii="宋体" w:hAnsi="宋体" w:cs="宋体"/>
          <w:kern w:val="0"/>
          <w:highlight w:val="none"/>
          <w:u w:val="single"/>
        </w:rPr>
        <w:t xml:space="preserve">          </w:t>
      </w:r>
      <w:r>
        <w:rPr>
          <w:rFonts w:hint="eastAsia" w:ascii="宋体" w:hAnsi="宋体" w:cs="宋体"/>
          <w:kern w:val="0"/>
          <w:highlight w:val="none"/>
        </w:rPr>
        <w:t>（失效日期）之日失效。</w:t>
      </w:r>
      <w:r>
        <w:rPr>
          <w:rFonts w:ascii="宋体" w:hAnsi="宋体" w:cs="宋体"/>
          <w:kern w:val="0"/>
          <w:highlight w:val="none"/>
        </w:rPr>
        <w:t xml:space="preserve"> </w:t>
      </w:r>
    </w:p>
    <w:p w14:paraId="7615A878">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 xml:space="preserve">3. </w:t>
      </w:r>
      <w:r>
        <w:rPr>
          <w:rFonts w:hint="eastAsia" w:ascii="宋体" w:hAnsi="宋体" w:cs="宋体"/>
          <w:kern w:val="0"/>
          <w:highlight w:val="none"/>
        </w:rPr>
        <w:t>在本担保有效期内，如你方认为检测人违反合同约定的义务给你方造成经济损失，我方在收到你方以书面形式提出的在担保金额内的赔偿要求后，在</w:t>
      </w:r>
      <w:r>
        <w:rPr>
          <w:rFonts w:ascii="宋体" w:hAnsi="宋体" w:cs="宋体"/>
          <w:kern w:val="0"/>
          <w:highlight w:val="none"/>
        </w:rPr>
        <w:t>7</w:t>
      </w:r>
      <w:r>
        <w:rPr>
          <w:rFonts w:hint="eastAsia" w:ascii="宋体" w:hAnsi="宋体" w:cs="宋体"/>
          <w:kern w:val="0"/>
          <w:highlight w:val="none"/>
        </w:rPr>
        <w:t>天内无条件支付，无须你方出具证明或陈述理由。</w:t>
      </w:r>
    </w:p>
    <w:p w14:paraId="68E0F185">
      <w:pPr>
        <w:autoSpaceDE w:val="0"/>
        <w:autoSpaceDN w:val="0"/>
        <w:adjustRightIn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4</w:t>
      </w:r>
      <w:r>
        <w:rPr>
          <w:rFonts w:ascii="宋体" w:hAnsi="宋体" w:cs="宋体"/>
          <w:kern w:val="0"/>
          <w:highlight w:val="none"/>
        </w:rPr>
        <w:t xml:space="preserve">. </w:t>
      </w:r>
      <w:r>
        <w:rPr>
          <w:rFonts w:hint="eastAsia" w:ascii="宋体" w:hAnsi="宋体" w:cs="宋体"/>
          <w:kern w:val="0"/>
          <w:highlight w:val="none"/>
        </w:rPr>
        <w:t>发包人和检测人对合同条款进行任何修改或补充，我方承担本保函规定的义务不变。</w:t>
      </w:r>
    </w:p>
    <w:p w14:paraId="687A61ED">
      <w:pPr>
        <w:autoSpaceDE w:val="0"/>
        <w:autoSpaceDN w:val="0"/>
        <w:adjustRightInd w:val="0"/>
        <w:spacing w:line="360" w:lineRule="auto"/>
        <w:ind w:firstLine="420" w:firstLineChars="200"/>
        <w:jc w:val="left"/>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5. 检测单位应保证履约担保在检测验收前持续有效。</w:t>
      </w:r>
    </w:p>
    <w:p w14:paraId="65A19BBB">
      <w:pPr>
        <w:autoSpaceDE w:val="0"/>
        <w:autoSpaceDN w:val="0"/>
        <w:adjustRightInd w:val="0"/>
        <w:spacing w:line="360" w:lineRule="auto"/>
        <w:ind w:firstLine="420" w:firstLineChars="200"/>
        <w:jc w:val="left"/>
        <w:rPr>
          <w:kern w:val="0"/>
          <w:highlight w:val="none"/>
        </w:rPr>
      </w:pPr>
      <w:r>
        <w:rPr>
          <w:rFonts w:ascii="宋体" w:hAnsi="宋体" w:cs="宋体"/>
          <w:kern w:val="0"/>
          <w:highlight w:val="none"/>
        </w:rPr>
        <w:t xml:space="preserve"> </w:t>
      </w:r>
    </w:p>
    <w:p w14:paraId="1441C56F">
      <w:pPr>
        <w:autoSpaceDE w:val="0"/>
        <w:autoSpaceDN w:val="0"/>
        <w:adjustRightInd w:val="0"/>
        <w:spacing w:line="360" w:lineRule="auto"/>
        <w:jc w:val="left"/>
        <w:rPr>
          <w:kern w:val="0"/>
          <w:highlight w:val="none"/>
        </w:rPr>
      </w:pPr>
      <w:r>
        <w:rPr>
          <w:rFonts w:ascii="宋体" w:hAnsi="宋体" w:cs="宋体"/>
          <w:kern w:val="0"/>
          <w:highlight w:val="none"/>
        </w:rPr>
        <w:t xml:space="preserve">                                   </w:t>
      </w:r>
      <w:r>
        <w:rPr>
          <w:rFonts w:hint="eastAsia" w:ascii="宋体" w:hAnsi="宋体" w:cs="宋体"/>
          <w:kern w:val="0"/>
          <w:highlight w:val="none"/>
        </w:rPr>
        <w:t>担保银行：</w:t>
      </w:r>
      <w:r>
        <w:rPr>
          <w:rFonts w:ascii="宋体" w:hAnsi="宋体" w:cs="宋体"/>
          <w:kern w:val="0"/>
          <w:highlight w:val="none"/>
          <w:u w:val="single"/>
        </w:rPr>
        <w:t xml:space="preserve">  </w:t>
      </w:r>
      <w:r>
        <w:rPr>
          <w:rFonts w:hint="eastAsia" w:ascii="宋体" w:hAnsi="宋体" w:cs="宋体"/>
          <w:kern w:val="0"/>
          <w:highlight w:val="none"/>
          <w:u w:val="single"/>
        </w:rPr>
        <w:t>（银行全称）</w:t>
      </w:r>
      <w:r>
        <w:rPr>
          <w:rFonts w:ascii="宋体" w:hAnsi="宋体" w:cs="宋体"/>
          <w:kern w:val="0"/>
          <w:highlight w:val="none"/>
          <w:u w:val="single"/>
        </w:rPr>
        <w:t xml:space="preserve">  </w:t>
      </w:r>
      <w:r>
        <w:rPr>
          <w:rFonts w:hint="eastAsia" w:ascii="宋体" w:hAnsi="宋体" w:cs="宋体"/>
          <w:kern w:val="0"/>
          <w:highlight w:val="none"/>
          <w:u w:val="single"/>
        </w:rPr>
        <w:t>（盖单位章）</w:t>
      </w:r>
      <w:r>
        <w:rPr>
          <w:rFonts w:ascii="宋体" w:hAnsi="宋体" w:cs="宋体"/>
          <w:kern w:val="0"/>
          <w:highlight w:val="none"/>
          <w:u w:val="single"/>
        </w:rPr>
        <w:t xml:space="preserve">  </w:t>
      </w:r>
      <w:r>
        <w:rPr>
          <w:rFonts w:ascii="宋体" w:hAnsi="宋体" w:cs="宋体"/>
          <w:kern w:val="0"/>
          <w:highlight w:val="none"/>
        </w:rPr>
        <w:t xml:space="preserve"> </w:t>
      </w:r>
    </w:p>
    <w:p w14:paraId="7215978C">
      <w:pPr>
        <w:autoSpaceDE w:val="0"/>
        <w:autoSpaceDN w:val="0"/>
        <w:adjustRightInd w:val="0"/>
        <w:spacing w:line="360" w:lineRule="auto"/>
        <w:jc w:val="left"/>
        <w:rPr>
          <w:kern w:val="0"/>
          <w:highlight w:val="none"/>
        </w:rPr>
      </w:pPr>
      <w:r>
        <w:rPr>
          <w:rFonts w:ascii="宋体" w:hAnsi="宋体" w:cs="宋体"/>
          <w:kern w:val="0"/>
          <w:highlight w:val="none"/>
        </w:rPr>
        <w:t xml:space="preserve">                                   </w:t>
      </w:r>
      <w:r>
        <w:rPr>
          <w:rFonts w:hint="eastAsia" w:ascii="宋体" w:hAnsi="宋体" w:cs="宋体"/>
          <w:kern w:val="0"/>
          <w:highlight w:val="none"/>
        </w:rPr>
        <w:t>法定代表人或其委托代理人：</w:t>
      </w:r>
      <w:r>
        <w:rPr>
          <w:rFonts w:ascii="宋体" w:hAnsi="宋体" w:cs="宋体"/>
          <w:kern w:val="0"/>
          <w:highlight w:val="none"/>
          <w:u w:val="single"/>
        </w:rPr>
        <w:t xml:space="preserve">   </w:t>
      </w:r>
      <w:r>
        <w:rPr>
          <w:rFonts w:hint="eastAsia" w:ascii="宋体" w:hAnsi="宋体" w:cs="宋体"/>
          <w:kern w:val="0"/>
          <w:highlight w:val="none"/>
          <w:u w:val="single"/>
        </w:rPr>
        <w:t>（职务）</w:t>
      </w:r>
      <w:r>
        <w:rPr>
          <w:rFonts w:ascii="宋体" w:hAnsi="宋体" w:cs="宋体"/>
          <w:kern w:val="0"/>
          <w:highlight w:val="none"/>
          <w:u w:val="single"/>
        </w:rPr>
        <w:t xml:space="preserve">   </w:t>
      </w:r>
    </w:p>
    <w:p w14:paraId="3E500991">
      <w:pPr>
        <w:autoSpaceDE w:val="0"/>
        <w:autoSpaceDN w:val="0"/>
        <w:adjustRightInd w:val="0"/>
        <w:spacing w:line="360" w:lineRule="auto"/>
        <w:jc w:val="left"/>
        <w:rPr>
          <w:kern w:val="0"/>
          <w:highlight w:val="none"/>
          <w:u w:val="single"/>
        </w:rPr>
      </w:pPr>
      <w:r>
        <w:rPr>
          <w:rFonts w:ascii="宋体" w:hAnsi="宋体" w:cs="宋体"/>
          <w:kern w:val="0"/>
          <w:highlight w:val="none"/>
        </w:rPr>
        <w:t xml:space="preserve">                                                 </w:t>
      </w:r>
      <w:r>
        <w:rPr>
          <w:rFonts w:hint="eastAsia" w:ascii="宋体" w:hAnsi="宋体" w:cs="宋体"/>
          <w:kern w:val="0"/>
          <w:highlight w:val="none"/>
        </w:rPr>
        <w:t xml:space="preserve">           </w:t>
      </w:r>
      <w:r>
        <w:rPr>
          <w:rFonts w:ascii="宋体" w:hAnsi="宋体" w:cs="宋体"/>
          <w:kern w:val="0"/>
          <w:highlight w:val="none"/>
          <w:u w:val="single"/>
        </w:rPr>
        <w:t xml:space="preserve">    </w:t>
      </w:r>
      <w:r>
        <w:rPr>
          <w:rFonts w:hint="eastAsia" w:ascii="宋体" w:hAnsi="宋体" w:cs="宋体"/>
          <w:kern w:val="0"/>
          <w:highlight w:val="none"/>
          <w:u w:val="single"/>
        </w:rPr>
        <w:t>（姓名）</w:t>
      </w:r>
      <w:r>
        <w:rPr>
          <w:rFonts w:ascii="宋体" w:hAnsi="宋体" w:cs="宋体"/>
          <w:kern w:val="0"/>
          <w:highlight w:val="none"/>
          <w:u w:val="single"/>
        </w:rPr>
        <w:t xml:space="preserve">   </w:t>
      </w:r>
    </w:p>
    <w:p w14:paraId="68A35715">
      <w:pPr>
        <w:autoSpaceDE w:val="0"/>
        <w:autoSpaceDN w:val="0"/>
        <w:adjustRightInd w:val="0"/>
        <w:spacing w:line="360" w:lineRule="auto"/>
        <w:jc w:val="left"/>
        <w:rPr>
          <w:kern w:val="0"/>
          <w:highlight w:val="none"/>
          <w:u w:val="single"/>
        </w:rPr>
      </w:pPr>
      <w:r>
        <w:rPr>
          <w:rFonts w:ascii="宋体" w:hAnsi="宋体" w:cs="宋体"/>
          <w:kern w:val="0"/>
          <w:highlight w:val="none"/>
        </w:rPr>
        <w:t xml:space="preserve">                                                 </w:t>
      </w:r>
      <w:r>
        <w:rPr>
          <w:rFonts w:hint="eastAsia" w:ascii="宋体" w:hAnsi="宋体" w:cs="宋体"/>
          <w:kern w:val="0"/>
          <w:highlight w:val="none"/>
        </w:rPr>
        <w:t xml:space="preserve">           </w:t>
      </w:r>
      <w:r>
        <w:rPr>
          <w:rFonts w:ascii="宋体" w:hAnsi="宋体" w:cs="宋体"/>
          <w:kern w:val="0"/>
          <w:highlight w:val="none"/>
          <w:u w:val="single"/>
        </w:rPr>
        <w:t xml:space="preserve">    </w:t>
      </w:r>
      <w:r>
        <w:rPr>
          <w:rFonts w:hint="eastAsia" w:ascii="宋体" w:hAnsi="宋体" w:cs="宋体"/>
          <w:kern w:val="0"/>
          <w:highlight w:val="none"/>
          <w:u w:val="single"/>
        </w:rPr>
        <w:t>（签字）</w:t>
      </w:r>
      <w:r>
        <w:rPr>
          <w:rFonts w:ascii="宋体" w:hAnsi="宋体" w:cs="宋体"/>
          <w:kern w:val="0"/>
          <w:highlight w:val="none"/>
          <w:u w:val="single"/>
        </w:rPr>
        <w:t xml:space="preserve">   </w:t>
      </w:r>
    </w:p>
    <w:p w14:paraId="265A52C4">
      <w:pPr>
        <w:autoSpaceDE w:val="0"/>
        <w:autoSpaceDN w:val="0"/>
        <w:adjustRightInd w:val="0"/>
        <w:spacing w:line="360" w:lineRule="auto"/>
        <w:ind w:firstLine="3675" w:firstLineChars="1750"/>
        <w:jc w:val="left"/>
        <w:rPr>
          <w:kern w:val="0"/>
          <w:highlight w:val="none"/>
        </w:rPr>
      </w:pPr>
      <w:r>
        <w:rPr>
          <w:rFonts w:hint="eastAsia" w:ascii="宋体" w:hAnsi="宋体" w:cs="宋体"/>
          <w:kern w:val="0"/>
          <w:highlight w:val="none"/>
        </w:rPr>
        <w:t>地</w:t>
      </w:r>
      <w:r>
        <w:rPr>
          <w:rFonts w:ascii="宋体" w:hAnsi="宋体" w:cs="宋体"/>
          <w:kern w:val="0"/>
          <w:highlight w:val="none"/>
        </w:rPr>
        <w:t xml:space="preserve">    </w:t>
      </w:r>
      <w:r>
        <w:rPr>
          <w:rFonts w:hint="eastAsia" w:ascii="宋体" w:hAnsi="宋体" w:cs="宋体"/>
          <w:kern w:val="0"/>
          <w:highlight w:val="none"/>
        </w:rPr>
        <w:t>址：</w:t>
      </w:r>
      <w:r>
        <w:rPr>
          <w:rFonts w:ascii="宋体" w:hAnsi="宋体" w:cs="宋体"/>
          <w:kern w:val="0"/>
          <w:highlight w:val="none"/>
          <w:u w:val="single"/>
        </w:rPr>
        <w:t xml:space="preserve">          </w:t>
      </w:r>
      <w:r>
        <w:rPr>
          <w:rFonts w:hint="eastAsia" w:ascii="宋体" w:hAnsi="宋体" w:cs="宋体"/>
          <w:kern w:val="0"/>
          <w:highlight w:val="none"/>
          <w:u w:val="single"/>
        </w:rPr>
        <w:t xml:space="preserve">        </w:t>
      </w:r>
      <w:r>
        <w:rPr>
          <w:rFonts w:ascii="宋体" w:hAnsi="宋体" w:cs="宋体"/>
          <w:kern w:val="0"/>
          <w:highlight w:val="none"/>
          <w:u w:val="single"/>
        </w:rPr>
        <w:t xml:space="preserve">            </w:t>
      </w:r>
    </w:p>
    <w:p w14:paraId="0AFBF784">
      <w:pPr>
        <w:autoSpaceDE w:val="0"/>
        <w:autoSpaceDN w:val="0"/>
        <w:adjustRightInd w:val="0"/>
        <w:spacing w:line="360" w:lineRule="auto"/>
        <w:ind w:firstLine="3675" w:firstLineChars="1750"/>
        <w:jc w:val="left"/>
        <w:rPr>
          <w:kern w:val="0"/>
          <w:highlight w:val="none"/>
        </w:rPr>
      </w:pPr>
      <w:r>
        <w:rPr>
          <w:rFonts w:hint="eastAsia" w:ascii="宋体" w:hAnsi="宋体" w:cs="宋体"/>
          <w:kern w:val="0"/>
          <w:highlight w:val="none"/>
        </w:rPr>
        <w:t>邮政编码：</w:t>
      </w:r>
      <w:r>
        <w:rPr>
          <w:rFonts w:ascii="宋体" w:hAnsi="宋体" w:cs="宋体"/>
          <w:kern w:val="0"/>
          <w:highlight w:val="none"/>
          <w:u w:val="single"/>
        </w:rPr>
        <w:t xml:space="preserve">          </w:t>
      </w:r>
      <w:r>
        <w:rPr>
          <w:rFonts w:hint="eastAsia" w:ascii="宋体" w:hAnsi="宋体" w:cs="宋体"/>
          <w:kern w:val="0"/>
          <w:highlight w:val="none"/>
          <w:u w:val="single"/>
        </w:rPr>
        <w:t xml:space="preserve">                    </w:t>
      </w:r>
    </w:p>
    <w:p w14:paraId="4F8D8B17">
      <w:pPr>
        <w:autoSpaceDE w:val="0"/>
        <w:autoSpaceDN w:val="0"/>
        <w:adjustRightInd w:val="0"/>
        <w:spacing w:line="360" w:lineRule="auto"/>
        <w:ind w:firstLine="3675" w:firstLineChars="1750"/>
        <w:jc w:val="left"/>
        <w:rPr>
          <w:kern w:val="0"/>
          <w:highlight w:val="none"/>
        </w:rPr>
      </w:pPr>
      <w:r>
        <w:rPr>
          <w:rFonts w:hint="eastAsia" w:ascii="宋体" w:hAnsi="宋体" w:cs="宋体"/>
          <w:kern w:val="0"/>
          <w:highlight w:val="none"/>
        </w:rPr>
        <w:t>电</w:t>
      </w:r>
      <w:r>
        <w:rPr>
          <w:rFonts w:ascii="宋体" w:hAnsi="宋体" w:cs="宋体"/>
          <w:kern w:val="0"/>
          <w:highlight w:val="none"/>
        </w:rPr>
        <w:t xml:space="preserve">    </w:t>
      </w:r>
      <w:r>
        <w:rPr>
          <w:rFonts w:hint="eastAsia" w:ascii="宋体" w:hAnsi="宋体" w:cs="宋体"/>
          <w:kern w:val="0"/>
          <w:highlight w:val="none"/>
        </w:rPr>
        <w:t>话：</w:t>
      </w:r>
      <w:r>
        <w:rPr>
          <w:rFonts w:ascii="宋体" w:hAnsi="宋体" w:cs="宋体"/>
          <w:kern w:val="0"/>
          <w:highlight w:val="none"/>
          <w:u w:val="single"/>
        </w:rPr>
        <w:t xml:space="preserve">                              </w:t>
      </w:r>
    </w:p>
    <w:p w14:paraId="02F563FE">
      <w:pPr>
        <w:autoSpaceDE w:val="0"/>
        <w:autoSpaceDN w:val="0"/>
        <w:adjustRightInd w:val="0"/>
        <w:spacing w:line="360" w:lineRule="auto"/>
        <w:ind w:firstLine="3675" w:firstLineChars="1750"/>
        <w:jc w:val="left"/>
        <w:rPr>
          <w:kern w:val="0"/>
          <w:highlight w:val="none"/>
        </w:rPr>
      </w:pPr>
      <w:r>
        <w:rPr>
          <w:rFonts w:hint="eastAsia" w:ascii="宋体" w:hAnsi="宋体" w:cs="宋体"/>
          <w:kern w:val="0"/>
          <w:highlight w:val="none"/>
        </w:rPr>
        <w:t>传</w:t>
      </w:r>
      <w:r>
        <w:rPr>
          <w:rFonts w:ascii="宋体" w:hAnsi="宋体" w:cs="宋体"/>
          <w:kern w:val="0"/>
          <w:highlight w:val="none"/>
        </w:rPr>
        <w:t xml:space="preserve">    </w:t>
      </w:r>
      <w:r>
        <w:rPr>
          <w:rFonts w:hint="eastAsia" w:ascii="宋体" w:hAnsi="宋体" w:cs="宋体"/>
          <w:kern w:val="0"/>
          <w:highlight w:val="none"/>
        </w:rPr>
        <w:t>真：</w:t>
      </w:r>
      <w:r>
        <w:rPr>
          <w:rFonts w:ascii="宋体" w:hAnsi="宋体" w:cs="宋体"/>
          <w:kern w:val="0"/>
          <w:highlight w:val="none"/>
          <w:u w:val="single"/>
        </w:rPr>
        <w:t xml:space="preserve">                              </w:t>
      </w:r>
    </w:p>
    <w:p w14:paraId="575D911E">
      <w:pPr>
        <w:framePr w:w="7500" w:h="300" w:wrap="around" w:vAnchor="margin" w:hAnchor="text" w:x="2261" w:y="18941"/>
        <w:autoSpaceDE w:val="0"/>
        <w:autoSpaceDN w:val="0"/>
        <w:adjustRightInd w:val="0"/>
        <w:spacing w:line="360" w:lineRule="auto"/>
        <w:jc w:val="left"/>
        <w:rPr>
          <w:kern w:val="0"/>
          <w:highlight w:val="none"/>
        </w:rPr>
      </w:pPr>
      <w:r>
        <w:rPr>
          <w:rFonts w:ascii="宋体" w:hAnsi="宋体" w:cs="宋体"/>
          <w:kern w:val="0"/>
          <w:highlight w:val="none"/>
        </w:rPr>
        <w:t xml:space="preserve"> </w:t>
      </w:r>
    </w:p>
    <w:p w14:paraId="37AB5855">
      <w:pPr>
        <w:spacing w:line="360" w:lineRule="auto"/>
        <w:rPr>
          <w:rFonts w:ascii="宋体" w:hAnsi="宋体" w:cs="宋体"/>
          <w:kern w:val="0"/>
          <w:highlight w:val="none"/>
        </w:rPr>
      </w:pPr>
      <w:r>
        <w:rPr>
          <w:rFonts w:ascii="宋体" w:hAnsi="宋体" w:cs="宋体"/>
          <w:kern w:val="0"/>
          <w:highlight w:val="none"/>
        </w:rPr>
        <w:t xml:space="preserve">                                           </w:t>
      </w:r>
    </w:p>
    <w:p w14:paraId="32385910">
      <w:pPr>
        <w:pStyle w:val="17"/>
        <w:spacing w:line="300" w:lineRule="auto"/>
        <w:rPr>
          <w:highlight w:val="none"/>
        </w:rPr>
      </w:pPr>
      <w:r>
        <w:rPr>
          <w:rFonts w:ascii="宋体" w:hAnsi="宋体" w:cs="宋体"/>
          <w:kern w:val="0"/>
          <w:highlight w:val="none"/>
        </w:rPr>
        <w:t xml:space="preserve"> </w:t>
      </w:r>
      <w:r>
        <w:rPr>
          <w:rFonts w:hint="eastAsia" w:ascii="宋体" w:hAnsi="宋体" w:cs="宋体"/>
          <w:kern w:val="0"/>
          <w:highlight w:val="none"/>
          <w:lang w:val="en-US" w:eastAsia="zh-CN"/>
        </w:rPr>
        <w:t xml:space="preserve">                                           </w:t>
      </w:r>
      <w:r>
        <w:rPr>
          <w:rFonts w:ascii="宋体" w:hAnsi="宋体" w:cs="宋体"/>
          <w:kern w:val="0"/>
          <w:highlight w:val="none"/>
          <w:u w:val="single"/>
        </w:rPr>
        <w:t xml:space="preserve">       </w:t>
      </w:r>
      <w:r>
        <w:rPr>
          <w:rFonts w:hint="eastAsia" w:ascii="宋体" w:hAnsi="宋体" w:cs="宋体"/>
          <w:kern w:val="0"/>
          <w:highlight w:val="none"/>
        </w:rPr>
        <w:t>年</w:t>
      </w:r>
      <w:r>
        <w:rPr>
          <w:rFonts w:ascii="宋体" w:hAnsi="宋体" w:cs="宋体"/>
          <w:kern w:val="0"/>
          <w:highlight w:val="none"/>
          <w:u w:val="single"/>
        </w:rPr>
        <w:t xml:space="preserve">     </w:t>
      </w:r>
      <w:r>
        <w:rPr>
          <w:rFonts w:hint="eastAsia" w:ascii="宋体" w:hAnsi="宋体" w:cs="宋体"/>
          <w:kern w:val="0"/>
          <w:highlight w:val="none"/>
        </w:rPr>
        <w:t>月</w:t>
      </w:r>
      <w:r>
        <w:rPr>
          <w:rFonts w:ascii="宋体" w:hAnsi="宋体" w:cs="宋体"/>
          <w:kern w:val="0"/>
          <w:highlight w:val="none"/>
          <w:u w:val="single"/>
        </w:rPr>
        <w:t xml:space="preserve">     </w:t>
      </w:r>
      <w:r>
        <w:rPr>
          <w:rFonts w:hint="eastAsia" w:ascii="宋体" w:hAnsi="宋体" w:cs="宋体"/>
          <w:kern w:val="0"/>
          <w:highlight w:val="none"/>
        </w:rPr>
        <w:t>日</w:t>
      </w:r>
    </w:p>
    <w:p w14:paraId="5976FB12">
      <w:pPr>
        <w:pStyle w:val="17"/>
        <w:spacing w:line="301" w:lineRule="auto"/>
        <w:rPr>
          <w:highlight w:val="none"/>
        </w:rPr>
      </w:pPr>
    </w:p>
    <w:p w14:paraId="1F5D5DDD">
      <w:pPr>
        <w:pStyle w:val="17"/>
        <w:spacing w:line="301" w:lineRule="auto"/>
        <w:rPr>
          <w:highlight w:val="none"/>
        </w:rPr>
      </w:pPr>
    </w:p>
    <w:p w14:paraId="6D58CCCA">
      <w:pPr>
        <w:tabs>
          <w:tab w:val="left" w:pos="5167"/>
        </w:tabs>
        <w:spacing w:before="68" w:line="220" w:lineRule="auto"/>
        <w:ind w:left="4431"/>
        <w:rPr>
          <w:rFonts w:ascii="宋体" w:hAnsi="宋体" w:eastAsia="宋体" w:cs="宋体"/>
          <w:spacing w:val="-8"/>
          <w:sz w:val="21"/>
          <w:szCs w:val="21"/>
          <w:highlight w:val="none"/>
        </w:rPr>
        <w:sectPr>
          <w:pgSz w:w="11910" w:h="16845"/>
          <w:pgMar w:top="1431" w:right="1704" w:bottom="400" w:left="1786" w:header="0" w:footer="0" w:gutter="0"/>
          <w:cols w:space="720" w:num="1"/>
        </w:sectPr>
      </w:pPr>
    </w:p>
    <w:p w14:paraId="07ED5555">
      <w:pPr>
        <w:spacing w:before="98" w:line="219" w:lineRule="auto"/>
        <w:jc w:val="center"/>
        <w:rPr>
          <w:rFonts w:ascii="宋体" w:hAnsi="宋体" w:eastAsia="宋体" w:cs="宋体"/>
          <w:sz w:val="30"/>
          <w:szCs w:val="30"/>
          <w:highlight w:val="none"/>
        </w:rPr>
      </w:pPr>
      <w:r>
        <w:rPr>
          <w:rFonts w:ascii="宋体" w:hAnsi="宋体" w:eastAsia="宋体" w:cs="宋体"/>
          <w:b/>
          <w:bCs/>
          <w:spacing w:val="2"/>
          <w:sz w:val="30"/>
          <w:szCs w:val="30"/>
          <w:highlight w:val="none"/>
        </w:rPr>
        <w:t>项目图纸保密承诺书</w:t>
      </w:r>
    </w:p>
    <w:p w14:paraId="54CCFB0A">
      <w:pPr>
        <w:pStyle w:val="17"/>
        <w:spacing w:line="252" w:lineRule="auto"/>
        <w:rPr>
          <w:highlight w:val="none"/>
        </w:rPr>
      </w:pPr>
    </w:p>
    <w:p w14:paraId="1A3E5CD4">
      <w:pPr>
        <w:tabs>
          <w:tab w:val="left" w:pos="855"/>
        </w:tabs>
        <w:spacing w:before="68" w:line="543" w:lineRule="auto"/>
        <w:ind w:left="23" w:right="59" w:firstLine="413"/>
        <w:jc w:val="both"/>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56"/>
          <w:sz w:val="21"/>
          <w:szCs w:val="21"/>
          <w:highlight w:val="none"/>
        </w:rPr>
        <w:t xml:space="preserve"> </w:t>
      </w:r>
      <w:r>
        <w:rPr>
          <w:rFonts w:ascii="宋体" w:hAnsi="宋体" w:eastAsia="宋体" w:cs="宋体"/>
          <w:spacing w:val="-3"/>
          <w:sz w:val="21"/>
          <w:szCs w:val="21"/>
          <w:highlight w:val="none"/>
        </w:rPr>
        <w:t>(承包人名称)将完善</w:t>
      </w:r>
      <w:r>
        <w:rPr>
          <w:rFonts w:ascii="宋体" w:hAnsi="宋体" w:eastAsia="宋体" w:cs="宋体"/>
          <w:spacing w:val="-3"/>
          <w:sz w:val="21"/>
          <w:szCs w:val="21"/>
          <w:highlight w:val="none"/>
          <w:u w:val="single" w:color="auto"/>
        </w:rPr>
        <w:t xml:space="preserve">    </w:t>
      </w:r>
      <w:r>
        <w:rPr>
          <w:rFonts w:hint="eastAsia" w:ascii="宋体" w:hAnsi="宋体" w:cs="宋体"/>
          <w:spacing w:val="-3"/>
          <w:sz w:val="21"/>
          <w:szCs w:val="21"/>
          <w:highlight w:val="none"/>
          <w:u w:val="single" w:color="auto"/>
          <w:lang w:val="en-US" w:eastAsia="zh-CN"/>
        </w:rPr>
        <w:t xml:space="preserve">     </w:t>
      </w:r>
      <w:r>
        <w:rPr>
          <w:rFonts w:ascii="宋体" w:hAnsi="宋体" w:eastAsia="宋体" w:cs="宋体"/>
          <w:spacing w:val="76"/>
          <w:sz w:val="21"/>
          <w:szCs w:val="21"/>
          <w:highlight w:val="none"/>
        </w:rPr>
        <w:t xml:space="preserve"> </w:t>
      </w:r>
      <w:r>
        <w:rPr>
          <w:rFonts w:ascii="宋体" w:hAnsi="宋体" w:eastAsia="宋体" w:cs="宋体"/>
          <w:spacing w:val="-3"/>
          <w:sz w:val="21"/>
          <w:szCs w:val="21"/>
          <w:highlight w:val="none"/>
        </w:rPr>
        <w:t>（项目名称）工程图纸资料制作、移交、归档等管理制</w:t>
      </w:r>
      <w:r>
        <w:rPr>
          <w:rFonts w:ascii="宋体" w:hAnsi="宋体" w:eastAsia="宋体" w:cs="宋体"/>
          <w:spacing w:val="-2"/>
          <w:sz w:val="21"/>
          <w:szCs w:val="21"/>
          <w:highlight w:val="none"/>
        </w:rPr>
        <w:t>度，严格落实图纸资料管理要求。在本工程实施期间及验收完成后，所有图纸资料</w:t>
      </w:r>
      <w:r>
        <w:rPr>
          <w:rFonts w:ascii="宋体" w:hAnsi="宋体" w:eastAsia="宋体" w:cs="宋体"/>
          <w:spacing w:val="-3"/>
          <w:sz w:val="21"/>
          <w:szCs w:val="21"/>
          <w:highlight w:val="none"/>
        </w:rPr>
        <w:t>均按照内</w:t>
      </w:r>
      <w:r>
        <w:rPr>
          <w:rFonts w:ascii="宋体" w:hAnsi="宋体" w:eastAsia="宋体" w:cs="宋体"/>
          <w:spacing w:val="-2"/>
          <w:sz w:val="21"/>
          <w:szCs w:val="21"/>
          <w:highlight w:val="none"/>
        </w:rPr>
        <w:t>部资料管理，不通过互联网与任何单位和个人进行与本项目有关图纸资料交换传递，</w:t>
      </w:r>
      <w:r>
        <w:rPr>
          <w:rFonts w:ascii="宋体" w:hAnsi="宋体" w:eastAsia="宋体" w:cs="宋体"/>
          <w:spacing w:val="-3"/>
          <w:sz w:val="21"/>
          <w:szCs w:val="21"/>
          <w:highlight w:val="none"/>
        </w:rPr>
        <w:t>不通过</w:t>
      </w:r>
      <w:r>
        <w:rPr>
          <w:rFonts w:ascii="宋体" w:hAnsi="宋体" w:eastAsia="宋体" w:cs="宋体"/>
          <w:spacing w:val="-1"/>
          <w:sz w:val="21"/>
          <w:szCs w:val="21"/>
          <w:highlight w:val="none"/>
        </w:rPr>
        <w:t>任何途径向与本项目无关方泄露和传播本项目有关图纸资料。</w:t>
      </w:r>
    </w:p>
    <w:p w14:paraId="21C7DE73">
      <w:pPr>
        <w:pStyle w:val="17"/>
        <w:spacing w:line="298" w:lineRule="auto"/>
        <w:rPr>
          <w:highlight w:val="none"/>
        </w:rPr>
      </w:pPr>
    </w:p>
    <w:p w14:paraId="350DC522">
      <w:pPr>
        <w:pStyle w:val="17"/>
        <w:spacing w:line="298" w:lineRule="auto"/>
        <w:rPr>
          <w:highlight w:val="none"/>
        </w:rPr>
      </w:pPr>
    </w:p>
    <w:p w14:paraId="0871AC73">
      <w:pPr>
        <w:pStyle w:val="17"/>
        <w:spacing w:line="298" w:lineRule="auto"/>
        <w:rPr>
          <w:highlight w:val="none"/>
        </w:rPr>
      </w:pPr>
    </w:p>
    <w:p w14:paraId="5FDE30E0">
      <w:pPr>
        <w:pStyle w:val="17"/>
        <w:spacing w:line="298" w:lineRule="auto"/>
        <w:rPr>
          <w:highlight w:val="none"/>
        </w:rPr>
      </w:pPr>
    </w:p>
    <w:p w14:paraId="21F97C46">
      <w:pPr>
        <w:spacing w:before="68" w:line="219" w:lineRule="auto"/>
        <w:ind w:left="4184"/>
        <w:rPr>
          <w:rFonts w:ascii="宋体" w:hAnsi="宋体" w:eastAsia="宋体" w:cs="宋体"/>
          <w:sz w:val="21"/>
          <w:szCs w:val="21"/>
          <w:highlight w:val="none"/>
        </w:rPr>
      </w:pPr>
      <w:r>
        <w:rPr>
          <w:rFonts w:ascii="宋体" w:hAnsi="宋体" w:eastAsia="宋体" w:cs="宋体"/>
          <w:spacing w:val="-1"/>
          <w:sz w:val="21"/>
          <w:szCs w:val="21"/>
          <w:highlight w:val="none"/>
        </w:rPr>
        <w:t>承诺人:</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（盖承包人单位章）</w:t>
      </w:r>
    </w:p>
    <w:p w14:paraId="59C295BD">
      <w:pPr>
        <w:pStyle w:val="17"/>
        <w:spacing w:line="310" w:lineRule="auto"/>
        <w:rPr>
          <w:highlight w:val="none"/>
        </w:rPr>
      </w:pPr>
    </w:p>
    <w:p w14:paraId="7310D99D">
      <w:pPr>
        <w:spacing w:before="69" w:line="220" w:lineRule="auto"/>
        <w:ind w:left="3809"/>
        <w:rPr>
          <w:rFonts w:ascii="宋体" w:hAnsi="宋体" w:eastAsia="宋体" w:cs="宋体"/>
          <w:sz w:val="21"/>
          <w:szCs w:val="21"/>
          <w:highlight w:val="none"/>
        </w:rPr>
      </w:pPr>
      <w:r>
        <w:rPr>
          <w:rFonts w:ascii="宋体" w:hAnsi="宋体" w:eastAsia="宋体" w:cs="宋体"/>
          <w:spacing w:val="-3"/>
          <w:sz w:val="21"/>
          <w:szCs w:val="21"/>
          <w:highlight w:val="none"/>
        </w:rPr>
        <w:t>法定代表人或其委托代理人：</w:t>
      </w:r>
      <w:r>
        <w:rPr>
          <w:rFonts w:ascii="宋体" w:hAnsi="宋体" w:eastAsia="宋体" w:cs="宋体"/>
          <w:spacing w:val="-3"/>
          <w:sz w:val="21"/>
          <w:szCs w:val="21"/>
          <w:highlight w:val="none"/>
          <w:u w:val="single" w:color="auto"/>
        </w:rPr>
        <w:t xml:space="preserve">     </w:t>
      </w:r>
      <w:r>
        <w:rPr>
          <w:rFonts w:ascii="宋体" w:hAnsi="宋体" w:eastAsia="宋体" w:cs="宋体"/>
          <w:spacing w:val="-44"/>
          <w:sz w:val="21"/>
          <w:szCs w:val="21"/>
          <w:highlight w:val="none"/>
        </w:rPr>
        <w:t xml:space="preserve"> </w:t>
      </w:r>
      <w:r>
        <w:rPr>
          <w:rFonts w:ascii="宋体" w:hAnsi="宋体" w:eastAsia="宋体" w:cs="宋体"/>
          <w:spacing w:val="-3"/>
          <w:sz w:val="21"/>
          <w:szCs w:val="21"/>
          <w:highlight w:val="none"/>
        </w:rPr>
        <w:t>(签字)</w:t>
      </w:r>
    </w:p>
    <w:p w14:paraId="67FEF234">
      <w:pPr>
        <w:tabs>
          <w:tab w:val="left" w:pos="6112"/>
        </w:tabs>
        <w:spacing w:before="290" w:line="220" w:lineRule="auto"/>
        <w:ind w:left="5272"/>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4"/>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pacing w:val="-105"/>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8"/>
          <w:sz w:val="21"/>
          <w:szCs w:val="21"/>
          <w:highlight w:val="none"/>
        </w:rPr>
        <w:t>日</w:t>
      </w:r>
    </w:p>
    <w:p w14:paraId="6D4696A7">
      <w:pPr>
        <w:pStyle w:val="17"/>
        <w:spacing w:line="280" w:lineRule="auto"/>
        <w:rPr>
          <w:highlight w:val="none"/>
        </w:rPr>
      </w:pPr>
    </w:p>
    <w:p w14:paraId="262EF137">
      <w:pPr>
        <w:pStyle w:val="41"/>
        <w:ind w:left="0" w:leftChars="0" w:firstLine="0" w:firstLineChars="0"/>
        <w:rPr>
          <w:highlight w:val="none"/>
        </w:rPr>
        <w:sectPr>
          <w:pgSz w:w="11910" w:h="16845"/>
          <w:pgMar w:top="1431" w:right="1704" w:bottom="400" w:left="1786" w:header="0" w:footer="0" w:gutter="0"/>
          <w:cols w:space="720" w:num="1"/>
        </w:sectPr>
      </w:pPr>
    </w:p>
    <w:bookmarkEnd w:id="657"/>
    <w:bookmarkEnd w:id="658"/>
    <w:bookmarkEnd w:id="659"/>
    <w:bookmarkEnd w:id="670"/>
    <w:bookmarkEnd w:id="671"/>
    <w:bookmarkEnd w:id="672"/>
    <w:bookmarkEnd w:id="673"/>
    <w:bookmarkEnd w:id="674"/>
    <w:bookmarkEnd w:id="675"/>
    <w:bookmarkEnd w:id="676"/>
    <w:bookmarkEnd w:id="677"/>
    <w:p w14:paraId="7614D622">
      <w:pPr>
        <w:spacing w:line="400" w:lineRule="exact"/>
        <w:jc w:val="left"/>
        <w:outlineLvl w:val="0"/>
        <w:rPr>
          <w:rFonts w:ascii="宋体" w:hAnsi="宋体" w:cs="宋体"/>
          <w:highlight w:val="none"/>
        </w:rPr>
      </w:pPr>
      <w:bookmarkStart w:id="678" w:name="_Toc9312"/>
      <w:bookmarkStart w:id="679" w:name="_Toc3746"/>
      <w:bookmarkStart w:id="680" w:name="_Toc29222"/>
      <w:bookmarkStart w:id="681" w:name="_Toc29176"/>
      <w:r>
        <w:rPr>
          <w:rFonts w:hint="eastAsia" w:ascii="宋体" w:hAnsi="宋体" w:cs="宋体"/>
          <w:b/>
          <w:bCs/>
          <w:sz w:val="32"/>
          <w:highlight w:val="none"/>
        </w:rPr>
        <w:t>第五章  图  纸</w:t>
      </w:r>
      <w:bookmarkEnd w:id="678"/>
      <w:bookmarkEnd w:id="679"/>
      <w:bookmarkEnd w:id="680"/>
      <w:bookmarkEnd w:id="681"/>
    </w:p>
    <w:p w14:paraId="0FBB9572">
      <w:pPr>
        <w:ind w:firstLine="2891" w:firstLineChars="900"/>
        <w:rPr>
          <w:rFonts w:ascii="宋体" w:hAnsi="宋体" w:cs="宋体"/>
          <w:highlight w:val="none"/>
        </w:rPr>
        <w:sectPr>
          <w:headerReference r:id="rId16" w:type="default"/>
          <w:footerReference r:id="rId17" w:type="default"/>
          <w:pgSz w:w="11906" w:h="16838"/>
          <w:pgMar w:top="1440" w:right="1797" w:bottom="1440" w:left="1797" w:header="851" w:footer="992" w:gutter="0"/>
          <w:cols w:space="720" w:num="1"/>
          <w:docGrid w:linePitch="312" w:charSpace="0"/>
        </w:sectPr>
      </w:pPr>
      <w:r>
        <w:rPr>
          <w:rFonts w:hint="eastAsia" w:ascii="宋体" w:hAnsi="宋体" w:cs="宋体"/>
          <w:b/>
          <w:bCs/>
          <w:sz w:val="32"/>
          <w:highlight w:val="none"/>
        </w:rPr>
        <w:t>（如有请自行下载）</w:t>
      </w:r>
    </w:p>
    <w:p w14:paraId="5350827A">
      <w:pPr>
        <w:pStyle w:val="2"/>
        <w:spacing w:before="120" w:after="120" w:line="400" w:lineRule="exact"/>
        <w:jc w:val="center"/>
        <w:rPr>
          <w:rFonts w:eastAsia="黑体"/>
          <w:b w:val="0"/>
          <w:bCs w:val="0"/>
          <w:sz w:val="32"/>
          <w:highlight w:val="none"/>
        </w:rPr>
      </w:pPr>
      <w:bookmarkStart w:id="682" w:name="_Toc27508"/>
      <w:r>
        <w:rPr>
          <w:rFonts w:hint="eastAsia" w:eastAsia="黑体"/>
          <w:b w:val="0"/>
          <w:bCs w:val="0"/>
          <w:sz w:val="32"/>
          <w:highlight w:val="none"/>
        </w:rPr>
        <w:t>第六章  试验检测技术规范和要求</w:t>
      </w:r>
      <w:bookmarkEnd w:id="682"/>
    </w:p>
    <w:p w14:paraId="06C1E41A">
      <w:pPr>
        <w:pStyle w:val="159"/>
        <w:spacing w:line="360" w:lineRule="auto"/>
        <w:ind w:firstLine="420" w:firstLineChars="200"/>
        <w:rPr>
          <w:szCs w:val="21"/>
          <w:highlight w:val="none"/>
        </w:rPr>
      </w:pPr>
      <w:r>
        <w:rPr>
          <w:rFonts w:hint="eastAsia"/>
          <w:szCs w:val="21"/>
          <w:highlight w:val="none"/>
        </w:rPr>
        <w:t>本项目的试验检测工作符合国家有关法律、法规和工程建设标准强制性条文的规定。</w:t>
      </w:r>
    </w:p>
    <w:p w14:paraId="610B1C5A">
      <w:pPr>
        <w:pStyle w:val="159"/>
        <w:spacing w:line="360" w:lineRule="auto"/>
        <w:ind w:firstLine="420" w:firstLineChars="200"/>
        <w:rPr>
          <w:szCs w:val="21"/>
          <w:highlight w:val="none"/>
        </w:rPr>
      </w:pPr>
      <w:r>
        <w:rPr>
          <w:rFonts w:hint="eastAsia"/>
          <w:szCs w:val="21"/>
          <w:highlight w:val="none"/>
        </w:rPr>
        <w:t>本项目的试验检测工作符合交通运输部及浙江省关于公路水运试验检测方面现行的标准、规范、规程、办法、规定。</w:t>
      </w:r>
    </w:p>
    <w:p w14:paraId="381F55A4">
      <w:pPr>
        <w:pStyle w:val="159"/>
        <w:spacing w:line="360" w:lineRule="auto"/>
        <w:ind w:firstLine="480"/>
        <w:rPr>
          <w:szCs w:val="21"/>
          <w:highlight w:val="none"/>
        </w:rPr>
      </w:pPr>
      <w:r>
        <w:rPr>
          <w:rFonts w:hint="eastAsia"/>
          <w:szCs w:val="21"/>
          <w:highlight w:val="none"/>
        </w:rPr>
        <w:t>检测人在试验检测工作中使用下列标准、规范以外，需参考其他的技术标准、规范时，应征得发包人或发包人指定代表人的书面同意。</w:t>
      </w:r>
    </w:p>
    <w:p w14:paraId="20E8D7DA">
      <w:pPr>
        <w:pStyle w:val="159"/>
        <w:spacing w:line="360" w:lineRule="auto"/>
        <w:ind w:firstLine="480"/>
        <w:rPr>
          <w:szCs w:val="21"/>
          <w:highlight w:val="none"/>
        </w:rPr>
      </w:pPr>
      <w:r>
        <w:rPr>
          <w:rFonts w:hint="eastAsia"/>
          <w:szCs w:val="21"/>
          <w:highlight w:val="none"/>
        </w:rPr>
        <w:t>在试验检测过程中，如果国家或有关部门颁布实施了新的技术标准或规范，则检测人应采用新的标准或规范进行试验检测，如不能采用新的标准或规范，应征得发包人的书面同意。</w:t>
      </w:r>
    </w:p>
    <w:p w14:paraId="0CCC8CD8">
      <w:pPr>
        <w:pStyle w:val="159"/>
        <w:spacing w:line="360" w:lineRule="auto"/>
        <w:ind w:firstLine="480"/>
        <w:rPr>
          <w:szCs w:val="21"/>
          <w:highlight w:val="none"/>
        </w:rPr>
      </w:pPr>
      <w:r>
        <w:rPr>
          <w:rFonts w:hint="eastAsia"/>
          <w:szCs w:val="21"/>
          <w:highlight w:val="none"/>
        </w:rPr>
        <w:t>优先采用本行业的标准，如无本行业的相关标准或规范，允许采用国标及其他标准，采用的顺序：国标—其他标准。</w:t>
      </w:r>
    </w:p>
    <w:p w14:paraId="7033DF93">
      <w:pPr>
        <w:pStyle w:val="159"/>
        <w:spacing w:line="360" w:lineRule="auto"/>
        <w:ind w:firstLine="480"/>
        <w:rPr>
          <w:rFonts w:hint="eastAsia"/>
          <w:szCs w:val="21"/>
          <w:highlight w:val="none"/>
        </w:rPr>
      </w:pPr>
      <w:r>
        <w:rPr>
          <w:rFonts w:hint="eastAsia"/>
          <w:szCs w:val="21"/>
          <w:highlight w:val="none"/>
        </w:rPr>
        <w:t>检测人在试验检测工作中必须使用中华人民共和国《工程建设标准强制性条文》（公路工程、水运工程部分）和下述标准、规范（不限于）：</w:t>
      </w:r>
    </w:p>
    <w:p w14:paraId="458F2386">
      <w:pPr>
        <w:pStyle w:val="159"/>
        <w:spacing w:line="360" w:lineRule="auto"/>
        <w:rPr>
          <w:rFonts w:hint="eastAsia"/>
          <w:b/>
          <w:bCs/>
          <w:szCs w:val="21"/>
          <w:highlight w:val="none"/>
        </w:rPr>
      </w:pPr>
      <w:bookmarkStart w:id="683" w:name="_Toc21144"/>
      <w:r>
        <w:rPr>
          <w:rFonts w:hint="eastAsia"/>
          <w:b/>
          <w:bCs/>
          <w:szCs w:val="21"/>
          <w:highlight w:val="none"/>
        </w:rPr>
        <w:t>1.法律法规、规范性文件</w:t>
      </w:r>
      <w:bookmarkEnd w:id="683"/>
    </w:p>
    <w:tbl>
      <w:tblPr>
        <w:tblStyle w:val="42"/>
        <w:tblW w:w="9360" w:type="dxa"/>
        <w:tblInd w:w="15" w:type="dxa"/>
        <w:tblLayout w:type="fixed"/>
        <w:tblCellMar>
          <w:top w:w="15" w:type="dxa"/>
          <w:left w:w="15" w:type="dxa"/>
          <w:bottom w:w="15" w:type="dxa"/>
          <w:right w:w="15" w:type="dxa"/>
        </w:tblCellMar>
      </w:tblPr>
      <w:tblGrid>
        <w:gridCol w:w="9360"/>
      </w:tblGrid>
      <w:tr w14:paraId="3C5C3A8E">
        <w:tblPrEx>
          <w:tblCellMar>
            <w:top w:w="15" w:type="dxa"/>
            <w:left w:w="15" w:type="dxa"/>
            <w:bottom w:w="15" w:type="dxa"/>
            <w:right w:w="15" w:type="dxa"/>
          </w:tblCellMar>
        </w:tblPrEx>
        <w:trPr>
          <w:trHeight w:val="90" w:hRule="atLeast"/>
        </w:trPr>
        <w:tc>
          <w:tcPr>
            <w:tcW w:w="9360" w:type="dxa"/>
            <w:vAlign w:val="center"/>
          </w:tcPr>
          <w:p w14:paraId="62D6A164">
            <w:pPr>
              <w:pStyle w:val="159"/>
              <w:spacing w:line="360" w:lineRule="auto"/>
              <w:rPr>
                <w:rFonts w:hint="eastAsia"/>
                <w:szCs w:val="21"/>
                <w:highlight w:val="none"/>
              </w:rPr>
            </w:pPr>
            <w:r>
              <w:rPr>
                <w:rFonts w:hint="eastAsia"/>
                <w:szCs w:val="21"/>
                <w:highlight w:val="none"/>
              </w:rPr>
              <w:t>1.《浙江省交通建设工程质量和安全生产管理条例》</w:t>
            </w:r>
          </w:p>
        </w:tc>
      </w:tr>
      <w:tr w14:paraId="3748CBB0">
        <w:tblPrEx>
          <w:tblCellMar>
            <w:top w:w="15" w:type="dxa"/>
            <w:left w:w="15" w:type="dxa"/>
            <w:bottom w:w="15" w:type="dxa"/>
            <w:right w:w="15" w:type="dxa"/>
          </w:tblCellMar>
        </w:tblPrEx>
        <w:trPr>
          <w:trHeight w:val="285" w:hRule="atLeast"/>
        </w:trPr>
        <w:tc>
          <w:tcPr>
            <w:tcW w:w="9360" w:type="dxa"/>
            <w:vAlign w:val="center"/>
          </w:tcPr>
          <w:p w14:paraId="73B7A8E2">
            <w:pPr>
              <w:pStyle w:val="159"/>
              <w:spacing w:line="360" w:lineRule="auto"/>
              <w:rPr>
                <w:rFonts w:hint="eastAsia"/>
                <w:szCs w:val="21"/>
                <w:highlight w:val="none"/>
              </w:rPr>
            </w:pPr>
            <w:r>
              <w:rPr>
                <w:rFonts w:hint="eastAsia"/>
                <w:szCs w:val="21"/>
                <w:highlight w:val="none"/>
              </w:rPr>
              <w:t>2.《公路工程竣（交）工验收办法》（交通部2004年第3号令）</w:t>
            </w:r>
          </w:p>
        </w:tc>
      </w:tr>
      <w:tr w14:paraId="1C336471">
        <w:tblPrEx>
          <w:tblCellMar>
            <w:top w:w="15" w:type="dxa"/>
            <w:left w:w="15" w:type="dxa"/>
            <w:bottom w:w="15" w:type="dxa"/>
            <w:right w:w="15" w:type="dxa"/>
          </w:tblCellMar>
        </w:tblPrEx>
        <w:trPr>
          <w:trHeight w:val="285" w:hRule="atLeast"/>
        </w:trPr>
        <w:tc>
          <w:tcPr>
            <w:tcW w:w="9360" w:type="dxa"/>
            <w:vAlign w:val="center"/>
          </w:tcPr>
          <w:p w14:paraId="2BAAF6DB">
            <w:pPr>
              <w:pStyle w:val="159"/>
              <w:spacing w:line="360" w:lineRule="auto"/>
              <w:rPr>
                <w:rFonts w:hint="eastAsia"/>
                <w:szCs w:val="21"/>
                <w:highlight w:val="none"/>
              </w:rPr>
            </w:pPr>
            <w:r>
              <w:rPr>
                <w:rFonts w:hint="eastAsia"/>
                <w:szCs w:val="21"/>
                <w:highlight w:val="none"/>
              </w:rPr>
              <w:t>3.《公路工程竣（交）工验收办法实施细则》（交公路发[2010]65号）</w:t>
            </w:r>
          </w:p>
        </w:tc>
      </w:tr>
      <w:tr w14:paraId="1C48398A">
        <w:tblPrEx>
          <w:tblCellMar>
            <w:top w:w="15" w:type="dxa"/>
            <w:left w:w="15" w:type="dxa"/>
            <w:bottom w:w="15" w:type="dxa"/>
            <w:right w:w="15" w:type="dxa"/>
          </w:tblCellMar>
        </w:tblPrEx>
        <w:trPr>
          <w:trHeight w:val="285" w:hRule="atLeast"/>
        </w:trPr>
        <w:tc>
          <w:tcPr>
            <w:tcW w:w="9360" w:type="dxa"/>
            <w:vAlign w:val="center"/>
          </w:tcPr>
          <w:p w14:paraId="26350723">
            <w:pPr>
              <w:pStyle w:val="159"/>
              <w:spacing w:line="360" w:lineRule="auto"/>
              <w:rPr>
                <w:rFonts w:hint="eastAsia"/>
                <w:szCs w:val="21"/>
                <w:highlight w:val="none"/>
              </w:rPr>
            </w:pPr>
            <w:r>
              <w:rPr>
                <w:rFonts w:hint="eastAsia"/>
                <w:szCs w:val="21"/>
                <w:highlight w:val="none"/>
              </w:rPr>
              <w:t>4.《浙江省公路工程竣（交）工验收办法》（浙交[2019]184号）</w:t>
            </w:r>
          </w:p>
        </w:tc>
      </w:tr>
      <w:tr w14:paraId="53B6E87D">
        <w:tblPrEx>
          <w:tblCellMar>
            <w:top w:w="15" w:type="dxa"/>
            <w:left w:w="15" w:type="dxa"/>
            <w:bottom w:w="15" w:type="dxa"/>
            <w:right w:w="15" w:type="dxa"/>
          </w:tblCellMar>
        </w:tblPrEx>
        <w:trPr>
          <w:trHeight w:val="285" w:hRule="atLeast"/>
        </w:trPr>
        <w:tc>
          <w:tcPr>
            <w:tcW w:w="9360" w:type="dxa"/>
            <w:vAlign w:val="center"/>
          </w:tcPr>
          <w:p w14:paraId="75390C8B">
            <w:pPr>
              <w:pStyle w:val="159"/>
              <w:spacing w:line="360" w:lineRule="auto"/>
              <w:rPr>
                <w:rFonts w:hint="eastAsia"/>
                <w:szCs w:val="21"/>
                <w:highlight w:val="none"/>
              </w:rPr>
            </w:pPr>
            <w:r>
              <w:rPr>
                <w:rFonts w:hint="eastAsia"/>
                <w:szCs w:val="21"/>
                <w:highlight w:val="none"/>
              </w:rPr>
              <w:t>5.关于印发《浙江省航道工程竣（交）工验收实施细则》的通知（浙交[2021]9号）</w:t>
            </w:r>
          </w:p>
        </w:tc>
      </w:tr>
      <w:tr w14:paraId="73CDC088">
        <w:tblPrEx>
          <w:tblCellMar>
            <w:top w:w="15" w:type="dxa"/>
            <w:left w:w="15" w:type="dxa"/>
            <w:bottom w:w="15" w:type="dxa"/>
            <w:right w:w="15" w:type="dxa"/>
          </w:tblCellMar>
        </w:tblPrEx>
        <w:trPr>
          <w:trHeight w:val="285" w:hRule="atLeast"/>
        </w:trPr>
        <w:tc>
          <w:tcPr>
            <w:tcW w:w="9360" w:type="dxa"/>
            <w:vAlign w:val="center"/>
          </w:tcPr>
          <w:p w14:paraId="2948B05F">
            <w:pPr>
              <w:pStyle w:val="159"/>
              <w:spacing w:line="360" w:lineRule="auto"/>
              <w:rPr>
                <w:rFonts w:hint="eastAsia"/>
                <w:szCs w:val="21"/>
                <w:highlight w:val="none"/>
              </w:rPr>
            </w:pPr>
            <w:r>
              <w:rPr>
                <w:rFonts w:hint="eastAsia"/>
                <w:szCs w:val="21"/>
                <w:highlight w:val="none"/>
              </w:rPr>
              <w:t>6.关于印发《浙江省港口工程竣（交）工验收实施细则》的通知（浙交[2021]9号）</w:t>
            </w:r>
          </w:p>
        </w:tc>
      </w:tr>
    </w:tbl>
    <w:p w14:paraId="135DCA09">
      <w:pPr>
        <w:pStyle w:val="159"/>
        <w:spacing w:line="360" w:lineRule="auto"/>
        <w:rPr>
          <w:rFonts w:hint="default" w:eastAsia="宋体"/>
          <w:szCs w:val="21"/>
          <w:highlight w:val="none"/>
          <w:lang w:val="en-US" w:eastAsia="zh-CN"/>
        </w:rPr>
      </w:pPr>
      <w:r>
        <w:rPr>
          <w:rFonts w:hint="eastAsia"/>
          <w:szCs w:val="21"/>
          <w:highlight w:val="none"/>
          <w:lang w:val="en-US" w:eastAsia="zh-CN"/>
        </w:rPr>
        <w:t>符合国家及地方性法律法规及规范性文件。</w:t>
      </w:r>
    </w:p>
    <w:p w14:paraId="73B93F22">
      <w:pPr>
        <w:pStyle w:val="160"/>
        <w:rPr>
          <w:rFonts w:ascii="黑体" w:hAnsi="黑体" w:cs="黑体"/>
          <w:sz w:val="24"/>
          <w:szCs w:val="24"/>
          <w:highlight w:val="none"/>
        </w:rPr>
      </w:pPr>
      <w:bookmarkStart w:id="684" w:name="_Toc24887"/>
      <w:bookmarkStart w:id="685" w:name="_Toc31993"/>
      <w:r>
        <w:rPr>
          <w:rFonts w:hint="eastAsia" w:ascii="黑体" w:hAnsi="黑体" w:cs="黑体"/>
          <w:sz w:val="24"/>
          <w:szCs w:val="24"/>
          <w:highlight w:val="none"/>
          <w:lang w:val="en-US" w:eastAsia="zh-CN"/>
        </w:rPr>
        <w:t>2</w:t>
      </w:r>
      <w:r>
        <w:rPr>
          <w:rFonts w:hint="eastAsia" w:ascii="黑体" w:hAnsi="黑体" w:cs="黑体"/>
          <w:sz w:val="24"/>
          <w:szCs w:val="24"/>
          <w:highlight w:val="none"/>
        </w:rPr>
        <w:t>.试验检测技术标准与规范</w:t>
      </w:r>
      <w:r>
        <w:rPr>
          <w:rFonts w:ascii="黑体" w:hAnsi="黑体" w:cs="黑体"/>
          <w:sz w:val="24"/>
          <w:szCs w:val="24"/>
          <w:highlight w:val="none"/>
          <w:vertAlign w:val="superscript"/>
        </w:rPr>
        <w:footnoteReference w:id="2"/>
      </w:r>
      <w:bookmarkEnd w:id="684"/>
      <w:bookmarkEnd w:id="685"/>
    </w:p>
    <w:p w14:paraId="6547DF71">
      <w:pPr>
        <w:pStyle w:val="162"/>
        <w:rPr>
          <w:rFonts w:ascii="Calibri" w:hAnsi="Calibri"/>
          <w:sz w:val="24"/>
          <w:highlight w:val="none"/>
        </w:rPr>
      </w:pPr>
      <w:bookmarkStart w:id="686" w:name="_Toc8783"/>
      <w:bookmarkStart w:id="687" w:name="_Toc7078"/>
      <w:r>
        <w:rPr>
          <w:rFonts w:hint="eastAsia"/>
          <w:highlight w:val="none"/>
          <w:lang w:val="en-US" w:eastAsia="zh-CN"/>
        </w:rPr>
        <w:t>2</w:t>
      </w:r>
      <w:r>
        <w:rPr>
          <w:highlight w:val="none"/>
        </w:rPr>
        <w:t xml:space="preserve">.1 </w:t>
      </w:r>
      <w:r>
        <w:rPr>
          <w:rFonts w:hint="eastAsia"/>
          <w:highlight w:val="none"/>
        </w:rPr>
        <w:t>通用部分</w:t>
      </w:r>
      <w:bookmarkEnd w:id="686"/>
      <w:bookmarkEnd w:id="687"/>
    </w:p>
    <w:tbl>
      <w:tblPr>
        <w:tblStyle w:val="42"/>
        <w:tblW w:w="9360" w:type="dxa"/>
        <w:tblInd w:w="15" w:type="dxa"/>
        <w:tblLayout w:type="fixed"/>
        <w:tblCellMar>
          <w:top w:w="0" w:type="dxa"/>
          <w:left w:w="108" w:type="dxa"/>
          <w:bottom w:w="0" w:type="dxa"/>
          <w:right w:w="108" w:type="dxa"/>
        </w:tblCellMar>
      </w:tblPr>
      <w:tblGrid>
        <w:gridCol w:w="3420"/>
        <w:gridCol w:w="360"/>
        <w:gridCol w:w="5580"/>
      </w:tblGrid>
      <w:tr w14:paraId="2FC68A9B">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0592A9E2">
            <w:pPr>
              <w:pStyle w:val="159"/>
              <w:widowControl/>
              <w:numPr>
                <w:ilvl w:val="0"/>
                <w:numId w:val="7"/>
              </w:numPr>
              <w:rPr>
                <w:rFonts w:ascii="宋体" w:hAnsi="宋体" w:cs="宋体"/>
                <w:kern w:val="0"/>
                <w:sz w:val="22"/>
                <w:highlight w:val="none"/>
              </w:rPr>
            </w:pPr>
            <w:r>
              <w:rPr>
                <w:rFonts w:hint="eastAsia" w:ascii="宋体" w:hAnsi="宋体" w:cs="宋体"/>
                <w:kern w:val="0"/>
                <w:sz w:val="22"/>
                <w:highlight w:val="none"/>
              </w:rPr>
              <w:t>JGJ/T193-2009</w:t>
            </w:r>
          </w:p>
        </w:tc>
        <w:tc>
          <w:tcPr>
            <w:tcW w:w="360" w:type="dxa"/>
            <w:tcMar>
              <w:top w:w="15" w:type="dxa"/>
              <w:left w:w="15" w:type="dxa"/>
              <w:bottom w:w="15" w:type="dxa"/>
              <w:right w:w="15" w:type="dxa"/>
            </w:tcMar>
            <w:vAlign w:val="center"/>
          </w:tcPr>
          <w:p w14:paraId="7E5DECB1">
            <w:pPr>
              <w:pStyle w:val="159"/>
              <w:widowControl/>
              <w:jc w:val="left"/>
              <w:rPr>
                <w:rFonts w:ascii="宋体" w:hAnsi="宋体" w:cs="宋体"/>
                <w:kern w:val="0"/>
                <w:sz w:val="22"/>
                <w:highlight w:val="none"/>
              </w:rPr>
            </w:pPr>
          </w:p>
        </w:tc>
        <w:tc>
          <w:tcPr>
            <w:tcW w:w="5580" w:type="dxa"/>
            <w:tcMar>
              <w:top w:w="15" w:type="dxa"/>
              <w:left w:w="15" w:type="dxa"/>
              <w:bottom w:w="15" w:type="dxa"/>
              <w:right w:w="15" w:type="dxa"/>
            </w:tcMar>
            <w:vAlign w:val="center"/>
          </w:tcPr>
          <w:p w14:paraId="22ADD45E">
            <w:pPr>
              <w:pStyle w:val="159"/>
              <w:widowControl/>
              <w:jc w:val="left"/>
              <w:rPr>
                <w:rFonts w:ascii="宋体" w:hAnsi="宋体" w:cs="宋体"/>
                <w:kern w:val="0"/>
                <w:sz w:val="22"/>
                <w:highlight w:val="none"/>
              </w:rPr>
            </w:pPr>
            <w:r>
              <w:rPr>
                <w:rFonts w:hint="eastAsia" w:ascii="宋体" w:hAnsi="宋体" w:cs="宋体"/>
                <w:kern w:val="0"/>
                <w:sz w:val="22"/>
                <w:highlight w:val="none"/>
              </w:rPr>
              <w:t>《混凝土耐久性检验评定标准》</w:t>
            </w:r>
          </w:p>
        </w:tc>
      </w:tr>
      <w:tr w14:paraId="2CC60419">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60690F43">
            <w:pPr>
              <w:pStyle w:val="159"/>
              <w:widowControl/>
              <w:numPr>
                <w:ilvl w:val="0"/>
                <w:numId w:val="7"/>
              </w:numPr>
              <w:jc w:val="left"/>
              <w:rPr>
                <w:rFonts w:ascii="宋体" w:hAnsi="宋体" w:cs="宋体"/>
                <w:kern w:val="0"/>
                <w:sz w:val="22"/>
                <w:highlight w:val="none"/>
              </w:rPr>
            </w:pPr>
            <w:r>
              <w:rPr>
                <w:rFonts w:hint="eastAsia" w:ascii="宋体" w:hAnsi="宋体" w:cs="宋体"/>
                <w:kern w:val="0"/>
                <w:sz w:val="22"/>
                <w:highlight w:val="none"/>
              </w:rPr>
              <w:t>GB50204-2015</w:t>
            </w:r>
          </w:p>
        </w:tc>
        <w:tc>
          <w:tcPr>
            <w:tcW w:w="360" w:type="dxa"/>
            <w:tcMar>
              <w:top w:w="15" w:type="dxa"/>
              <w:left w:w="15" w:type="dxa"/>
              <w:bottom w:w="15" w:type="dxa"/>
              <w:right w:w="15" w:type="dxa"/>
            </w:tcMar>
            <w:vAlign w:val="center"/>
          </w:tcPr>
          <w:p w14:paraId="7A9EDD53">
            <w:pPr>
              <w:pStyle w:val="159"/>
              <w:widowControl/>
              <w:jc w:val="center"/>
              <w:rPr>
                <w:rFonts w:ascii="宋体" w:hAnsi="宋体" w:cs="宋体"/>
                <w:kern w:val="0"/>
                <w:sz w:val="22"/>
                <w:highlight w:val="none"/>
              </w:rPr>
            </w:pPr>
          </w:p>
        </w:tc>
        <w:tc>
          <w:tcPr>
            <w:tcW w:w="5580" w:type="dxa"/>
            <w:tcMar>
              <w:top w:w="15" w:type="dxa"/>
              <w:left w:w="15" w:type="dxa"/>
              <w:bottom w:w="15" w:type="dxa"/>
              <w:right w:w="15" w:type="dxa"/>
            </w:tcMar>
            <w:vAlign w:val="center"/>
          </w:tcPr>
          <w:p w14:paraId="105AC7A2">
            <w:pPr>
              <w:pStyle w:val="159"/>
              <w:widowControl/>
              <w:jc w:val="left"/>
              <w:rPr>
                <w:rFonts w:ascii="宋体" w:hAnsi="宋体" w:cs="宋体"/>
                <w:kern w:val="0"/>
                <w:sz w:val="22"/>
                <w:highlight w:val="none"/>
              </w:rPr>
            </w:pPr>
            <w:r>
              <w:rPr>
                <w:rFonts w:hint="eastAsia" w:ascii="宋体" w:hAnsi="宋体" w:cs="宋体"/>
                <w:kern w:val="0"/>
                <w:sz w:val="22"/>
                <w:highlight w:val="none"/>
              </w:rPr>
              <w:t>《混凝土结构施工质量验收规范》</w:t>
            </w:r>
          </w:p>
        </w:tc>
      </w:tr>
      <w:tr w14:paraId="289753BC">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28D67A4C">
            <w:pPr>
              <w:pStyle w:val="159"/>
              <w:widowControl/>
              <w:numPr>
                <w:ilvl w:val="0"/>
                <w:numId w:val="7"/>
              </w:numPr>
              <w:rPr>
                <w:rFonts w:ascii="宋体" w:hAnsi="宋体" w:cs="宋体"/>
                <w:kern w:val="0"/>
                <w:sz w:val="22"/>
                <w:highlight w:val="none"/>
              </w:rPr>
            </w:pPr>
            <w:r>
              <w:rPr>
                <w:rFonts w:hint="eastAsia" w:ascii="宋体" w:hAnsi="宋体" w:cs="宋体"/>
                <w:kern w:val="0"/>
                <w:sz w:val="22"/>
                <w:highlight w:val="none"/>
              </w:rPr>
              <w:t>GB50205-2020</w:t>
            </w:r>
          </w:p>
        </w:tc>
        <w:tc>
          <w:tcPr>
            <w:tcW w:w="360" w:type="dxa"/>
            <w:tcMar>
              <w:top w:w="15" w:type="dxa"/>
              <w:left w:w="15" w:type="dxa"/>
              <w:bottom w:w="15" w:type="dxa"/>
              <w:right w:w="15" w:type="dxa"/>
            </w:tcMar>
            <w:vAlign w:val="center"/>
          </w:tcPr>
          <w:p w14:paraId="3ECBC13B">
            <w:pPr>
              <w:pStyle w:val="159"/>
              <w:widowControl/>
              <w:jc w:val="left"/>
              <w:rPr>
                <w:rFonts w:ascii="宋体" w:hAnsi="宋体" w:cs="宋体"/>
                <w:kern w:val="0"/>
                <w:sz w:val="22"/>
                <w:highlight w:val="none"/>
              </w:rPr>
            </w:pPr>
          </w:p>
        </w:tc>
        <w:tc>
          <w:tcPr>
            <w:tcW w:w="5580" w:type="dxa"/>
            <w:tcMar>
              <w:top w:w="15" w:type="dxa"/>
              <w:left w:w="15" w:type="dxa"/>
              <w:bottom w:w="15" w:type="dxa"/>
              <w:right w:w="15" w:type="dxa"/>
            </w:tcMar>
            <w:vAlign w:val="center"/>
          </w:tcPr>
          <w:p w14:paraId="4DB0D062">
            <w:pPr>
              <w:pStyle w:val="159"/>
              <w:widowControl/>
              <w:jc w:val="left"/>
              <w:rPr>
                <w:rFonts w:ascii="宋体" w:hAnsi="宋体" w:cs="宋体"/>
                <w:kern w:val="0"/>
                <w:sz w:val="22"/>
                <w:highlight w:val="none"/>
              </w:rPr>
            </w:pPr>
            <w:r>
              <w:rPr>
                <w:rFonts w:hint="eastAsia" w:ascii="宋体" w:hAnsi="宋体" w:cs="宋体"/>
                <w:kern w:val="0"/>
                <w:sz w:val="22"/>
                <w:highlight w:val="none"/>
              </w:rPr>
              <w:t>《钢结构工程施工质量验收规范》</w:t>
            </w:r>
          </w:p>
        </w:tc>
      </w:tr>
      <w:tr w14:paraId="023E0935">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43A84F98">
            <w:pPr>
              <w:pStyle w:val="159"/>
              <w:widowControl/>
              <w:numPr>
                <w:ilvl w:val="0"/>
                <w:numId w:val="7"/>
              </w:numPr>
              <w:jc w:val="left"/>
              <w:rPr>
                <w:rFonts w:ascii="宋体" w:hAnsi="宋体" w:cs="宋体"/>
                <w:kern w:val="0"/>
                <w:sz w:val="22"/>
                <w:highlight w:val="none"/>
              </w:rPr>
            </w:pPr>
            <w:r>
              <w:rPr>
                <w:rFonts w:hint="eastAsia" w:ascii="宋体" w:hAnsi="宋体" w:cs="宋体"/>
                <w:kern w:val="0"/>
                <w:sz w:val="22"/>
                <w:highlight w:val="none"/>
              </w:rPr>
              <w:t xml:space="preserve">GB50026-2020  </w:t>
            </w:r>
          </w:p>
        </w:tc>
        <w:tc>
          <w:tcPr>
            <w:tcW w:w="360" w:type="dxa"/>
            <w:tcMar>
              <w:top w:w="15" w:type="dxa"/>
              <w:left w:w="15" w:type="dxa"/>
              <w:bottom w:w="15" w:type="dxa"/>
              <w:right w:w="15" w:type="dxa"/>
            </w:tcMar>
            <w:vAlign w:val="center"/>
          </w:tcPr>
          <w:p w14:paraId="3E807706">
            <w:pPr>
              <w:pStyle w:val="159"/>
              <w:widowControl/>
              <w:rPr>
                <w:rFonts w:ascii="宋体" w:hAnsi="宋体" w:cs="宋体"/>
                <w:kern w:val="0"/>
                <w:sz w:val="22"/>
                <w:highlight w:val="none"/>
              </w:rPr>
            </w:pPr>
          </w:p>
        </w:tc>
        <w:tc>
          <w:tcPr>
            <w:tcW w:w="5580" w:type="dxa"/>
            <w:tcMar>
              <w:top w:w="15" w:type="dxa"/>
              <w:left w:w="15" w:type="dxa"/>
              <w:bottom w:w="15" w:type="dxa"/>
              <w:right w:w="15" w:type="dxa"/>
            </w:tcMar>
            <w:vAlign w:val="center"/>
          </w:tcPr>
          <w:p w14:paraId="0AD00494">
            <w:pPr>
              <w:pStyle w:val="159"/>
              <w:widowControl/>
              <w:jc w:val="left"/>
              <w:rPr>
                <w:rFonts w:ascii="宋体" w:hAnsi="宋体" w:cs="宋体"/>
                <w:kern w:val="0"/>
                <w:sz w:val="22"/>
                <w:highlight w:val="none"/>
              </w:rPr>
            </w:pPr>
            <w:r>
              <w:rPr>
                <w:rFonts w:hint="eastAsia" w:ascii="宋体" w:hAnsi="宋体" w:cs="宋体"/>
                <w:kern w:val="0"/>
                <w:sz w:val="22"/>
                <w:highlight w:val="none"/>
              </w:rPr>
              <w:t>《工程测量规范》</w:t>
            </w:r>
          </w:p>
        </w:tc>
      </w:tr>
      <w:tr w14:paraId="0781905A">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414459A1">
            <w:pPr>
              <w:pStyle w:val="159"/>
              <w:widowControl/>
              <w:numPr>
                <w:ilvl w:val="0"/>
                <w:numId w:val="7"/>
              </w:numPr>
              <w:jc w:val="left"/>
              <w:rPr>
                <w:rFonts w:ascii="宋体" w:hAnsi="宋体" w:cs="宋体"/>
                <w:kern w:val="0"/>
                <w:sz w:val="22"/>
                <w:highlight w:val="none"/>
              </w:rPr>
            </w:pPr>
            <w:r>
              <w:rPr>
                <w:rFonts w:hint="eastAsia" w:ascii="宋体" w:hAnsi="宋体" w:cs="宋体"/>
                <w:kern w:val="0"/>
                <w:sz w:val="22"/>
                <w:highlight w:val="none"/>
              </w:rPr>
              <w:t xml:space="preserve">JGJ 8-2016      </w:t>
            </w:r>
          </w:p>
        </w:tc>
        <w:tc>
          <w:tcPr>
            <w:tcW w:w="360" w:type="dxa"/>
            <w:tcMar>
              <w:top w:w="15" w:type="dxa"/>
              <w:left w:w="15" w:type="dxa"/>
              <w:bottom w:w="15" w:type="dxa"/>
              <w:right w:w="15" w:type="dxa"/>
            </w:tcMar>
            <w:vAlign w:val="center"/>
          </w:tcPr>
          <w:p w14:paraId="7C014969">
            <w:pPr>
              <w:pStyle w:val="159"/>
              <w:widowControl/>
              <w:rPr>
                <w:rFonts w:ascii="宋体" w:hAnsi="宋体" w:cs="宋体"/>
                <w:kern w:val="0"/>
                <w:sz w:val="22"/>
                <w:highlight w:val="none"/>
              </w:rPr>
            </w:pPr>
          </w:p>
        </w:tc>
        <w:tc>
          <w:tcPr>
            <w:tcW w:w="5580" w:type="dxa"/>
            <w:tcMar>
              <w:top w:w="15" w:type="dxa"/>
              <w:left w:w="15" w:type="dxa"/>
              <w:bottom w:w="15" w:type="dxa"/>
              <w:right w:w="15" w:type="dxa"/>
            </w:tcMar>
            <w:vAlign w:val="center"/>
          </w:tcPr>
          <w:p w14:paraId="2BCF4C69">
            <w:pPr>
              <w:pStyle w:val="159"/>
              <w:widowControl/>
              <w:jc w:val="left"/>
              <w:rPr>
                <w:rFonts w:ascii="宋体" w:hAnsi="宋体" w:cs="宋体"/>
                <w:kern w:val="0"/>
                <w:sz w:val="22"/>
                <w:highlight w:val="none"/>
              </w:rPr>
            </w:pPr>
            <w:r>
              <w:rPr>
                <w:rFonts w:hint="eastAsia" w:ascii="宋体" w:hAnsi="宋体" w:cs="宋体"/>
                <w:kern w:val="0"/>
                <w:sz w:val="22"/>
                <w:highlight w:val="none"/>
              </w:rPr>
              <w:t>《建筑变形测量规程》</w:t>
            </w:r>
          </w:p>
        </w:tc>
      </w:tr>
      <w:tr w14:paraId="1DAC6DCB">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1116E53F">
            <w:pPr>
              <w:pStyle w:val="159"/>
              <w:widowControl/>
              <w:numPr>
                <w:ilvl w:val="0"/>
                <w:numId w:val="7"/>
              </w:numPr>
              <w:jc w:val="left"/>
              <w:rPr>
                <w:rFonts w:ascii="宋体" w:hAnsi="宋体" w:cs="宋体"/>
                <w:kern w:val="0"/>
                <w:sz w:val="22"/>
                <w:highlight w:val="none"/>
              </w:rPr>
            </w:pPr>
            <w:r>
              <w:rPr>
                <w:rFonts w:hint="eastAsia" w:ascii="宋体" w:hAnsi="宋体" w:cs="宋体"/>
                <w:kern w:val="0"/>
                <w:sz w:val="22"/>
                <w:highlight w:val="none"/>
              </w:rPr>
              <w:t xml:space="preserve">GB/T 12897     </w:t>
            </w:r>
          </w:p>
        </w:tc>
        <w:tc>
          <w:tcPr>
            <w:tcW w:w="360" w:type="dxa"/>
            <w:tcMar>
              <w:top w:w="15" w:type="dxa"/>
              <w:left w:w="15" w:type="dxa"/>
              <w:bottom w:w="15" w:type="dxa"/>
              <w:right w:w="15" w:type="dxa"/>
            </w:tcMar>
            <w:vAlign w:val="center"/>
          </w:tcPr>
          <w:p w14:paraId="58ACB616">
            <w:pPr>
              <w:pStyle w:val="159"/>
              <w:widowControl/>
              <w:rPr>
                <w:rFonts w:ascii="宋体" w:hAnsi="宋体" w:cs="宋体"/>
                <w:kern w:val="0"/>
                <w:sz w:val="22"/>
                <w:highlight w:val="none"/>
              </w:rPr>
            </w:pPr>
          </w:p>
        </w:tc>
        <w:tc>
          <w:tcPr>
            <w:tcW w:w="5580" w:type="dxa"/>
            <w:tcMar>
              <w:top w:w="15" w:type="dxa"/>
              <w:left w:w="15" w:type="dxa"/>
              <w:bottom w:w="15" w:type="dxa"/>
              <w:right w:w="15" w:type="dxa"/>
            </w:tcMar>
            <w:vAlign w:val="center"/>
          </w:tcPr>
          <w:p w14:paraId="5AA70DB9">
            <w:pPr>
              <w:pStyle w:val="159"/>
              <w:widowControl/>
              <w:jc w:val="left"/>
              <w:rPr>
                <w:rFonts w:ascii="宋体" w:hAnsi="宋体" w:cs="宋体"/>
                <w:kern w:val="0"/>
                <w:sz w:val="22"/>
                <w:highlight w:val="none"/>
              </w:rPr>
            </w:pPr>
            <w:r>
              <w:rPr>
                <w:rFonts w:hint="eastAsia" w:ascii="宋体" w:hAnsi="宋体" w:cs="宋体"/>
                <w:kern w:val="0"/>
                <w:sz w:val="22"/>
                <w:highlight w:val="none"/>
              </w:rPr>
              <w:t>《国家一、二等水准测量规范》</w:t>
            </w:r>
          </w:p>
        </w:tc>
      </w:tr>
      <w:tr w14:paraId="3FE8FD6D">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4E4704C3">
            <w:pPr>
              <w:pStyle w:val="159"/>
              <w:widowControl/>
              <w:numPr>
                <w:ilvl w:val="0"/>
                <w:numId w:val="7"/>
              </w:numPr>
              <w:jc w:val="left"/>
              <w:rPr>
                <w:rFonts w:ascii="宋体" w:hAnsi="宋体" w:cs="宋体"/>
                <w:kern w:val="0"/>
                <w:sz w:val="22"/>
                <w:highlight w:val="none"/>
              </w:rPr>
            </w:pPr>
            <w:r>
              <w:rPr>
                <w:rFonts w:hint="eastAsia" w:ascii="宋体" w:hAnsi="宋体" w:cs="宋体"/>
                <w:kern w:val="0"/>
                <w:sz w:val="22"/>
                <w:highlight w:val="none"/>
              </w:rPr>
              <w:t xml:space="preserve">GB/T 12898  </w:t>
            </w:r>
          </w:p>
        </w:tc>
        <w:tc>
          <w:tcPr>
            <w:tcW w:w="360" w:type="dxa"/>
            <w:tcMar>
              <w:top w:w="15" w:type="dxa"/>
              <w:left w:w="15" w:type="dxa"/>
              <w:bottom w:w="15" w:type="dxa"/>
              <w:right w:w="15" w:type="dxa"/>
            </w:tcMar>
            <w:vAlign w:val="center"/>
          </w:tcPr>
          <w:p w14:paraId="7CD1426E">
            <w:pPr>
              <w:pStyle w:val="159"/>
              <w:widowControl/>
              <w:rPr>
                <w:rFonts w:ascii="宋体" w:hAnsi="宋体" w:cs="宋体"/>
                <w:kern w:val="0"/>
                <w:sz w:val="22"/>
                <w:highlight w:val="none"/>
              </w:rPr>
            </w:pPr>
          </w:p>
        </w:tc>
        <w:tc>
          <w:tcPr>
            <w:tcW w:w="5580" w:type="dxa"/>
            <w:tcMar>
              <w:top w:w="15" w:type="dxa"/>
              <w:left w:w="15" w:type="dxa"/>
              <w:bottom w:w="15" w:type="dxa"/>
              <w:right w:w="15" w:type="dxa"/>
            </w:tcMar>
            <w:vAlign w:val="center"/>
          </w:tcPr>
          <w:p w14:paraId="3DD7BB56">
            <w:pPr>
              <w:pStyle w:val="159"/>
              <w:widowControl/>
              <w:jc w:val="left"/>
              <w:rPr>
                <w:rFonts w:ascii="宋体" w:hAnsi="宋体" w:cs="宋体"/>
                <w:kern w:val="0"/>
                <w:sz w:val="22"/>
                <w:highlight w:val="none"/>
              </w:rPr>
            </w:pPr>
            <w:r>
              <w:rPr>
                <w:rFonts w:hint="eastAsia" w:ascii="宋体" w:hAnsi="宋体" w:cs="宋体"/>
                <w:kern w:val="0"/>
                <w:sz w:val="22"/>
                <w:highlight w:val="none"/>
              </w:rPr>
              <w:t>《国家三、四等水准测量规范》</w:t>
            </w:r>
          </w:p>
        </w:tc>
      </w:tr>
      <w:tr w14:paraId="4A3A93C6">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1CA31A92">
            <w:pPr>
              <w:pStyle w:val="159"/>
              <w:widowControl/>
              <w:numPr>
                <w:ilvl w:val="0"/>
                <w:numId w:val="7"/>
              </w:numPr>
              <w:tabs>
                <w:tab w:val="left" w:pos="525"/>
                <w:tab w:val="left" w:pos="685"/>
              </w:tabs>
              <w:jc w:val="left"/>
              <w:rPr>
                <w:rFonts w:ascii="宋体" w:hAnsi="宋体" w:cs="宋体"/>
                <w:kern w:val="0"/>
                <w:sz w:val="22"/>
                <w:highlight w:val="none"/>
              </w:rPr>
            </w:pPr>
            <w:r>
              <w:rPr>
                <w:rFonts w:hint="eastAsia" w:ascii="宋体" w:hAnsi="宋体" w:cs="宋体"/>
                <w:kern w:val="0"/>
                <w:sz w:val="22"/>
                <w:highlight w:val="none"/>
              </w:rPr>
              <w:t>GB50497-2019</w:t>
            </w:r>
          </w:p>
        </w:tc>
        <w:tc>
          <w:tcPr>
            <w:tcW w:w="360" w:type="dxa"/>
            <w:tcMar>
              <w:top w:w="15" w:type="dxa"/>
              <w:left w:w="15" w:type="dxa"/>
              <w:bottom w:w="15" w:type="dxa"/>
              <w:right w:w="15" w:type="dxa"/>
            </w:tcMar>
            <w:vAlign w:val="center"/>
          </w:tcPr>
          <w:p w14:paraId="1E2B12AD">
            <w:pPr>
              <w:pStyle w:val="159"/>
              <w:widowControl/>
              <w:jc w:val="center"/>
              <w:rPr>
                <w:rFonts w:ascii="宋体" w:hAnsi="宋体" w:cs="宋体"/>
                <w:kern w:val="0"/>
                <w:sz w:val="22"/>
                <w:highlight w:val="none"/>
              </w:rPr>
            </w:pPr>
          </w:p>
        </w:tc>
        <w:tc>
          <w:tcPr>
            <w:tcW w:w="5580" w:type="dxa"/>
            <w:tcMar>
              <w:top w:w="15" w:type="dxa"/>
              <w:left w:w="15" w:type="dxa"/>
              <w:bottom w:w="15" w:type="dxa"/>
              <w:right w:w="15" w:type="dxa"/>
            </w:tcMar>
            <w:vAlign w:val="center"/>
          </w:tcPr>
          <w:p w14:paraId="04ABF792">
            <w:pPr>
              <w:pStyle w:val="159"/>
              <w:widowControl/>
              <w:jc w:val="left"/>
              <w:rPr>
                <w:rFonts w:ascii="宋体" w:hAnsi="宋体" w:cs="宋体"/>
                <w:kern w:val="0"/>
                <w:sz w:val="22"/>
                <w:highlight w:val="none"/>
              </w:rPr>
            </w:pPr>
            <w:r>
              <w:rPr>
                <w:rFonts w:hint="eastAsia" w:ascii="宋体" w:hAnsi="宋体" w:cs="宋体"/>
                <w:kern w:val="0"/>
                <w:sz w:val="22"/>
                <w:highlight w:val="none"/>
              </w:rPr>
              <w:t>《建筑基坑工程监测技术规范》</w:t>
            </w:r>
          </w:p>
        </w:tc>
      </w:tr>
      <w:tr w14:paraId="32F26E3D">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7C519817">
            <w:pPr>
              <w:pStyle w:val="159"/>
              <w:widowControl/>
              <w:numPr>
                <w:ilvl w:val="0"/>
                <w:numId w:val="7"/>
              </w:numPr>
              <w:tabs>
                <w:tab w:val="left" w:pos="525"/>
              </w:tabs>
              <w:jc w:val="left"/>
              <w:rPr>
                <w:rFonts w:ascii="宋体" w:hAnsi="宋体" w:cs="宋体"/>
                <w:kern w:val="0"/>
                <w:sz w:val="22"/>
                <w:highlight w:val="none"/>
              </w:rPr>
            </w:pPr>
            <w:r>
              <w:rPr>
                <w:rFonts w:hint="eastAsia" w:ascii="宋体" w:hAnsi="宋体" w:cs="宋体"/>
                <w:kern w:val="0"/>
                <w:sz w:val="22"/>
                <w:highlight w:val="none"/>
              </w:rPr>
              <w:t>GB 50202-2018</w:t>
            </w:r>
          </w:p>
        </w:tc>
        <w:tc>
          <w:tcPr>
            <w:tcW w:w="360" w:type="dxa"/>
            <w:tcMar>
              <w:top w:w="15" w:type="dxa"/>
              <w:left w:w="15" w:type="dxa"/>
              <w:bottom w:w="15" w:type="dxa"/>
              <w:right w:w="15" w:type="dxa"/>
            </w:tcMar>
            <w:vAlign w:val="center"/>
          </w:tcPr>
          <w:p w14:paraId="681C3D18">
            <w:pPr>
              <w:pStyle w:val="159"/>
              <w:widowControl/>
              <w:jc w:val="center"/>
              <w:rPr>
                <w:rFonts w:ascii="宋体" w:hAnsi="宋体" w:cs="宋体"/>
                <w:kern w:val="0"/>
                <w:sz w:val="22"/>
                <w:highlight w:val="none"/>
              </w:rPr>
            </w:pPr>
          </w:p>
        </w:tc>
        <w:tc>
          <w:tcPr>
            <w:tcW w:w="5580" w:type="dxa"/>
            <w:tcMar>
              <w:top w:w="15" w:type="dxa"/>
              <w:left w:w="15" w:type="dxa"/>
              <w:bottom w:w="15" w:type="dxa"/>
              <w:right w:w="15" w:type="dxa"/>
            </w:tcMar>
            <w:vAlign w:val="center"/>
          </w:tcPr>
          <w:p w14:paraId="40FD649D">
            <w:pPr>
              <w:pStyle w:val="159"/>
              <w:widowControl/>
              <w:jc w:val="left"/>
              <w:rPr>
                <w:rFonts w:ascii="宋体" w:hAnsi="宋体" w:cs="宋体"/>
                <w:kern w:val="0"/>
                <w:sz w:val="22"/>
                <w:highlight w:val="none"/>
              </w:rPr>
            </w:pPr>
            <w:r>
              <w:rPr>
                <w:rFonts w:hint="eastAsia" w:ascii="宋体" w:hAnsi="宋体" w:cs="宋体"/>
                <w:kern w:val="0"/>
                <w:sz w:val="22"/>
                <w:highlight w:val="none"/>
              </w:rPr>
              <w:t>《建筑地基基础工程施工质量验收规范》</w:t>
            </w:r>
          </w:p>
        </w:tc>
      </w:tr>
      <w:tr w14:paraId="75A1FF3D">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50D6135B">
            <w:pPr>
              <w:pStyle w:val="159"/>
              <w:widowControl/>
              <w:numPr>
                <w:ilvl w:val="0"/>
                <w:numId w:val="7"/>
              </w:numPr>
              <w:jc w:val="left"/>
              <w:rPr>
                <w:rFonts w:ascii="宋体" w:hAnsi="宋体" w:cs="宋体"/>
                <w:kern w:val="0"/>
                <w:sz w:val="22"/>
                <w:highlight w:val="none"/>
              </w:rPr>
            </w:pPr>
            <w:r>
              <w:rPr>
                <w:rFonts w:hint="eastAsia" w:ascii="宋体" w:hAnsi="宋体" w:cs="宋体"/>
                <w:kern w:val="0"/>
                <w:sz w:val="22"/>
                <w:highlight w:val="none"/>
              </w:rPr>
              <w:t>GB/T 50344-2019</w:t>
            </w:r>
          </w:p>
        </w:tc>
        <w:tc>
          <w:tcPr>
            <w:tcW w:w="360" w:type="dxa"/>
            <w:tcMar>
              <w:top w:w="15" w:type="dxa"/>
              <w:left w:w="15" w:type="dxa"/>
              <w:bottom w:w="15" w:type="dxa"/>
              <w:right w:w="15" w:type="dxa"/>
            </w:tcMar>
            <w:vAlign w:val="center"/>
          </w:tcPr>
          <w:p w14:paraId="51F07CE1">
            <w:pPr>
              <w:pStyle w:val="159"/>
              <w:widowControl/>
              <w:jc w:val="center"/>
              <w:rPr>
                <w:rFonts w:ascii="宋体" w:hAnsi="宋体" w:cs="宋体"/>
                <w:kern w:val="0"/>
                <w:sz w:val="22"/>
                <w:highlight w:val="none"/>
              </w:rPr>
            </w:pPr>
          </w:p>
        </w:tc>
        <w:tc>
          <w:tcPr>
            <w:tcW w:w="5580" w:type="dxa"/>
            <w:tcMar>
              <w:top w:w="15" w:type="dxa"/>
              <w:left w:w="15" w:type="dxa"/>
              <w:bottom w:w="15" w:type="dxa"/>
              <w:right w:w="15" w:type="dxa"/>
            </w:tcMar>
            <w:vAlign w:val="center"/>
          </w:tcPr>
          <w:p w14:paraId="47B14322">
            <w:pPr>
              <w:pStyle w:val="159"/>
              <w:widowControl/>
              <w:jc w:val="left"/>
              <w:rPr>
                <w:rFonts w:ascii="宋体" w:hAnsi="宋体" w:cs="宋体"/>
                <w:kern w:val="0"/>
                <w:sz w:val="22"/>
                <w:highlight w:val="none"/>
              </w:rPr>
            </w:pPr>
            <w:r>
              <w:rPr>
                <w:rFonts w:hint="eastAsia" w:ascii="宋体" w:hAnsi="宋体" w:cs="宋体"/>
                <w:kern w:val="0"/>
                <w:sz w:val="22"/>
                <w:highlight w:val="none"/>
              </w:rPr>
              <w:t>《建筑结构检测技术标准》</w:t>
            </w:r>
          </w:p>
        </w:tc>
      </w:tr>
      <w:tr w14:paraId="3A8CA019">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1214B223">
            <w:pPr>
              <w:pStyle w:val="159"/>
              <w:widowControl/>
              <w:numPr>
                <w:ilvl w:val="0"/>
                <w:numId w:val="7"/>
              </w:numPr>
              <w:jc w:val="left"/>
              <w:rPr>
                <w:rFonts w:ascii="宋体" w:hAnsi="宋体" w:cs="宋体"/>
                <w:kern w:val="0"/>
                <w:sz w:val="22"/>
                <w:highlight w:val="none"/>
              </w:rPr>
            </w:pPr>
            <w:r>
              <w:rPr>
                <w:rFonts w:hint="eastAsia" w:ascii="宋体" w:hAnsi="宋体" w:cs="宋体"/>
                <w:kern w:val="0"/>
                <w:sz w:val="22"/>
                <w:highlight w:val="none"/>
              </w:rPr>
              <w:t xml:space="preserve">JGJ 106 -2014  </w:t>
            </w:r>
          </w:p>
        </w:tc>
        <w:tc>
          <w:tcPr>
            <w:tcW w:w="360" w:type="dxa"/>
            <w:tcMar>
              <w:top w:w="15" w:type="dxa"/>
              <w:left w:w="15" w:type="dxa"/>
              <w:bottom w:w="15" w:type="dxa"/>
              <w:right w:w="15" w:type="dxa"/>
            </w:tcMar>
            <w:vAlign w:val="center"/>
          </w:tcPr>
          <w:p w14:paraId="612DF112">
            <w:pPr>
              <w:pStyle w:val="159"/>
              <w:widowControl/>
              <w:jc w:val="center"/>
              <w:rPr>
                <w:rFonts w:ascii="宋体" w:hAnsi="宋体" w:cs="宋体"/>
                <w:kern w:val="0"/>
                <w:sz w:val="22"/>
                <w:highlight w:val="none"/>
              </w:rPr>
            </w:pPr>
          </w:p>
        </w:tc>
        <w:tc>
          <w:tcPr>
            <w:tcW w:w="5580" w:type="dxa"/>
            <w:tcMar>
              <w:top w:w="15" w:type="dxa"/>
              <w:left w:w="15" w:type="dxa"/>
              <w:bottom w:w="15" w:type="dxa"/>
              <w:right w:w="15" w:type="dxa"/>
            </w:tcMar>
            <w:vAlign w:val="center"/>
          </w:tcPr>
          <w:p w14:paraId="7E4FBE35">
            <w:pPr>
              <w:pStyle w:val="159"/>
              <w:widowControl/>
              <w:jc w:val="left"/>
              <w:rPr>
                <w:rFonts w:ascii="宋体" w:hAnsi="宋体" w:cs="宋体"/>
                <w:kern w:val="0"/>
                <w:sz w:val="22"/>
                <w:highlight w:val="none"/>
              </w:rPr>
            </w:pPr>
            <w:r>
              <w:rPr>
                <w:rFonts w:hint="eastAsia" w:ascii="宋体" w:hAnsi="宋体" w:cs="宋体"/>
                <w:kern w:val="0"/>
                <w:sz w:val="22"/>
                <w:highlight w:val="none"/>
              </w:rPr>
              <w:t>《建筑基桩检测技术规范》</w:t>
            </w:r>
          </w:p>
        </w:tc>
      </w:tr>
      <w:tr w14:paraId="0A8778A0">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6EDFC197">
            <w:pPr>
              <w:pStyle w:val="159"/>
              <w:widowControl/>
              <w:numPr>
                <w:ilvl w:val="0"/>
                <w:numId w:val="7"/>
              </w:numPr>
              <w:tabs>
                <w:tab w:val="left" w:pos="525"/>
              </w:tabs>
              <w:jc w:val="left"/>
              <w:rPr>
                <w:rFonts w:ascii="宋体" w:hAnsi="宋体" w:cs="宋体"/>
                <w:kern w:val="0"/>
                <w:sz w:val="22"/>
                <w:highlight w:val="none"/>
              </w:rPr>
            </w:pPr>
            <w:r>
              <w:rPr>
                <w:rFonts w:hint="eastAsia" w:ascii="宋体" w:hAnsi="宋体" w:cs="宋体"/>
                <w:kern w:val="0"/>
                <w:sz w:val="22"/>
                <w:highlight w:val="none"/>
              </w:rPr>
              <w:t xml:space="preserve">JGJ79-2015             </w:t>
            </w:r>
          </w:p>
        </w:tc>
        <w:tc>
          <w:tcPr>
            <w:tcW w:w="360" w:type="dxa"/>
            <w:tcMar>
              <w:top w:w="15" w:type="dxa"/>
              <w:left w:w="15" w:type="dxa"/>
              <w:bottom w:w="15" w:type="dxa"/>
              <w:right w:w="15" w:type="dxa"/>
            </w:tcMar>
            <w:vAlign w:val="center"/>
          </w:tcPr>
          <w:p w14:paraId="471E1D5A">
            <w:pPr>
              <w:pStyle w:val="159"/>
              <w:widowControl/>
              <w:jc w:val="center"/>
              <w:rPr>
                <w:rFonts w:ascii="宋体" w:hAnsi="宋体" w:cs="宋体"/>
                <w:kern w:val="0"/>
                <w:sz w:val="22"/>
                <w:highlight w:val="none"/>
              </w:rPr>
            </w:pPr>
          </w:p>
        </w:tc>
        <w:tc>
          <w:tcPr>
            <w:tcW w:w="5580" w:type="dxa"/>
            <w:tcMar>
              <w:top w:w="15" w:type="dxa"/>
              <w:left w:w="15" w:type="dxa"/>
              <w:bottom w:w="15" w:type="dxa"/>
              <w:right w:w="15" w:type="dxa"/>
            </w:tcMar>
            <w:vAlign w:val="center"/>
          </w:tcPr>
          <w:p w14:paraId="52840DA1">
            <w:pPr>
              <w:pStyle w:val="159"/>
              <w:widowControl/>
              <w:jc w:val="left"/>
              <w:rPr>
                <w:rFonts w:ascii="宋体" w:hAnsi="宋体" w:cs="宋体"/>
                <w:kern w:val="0"/>
                <w:sz w:val="22"/>
                <w:highlight w:val="none"/>
              </w:rPr>
            </w:pPr>
            <w:r>
              <w:rPr>
                <w:rFonts w:hint="eastAsia" w:ascii="宋体" w:hAnsi="宋体" w:cs="宋体"/>
                <w:kern w:val="0"/>
                <w:sz w:val="22"/>
                <w:highlight w:val="none"/>
              </w:rPr>
              <w:t>《建筑地基处理技术规范》</w:t>
            </w:r>
          </w:p>
        </w:tc>
      </w:tr>
      <w:tr w14:paraId="6FFF490B">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5F08B057">
            <w:pPr>
              <w:pStyle w:val="159"/>
              <w:widowControl/>
              <w:numPr>
                <w:ilvl w:val="0"/>
                <w:numId w:val="7"/>
              </w:numPr>
              <w:tabs>
                <w:tab w:val="left" w:pos="525"/>
              </w:tabs>
              <w:jc w:val="left"/>
              <w:rPr>
                <w:rFonts w:ascii="宋体" w:hAnsi="宋体" w:cs="宋体"/>
                <w:kern w:val="0"/>
                <w:sz w:val="22"/>
                <w:highlight w:val="none"/>
              </w:rPr>
            </w:pPr>
            <w:r>
              <w:rPr>
                <w:rFonts w:hint="eastAsia" w:ascii="宋体" w:hAnsi="宋体" w:cs="宋体"/>
                <w:kern w:val="0"/>
                <w:sz w:val="22"/>
                <w:highlight w:val="none"/>
              </w:rPr>
              <w:t xml:space="preserve">JGJ/T23-2011     </w:t>
            </w:r>
          </w:p>
        </w:tc>
        <w:tc>
          <w:tcPr>
            <w:tcW w:w="360" w:type="dxa"/>
            <w:tcMar>
              <w:top w:w="15" w:type="dxa"/>
              <w:left w:w="15" w:type="dxa"/>
              <w:bottom w:w="15" w:type="dxa"/>
              <w:right w:w="15" w:type="dxa"/>
            </w:tcMar>
            <w:vAlign w:val="center"/>
          </w:tcPr>
          <w:p w14:paraId="5DD81048">
            <w:pPr>
              <w:pStyle w:val="159"/>
              <w:widowControl/>
              <w:rPr>
                <w:rFonts w:ascii="宋体" w:hAnsi="宋体" w:cs="宋体"/>
                <w:kern w:val="0"/>
                <w:sz w:val="22"/>
                <w:highlight w:val="none"/>
              </w:rPr>
            </w:pPr>
          </w:p>
        </w:tc>
        <w:tc>
          <w:tcPr>
            <w:tcW w:w="5580" w:type="dxa"/>
            <w:tcMar>
              <w:top w:w="15" w:type="dxa"/>
              <w:left w:w="15" w:type="dxa"/>
              <w:bottom w:w="15" w:type="dxa"/>
              <w:right w:w="15" w:type="dxa"/>
            </w:tcMar>
            <w:vAlign w:val="center"/>
          </w:tcPr>
          <w:p w14:paraId="2C1807E4">
            <w:pPr>
              <w:pStyle w:val="159"/>
              <w:widowControl/>
              <w:jc w:val="left"/>
              <w:rPr>
                <w:rFonts w:ascii="宋体" w:hAnsi="宋体" w:cs="宋体"/>
                <w:kern w:val="0"/>
                <w:sz w:val="22"/>
                <w:highlight w:val="none"/>
              </w:rPr>
            </w:pPr>
            <w:r>
              <w:rPr>
                <w:rFonts w:hint="eastAsia" w:ascii="宋体" w:hAnsi="宋体" w:cs="宋体"/>
                <w:kern w:val="0"/>
                <w:sz w:val="22"/>
                <w:highlight w:val="none"/>
              </w:rPr>
              <w:t>《回弹法检测混凝土抗压强度技术规程》</w:t>
            </w:r>
          </w:p>
        </w:tc>
      </w:tr>
      <w:tr w14:paraId="78089B32">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5CC019CE">
            <w:pPr>
              <w:pStyle w:val="159"/>
              <w:widowControl/>
              <w:numPr>
                <w:ilvl w:val="0"/>
                <w:numId w:val="7"/>
              </w:numPr>
              <w:tabs>
                <w:tab w:val="left" w:pos="525"/>
              </w:tabs>
              <w:jc w:val="left"/>
              <w:rPr>
                <w:rFonts w:ascii="宋体" w:hAnsi="宋体" w:cs="宋体"/>
                <w:kern w:val="0"/>
                <w:sz w:val="22"/>
                <w:highlight w:val="none"/>
              </w:rPr>
            </w:pPr>
            <w:r>
              <w:rPr>
                <w:rFonts w:hint="eastAsia" w:ascii="宋体" w:hAnsi="宋体" w:cs="宋体"/>
                <w:kern w:val="0"/>
                <w:sz w:val="22"/>
                <w:highlight w:val="none"/>
              </w:rPr>
              <w:t xml:space="preserve">CECS 02-2005   </w:t>
            </w:r>
          </w:p>
        </w:tc>
        <w:tc>
          <w:tcPr>
            <w:tcW w:w="360" w:type="dxa"/>
            <w:tcMar>
              <w:top w:w="15" w:type="dxa"/>
              <w:left w:w="15" w:type="dxa"/>
              <w:bottom w:w="15" w:type="dxa"/>
              <w:right w:w="15" w:type="dxa"/>
            </w:tcMar>
            <w:vAlign w:val="center"/>
          </w:tcPr>
          <w:p w14:paraId="2D327337">
            <w:pPr>
              <w:pStyle w:val="159"/>
              <w:widowControl/>
              <w:rPr>
                <w:rFonts w:ascii="宋体" w:hAnsi="宋体" w:cs="宋体"/>
                <w:kern w:val="0"/>
                <w:sz w:val="22"/>
                <w:highlight w:val="none"/>
              </w:rPr>
            </w:pPr>
          </w:p>
        </w:tc>
        <w:tc>
          <w:tcPr>
            <w:tcW w:w="5580" w:type="dxa"/>
            <w:tcMar>
              <w:top w:w="15" w:type="dxa"/>
              <w:left w:w="15" w:type="dxa"/>
              <w:bottom w:w="15" w:type="dxa"/>
              <w:right w:w="15" w:type="dxa"/>
            </w:tcMar>
            <w:vAlign w:val="center"/>
          </w:tcPr>
          <w:p w14:paraId="39691E98">
            <w:pPr>
              <w:pStyle w:val="159"/>
              <w:widowControl/>
              <w:jc w:val="left"/>
              <w:rPr>
                <w:rFonts w:ascii="宋体" w:hAnsi="宋体" w:cs="宋体"/>
                <w:kern w:val="0"/>
                <w:sz w:val="22"/>
                <w:highlight w:val="none"/>
              </w:rPr>
            </w:pPr>
            <w:r>
              <w:rPr>
                <w:rFonts w:hint="eastAsia" w:ascii="宋体" w:hAnsi="宋体" w:cs="宋体"/>
                <w:kern w:val="0"/>
                <w:sz w:val="22"/>
                <w:highlight w:val="none"/>
              </w:rPr>
              <w:t>《超声回弹综合检测混凝土强度技术规程》</w:t>
            </w:r>
          </w:p>
        </w:tc>
      </w:tr>
      <w:tr w14:paraId="4A41E5BB">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32C8A8F0">
            <w:pPr>
              <w:pStyle w:val="159"/>
              <w:widowControl/>
              <w:numPr>
                <w:ilvl w:val="0"/>
                <w:numId w:val="7"/>
              </w:numPr>
              <w:tabs>
                <w:tab w:val="left" w:pos="525"/>
              </w:tabs>
              <w:jc w:val="left"/>
              <w:rPr>
                <w:rFonts w:ascii="宋体" w:hAnsi="宋体" w:cs="宋体"/>
                <w:kern w:val="0"/>
                <w:sz w:val="22"/>
                <w:highlight w:val="none"/>
              </w:rPr>
            </w:pPr>
            <w:r>
              <w:rPr>
                <w:rFonts w:hint="eastAsia" w:ascii="宋体" w:hAnsi="宋体" w:cs="宋体"/>
                <w:kern w:val="0"/>
                <w:sz w:val="22"/>
                <w:highlight w:val="none"/>
              </w:rPr>
              <w:t xml:space="preserve">JGJ/T 384-2016    </w:t>
            </w:r>
          </w:p>
        </w:tc>
        <w:tc>
          <w:tcPr>
            <w:tcW w:w="360" w:type="dxa"/>
            <w:tcMar>
              <w:top w:w="15" w:type="dxa"/>
              <w:left w:w="15" w:type="dxa"/>
              <w:bottom w:w="15" w:type="dxa"/>
              <w:right w:w="15" w:type="dxa"/>
            </w:tcMar>
            <w:vAlign w:val="center"/>
          </w:tcPr>
          <w:p w14:paraId="10EC22F3">
            <w:pPr>
              <w:pStyle w:val="159"/>
              <w:widowControl/>
              <w:rPr>
                <w:rFonts w:ascii="宋体" w:hAnsi="宋体" w:cs="宋体"/>
                <w:kern w:val="0"/>
                <w:sz w:val="22"/>
                <w:highlight w:val="none"/>
              </w:rPr>
            </w:pPr>
          </w:p>
        </w:tc>
        <w:tc>
          <w:tcPr>
            <w:tcW w:w="5580" w:type="dxa"/>
            <w:tcMar>
              <w:top w:w="15" w:type="dxa"/>
              <w:left w:w="15" w:type="dxa"/>
              <w:bottom w:w="15" w:type="dxa"/>
              <w:right w:w="15" w:type="dxa"/>
            </w:tcMar>
            <w:vAlign w:val="center"/>
          </w:tcPr>
          <w:p w14:paraId="27BAA412">
            <w:pPr>
              <w:pStyle w:val="159"/>
              <w:widowControl/>
              <w:jc w:val="left"/>
              <w:rPr>
                <w:rFonts w:ascii="宋体" w:hAnsi="宋体" w:cs="宋体"/>
                <w:kern w:val="0"/>
                <w:sz w:val="22"/>
                <w:highlight w:val="none"/>
              </w:rPr>
            </w:pPr>
            <w:r>
              <w:rPr>
                <w:rFonts w:hint="eastAsia" w:ascii="宋体" w:hAnsi="宋体" w:cs="宋体"/>
                <w:kern w:val="0"/>
                <w:sz w:val="22"/>
                <w:highlight w:val="none"/>
              </w:rPr>
              <w:t>《钻芯法检测混凝土强度技术规程（附条文说明）》</w:t>
            </w:r>
          </w:p>
        </w:tc>
      </w:tr>
      <w:tr w14:paraId="108C025D">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43AE5E73">
            <w:pPr>
              <w:pStyle w:val="159"/>
              <w:widowControl/>
              <w:numPr>
                <w:ilvl w:val="0"/>
                <w:numId w:val="7"/>
              </w:numPr>
              <w:tabs>
                <w:tab w:val="left" w:pos="525"/>
              </w:tabs>
              <w:jc w:val="left"/>
              <w:rPr>
                <w:rFonts w:ascii="宋体" w:hAnsi="宋体" w:cs="宋体"/>
                <w:kern w:val="0"/>
                <w:sz w:val="22"/>
                <w:highlight w:val="none"/>
              </w:rPr>
            </w:pPr>
            <w:r>
              <w:rPr>
                <w:rFonts w:hint="eastAsia" w:ascii="宋体" w:hAnsi="宋体" w:cs="宋体"/>
                <w:kern w:val="0"/>
                <w:sz w:val="22"/>
                <w:highlight w:val="none"/>
              </w:rPr>
              <w:t xml:space="preserve">CECS 21-2000   </w:t>
            </w:r>
          </w:p>
        </w:tc>
        <w:tc>
          <w:tcPr>
            <w:tcW w:w="360" w:type="dxa"/>
            <w:tcMar>
              <w:top w:w="15" w:type="dxa"/>
              <w:left w:w="15" w:type="dxa"/>
              <w:bottom w:w="15" w:type="dxa"/>
              <w:right w:w="15" w:type="dxa"/>
            </w:tcMar>
            <w:vAlign w:val="center"/>
          </w:tcPr>
          <w:p w14:paraId="22E40228">
            <w:pPr>
              <w:pStyle w:val="159"/>
              <w:widowControl/>
              <w:rPr>
                <w:rFonts w:ascii="宋体" w:hAnsi="宋体" w:cs="宋体"/>
                <w:kern w:val="0"/>
                <w:sz w:val="22"/>
                <w:highlight w:val="none"/>
              </w:rPr>
            </w:pPr>
          </w:p>
        </w:tc>
        <w:tc>
          <w:tcPr>
            <w:tcW w:w="5580" w:type="dxa"/>
            <w:tcMar>
              <w:top w:w="15" w:type="dxa"/>
              <w:left w:w="15" w:type="dxa"/>
              <w:bottom w:w="15" w:type="dxa"/>
              <w:right w:w="15" w:type="dxa"/>
            </w:tcMar>
            <w:vAlign w:val="center"/>
          </w:tcPr>
          <w:p w14:paraId="46AAB112">
            <w:pPr>
              <w:pStyle w:val="159"/>
              <w:widowControl/>
              <w:jc w:val="left"/>
              <w:rPr>
                <w:rFonts w:ascii="宋体" w:hAnsi="宋体" w:cs="宋体"/>
                <w:kern w:val="0"/>
                <w:sz w:val="22"/>
                <w:highlight w:val="none"/>
              </w:rPr>
            </w:pPr>
            <w:r>
              <w:rPr>
                <w:rFonts w:hint="eastAsia" w:ascii="宋体" w:hAnsi="宋体" w:cs="宋体"/>
                <w:kern w:val="0"/>
                <w:sz w:val="22"/>
                <w:highlight w:val="none"/>
              </w:rPr>
              <w:t>《超声法检测混凝土缺陷技术规程》</w:t>
            </w:r>
          </w:p>
        </w:tc>
      </w:tr>
      <w:tr w14:paraId="69BB9258">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33DAF6C9">
            <w:pPr>
              <w:pStyle w:val="159"/>
              <w:widowControl/>
              <w:numPr>
                <w:ilvl w:val="0"/>
                <w:numId w:val="7"/>
              </w:numPr>
              <w:tabs>
                <w:tab w:val="left" w:pos="525"/>
              </w:tabs>
              <w:jc w:val="left"/>
              <w:rPr>
                <w:rFonts w:ascii="宋体" w:hAnsi="宋体" w:cs="宋体"/>
                <w:kern w:val="0"/>
                <w:sz w:val="22"/>
                <w:highlight w:val="none"/>
              </w:rPr>
            </w:pPr>
            <w:r>
              <w:rPr>
                <w:rFonts w:hint="eastAsia" w:ascii="宋体" w:hAnsi="宋体" w:cs="宋体"/>
                <w:kern w:val="0"/>
                <w:sz w:val="22"/>
                <w:highlight w:val="none"/>
              </w:rPr>
              <w:t xml:space="preserve">JT/T 695-2007       </w:t>
            </w:r>
          </w:p>
        </w:tc>
        <w:tc>
          <w:tcPr>
            <w:tcW w:w="360" w:type="dxa"/>
            <w:tcMar>
              <w:top w:w="15" w:type="dxa"/>
              <w:left w:w="15" w:type="dxa"/>
              <w:bottom w:w="15" w:type="dxa"/>
              <w:right w:w="15" w:type="dxa"/>
            </w:tcMar>
            <w:vAlign w:val="center"/>
          </w:tcPr>
          <w:p w14:paraId="1520C194">
            <w:pPr>
              <w:pStyle w:val="159"/>
              <w:widowControl/>
              <w:tabs>
                <w:tab w:val="left" w:pos="525"/>
              </w:tabs>
              <w:rPr>
                <w:rFonts w:ascii="宋体" w:hAnsi="宋体" w:cs="宋体"/>
                <w:kern w:val="0"/>
                <w:sz w:val="22"/>
                <w:highlight w:val="none"/>
              </w:rPr>
            </w:pPr>
          </w:p>
        </w:tc>
        <w:tc>
          <w:tcPr>
            <w:tcW w:w="5580" w:type="dxa"/>
            <w:tcMar>
              <w:top w:w="15" w:type="dxa"/>
              <w:left w:w="15" w:type="dxa"/>
              <w:bottom w:w="15" w:type="dxa"/>
              <w:right w:w="15" w:type="dxa"/>
            </w:tcMar>
            <w:vAlign w:val="center"/>
          </w:tcPr>
          <w:p w14:paraId="7A9AC76B">
            <w:pPr>
              <w:pStyle w:val="159"/>
              <w:widowControl/>
              <w:rPr>
                <w:rFonts w:ascii="宋体" w:hAnsi="宋体" w:cs="宋体"/>
                <w:kern w:val="0"/>
                <w:sz w:val="22"/>
                <w:highlight w:val="none"/>
              </w:rPr>
            </w:pPr>
            <w:r>
              <w:rPr>
                <w:rFonts w:hint="eastAsia" w:ascii="宋体" w:hAnsi="宋体" w:cs="宋体"/>
                <w:kern w:val="0"/>
                <w:sz w:val="22"/>
                <w:highlight w:val="none"/>
              </w:rPr>
              <w:t>《混凝土桥梁结构表面涂层防腐技术条件》</w:t>
            </w:r>
          </w:p>
        </w:tc>
      </w:tr>
      <w:tr w14:paraId="55CFDF31">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14:paraId="2E9B05CF">
            <w:pPr>
              <w:pStyle w:val="159"/>
              <w:widowControl/>
              <w:numPr>
                <w:ilvl w:val="0"/>
                <w:numId w:val="7"/>
              </w:numPr>
              <w:jc w:val="left"/>
              <w:rPr>
                <w:rFonts w:ascii="宋体" w:hAnsi="宋体" w:cs="宋体"/>
                <w:kern w:val="0"/>
                <w:sz w:val="22"/>
                <w:highlight w:val="none"/>
              </w:rPr>
            </w:pPr>
            <w:r>
              <w:rPr>
                <w:rFonts w:hint="eastAsia" w:ascii="宋体" w:hAnsi="宋体" w:cs="宋体"/>
                <w:kern w:val="0"/>
                <w:sz w:val="22"/>
                <w:highlight w:val="none"/>
              </w:rPr>
              <w:t>GB/T50152-2012</w:t>
            </w:r>
          </w:p>
        </w:tc>
        <w:tc>
          <w:tcPr>
            <w:tcW w:w="360" w:type="dxa"/>
            <w:tcMar>
              <w:top w:w="15" w:type="dxa"/>
              <w:left w:w="15" w:type="dxa"/>
              <w:bottom w:w="15" w:type="dxa"/>
              <w:right w:w="15" w:type="dxa"/>
            </w:tcMar>
            <w:vAlign w:val="center"/>
          </w:tcPr>
          <w:p w14:paraId="7CBB74DC">
            <w:pPr>
              <w:pStyle w:val="159"/>
              <w:widowControl/>
              <w:jc w:val="center"/>
              <w:rPr>
                <w:rFonts w:ascii="宋体" w:hAnsi="宋体" w:cs="宋体"/>
                <w:kern w:val="0"/>
                <w:sz w:val="22"/>
                <w:highlight w:val="none"/>
              </w:rPr>
            </w:pPr>
          </w:p>
        </w:tc>
        <w:tc>
          <w:tcPr>
            <w:tcW w:w="5580" w:type="dxa"/>
            <w:tcMar>
              <w:top w:w="15" w:type="dxa"/>
              <w:left w:w="15" w:type="dxa"/>
              <w:bottom w:w="15" w:type="dxa"/>
              <w:right w:w="15" w:type="dxa"/>
            </w:tcMar>
            <w:vAlign w:val="center"/>
          </w:tcPr>
          <w:p w14:paraId="5CFC4679">
            <w:pPr>
              <w:pStyle w:val="159"/>
              <w:widowControl/>
              <w:ind w:left="110" w:hanging="110" w:hangingChars="50"/>
              <w:jc w:val="left"/>
              <w:rPr>
                <w:rFonts w:ascii="宋体" w:hAnsi="宋体" w:cs="宋体"/>
                <w:kern w:val="0"/>
                <w:sz w:val="22"/>
                <w:highlight w:val="none"/>
              </w:rPr>
            </w:pPr>
            <w:r>
              <w:rPr>
                <w:rFonts w:hint="eastAsia" w:ascii="宋体" w:hAnsi="宋体" w:cs="宋体"/>
                <w:kern w:val="0"/>
                <w:sz w:val="22"/>
                <w:highlight w:val="none"/>
              </w:rPr>
              <w:t>《结构试验方法标准-混凝土结构试验方法标准》</w:t>
            </w:r>
          </w:p>
        </w:tc>
      </w:tr>
      <w:tr w14:paraId="0BCBAE4E">
        <w:tblPrEx>
          <w:tblCellMar>
            <w:top w:w="0" w:type="dxa"/>
            <w:left w:w="108" w:type="dxa"/>
            <w:bottom w:w="0" w:type="dxa"/>
            <w:right w:w="108" w:type="dxa"/>
          </w:tblCellMar>
        </w:tblPrEx>
        <w:trPr>
          <w:trHeight w:val="285" w:hRule="atLeast"/>
        </w:trPr>
        <w:tc>
          <w:tcPr>
            <w:tcW w:w="9360" w:type="dxa"/>
            <w:gridSpan w:val="3"/>
            <w:tcMar>
              <w:top w:w="15" w:type="dxa"/>
              <w:left w:w="15" w:type="dxa"/>
              <w:bottom w:w="15" w:type="dxa"/>
              <w:right w:w="15" w:type="dxa"/>
            </w:tcMar>
            <w:vAlign w:val="center"/>
          </w:tcPr>
          <w:p w14:paraId="2E51F590">
            <w:pPr>
              <w:pStyle w:val="159"/>
              <w:widowControl/>
              <w:numPr>
                <w:ilvl w:val="0"/>
                <w:numId w:val="7"/>
              </w:numPr>
              <w:tabs>
                <w:tab w:val="left" w:pos="525"/>
              </w:tabs>
              <w:jc w:val="left"/>
              <w:rPr>
                <w:rFonts w:ascii="宋体" w:hAnsi="宋体" w:cs="宋体"/>
                <w:kern w:val="0"/>
                <w:sz w:val="22"/>
                <w:highlight w:val="none"/>
              </w:rPr>
            </w:pPr>
            <w:r>
              <w:rPr>
                <w:rFonts w:hint="eastAsia" w:ascii="宋体" w:hAnsi="宋体" w:cs="宋体"/>
                <w:kern w:val="0"/>
                <w:sz w:val="22"/>
                <w:highlight w:val="none"/>
              </w:rPr>
              <w:t>《浙江省交通建设工程质量和安全生产管理条例》（浙江省第十三届人民代表大会常务委员会公告第 4号令</w:t>
            </w:r>
          </w:p>
        </w:tc>
      </w:tr>
    </w:tbl>
    <w:p w14:paraId="29CA59F3">
      <w:pPr>
        <w:spacing w:line="360" w:lineRule="auto"/>
        <w:ind w:firstLine="420" w:firstLineChars="200"/>
        <w:rPr>
          <w:rFonts w:asciiTheme="minorEastAsia" w:hAnsiTheme="minorEastAsia" w:eastAsiaTheme="minorEastAsia"/>
          <w:highlight w:val="none"/>
        </w:rPr>
      </w:pPr>
    </w:p>
    <w:p w14:paraId="3E749D7E">
      <w:pPr>
        <w:pStyle w:val="117"/>
        <w:rPr>
          <w:highlight w:val="none"/>
        </w:rPr>
      </w:pPr>
      <w:bookmarkStart w:id="688" w:name="_Toc3512"/>
      <w:bookmarkStart w:id="689" w:name="_Toc476752060"/>
      <w:bookmarkStart w:id="690" w:name="_Toc28178"/>
      <w:r>
        <w:rPr>
          <w:rFonts w:hint="eastAsia"/>
          <w:highlight w:val="none"/>
          <w:lang w:val="en-US" w:eastAsia="zh-CN"/>
        </w:rPr>
        <w:t>2</w:t>
      </w:r>
      <w:r>
        <w:rPr>
          <w:rFonts w:hint="eastAsia"/>
          <w:highlight w:val="none"/>
        </w:rPr>
        <w:t>.</w:t>
      </w:r>
      <w:r>
        <w:rPr>
          <w:rFonts w:hint="eastAsia"/>
          <w:highlight w:val="none"/>
          <w:lang w:val="en-US" w:eastAsia="zh-CN"/>
        </w:rPr>
        <w:t>2</w:t>
      </w:r>
      <w:r>
        <w:rPr>
          <w:rFonts w:hint="eastAsia"/>
          <w:highlight w:val="none"/>
        </w:rPr>
        <w:t>水运工程专用部分</w:t>
      </w:r>
      <w:bookmarkEnd w:id="688"/>
      <w:bookmarkEnd w:id="689"/>
      <w:bookmarkEnd w:id="690"/>
    </w:p>
    <w:tbl>
      <w:tblPr>
        <w:tblStyle w:val="42"/>
        <w:tblW w:w="9360" w:type="dxa"/>
        <w:tblInd w:w="15" w:type="dxa"/>
        <w:tblLayout w:type="fixed"/>
        <w:tblCellMar>
          <w:top w:w="15" w:type="dxa"/>
          <w:left w:w="15" w:type="dxa"/>
          <w:bottom w:w="15" w:type="dxa"/>
          <w:right w:w="15" w:type="dxa"/>
        </w:tblCellMar>
      </w:tblPr>
      <w:tblGrid>
        <w:gridCol w:w="3420"/>
        <w:gridCol w:w="360"/>
        <w:gridCol w:w="5580"/>
      </w:tblGrid>
      <w:tr w14:paraId="35BAA6F7">
        <w:tblPrEx>
          <w:tblCellMar>
            <w:top w:w="15" w:type="dxa"/>
            <w:left w:w="15" w:type="dxa"/>
            <w:bottom w:w="15" w:type="dxa"/>
            <w:right w:w="15" w:type="dxa"/>
          </w:tblCellMar>
        </w:tblPrEx>
        <w:trPr>
          <w:trHeight w:val="285" w:hRule="atLeast"/>
        </w:trPr>
        <w:tc>
          <w:tcPr>
            <w:tcW w:w="3420" w:type="dxa"/>
            <w:noWrap/>
            <w:vAlign w:val="center"/>
          </w:tcPr>
          <w:p w14:paraId="02AA7B2A">
            <w:pPr>
              <w:widowControl/>
              <w:numPr>
                <w:ilvl w:val="0"/>
                <w:numId w:val="8"/>
              </w:numPr>
              <w:rPr>
                <w:rFonts w:ascii="宋体" w:hAnsi="宋体" w:cs="宋体"/>
                <w:kern w:val="0"/>
                <w:sz w:val="22"/>
                <w:szCs w:val="22"/>
                <w:highlight w:val="none"/>
              </w:rPr>
            </w:pPr>
            <w:r>
              <w:rPr>
                <w:rFonts w:hint="eastAsia" w:ascii="宋体" w:hAnsi="宋体" w:cs="宋体"/>
                <w:kern w:val="0"/>
                <w:sz w:val="22"/>
                <w:szCs w:val="22"/>
                <w:highlight w:val="none"/>
              </w:rPr>
              <w:t>JTS 257</w:t>
            </w:r>
          </w:p>
        </w:tc>
        <w:tc>
          <w:tcPr>
            <w:tcW w:w="360" w:type="dxa"/>
            <w:noWrap/>
            <w:vAlign w:val="center"/>
          </w:tcPr>
          <w:p w14:paraId="06F53F15">
            <w:pPr>
              <w:widowControl/>
              <w:jc w:val="left"/>
              <w:rPr>
                <w:rFonts w:ascii="宋体" w:hAnsi="宋体" w:cs="宋体"/>
                <w:kern w:val="0"/>
                <w:sz w:val="22"/>
                <w:szCs w:val="22"/>
                <w:highlight w:val="none"/>
              </w:rPr>
            </w:pPr>
          </w:p>
        </w:tc>
        <w:tc>
          <w:tcPr>
            <w:tcW w:w="5580" w:type="dxa"/>
            <w:noWrap/>
            <w:vAlign w:val="center"/>
          </w:tcPr>
          <w:p w14:paraId="62FEA16A">
            <w:pPr>
              <w:widowControl/>
              <w:jc w:val="left"/>
              <w:rPr>
                <w:rFonts w:ascii="宋体" w:hAnsi="宋体" w:cs="宋体"/>
                <w:kern w:val="0"/>
                <w:sz w:val="22"/>
                <w:szCs w:val="22"/>
                <w:highlight w:val="none"/>
              </w:rPr>
            </w:pPr>
            <w:r>
              <w:rPr>
                <w:rFonts w:hint="eastAsia" w:ascii="宋体" w:hAnsi="宋体" w:cs="宋体"/>
                <w:kern w:val="0"/>
                <w:sz w:val="22"/>
                <w:szCs w:val="22"/>
                <w:highlight w:val="none"/>
              </w:rPr>
              <w:t>《水运工程质量检验标准》</w:t>
            </w:r>
          </w:p>
        </w:tc>
      </w:tr>
      <w:tr w14:paraId="06D8DA77">
        <w:tblPrEx>
          <w:tblCellMar>
            <w:top w:w="15" w:type="dxa"/>
            <w:left w:w="15" w:type="dxa"/>
            <w:bottom w:w="15" w:type="dxa"/>
            <w:right w:w="15" w:type="dxa"/>
          </w:tblCellMar>
        </w:tblPrEx>
        <w:trPr>
          <w:trHeight w:val="285" w:hRule="atLeast"/>
        </w:trPr>
        <w:tc>
          <w:tcPr>
            <w:tcW w:w="3420" w:type="dxa"/>
            <w:noWrap/>
            <w:vAlign w:val="center"/>
          </w:tcPr>
          <w:p w14:paraId="48F0846E">
            <w:pPr>
              <w:widowControl/>
              <w:numPr>
                <w:ilvl w:val="0"/>
                <w:numId w:val="8"/>
              </w:numPr>
              <w:rPr>
                <w:rFonts w:ascii="宋体" w:hAnsi="宋体" w:cs="宋体"/>
                <w:kern w:val="0"/>
                <w:sz w:val="22"/>
                <w:szCs w:val="22"/>
                <w:highlight w:val="none"/>
              </w:rPr>
            </w:pPr>
            <w:r>
              <w:rPr>
                <w:rFonts w:hint="eastAsia" w:ascii="宋体" w:hAnsi="宋体" w:cs="宋体"/>
                <w:kern w:val="0"/>
                <w:sz w:val="22"/>
                <w:szCs w:val="22"/>
                <w:highlight w:val="none"/>
              </w:rPr>
              <w:t>DB33/386</w:t>
            </w:r>
          </w:p>
        </w:tc>
        <w:tc>
          <w:tcPr>
            <w:tcW w:w="360" w:type="dxa"/>
            <w:noWrap/>
            <w:vAlign w:val="center"/>
          </w:tcPr>
          <w:p w14:paraId="58ED24C5">
            <w:pPr>
              <w:widowControl/>
              <w:jc w:val="left"/>
              <w:rPr>
                <w:rFonts w:ascii="宋体" w:hAnsi="宋体" w:cs="宋体"/>
                <w:kern w:val="0"/>
                <w:sz w:val="22"/>
                <w:szCs w:val="22"/>
                <w:highlight w:val="none"/>
              </w:rPr>
            </w:pPr>
          </w:p>
        </w:tc>
        <w:tc>
          <w:tcPr>
            <w:tcW w:w="5580" w:type="dxa"/>
            <w:noWrap/>
            <w:vAlign w:val="center"/>
          </w:tcPr>
          <w:p w14:paraId="29412E6A">
            <w:pPr>
              <w:widowControl/>
              <w:jc w:val="left"/>
              <w:rPr>
                <w:rFonts w:ascii="宋体" w:hAnsi="宋体" w:cs="宋体"/>
                <w:kern w:val="0"/>
                <w:sz w:val="22"/>
                <w:szCs w:val="22"/>
                <w:highlight w:val="none"/>
              </w:rPr>
            </w:pPr>
            <w:r>
              <w:rPr>
                <w:rFonts w:hint="eastAsia" w:ascii="宋体" w:hAnsi="宋体" w:cs="宋体"/>
                <w:kern w:val="0"/>
                <w:sz w:val="22"/>
                <w:szCs w:val="22"/>
                <w:highlight w:val="none"/>
              </w:rPr>
              <w:t>《内河航道工程质量检验评定标准》</w:t>
            </w:r>
          </w:p>
        </w:tc>
      </w:tr>
      <w:tr w14:paraId="2AB1E72B">
        <w:tblPrEx>
          <w:tblCellMar>
            <w:top w:w="15" w:type="dxa"/>
            <w:left w:w="15" w:type="dxa"/>
            <w:bottom w:w="15" w:type="dxa"/>
            <w:right w:w="15" w:type="dxa"/>
          </w:tblCellMar>
        </w:tblPrEx>
        <w:trPr>
          <w:trHeight w:val="285" w:hRule="atLeast"/>
        </w:trPr>
        <w:tc>
          <w:tcPr>
            <w:tcW w:w="3420" w:type="dxa"/>
            <w:noWrap/>
            <w:vAlign w:val="center"/>
          </w:tcPr>
          <w:p w14:paraId="29F6A84C">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JTS 202-2</w:t>
            </w:r>
          </w:p>
        </w:tc>
        <w:tc>
          <w:tcPr>
            <w:tcW w:w="360" w:type="dxa"/>
            <w:noWrap/>
            <w:vAlign w:val="center"/>
          </w:tcPr>
          <w:p w14:paraId="2BD8D7E3">
            <w:pPr>
              <w:widowControl/>
              <w:jc w:val="left"/>
              <w:rPr>
                <w:rFonts w:ascii="宋体" w:hAnsi="宋体" w:cs="宋体"/>
                <w:kern w:val="0"/>
                <w:sz w:val="22"/>
                <w:szCs w:val="22"/>
                <w:highlight w:val="none"/>
              </w:rPr>
            </w:pPr>
          </w:p>
        </w:tc>
        <w:tc>
          <w:tcPr>
            <w:tcW w:w="5580" w:type="dxa"/>
            <w:noWrap/>
            <w:vAlign w:val="center"/>
          </w:tcPr>
          <w:p w14:paraId="31C74B60">
            <w:pPr>
              <w:widowControl/>
              <w:jc w:val="left"/>
              <w:rPr>
                <w:rFonts w:ascii="宋体" w:hAnsi="宋体" w:cs="宋体"/>
                <w:kern w:val="0"/>
                <w:sz w:val="22"/>
                <w:szCs w:val="22"/>
                <w:highlight w:val="none"/>
              </w:rPr>
            </w:pPr>
            <w:r>
              <w:rPr>
                <w:rFonts w:hint="eastAsia" w:ascii="宋体" w:hAnsi="宋体" w:cs="宋体"/>
                <w:kern w:val="0"/>
                <w:sz w:val="22"/>
                <w:szCs w:val="22"/>
                <w:highlight w:val="none"/>
              </w:rPr>
              <w:t>《水运工程混凝土质量控制标准》</w:t>
            </w:r>
          </w:p>
        </w:tc>
      </w:tr>
      <w:tr w14:paraId="77D07CCB">
        <w:tblPrEx>
          <w:tblCellMar>
            <w:top w:w="15" w:type="dxa"/>
            <w:left w:w="15" w:type="dxa"/>
            <w:bottom w:w="15" w:type="dxa"/>
            <w:right w:w="15" w:type="dxa"/>
          </w:tblCellMar>
        </w:tblPrEx>
        <w:trPr>
          <w:trHeight w:val="285" w:hRule="atLeast"/>
        </w:trPr>
        <w:tc>
          <w:tcPr>
            <w:tcW w:w="3420" w:type="dxa"/>
            <w:noWrap/>
            <w:vAlign w:val="center"/>
          </w:tcPr>
          <w:p w14:paraId="370ADF61">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JTS202</w:t>
            </w:r>
          </w:p>
        </w:tc>
        <w:tc>
          <w:tcPr>
            <w:tcW w:w="360" w:type="dxa"/>
            <w:noWrap/>
            <w:vAlign w:val="center"/>
          </w:tcPr>
          <w:p w14:paraId="0E6FB9E9">
            <w:pPr>
              <w:widowControl/>
              <w:jc w:val="left"/>
              <w:rPr>
                <w:rFonts w:ascii="宋体" w:hAnsi="宋体" w:cs="宋体"/>
                <w:kern w:val="0"/>
                <w:sz w:val="22"/>
                <w:szCs w:val="22"/>
                <w:highlight w:val="none"/>
              </w:rPr>
            </w:pPr>
          </w:p>
        </w:tc>
        <w:tc>
          <w:tcPr>
            <w:tcW w:w="5580" w:type="dxa"/>
            <w:noWrap/>
            <w:vAlign w:val="center"/>
          </w:tcPr>
          <w:p w14:paraId="65C81003">
            <w:pPr>
              <w:widowControl/>
              <w:jc w:val="left"/>
              <w:rPr>
                <w:rFonts w:ascii="宋体" w:hAnsi="宋体" w:cs="宋体"/>
                <w:kern w:val="0"/>
                <w:sz w:val="22"/>
                <w:szCs w:val="22"/>
                <w:highlight w:val="none"/>
              </w:rPr>
            </w:pPr>
            <w:r>
              <w:rPr>
                <w:rFonts w:hint="eastAsia" w:ascii="宋体" w:hAnsi="宋体" w:cs="宋体"/>
                <w:kern w:val="0"/>
                <w:sz w:val="22"/>
                <w:szCs w:val="22"/>
                <w:highlight w:val="none"/>
              </w:rPr>
              <w:t>《水运工程混凝土施工规范》</w:t>
            </w:r>
          </w:p>
        </w:tc>
      </w:tr>
      <w:tr w14:paraId="5E5B063B">
        <w:tblPrEx>
          <w:tblCellMar>
            <w:top w:w="15" w:type="dxa"/>
            <w:left w:w="15" w:type="dxa"/>
            <w:bottom w:w="15" w:type="dxa"/>
            <w:right w:w="15" w:type="dxa"/>
          </w:tblCellMar>
        </w:tblPrEx>
        <w:trPr>
          <w:trHeight w:val="285" w:hRule="atLeast"/>
        </w:trPr>
        <w:tc>
          <w:tcPr>
            <w:tcW w:w="3420" w:type="dxa"/>
            <w:noWrap/>
            <w:vAlign w:val="center"/>
          </w:tcPr>
          <w:p w14:paraId="5A9B9F50">
            <w:pPr>
              <w:widowControl/>
              <w:numPr>
                <w:ilvl w:val="0"/>
                <w:numId w:val="8"/>
              </w:numPr>
              <w:rPr>
                <w:rFonts w:ascii="宋体" w:hAnsi="宋体" w:cs="宋体"/>
                <w:kern w:val="0"/>
                <w:sz w:val="22"/>
                <w:szCs w:val="22"/>
                <w:highlight w:val="none"/>
              </w:rPr>
            </w:pPr>
            <w:r>
              <w:rPr>
                <w:rFonts w:hint="eastAsia" w:ascii="宋体" w:hAnsi="宋体" w:cs="宋体"/>
                <w:kern w:val="0"/>
                <w:sz w:val="22"/>
                <w:szCs w:val="22"/>
                <w:highlight w:val="none"/>
              </w:rPr>
              <w:t>GB50300</w:t>
            </w:r>
          </w:p>
        </w:tc>
        <w:tc>
          <w:tcPr>
            <w:tcW w:w="360" w:type="dxa"/>
            <w:noWrap/>
            <w:vAlign w:val="center"/>
          </w:tcPr>
          <w:p w14:paraId="2963AF59">
            <w:pPr>
              <w:widowControl/>
              <w:jc w:val="left"/>
              <w:rPr>
                <w:rFonts w:ascii="宋体" w:hAnsi="宋体" w:cs="宋体"/>
                <w:kern w:val="0"/>
                <w:sz w:val="22"/>
                <w:szCs w:val="22"/>
                <w:highlight w:val="none"/>
              </w:rPr>
            </w:pPr>
          </w:p>
        </w:tc>
        <w:tc>
          <w:tcPr>
            <w:tcW w:w="5580" w:type="dxa"/>
            <w:noWrap/>
            <w:vAlign w:val="center"/>
          </w:tcPr>
          <w:p w14:paraId="791435A8">
            <w:pPr>
              <w:widowControl/>
              <w:jc w:val="left"/>
              <w:rPr>
                <w:rFonts w:ascii="宋体" w:hAnsi="宋体" w:cs="宋体"/>
                <w:kern w:val="0"/>
                <w:sz w:val="22"/>
                <w:szCs w:val="22"/>
                <w:highlight w:val="none"/>
              </w:rPr>
            </w:pPr>
            <w:r>
              <w:rPr>
                <w:rFonts w:hint="eastAsia" w:ascii="宋体" w:hAnsi="宋体" w:cs="宋体"/>
                <w:kern w:val="0"/>
                <w:sz w:val="22"/>
                <w:szCs w:val="22"/>
                <w:highlight w:val="none"/>
              </w:rPr>
              <w:t>《建筑工程施工质量验收统一标准》</w:t>
            </w:r>
          </w:p>
        </w:tc>
      </w:tr>
      <w:tr w14:paraId="55442684">
        <w:tblPrEx>
          <w:tblCellMar>
            <w:top w:w="15" w:type="dxa"/>
            <w:left w:w="15" w:type="dxa"/>
            <w:bottom w:w="15" w:type="dxa"/>
            <w:right w:w="15" w:type="dxa"/>
          </w:tblCellMar>
        </w:tblPrEx>
        <w:trPr>
          <w:trHeight w:val="285" w:hRule="atLeast"/>
        </w:trPr>
        <w:tc>
          <w:tcPr>
            <w:tcW w:w="3420" w:type="dxa"/>
            <w:noWrap/>
            <w:vAlign w:val="center"/>
          </w:tcPr>
          <w:p w14:paraId="602A78FA">
            <w:pPr>
              <w:widowControl/>
              <w:numPr>
                <w:ilvl w:val="0"/>
                <w:numId w:val="8"/>
              </w:numPr>
              <w:rPr>
                <w:rFonts w:ascii="宋体" w:hAnsi="宋体" w:cs="宋体"/>
                <w:kern w:val="0"/>
                <w:sz w:val="22"/>
                <w:szCs w:val="22"/>
                <w:highlight w:val="none"/>
              </w:rPr>
            </w:pPr>
            <w:r>
              <w:rPr>
                <w:rFonts w:hint="eastAsia" w:ascii="宋体" w:hAnsi="宋体" w:cs="宋体"/>
                <w:kern w:val="0"/>
                <w:sz w:val="22"/>
                <w:szCs w:val="22"/>
                <w:highlight w:val="none"/>
              </w:rPr>
              <w:t>GB50203</w:t>
            </w:r>
          </w:p>
        </w:tc>
        <w:tc>
          <w:tcPr>
            <w:tcW w:w="360" w:type="dxa"/>
            <w:noWrap/>
            <w:vAlign w:val="center"/>
          </w:tcPr>
          <w:p w14:paraId="728D9B32">
            <w:pPr>
              <w:widowControl/>
              <w:jc w:val="left"/>
              <w:rPr>
                <w:rFonts w:ascii="宋体" w:hAnsi="宋体" w:cs="宋体"/>
                <w:kern w:val="0"/>
                <w:sz w:val="22"/>
                <w:szCs w:val="22"/>
                <w:highlight w:val="none"/>
              </w:rPr>
            </w:pPr>
          </w:p>
        </w:tc>
        <w:tc>
          <w:tcPr>
            <w:tcW w:w="5580" w:type="dxa"/>
            <w:noWrap/>
            <w:vAlign w:val="center"/>
          </w:tcPr>
          <w:p w14:paraId="13F8C233">
            <w:pPr>
              <w:widowControl/>
              <w:jc w:val="left"/>
              <w:rPr>
                <w:rFonts w:ascii="宋体" w:hAnsi="宋体" w:cs="宋体"/>
                <w:kern w:val="0"/>
                <w:sz w:val="22"/>
                <w:szCs w:val="22"/>
                <w:highlight w:val="none"/>
              </w:rPr>
            </w:pPr>
            <w:r>
              <w:rPr>
                <w:rFonts w:hint="eastAsia" w:ascii="宋体" w:hAnsi="宋体" w:cs="宋体"/>
                <w:kern w:val="0"/>
                <w:sz w:val="22"/>
                <w:szCs w:val="22"/>
                <w:highlight w:val="none"/>
              </w:rPr>
              <w:t>《砌体结构工程施工质量验收规范》</w:t>
            </w:r>
          </w:p>
        </w:tc>
      </w:tr>
      <w:tr w14:paraId="04FE7D5B">
        <w:tblPrEx>
          <w:tblCellMar>
            <w:top w:w="15" w:type="dxa"/>
            <w:left w:w="15" w:type="dxa"/>
            <w:bottom w:w="15" w:type="dxa"/>
            <w:right w:w="15" w:type="dxa"/>
          </w:tblCellMar>
        </w:tblPrEx>
        <w:trPr>
          <w:trHeight w:val="285" w:hRule="atLeast"/>
        </w:trPr>
        <w:tc>
          <w:tcPr>
            <w:tcW w:w="3420" w:type="dxa"/>
            <w:noWrap/>
            <w:vAlign w:val="center"/>
          </w:tcPr>
          <w:p w14:paraId="689604D5">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JTJ296</w:t>
            </w:r>
          </w:p>
        </w:tc>
        <w:tc>
          <w:tcPr>
            <w:tcW w:w="360" w:type="dxa"/>
            <w:noWrap/>
            <w:vAlign w:val="center"/>
          </w:tcPr>
          <w:p w14:paraId="1BAEC59D">
            <w:pPr>
              <w:widowControl/>
              <w:jc w:val="center"/>
              <w:rPr>
                <w:rFonts w:ascii="宋体" w:hAnsi="宋体" w:cs="宋体"/>
                <w:kern w:val="0"/>
                <w:sz w:val="22"/>
                <w:szCs w:val="22"/>
                <w:highlight w:val="none"/>
              </w:rPr>
            </w:pPr>
          </w:p>
        </w:tc>
        <w:tc>
          <w:tcPr>
            <w:tcW w:w="5580" w:type="dxa"/>
            <w:noWrap/>
            <w:vAlign w:val="center"/>
          </w:tcPr>
          <w:p w14:paraId="43E58B78">
            <w:pPr>
              <w:widowControl/>
              <w:ind w:left="220" w:hanging="220" w:hangingChars="100"/>
              <w:jc w:val="left"/>
              <w:rPr>
                <w:rFonts w:ascii="宋体" w:hAnsi="宋体" w:cs="宋体"/>
                <w:kern w:val="0"/>
                <w:sz w:val="22"/>
                <w:szCs w:val="22"/>
                <w:highlight w:val="none"/>
              </w:rPr>
            </w:pPr>
            <w:r>
              <w:rPr>
                <w:rFonts w:hint="eastAsia" w:ascii="宋体" w:hAnsi="宋体" w:cs="宋体"/>
                <w:kern w:val="0"/>
                <w:sz w:val="22"/>
                <w:szCs w:val="22"/>
                <w:highlight w:val="none"/>
              </w:rPr>
              <w:t>《港口道路、堆场铺面设计与施工规范》</w:t>
            </w:r>
          </w:p>
        </w:tc>
      </w:tr>
      <w:tr w14:paraId="0E7462A0">
        <w:tblPrEx>
          <w:tblCellMar>
            <w:top w:w="15" w:type="dxa"/>
            <w:left w:w="15" w:type="dxa"/>
            <w:bottom w:w="15" w:type="dxa"/>
            <w:right w:w="15" w:type="dxa"/>
          </w:tblCellMar>
        </w:tblPrEx>
        <w:trPr>
          <w:trHeight w:val="285" w:hRule="atLeast"/>
        </w:trPr>
        <w:tc>
          <w:tcPr>
            <w:tcW w:w="3420" w:type="dxa"/>
            <w:noWrap/>
            <w:vAlign w:val="center"/>
          </w:tcPr>
          <w:p w14:paraId="215AB732">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JTS 167-2</w:t>
            </w:r>
          </w:p>
        </w:tc>
        <w:tc>
          <w:tcPr>
            <w:tcW w:w="360" w:type="dxa"/>
            <w:noWrap/>
            <w:vAlign w:val="center"/>
          </w:tcPr>
          <w:p w14:paraId="38AA14B4">
            <w:pPr>
              <w:widowControl/>
              <w:jc w:val="center"/>
              <w:rPr>
                <w:rFonts w:ascii="宋体" w:hAnsi="宋体" w:cs="宋体"/>
                <w:kern w:val="0"/>
                <w:sz w:val="22"/>
                <w:szCs w:val="22"/>
                <w:highlight w:val="none"/>
              </w:rPr>
            </w:pPr>
          </w:p>
        </w:tc>
        <w:tc>
          <w:tcPr>
            <w:tcW w:w="5580" w:type="dxa"/>
            <w:noWrap/>
            <w:vAlign w:val="center"/>
          </w:tcPr>
          <w:p w14:paraId="3E919CE0">
            <w:pPr>
              <w:widowControl/>
              <w:jc w:val="left"/>
              <w:rPr>
                <w:rFonts w:ascii="宋体" w:hAnsi="宋体" w:cs="宋体"/>
                <w:kern w:val="0"/>
                <w:sz w:val="22"/>
                <w:szCs w:val="22"/>
                <w:highlight w:val="none"/>
              </w:rPr>
            </w:pPr>
            <w:r>
              <w:rPr>
                <w:rFonts w:hint="eastAsia" w:ascii="宋体" w:hAnsi="宋体" w:cs="宋体"/>
                <w:kern w:val="0"/>
                <w:sz w:val="22"/>
                <w:szCs w:val="22"/>
                <w:highlight w:val="none"/>
              </w:rPr>
              <w:t>《重力式码头设计与施工规范》</w:t>
            </w:r>
          </w:p>
        </w:tc>
      </w:tr>
      <w:tr w14:paraId="12936B45">
        <w:tblPrEx>
          <w:tblCellMar>
            <w:top w:w="15" w:type="dxa"/>
            <w:left w:w="15" w:type="dxa"/>
            <w:bottom w:w="15" w:type="dxa"/>
            <w:right w:w="15" w:type="dxa"/>
          </w:tblCellMar>
        </w:tblPrEx>
        <w:trPr>
          <w:trHeight w:val="285" w:hRule="atLeast"/>
        </w:trPr>
        <w:tc>
          <w:tcPr>
            <w:tcW w:w="3420" w:type="dxa"/>
            <w:noWrap/>
            <w:vAlign w:val="center"/>
          </w:tcPr>
          <w:p w14:paraId="50CBC4C6">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JTS 167-1</w:t>
            </w:r>
          </w:p>
        </w:tc>
        <w:tc>
          <w:tcPr>
            <w:tcW w:w="360" w:type="dxa"/>
            <w:noWrap/>
            <w:vAlign w:val="center"/>
          </w:tcPr>
          <w:p w14:paraId="1D74708D">
            <w:pPr>
              <w:widowControl/>
              <w:jc w:val="center"/>
              <w:rPr>
                <w:rFonts w:ascii="宋体" w:hAnsi="宋体" w:cs="宋体"/>
                <w:kern w:val="0"/>
                <w:sz w:val="22"/>
                <w:szCs w:val="22"/>
                <w:highlight w:val="none"/>
              </w:rPr>
            </w:pPr>
          </w:p>
        </w:tc>
        <w:tc>
          <w:tcPr>
            <w:tcW w:w="5580" w:type="dxa"/>
            <w:noWrap/>
            <w:vAlign w:val="center"/>
          </w:tcPr>
          <w:p w14:paraId="7E83892D">
            <w:pPr>
              <w:widowControl/>
              <w:jc w:val="left"/>
              <w:rPr>
                <w:rFonts w:ascii="宋体" w:hAnsi="宋体" w:cs="宋体"/>
                <w:kern w:val="0"/>
                <w:sz w:val="22"/>
                <w:szCs w:val="22"/>
                <w:highlight w:val="none"/>
              </w:rPr>
            </w:pPr>
            <w:r>
              <w:rPr>
                <w:rFonts w:hint="eastAsia" w:ascii="宋体" w:hAnsi="宋体" w:cs="宋体"/>
                <w:kern w:val="0"/>
                <w:sz w:val="22"/>
                <w:szCs w:val="22"/>
                <w:highlight w:val="none"/>
              </w:rPr>
              <w:t>《高桩码头设计与施工规范》</w:t>
            </w:r>
          </w:p>
        </w:tc>
      </w:tr>
      <w:tr w14:paraId="7D6FDAAF">
        <w:tblPrEx>
          <w:tblCellMar>
            <w:top w:w="15" w:type="dxa"/>
            <w:left w:w="15" w:type="dxa"/>
            <w:bottom w:w="15" w:type="dxa"/>
            <w:right w:w="15" w:type="dxa"/>
          </w:tblCellMar>
        </w:tblPrEx>
        <w:trPr>
          <w:trHeight w:val="285" w:hRule="atLeast"/>
        </w:trPr>
        <w:tc>
          <w:tcPr>
            <w:tcW w:w="3420" w:type="dxa"/>
            <w:noWrap/>
            <w:vAlign w:val="center"/>
          </w:tcPr>
          <w:p w14:paraId="3821782D">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JTS 154-1</w:t>
            </w:r>
          </w:p>
        </w:tc>
        <w:tc>
          <w:tcPr>
            <w:tcW w:w="360" w:type="dxa"/>
            <w:noWrap/>
            <w:vAlign w:val="center"/>
          </w:tcPr>
          <w:p w14:paraId="1DD58AC9">
            <w:pPr>
              <w:widowControl/>
              <w:jc w:val="center"/>
              <w:rPr>
                <w:rFonts w:ascii="宋体" w:hAnsi="宋体" w:cs="宋体"/>
                <w:kern w:val="0"/>
                <w:sz w:val="22"/>
                <w:szCs w:val="22"/>
                <w:highlight w:val="none"/>
              </w:rPr>
            </w:pPr>
          </w:p>
        </w:tc>
        <w:tc>
          <w:tcPr>
            <w:tcW w:w="5580" w:type="dxa"/>
            <w:noWrap/>
            <w:vAlign w:val="center"/>
          </w:tcPr>
          <w:p w14:paraId="46727E2C">
            <w:pPr>
              <w:widowControl/>
              <w:jc w:val="left"/>
              <w:rPr>
                <w:rFonts w:ascii="宋体" w:hAnsi="宋体" w:cs="宋体"/>
                <w:kern w:val="0"/>
                <w:sz w:val="22"/>
                <w:szCs w:val="22"/>
                <w:highlight w:val="none"/>
              </w:rPr>
            </w:pPr>
            <w:r>
              <w:rPr>
                <w:rFonts w:hint="eastAsia" w:ascii="宋体" w:hAnsi="宋体" w:cs="宋体"/>
                <w:kern w:val="0"/>
                <w:sz w:val="22"/>
                <w:szCs w:val="22"/>
                <w:highlight w:val="none"/>
              </w:rPr>
              <w:t>《防波堤设计与施工规范》</w:t>
            </w:r>
          </w:p>
        </w:tc>
      </w:tr>
      <w:tr w14:paraId="5CC94048">
        <w:tblPrEx>
          <w:tblCellMar>
            <w:top w:w="15" w:type="dxa"/>
            <w:left w:w="15" w:type="dxa"/>
            <w:bottom w:w="15" w:type="dxa"/>
            <w:right w:w="15" w:type="dxa"/>
          </w:tblCellMar>
        </w:tblPrEx>
        <w:trPr>
          <w:trHeight w:val="285" w:hRule="atLeast"/>
        </w:trPr>
        <w:tc>
          <w:tcPr>
            <w:tcW w:w="3420" w:type="dxa"/>
            <w:noWrap/>
            <w:vAlign w:val="center"/>
          </w:tcPr>
          <w:p w14:paraId="27E0CE55">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JTJ285</w:t>
            </w:r>
          </w:p>
        </w:tc>
        <w:tc>
          <w:tcPr>
            <w:tcW w:w="360" w:type="dxa"/>
            <w:noWrap/>
            <w:vAlign w:val="center"/>
          </w:tcPr>
          <w:p w14:paraId="374654B1">
            <w:pPr>
              <w:widowControl/>
              <w:jc w:val="center"/>
              <w:rPr>
                <w:rFonts w:ascii="宋体" w:hAnsi="宋体" w:cs="宋体"/>
                <w:kern w:val="0"/>
                <w:sz w:val="22"/>
                <w:szCs w:val="22"/>
                <w:highlight w:val="none"/>
              </w:rPr>
            </w:pPr>
          </w:p>
        </w:tc>
        <w:tc>
          <w:tcPr>
            <w:tcW w:w="5580" w:type="dxa"/>
            <w:noWrap/>
            <w:vAlign w:val="center"/>
          </w:tcPr>
          <w:p w14:paraId="340A317F">
            <w:pPr>
              <w:widowControl/>
              <w:jc w:val="left"/>
              <w:rPr>
                <w:rFonts w:ascii="宋体" w:hAnsi="宋体" w:cs="宋体"/>
                <w:kern w:val="0"/>
                <w:sz w:val="22"/>
                <w:szCs w:val="22"/>
                <w:highlight w:val="none"/>
              </w:rPr>
            </w:pPr>
            <w:r>
              <w:rPr>
                <w:rFonts w:hint="eastAsia" w:ascii="宋体" w:hAnsi="宋体" w:cs="宋体"/>
                <w:kern w:val="0"/>
                <w:sz w:val="22"/>
                <w:szCs w:val="22"/>
                <w:highlight w:val="none"/>
              </w:rPr>
              <w:t>《港口工程嵌岩桩设计与施工规程》</w:t>
            </w:r>
          </w:p>
        </w:tc>
      </w:tr>
      <w:tr w14:paraId="26EF383E">
        <w:tblPrEx>
          <w:tblCellMar>
            <w:top w:w="15" w:type="dxa"/>
            <w:left w:w="15" w:type="dxa"/>
            <w:bottom w:w="15" w:type="dxa"/>
            <w:right w:w="15" w:type="dxa"/>
          </w:tblCellMar>
        </w:tblPrEx>
        <w:trPr>
          <w:trHeight w:val="285" w:hRule="atLeast"/>
        </w:trPr>
        <w:tc>
          <w:tcPr>
            <w:tcW w:w="3420" w:type="dxa"/>
            <w:noWrap/>
            <w:vAlign w:val="center"/>
          </w:tcPr>
          <w:p w14:paraId="460D840B">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JTJ248</w:t>
            </w:r>
          </w:p>
        </w:tc>
        <w:tc>
          <w:tcPr>
            <w:tcW w:w="360" w:type="dxa"/>
            <w:noWrap/>
            <w:vAlign w:val="center"/>
          </w:tcPr>
          <w:p w14:paraId="2C9845E4">
            <w:pPr>
              <w:widowControl/>
              <w:jc w:val="center"/>
              <w:rPr>
                <w:rFonts w:ascii="宋体" w:hAnsi="宋体" w:cs="宋体"/>
                <w:kern w:val="0"/>
                <w:sz w:val="22"/>
                <w:szCs w:val="22"/>
                <w:highlight w:val="none"/>
              </w:rPr>
            </w:pPr>
          </w:p>
        </w:tc>
        <w:tc>
          <w:tcPr>
            <w:tcW w:w="5580" w:type="dxa"/>
            <w:noWrap/>
            <w:vAlign w:val="center"/>
          </w:tcPr>
          <w:p w14:paraId="3033FF07">
            <w:pPr>
              <w:widowControl/>
              <w:jc w:val="left"/>
              <w:rPr>
                <w:rFonts w:ascii="宋体" w:hAnsi="宋体" w:cs="宋体"/>
                <w:kern w:val="0"/>
                <w:sz w:val="22"/>
                <w:szCs w:val="22"/>
                <w:highlight w:val="none"/>
              </w:rPr>
            </w:pPr>
            <w:r>
              <w:rPr>
                <w:rFonts w:hint="eastAsia" w:ascii="宋体" w:hAnsi="宋体" w:cs="宋体"/>
                <w:kern w:val="0"/>
                <w:sz w:val="22"/>
                <w:szCs w:val="22"/>
                <w:highlight w:val="none"/>
              </w:rPr>
              <w:t>《港口工程灌注桩设计与施工规程》</w:t>
            </w:r>
          </w:p>
        </w:tc>
      </w:tr>
      <w:tr w14:paraId="1B25CFAA">
        <w:tblPrEx>
          <w:tblCellMar>
            <w:top w:w="15" w:type="dxa"/>
            <w:left w:w="15" w:type="dxa"/>
            <w:bottom w:w="15" w:type="dxa"/>
            <w:right w:w="15" w:type="dxa"/>
          </w:tblCellMar>
        </w:tblPrEx>
        <w:trPr>
          <w:trHeight w:val="285" w:hRule="atLeast"/>
        </w:trPr>
        <w:tc>
          <w:tcPr>
            <w:tcW w:w="3420" w:type="dxa"/>
            <w:noWrap/>
            <w:vAlign w:val="center"/>
          </w:tcPr>
          <w:p w14:paraId="28EFDD2C">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JTJ 218</w:t>
            </w:r>
          </w:p>
        </w:tc>
        <w:tc>
          <w:tcPr>
            <w:tcW w:w="360" w:type="dxa"/>
            <w:noWrap/>
            <w:vAlign w:val="center"/>
          </w:tcPr>
          <w:p w14:paraId="5027E8C3">
            <w:pPr>
              <w:widowControl/>
              <w:jc w:val="center"/>
              <w:rPr>
                <w:rFonts w:ascii="宋体" w:hAnsi="宋体" w:cs="宋体"/>
                <w:kern w:val="0"/>
                <w:sz w:val="22"/>
                <w:szCs w:val="22"/>
                <w:highlight w:val="none"/>
              </w:rPr>
            </w:pPr>
          </w:p>
        </w:tc>
        <w:tc>
          <w:tcPr>
            <w:tcW w:w="5580" w:type="dxa"/>
            <w:noWrap/>
            <w:vAlign w:val="center"/>
          </w:tcPr>
          <w:p w14:paraId="5125EBD8">
            <w:pPr>
              <w:widowControl/>
              <w:ind w:left="110" w:hanging="110" w:hangingChars="50"/>
              <w:jc w:val="left"/>
              <w:rPr>
                <w:rFonts w:ascii="宋体" w:hAnsi="宋体" w:cs="宋体"/>
                <w:kern w:val="0"/>
                <w:sz w:val="22"/>
                <w:szCs w:val="22"/>
                <w:highlight w:val="none"/>
              </w:rPr>
            </w:pPr>
            <w:r>
              <w:rPr>
                <w:rFonts w:hint="eastAsia" w:ascii="宋体" w:hAnsi="宋体" w:cs="宋体"/>
                <w:kern w:val="0"/>
                <w:sz w:val="22"/>
                <w:szCs w:val="22"/>
                <w:highlight w:val="none"/>
              </w:rPr>
              <w:t>《水运工程水工建筑物原型观测技术规范》</w:t>
            </w:r>
          </w:p>
        </w:tc>
      </w:tr>
      <w:tr w14:paraId="30EB44A2">
        <w:tblPrEx>
          <w:tblCellMar>
            <w:top w:w="15" w:type="dxa"/>
            <w:left w:w="15" w:type="dxa"/>
            <w:bottom w:w="15" w:type="dxa"/>
            <w:right w:w="15" w:type="dxa"/>
          </w:tblCellMar>
        </w:tblPrEx>
        <w:trPr>
          <w:trHeight w:val="285" w:hRule="atLeast"/>
        </w:trPr>
        <w:tc>
          <w:tcPr>
            <w:tcW w:w="3420" w:type="dxa"/>
            <w:noWrap/>
            <w:vAlign w:val="center"/>
          </w:tcPr>
          <w:p w14:paraId="2CBF1BFB">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JTS 258</w:t>
            </w:r>
          </w:p>
        </w:tc>
        <w:tc>
          <w:tcPr>
            <w:tcW w:w="360" w:type="dxa"/>
            <w:noWrap/>
            <w:vAlign w:val="center"/>
          </w:tcPr>
          <w:p w14:paraId="26835356">
            <w:pPr>
              <w:widowControl/>
              <w:jc w:val="center"/>
              <w:rPr>
                <w:rFonts w:ascii="宋体" w:hAnsi="宋体" w:cs="宋体"/>
                <w:kern w:val="0"/>
                <w:sz w:val="22"/>
                <w:szCs w:val="22"/>
                <w:highlight w:val="none"/>
              </w:rPr>
            </w:pPr>
          </w:p>
        </w:tc>
        <w:tc>
          <w:tcPr>
            <w:tcW w:w="5580" w:type="dxa"/>
            <w:noWrap/>
            <w:vAlign w:val="center"/>
          </w:tcPr>
          <w:p w14:paraId="6291112D">
            <w:pPr>
              <w:widowControl/>
              <w:jc w:val="left"/>
              <w:rPr>
                <w:rFonts w:ascii="宋体" w:hAnsi="宋体" w:cs="宋体"/>
                <w:kern w:val="0"/>
                <w:sz w:val="22"/>
                <w:szCs w:val="22"/>
                <w:highlight w:val="none"/>
              </w:rPr>
            </w:pPr>
            <w:r>
              <w:rPr>
                <w:rFonts w:hint="eastAsia" w:ascii="宋体" w:hAnsi="宋体" w:cs="宋体"/>
                <w:kern w:val="0"/>
                <w:sz w:val="22"/>
                <w:szCs w:val="22"/>
                <w:highlight w:val="none"/>
              </w:rPr>
              <w:t>《水运工程测量质量检验标准》</w:t>
            </w:r>
          </w:p>
        </w:tc>
      </w:tr>
      <w:tr w14:paraId="2013D92B">
        <w:tblPrEx>
          <w:tblCellMar>
            <w:top w:w="15" w:type="dxa"/>
            <w:left w:w="15" w:type="dxa"/>
            <w:bottom w:w="15" w:type="dxa"/>
            <w:right w:w="15" w:type="dxa"/>
          </w:tblCellMar>
        </w:tblPrEx>
        <w:trPr>
          <w:trHeight w:val="285" w:hRule="atLeast"/>
        </w:trPr>
        <w:tc>
          <w:tcPr>
            <w:tcW w:w="3420" w:type="dxa"/>
            <w:noWrap/>
            <w:vAlign w:val="center"/>
          </w:tcPr>
          <w:p w14:paraId="38D64C31">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w:t>
            </w:r>
            <w:r>
              <w:rPr>
                <w:rFonts w:ascii="宋体" w:hAnsi="宋体" w:cs="宋体"/>
                <w:kern w:val="0"/>
                <w:sz w:val="22"/>
                <w:szCs w:val="22"/>
                <w:highlight w:val="none"/>
              </w:rPr>
              <w:t>S131</w:t>
            </w:r>
          </w:p>
        </w:tc>
        <w:tc>
          <w:tcPr>
            <w:tcW w:w="360" w:type="dxa"/>
            <w:noWrap/>
            <w:vAlign w:val="center"/>
          </w:tcPr>
          <w:p w14:paraId="05663D48">
            <w:pPr>
              <w:widowControl/>
              <w:jc w:val="center"/>
              <w:rPr>
                <w:rFonts w:ascii="宋体" w:hAnsi="宋体" w:cs="宋体"/>
                <w:kern w:val="0"/>
                <w:sz w:val="22"/>
                <w:szCs w:val="22"/>
                <w:highlight w:val="none"/>
              </w:rPr>
            </w:pPr>
          </w:p>
        </w:tc>
        <w:tc>
          <w:tcPr>
            <w:tcW w:w="5580" w:type="dxa"/>
            <w:noWrap/>
            <w:vAlign w:val="center"/>
          </w:tcPr>
          <w:p w14:paraId="0A8CCB5A">
            <w:pPr>
              <w:widowControl/>
              <w:jc w:val="left"/>
              <w:rPr>
                <w:rFonts w:ascii="宋体" w:hAnsi="宋体" w:cs="宋体"/>
                <w:kern w:val="0"/>
                <w:sz w:val="22"/>
                <w:szCs w:val="22"/>
                <w:highlight w:val="none"/>
              </w:rPr>
            </w:pPr>
            <w:r>
              <w:rPr>
                <w:rFonts w:hint="eastAsia" w:ascii="宋体" w:hAnsi="宋体" w:cs="宋体"/>
                <w:kern w:val="0"/>
                <w:sz w:val="22"/>
                <w:szCs w:val="22"/>
                <w:highlight w:val="none"/>
              </w:rPr>
              <w:t>《水运工程测量规范》</w:t>
            </w:r>
          </w:p>
        </w:tc>
      </w:tr>
      <w:tr w14:paraId="4A62325A">
        <w:tblPrEx>
          <w:tblCellMar>
            <w:top w:w="15" w:type="dxa"/>
            <w:left w:w="15" w:type="dxa"/>
            <w:bottom w:w="15" w:type="dxa"/>
            <w:right w:w="15" w:type="dxa"/>
          </w:tblCellMar>
        </w:tblPrEx>
        <w:trPr>
          <w:trHeight w:val="285" w:hRule="atLeast"/>
        </w:trPr>
        <w:tc>
          <w:tcPr>
            <w:tcW w:w="3420" w:type="dxa"/>
            <w:noWrap/>
            <w:vAlign w:val="center"/>
          </w:tcPr>
          <w:p w14:paraId="26BE3262">
            <w:pPr>
              <w:widowControl/>
              <w:numPr>
                <w:ilvl w:val="0"/>
                <w:numId w:val="8"/>
              </w:numPr>
              <w:rPr>
                <w:rFonts w:ascii="宋体" w:hAnsi="宋体" w:cs="宋体"/>
                <w:kern w:val="0"/>
                <w:sz w:val="22"/>
                <w:szCs w:val="22"/>
                <w:highlight w:val="none"/>
              </w:rPr>
            </w:pPr>
            <w:r>
              <w:rPr>
                <w:rFonts w:hint="eastAsia" w:ascii="宋体" w:hAnsi="宋体" w:cs="宋体"/>
                <w:kern w:val="0"/>
                <w:sz w:val="22"/>
                <w:szCs w:val="22"/>
                <w:highlight w:val="none"/>
              </w:rPr>
              <w:t>JTJ 249</w:t>
            </w:r>
          </w:p>
        </w:tc>
        <w:tc>
          <w:tcPr>
            <w:tcW w:w="360" w:type="dxa"/>
            <w:noWrap/>
            <w:vAlign w:val="center"/>
          </w:tcPr>
          <w:p w14:paraId="7844BEC1">
            <w:pPr>
              <w:widowControl/>
              <w:jc w:val="left"/>
              <w:rPr>
                <w:rFonts w:ascii="宋体" w:hAnsi="宋体" w:cs="宋体"/>
                <w:kern w:val="0"/>
                <w:sz w:val="22"/>
                <w:szCs w:val="22"/>
                <w:highlight w:val="none"/>
              </w:rPr>
            </w:pPr>
          </w:p>
        </w:tc>
        <w:tc>
          <w:tcPr>
            <w:tcW w:w="5580" w:type="dxa"/>
            <w:noWrap/>
            <w:vAlign w:val="center"/>
          </w:tcPr>
          <w:p w14:paraId="104FBDEE">
            <w:pPr>
              <w:widowControl/>
              <w:jc w:val="left"/>
              <w:rPr>
                <w:rFonts w:ascii="宋体" w:hAnsi="宋体" w:cs="宋体"/>
                <w:kern w:val="0"/>
                <w:sz w:val="22"/>
                <w:szCs w:val="22"/>
                <w:highlight w:val="none"/>
              </w:rPr>
            </w:pPr>
            <w:r>
              <w:rPr>
                <w:rFonts w:hint="eastAsia" w:ascii="宋体" w:hAnsi="宋体" w:cs="宋体"/>
                <w:kern w:val="0"/>
                <w:sz w:val="22"/>
                <w:szCs w:val="22"/>
                <w:highlight w:val="none"/>
              </w:rPr>
              <w:t>《港口工程桩基动力检测规程》</w:t>
            </w:r>
          </w:p>
        </w:tc>
      </w:tr>
      <w:tr w14:paraId="7FA161A2">
        <w:tblPrEx>
          <w:tblCellMar>
            <w:top w:w="15" w:type="dxa"/>
            <w:left w:w="15" w:type="dxa"/>
            <w:bottom w:w="15" w:type="dxa"/>
            <w:right w:w="15" w:type="dxa"/>
          </w:tblCellMar>
        </w:tblPrEx>
        <w:trPr>
          <w:trHeight w:val="285" w:hRule="atLeast"/>
        </w:trPr>
        <w:tc>
          <w:tcPr>
            <w:tcW w:w="3420" w:type="dxa"/>
            <w:noWrap/>
            <w:vAlign w:val="center"/>
          </w:tcPr>
          <w:p w14:paraId="47443AAE">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w:t>
            </w:r>
            <w:r>
              <w:rPr>
                <w:rFonts w:ascii="宋体" w:hAnsi="宋体" w:cs="宋体"/>
                <w:kern w:val="0"/>
                <w:sz w:val="22"/>
                <w:szCs w:val="22"/>
                <w:highlight w:val="none"/>
              </w:rPr>
              <w:t>S167-4</w:t>
            </w:r>
          </w:p>
        </w:tc>
        <w:tc>
          <w:tcPr>
            <w:tcW w:w="360" w:type="dxa"/>
            <w:noWrap/>
            <w:vAlign w:val="center"/>
          </w:tcPr>
          <w:p w14:paraId="08FBFD6A">
            <w:pPr>
              <w:widowControl/>
              <w:jc w:val="center"/>
              <w:rPr>
                <w:rFonts w:ascii="宋体" w:hAnsi="宋体" w:cs="宋体"/>
                <w:kern w:val="0"/>
                <w:sz w:val="22"/>
                <w:szCs w:val="22"/>
                <w:highlight w:val="none"/>
              </w:rPr>
            </w:pPr>
          </w:p>
        </w:tc>
        <w:tc>
          <w:tcPr>
            <w:tcW w:w="5580" w:type="dxa"/>
            <w:noWrap/>
            <w:vAlign w:val="center"/>
          </w:tcPr>
          <w:p w14:paraId="658BE429">
            <w:pPr>
              <w:widowControl/>
              <w:jc w:val="left"/>
              <w:rPr>
                <w:rFonts w:ascii="宋体" w:hAnsi="宋体" w:cs="宋体"/>
                <w:kern w:val="0"/>
                <w:sz w:val="22"/>
                <w:szCs w:val="22"/>
                <w:highlight w:val="none"/>
              </w:rPr>
            </w:pPr>
            <w:r>
              <w:rPr>
                <w:rFonts w:hint="eastAsia" w:ascii="宋体" w:hAnsi="宋体" w:cs="宋体"/>
                <w:kern w:val="0"/>
                <w:sz w:val="22"/>
                <w:szCs w:val="22"/>
                <w:highlight w:val="none"/>
              </w:rPr>
              <w:t>《港口工程桩基规范》</w:t>
            </w:r>
          </w:p>
        </w:tc>
      </w:tr>
      <w:tr w14:paraId="2FD7D114">
        <w:tblPrEx>
          <w:tblCellMar>
            <w:top w:w="15" w:type="dxa"/>
            <w:left w:w="15" w:type="dxa"/>
            <w:bottom w:w="15" w:type="dxa"/>
            <w:right w:w="15" w:type="dxa"/>
          </w:tblCellMar>
        </w:tblPrEx>
        <w:trPr>
          <w:trHeight w:val="285" w:hRule="atLeast"/>
        </w:trPr>
        <w:tc>
          <w:tcPr>
            <w:tcW w:w="3420" w:type="dxa"/>
            <w:noWrap/>
            <w:vAlign w:val="center"/>
          </w:tcPr>
          <w:p w14:paraId="72ACB9EA">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JTJ 255</w:t>
            </w:r>
          </w:p>
        </w:tc>
        <w:tc>
          <w:tcPr>
            <w:tcW w:w="360" w:type="dxa"/>
            <w:noWrap/>
            <w:vAlign w:val="center"/>
          </w:tcPr>
          <w:p w14:paraId="5701DEFC">
            <w:pPr>
              <w:widowControl/>
              <w:jc w:val="center"/>
              <w:rPr>
                <w:rFonts w:ascii="宋体" w:hAnsi="宋体" w:cs="宋体"/>
                <w:kern w:val="0"/>
                <w:sz w:val="22"/>
                <w:szCs w:val="22"/>
                <w:highlight w:val="none"/>
              </w:rPr>
            </w:pPr>
          </w:p>
        </w:tc>
        <w:tc>
          <w:tcPr>
            <w:tcW w:w="5580" w:type="dxa"/>
            <w:noWrap/>
            <w:vAlign w:val="center"/>
          </w:tcPr>
          <w:p w14:paraId="4A9EB804">
            <w:pPr>
              <w:widowControl/>
              <w:jc w:val="left"/>
              <w:rPr>
                <w:rFonts w:ascii="宋体" w:hAnsi="宋体" w:cs="宋体"/>
                <w:kern w:val="0"/>
                <w:sz w:val="22"/>
                <w:szCs w:val="22"/>
                <w:highlight w:val="none"/>
              </w:rPr>
            </w:pPr>
            <w:r>
              <w:rPr>
                <w:rFonts w:hint="eastAsia" w:ascii="宋体" w:hAnsi="宋体" w:cs="宋体"/>
                <w:kern w:val="0"/>
                <w:sz w:val="22"/>
                <w:szCs w:val="22"/>
                <w:highlight w:val="none"/>
              </w:rPr>
              <w:t>《港口工程基桩静荷载试验规程》</w:t>
            </w:r>
          </w:p>
        </w:tc>
      </w:tr>
      <w:tr w14:paraId="6C80C1CF">
        <w:tblPrEx>
          <w:tblCellMar>
            <w:top w:w="15" w:type="dxa"/>
            <w:left w:w="15" w:type="dxa"/>
            <w:bottom w:w="15" w:type="dxa"/>
            <w:right w:w="15" w:type="dxa"/>
          </w:tblCellMar>
        </w:tblPrEx>
        <w:trPr>
          <w:trHeight w:val="285" w:hRule="atLeast"/>
        </w:trPr>
        <w:tc>
          <w:tcPr>
            <w:tcW w:w="3420" w:type="dxa"/>
            <w:noWrap/>
            <w:vAlign w:val="center"/>
          </w:tcPr>
          <w:p w14:paraId="7A1D03AE">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JTS 144-1</w:t>
            </w:r>
          </w:p>
        </w:tc>
        <w:tc>
          <w:tcPr>
            <w:tcW w:w="360" w:type="dxa"/>
            <w:noWrap/>
            <w:vAlign w:val="center"/>
          </w:tcPr>
          <w:p w14:paraId="60D3E38E">
            <w:pPr>
              <w:widowControl/>
              <w:jc w:val="center"/>
              <w:rPr>
                <w:rFonts w:ascii="宋体" w:hAnsi="宋体" w:cs="宋体"/>
                <w:kern w:val="0"/>
                <w:sz w:val="22"/>
                <w:szCs w:val="22"/>
                <w:highlight w:val="none"/>
              </w:rPr>
            </w:pPr>
          </w:p>
        </w:tc>
        <w:tc>
          <w:tcPr>
            <w:tcW w:w="5580" w:type="dxa"/>
            <w:noWrap/>
            <w:vAlign w:val="center"/>
          </w:tcPr>
          <w:p w14:paraId="10BE0DD8">
            <w:pPr>
              <w:widowControl/>
              <w:jc w:val="left"/>
              <w:rPr>
                <w:rFonts w:ascii="宋体" w:hAnsi="宋体" w:cs="宋体"/>
                <w:kern w:val="0"/>
                <w:sz w:val="22"/>
                <w:szCs w:val="22"/>
                <w:highlight w:val="none"/>
              </w:rPr>
            </w:pPr>
            <w:r>
              <w:rPr>
                <w:rFonts w:hint="eastAsia" w:ascii="宋体" w:hAnsi="宋体" w:cs="宋体"/>
                <w:kern w:val="0"/>
                <w:sz w:val="22"/>
                <w:szCs w:val="22"/>
                <w:highlight w:val="none"/>
              </w:rPr>
              <w:t>《港口工程荷载规范》</w:t>
            </w:r>
          </w:p>
        </w:tc>
      </w:tr>
      <w:tr w14:paraId="17116F9D">
        <w:tblPrEx>
          <w:tblCellMar>
            <w:top w:w="15" w:type="dxa"/>
            <w:left w:w="15" w:type="dxa"/>
            <w:bottom w:w="15" w:type="dxa"/>
            <w:right w:w="15" w:type="dxa"/>
          </w:tblCellMar>
        </w:tblPrEx>
        <w:trPr>
          <w:trHeight w:val="285" w:hRule="atLeast"/>
        </w:trPr>
        <w:tc>
          <w:tcPr>
            <w:tcW w:w="3420" w:type="dxa"/>
            <w:noWrap/>
            <w:vAlign w:val="center"/>
          </w:tcPr>
          <w:p w14:paraId="620ADAAA">
            <w:pPr>
              <w:widowControl/>
              <w:numPr>
                <w:ilvl w:val="0"/>
                <w:numId w:val="8"/>
              </w:numPr>
              <w:tabs>
                <w:tab w:val="left" w:pos="525"/>
              </w:tabs>
              <w:jc w:val="left"/>
              <w:rPr>
                <w:rFonts w:ascii="宋体" w:hAnsi="宋体" w:cs="宋体"/>
                <w:kern w:val="0"/>
                <w:sz w:val="22"/>
                <w:szCs w:val="22"/>
                <w:highlight w:val="none"/>
              </w:rPr>
            </w:pPr>
            <w:r>
              <w:rPr>
                <w:rFonts w:hint="eastAsia" w:ascii="宋体" w:hAnsi="宋体" w:cs="宋体"/>
                <w:kern w:val="0"/>
                <w:sz w:val="22"/>
                <w:szCs w:val="22"/>
                <w:highlight w:val="none"/>
              </w:rPr>
              <w:t>JT</w:t>
            </w:r>
            <w:r>
              <w:rPr>
                <w:rFonts w:ascii="宋体" w:hAnsi="宋体" w:cs="宋体"/>
                <w:kern w:val="0"/>
                <w:sz w:val="22"/>
                <w:szCs w:val="22"/>
                <w:highlight w:val="none"/>
              </w:rPr>
              <w:t>S</w:t>
            </w:r>
            <w:r>
              <w:rPr>
                <w:rFonts w:hint="eastAsia" w:ascii="宋体" w:hAnsi="宋体" w:cs="宋体"/>
                <w:kern w:val="0"/>
                <w:sz w:val="22"/>
                <w:szCs w:val="22"/>
                <w:highlight w:val="none"/>
              </w:rPr>
              <w:t xml:space="preserve"> 147-1</w:t>
            </w:r>
          </w:p>
        </w:tc>
        <w:tc>
          <w:tcPr>
            <w:tcW w:w="360" w:type="dxa"/>
            <w:noWrap/>
            <w:vAlign w:val="center"/>
          </w:tcPr>
          <w:p w14:paraId="70F88F30">
            <w:pPr>
              <w:widowControl/>
              <w:jc w:val="center"/>
              <w:rPr>
                <w:rFonts w:ascii="宋体" w:hAnsi="宋体" w:cs="宋体"/>
                <w:kern w:val="0"/>
                <w:sz w:val="22"/>
                <w:szCs w:val="22"/>
                <w:highlight w:val="none"/>
              </w:rPr>
            </w:pPr>
          </w:p>
        </w:tc>
        <w:tc>
          <w:tcPr>
            <w:tcW w:w="5580" w:type="dxa"/>
            <w:noWrap/>
            <w:vAlign w:val="center"/>
          </w:tcPr>
          <w:p w14:paraId="7A0C21B7">
            <w:pPr>
              <w:widowControl/>
              <w:jc w:val="left"/>
              <w:rPr>
                <w:rFonts w:ascii="宋体" w:hAnsi="宋体" w:cs="宋体"/>
                <w:kern w:val="0"/>
                <w:sz w:val="22"/>
                <w:szCs w:val="22"/>
                <w:highlight w:val="none"/>
              </w:rPr>
            </w:pPr>
            <w:r>
              <w:rPr>
                <w:rFonts w:hint="eastAsia" w:ascii="宋体" w:hAnsi="宋体" w:cs="宋体"/>
                <w:kern w:val="0"/>
                <w:sz w:val="22"/>
                <w:szCs w:val="22"/>
                <w:highlight w:val="none"/>
              </w:rPr>
              <w:t>《港口工程地基规范》</w:t>
            </w:r>
          </w:p>
        </w:tc>
      </w:tr>
      <w:tr w14:paraId="79820D33">
        <w:tblPrEx>
          <w:tblCellMar>
            <w:top w:w="15" w:type="dxa"/>
            <w:left w:w="15" w:type="dxa"/>
            <w:bottom w:w="15" w:type="dxa"/>
            <w:right w:w="15" w:type="dxa"/>
          </w:tblCellMar>
        </w:tblPrEx>
        <w:trPr>
          <w:trHeight w:val="285" w:hRule="atLeast"/>
        </w:trPr>
        <w:tc>
          <w:tcPr>
            <w:tcW w:w="3420" w:type="dxa"/>
            <w:noWrap/>
            <w:vAlign w:val="center"/>
          </w:tcPr>
          <w:p w14:paraId="63AE6754">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JTJ/T272</w:t>
            </w:r>
          </w:p>
        </w:tc>
        <w:tc>
          <w:tcPr>
            <w:tcW w:w="360" w:type="dxa"/>
            <w:noWrap/>
            <w:vAlign w:val="center"/>
          </w:tcPr>
          <w:p w14:paraId="5B0A0CDF">
            <w:pPr>
              <w:widowControl/>
              <w:jc w:val="center"/>
              <w:rPr>
                <w:rFonts w:ascii="宋体" w:hAnsi="宋体" w:cs="宋体"/>
                <w:kern w:val="0"/>
                <w:sz w:val="22"/>
                <w:szCs w:val="22"/>
                <w:highlight w:val="none"/>
              </w:rPr>
            </w:pPr>
          </w:p>
        </w:tc>
        <w:tc>
          <w:tcPr>
            <w:tcW w:w="5580" w:type="dxa"/>
            <w:noWrap/>
            <w:vAlign w:val="center"/>
          </w:tcPr>
          <w:p w14:paraId="7160D69F">
            <w:pPr>
              <w:widowControl/>
              <w:jc w:val="left"/>
              <w:rPr>
                <w:rFonts w:ascii="宋体" w:hAnsi="宋体" w:cs="宋体"/>
                <w:kern w:val="0"/>
                <w:sz w:val="22"/>
                <w:szCs w:val="22"/>
                <w:highlight w:val="none"/>
              </w:rPr>
            </w:pPr>
            <w:r>
              <w:rPr>
                <w:rFonts w:hint="eastAsia" w:ascii="宋体" w:hAnsi="宋体" w:cs="宋体"/>
                <w:kern w:val="0"/>
                <w:sz w:val="22"/>
                <w:szCs w:val="22"/>
                <w:highlight w:val="none"/>
              </w:rPr>
              <w:t>《港口工程非破损检测技术规程》</w:t>
            </w:r>
          </w:p>
        </w:tc>
      </w:tr>
      <w:tr w14:paraId="2F75216B">
        <w:tblPrEx>
          <w:tblCellMar>
            <w:top w:w="15" w:type="dxa"/>
            <w:left w:w="15" w:type="dxa"/>
            <w:bottom w:w="15" w:type="dxa"/>
            <w:right w:w="15" w:type="dxa"/>
          </w:tblCellMar>
        </w:tblPrEx>
        <w:trPr>
          <w:trHeight w:val="285" w:hRule="atLeast"/>
        </w:trPr>
        <w:tc>
          <w:tcPr>
            <w:tcW w:w="3420" w:type="dxa"/>
            <w:noWrap/>
            <w:vAlign w:val="center"/>
          </w:tcPr>
          <w:p w14:paraId="27812037">
            <w:pPr>
              <w:widowControl/>
              <w:numPr>
                <w:ilvl w:val="0"/>
                <w:numId w:val="8"/>
              </w:numPr>
              <w:rPr>
                <w:rFonts w:ascii="宋体" w:hAnsi="宋体" w:cs="宋体"/>
                <w:kern w:val="0"/>
                <w:sz w:val="22"/>
                <w:szCs w:val="22"/>
                <w:highlight w:val="none"/>
              </w:rPr>
            </w:pPr>
            <w:r>
              <w:rPr>
                <w:rFonts w:hint="eastAsia" w:ascii="宋体" w:hAnsi="宋体" w:cs="宋体"/>
                <w:kern w:val="0"/>
                <w:sz w:val="22"/>
                <w:szCs w:val="22"/>
                <w:highlight w:val="none"/>
              </w:rPr>
              <w:t>JTJ275</w:t>
            </w:r>
          </w:p>
        </w:tc>
        <w:tc>
          <w:tcPr>
            <w:tcW w:w="360" w:type="dxa"/>
            <w:noWrap/>
            <w:vAlign w:val="center"/>
          </w:tcPr>
          <w:p w14:paraId="20D692F2">
            <w:pPr>
              <w:widowControl/>
              <w:jc w:val="left"/>
              <w:rPr>
                <w:rFonts w:ascii="宋体" w:hAnsi="宋体" w:cs="宋体"/>
                <w:kern w:val="0"/>
                <w:sz w:val="22"/>
                <w:szCs w:val="22"/>
                <w:highlight w:val="none"/>
              </w:rPr>
            </w:pPr>
          </w:p>
        </w:tc>
        <w:tc>
          <w:tcPr>
            <w:tcW w:w="5580" w:type="dxa"/>
            <w:noWrap/>
            <w:vAlign w:val="center"/>
          </w:tcPr>
          <w:p w14:paraId="64B7FDD6">
            <w:pPr>
              <w:widowControl/>
              <w:jc w:val="left"/>
              <w:rPr>
                <w:rFonts w:ascii="宋体" w:hAnsi="宋体" w:cs="宋体"/>
                <w:kern w:val="0"/>
                <w:sz w:val="22"/>
                <w:szCs w:val="22"/>
                <w:highlight w:val="none"/>
              </w:rPr>
            </w:pPr>
            <w:r>
              <w:rPr>
                <w:rFonts w:ascii="宋体" w:hAnsi="宋体" w:cs="宋体"/>
                <w:kern w:val="0"/>
                <w:sz w:val="22"/>
                <w:szCs w:val="22"/>
                <w:highlight w:val="none"/>
              </w:rPr>
              <w:t>《海港工程钢结构防腐蚀技术规定》</w:t>
            </w:r>
          </w:p>
        </w:tc>
      </w:tr>
      <w:tr w14:paraId="093CEDAD">
        <w:tblPrEx>
          <w:tblCellMar>
            <w:top w:w="15" w:type="dxa"/>
            <w:left w:w="15" w:type="dxa"/>
            <w:bottom w:w="15" w:type="dxa"/>
            <w:right w:w="15" w:type="dxa"/>
          </w:tblCellMar>
        </w:tblPrEx>
        <w:trPr>
          <w:trHeight w:val="285" w:hRule="atLeast"/>
        </w:trPr>
        <w:tc>
          <w:tcPr>
            <w:tcW w:w="3420" w:type="dxa"/>
            <w:noWrap/>
            <w:vAlign w:val="center"/>
          </w:tcPr>
          <w:p w14:paraId="214AEFB2">
            <w:pPr>
              <w:widowControl/>
              <w:numPr>
                <w:ilvl w:val="0"/>
                <w:numId w:val="8"/>
              </w:numPr>
              <w:rPr>
                <w:rFonts w:ascii="宋体" w:hAnsi="宋体" w:cs="宋体"/>
                <w:kern w:val="0"/>
                <w:sz w:val="22"/>
                <w:szCs w:val="22"/>
                <w:highlight w:val="none"/>
              </w:rPr>
            </w:pPr>
            <w:r>
              <w:rPr>
                <w:rFonts w:hint="eastAsia" w:ascii="宋体" w:hAnsi="宋体" w:cs="宋体"/>
                <w:kern w:val="0"/>
                <w:sz w:val="22"/>
                <w:szCs w:val="22"/>
                <w:highlight w:val="none"/>
              </w:rPr>
              <w:t xml:space="preserve">JTJ 302 </w:t>
            </w:r>
          </w:p>
        </w:tc>
        <w:tc>
          <w:tcPr>
            <w:tcW w:w="360" w:type="dxa"/>
            <w:noWrap/>
            <w:vAlign w:val="center"/>
          </w:tcPr>
          <w:p w14:paraId="7CA2AE15">
            <w:pPr>
              <w:widowControl/>
              <w:jc w:val="left"/>
              <w:rPr>
                <w:rFonts w:ascii="宋体" w:hAnsi="宋体" w:cs="宋体"/>
                <w:kern w:val="0"/>
                <w:sz w:val="22"/>
                <w:szCs w:val="22"/>
                <w:highlight w:val="none"/>
              </w:rPr>
            </w:pPr>
          </w:p>
        </w:tc>
        <w:tc>
          <w:tcPr>
            <w:tcW w:w="5580" w:type="dxa"/>
            <w:noWrap/>
            <w:vAlign w:val="center"/>
          </w:tcPr>
          <w:p w14:paraId="73756A63">
            <w:pPr>
              <w:widowControl/>
              <w:jc w:val="left"/>
              <w:rPr>
                <w:rFonts w:ascii="宋体" w:hAnsi="宋体" w:cs="宋体"/>
                <w:kern w:val="0"/>
                <w:sz w:val="22"/>
                <w:szCs w:val="22"/>
                <w:highlight w:val="none"/>
              </w:rPr>
            </w:pPr>
            <w:r>
              <w:rPr>
                <w:rFonts w:ascii="宋体" w:hAnsi="宋体" w:cs="宋体"/>
                <w:kern w:val="0"/>
                <w:sz w:val="22"/>
                <w:szCs w:val="22"/>
                <w:highlight w:val="none"/>
              </w:rPr>
              <w:t>《港口水工建筑物检测与评估技术规范》</w:t>
            </w:r>
          </w:p>
        </w:tc>
      </w:tr>
      <w:tr w14:paraId="0A8E1DB1">
        <w:tblPrEx>
          <w:tblCellMar>
            <w:top w:w="15" w:type="dxa"/>
            <w:left w:w="15" w:type="dxa"/>
            <w:bottom w:w="15" w:type="dxa"/>
            <w:right w:w="15" w:type="dxa"/>
          </w:tblCellMar>
        </w:tblPrEx>
        <w:trPr>
          <w:trHeight w:val="285" w:hRule="atLeast"/>
        </w:trPr>
        <w:tc>
          <w:tcPr>
            <w:tcW w:w="3420" w:type="dxa"/>
            <w:noWrap/>
            <w:vAlign w:val="center"/>
          </w:tcPr>
          <w:p w14:paraId="7EF7C4D1">
            <w:pPr>
              <w:widowControl/>
              <w:numPr>
                <w:ilvl w:val="0"/>
                <w:numId w:val="8"/>
              </w:numPr>
              <w:rPr>
                <w:rFonts w:ascii="宋体" w:hAnsi="宋体" w:cs="宋体"/>
                <w:kern w:val="0"/>
                <w:sz w:val="22"/>
                <w:szCs w:val="22"/>
                <w:highlight w:val="none"/>
              </w:rPr>
            </w:pPr>
            <w:r>
              <w:rPr>
                <w:rFonts w:hint="eastAsia" w:ascii="宋体" w:hAnsi="宋体" w:cs="宋体"/>
                <w:kern w:val="0"/>
                <w:sz w:val="22"/>
                <w:szCs w:val="22"/>
                <w:highlight w:val="none"/>
              </w:rPr>
              <w:t>JTJ270</w:t>
            </w:r>
          </w:p>
        </w:tc>
        <w:tc>
          <w:tcPr>
            <w:tcW w:w="360" w:type="dxa"/>
            <w:noWrap/>
            <w:vAlign w:val="center"/>
          </w:tcPr>
          <w:p w14:paraId="16657AE2">
            <w:pPr>
              <w:widowControl/>
              <w:jc w:val="left"/>
              <w:rPr>
                <w:rFonts w:ascii="宋体" w:hAnsi="宋体" w:cs="宋体"/>
                <w:kern w:val="0"/>
                <w:sz w:val="22"/>
                <w:szCs w:val="22"/>
                <w:highlight w:val="none"/>
              </w:rPr>
            </w:pPr>
          </w:p>
        </w:tc>
        <w:tc>
          <w:tcPr>
            <w:tcW w:w="5580" w:type="dxa"/>
            <w:noWrap/>
            <w:vAlign w:val="center"/>
          </w:tcPr>
          <w:p w14:paraId="40856702">
            <w:pPr>
              <w:widowControl/>
              <w:jc w:val="left"/>
              <w:rPr>
                <w:rFonts w:ascii="宋体" w:hAnsi="宋体" w:cs="宋体"/>
                <w:kern w:val="0"/>
                <w:sz w:val="22"/>
                <w:szCs w:val="22"/>
                <w:highlight w:val="none"/>
              </w:rPr>
            </w:pPr>
            <w:r>
              <w:rPr>
                <w:rFonts w:hint="eastAsia" w:ascii="宋体" w:hAnsi="宋体" w:cs="宋体"/>
                <w:kern w:val="0"/>
                <w:sz w:val="22"/>
                <w:szCs w:val="22"/>
                <w:highlight w:val="none"/>
              </w:rPr>
              <w:t>《水运工程混凝土试验规程》</w:t>
            </w:r>
          </w:p>
        </w:tc>
      </w:tr>
      <w:tr w14:paraId="56D547FD">
        <w:tblPrEx>
          <w:tblCellMar>
            <w:top w:w="15" w:type="dxa"/>
            <w:left w:w="15" w:type="dxa"/>
            <w:bottom w:w="15" w:type="dxa"/>
            <w:right w:w="15" w:type="dxa"/>
          </w:tblCellMar>
        </w:tblPrEx>
        <w:trPr>
          <w:trHeight w:val="285" w:hRule="atLeast"/>
        </w:trPr>
        <w:tc>
          <w:tcPr>
            <w:tcW w:w="3420" w:type="dxa"/>
            <w:noWrap/>
            <w:vAlign w:val="center"/>
          </w:tcPr>
          <w:p w14:paraId="72C38540">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JTJ/T259</w:t>
            </w:r>
          </w:p>
        </w:tc>
        <w:tc>
          <w:tcPr>
            <w:tcW w:w="360" w:type="dxa"/>
            <w:noWrap/>
            <w:vAlign w:val="center"/>
          </w:tcPr>
          <w:p w14:paraId="073A2E9F">
            <w:pPr>
              <w:widowControl/>
              <w:jc w:val="center"/>
              <w:rPr>
                <w:rFonts w:ascii="宋体" w:hAnsi="宋体" w:cs="宋体"/>
                <w:kern w:val="0"/>
                <w:sz w:val="22"/>
                <w:szCs w:val="22"/>
                <w:highlight w:val="none"/>
              </w:rPr>
            </w:pPr>
          </w:p>
        </w:tc>
        <w:tc>
          <w:tcPr>
            <w:tcW w:w="5580" w:type="dxa"/>
            <w:noWrap/>
            <w:vAlign w:val="center"/>
          </w:tcPr>
          <w:p w14:paraId="5CF4334D">
            <w:pPr>
              <w:widowControl/>
              <w:ind w:left="220" w:hanging="220" w:hangingChars="100"/>
              <w:jc w:val="left"/>
              <w:rPr>
                <w:rFonts w:ascii="宋体" w:hAnsi="宋体" w:cs="宋体"/>
                <w:kern w:val="0"/>
                <w:sz w:val="22"/>
                <w:szCs w:val="22"/>
                <w:highlight w:val="none"/>
              </w:rPr>
            </w:pPr>
            <w:r>
              <w:rPr>
                <w:rFonts w:hint="eastAsia" w:ascii="宋体" w:hAnsi="宋体" w:cs="宋体"/>
                <w:kern w:val="0"/>
                <w:sz w:val="22"/>
                <w:szCs w:val="22"/>
                <w:highlight w:val="none"/>
              </w:rPr>
              <w:t>《水下深层水泥搅拌法加固软土地基技术规程》</w:t>
            </w:r>
          </w:p>
        </w:tc>
      </w:tr>
      <w:tr w14:paraId="2E809F47">
        <w:tblPrEx>
          <w:tblCellMar>
            <w:top w:w="15" w:type="dxa"/>
            <w:left w:w="15" w:type="dxa"/>
            <w:bottom w:w="15" w:type="dxa"/>
            <w:right w:w="15" w:type="dxa"/>
          </w:tblCellMar>
        </w:tblPrEx>
        <w:trPr>
          <w:trHeight w:val="285" w:hRule="atLeast"/>
        </w:trPr>
        <w:tc>
          <w:tcPr>
            <w:tcW w:w="3420" w:type="dxa"/>
            <w:noWrap/>
            <w:vAlign w:val="center"/>
          </w:tcPr>
          <w:p w14:paraId="5BE6AF86">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JTS202-1</w:t>
            </w:r>
          </w:p>
        </w:tc>
        <w:tc>
          <w:tcPr>
            <w:tcW w:w="360" w:type="dxa"/>
            <w:noWrap/>
            <w:vAlign w:val="center"/>
          </w:tcPr>
          <w:p w14:paraId="0742B898">
            <w:pPr>
              <w:widowControl/>
              <w:jc w:val="center"/>
              <w:rPr>
                <w:rFonts w:ascii="宋体" w:hAnsi="宋体" w:cs="宋体"/>
                <w:kern w:val="0"/>
                <w:sz w:val="22"/>
                <w:szCs w:val="22"/>
                <w:highlight w:val="none"/>
              </w:rPr>
            </w:pPr>
          </w:p>
        </w:tc>
        <w:tc>
          <w:tcPr>
            <w:tcW w:w="5580" w:type="dxa"/>
            <w:noWrap/>
            <w:vAlign w:val="center"/>
          </w:tcPr>
          <w:p w14:paraId="69EE1E58">
            <w:pPr>
              <w:widowControl/>
              <w:ind w:left="220" w:hanging="220" w:hangingChars="100"/>
              <w:jc w:val="left"/>
              <w:rPr>
                <w:rFonts w:ascii="宋体" w:hAnsi="宋体" w:cs="宋体"/>
                <w:kern w:val="0"/>
                <w:sz w:val="22"/>
                <w:szCs w:val="22"/>
                <w:highlight w:val="none"/>
              </w:rPr>
            </w:pPr>
            <w:r>
              <w:rPr>
                <w:rFonts w:hint="eastAsia" w:ascii="宋体" w:hAnsi="宋体" w:cs="宋体"/>
                <w:kern w:val="0"/>
                <w:sz w:val="22"/>
                <w:szCs w:val="22"/>
                <w:highlight w:val="none"/>
              </w:rPr>
              <w:t>《水运工程大体积混凝土温度裂缝控制技术规程》</w:t>
            </w:r>
          </w:p>
        </w:tc>
      </w:tr>
      <w:tr w14:paraId="76AC07C2">
        <w:tblPrEx>
          <w:tblCellMar>
            <w:top w:w="15" w:type="dxa"/>
            <w:left w:w="15" w:type="dxa"/>
            <w:bottom w:w="15" w:type="dxa"/>
            <w:right w:w="15" w:type="dxa"/>
          </w:tblCellMar>
        </w:tblPrEx>
        <w:trPr>
          <w:trHeight w:val="285" w:hRule="atLeast"/>
        </w:trPr>
        <w:tc>
          <w:tcPr>
            <w:tcW w:w="9360" w:type="dxa"/>
            <w:gridSpan w:val="3"/>
            <w:noWrap/>
            <w:vAlign w:val="center"/>
          </w:tcPr>
          <w:p w14:paraId="312D7D16">
            <w:pPr>
              <w:widowControl/>
              <w:numPr>
                <w:ilvl w:val="0"/>
                <w:numId w:val="8"/>
              </w:numPr>
              <w:jc w:val="left"/>
              <w:rPr>
                <w:rFonts w:ascii="宋体" w:hAnsi="宋体" w:cs="宋体"/>
                <w:kern w:val="0"/>
                <w:sz w:val="22"/>
                <w:szCs w:val="22"/>
                <w:highlight w:val="none"/>
              </w:rPr>
            </w:pPr>
            <w:r>
              <w:rPr>
                <w:rFonts w:hint="eastAsia" w:ascii="宋体" w:hAnsi="宋体" w:cs="宋体"/>
                <w:kern w:val="0"/>
                <w:sz w:val="22"/>
                <w:szCs w:val="22"/>
                <w:highlight w:val="none"/>
              </w:rPr>
              <w:t>关于印发《浙江省港口工程竣（交）工验收实施细则》和《浙江省航道工程竣（交）工验收实施细则》和的通知（浙交[20</w:t>
            </w:r>
            <w:r>
              <w:rPr>
                <w:rFonts w:ascii="宋体" w:hAnsi="宋体" w:cs="宋体"/>
                <w:kern w:val="0"/>
                <w:sz w:val="22"/>
                <w:szCs w:val="22"/>
                <w:highlight w:val="none"/>
              </w:rPr>
              <w:t>21</w:t>
            </w:r>
            <w:r>
              <w:rPr>
                <w:rFonts w:hint="eastAsia" w:ascii="宋体" w:hAnsi="宋体" w:cs="宋体"/>
                <w:kern w:val="0"/>
                <w:sz w:val="22"/>
                <w:szCs w:val="22"/>
                <w:highlight w:val="none"/>
              </w:rPr>
              <w:t>]</w:t>
            </w:r>
            <w:r>
              <w:rPr>
                <w:rFonts w:ascii="宋体" w:hAnsi="宋体" w:cs="宋体"/>
                <w:kern w:val="0"/>
                <w:sz w:val="22"/>
                <w:szCs w:val="22"/>
                <w:highlight w:val="none"/>
              </w:rPr>
              <w:t>9</w:t>
            </w:r>
            <w:r>
              <w:rPr>
                <w:rFonts w:hint="eastAsia" w:ascii="宋体" w:hAnsi="宋体" w:cs="宋体"/>
                <w:kern w:val="0"/>
                <w:sz w:val="22"/>
                <w:szCs w:val="22"/>
                <w:highlight w:val="none"/>
              </w:rPr>
              <w:t>号）</w:t>
            </w:r>
          </w:p>
        </w:tc>
      </w:tr>
    </w:tbl>
    <w:p w14:paraId="0C8B38E6">
      <w:pPr>
        <w:spacing w:line="400" w:lineRule="exact"/>
        <w:rPr>
          <w:highlight w:val="none"/>
        </w:rPr>
      </w:pPr>
      <w:r>
        <w:rPr>
          <w:rFonts w:ascii="宋体" w:hAnsi="宋体" w:cs="宋体"/>
          <w:kern w:val="0"/>
          <w:sz w:val="22"/>
          <w:szCs w:val="22"/>
          <w:highlight w:val="none"/>
        </w:rPr>
        <w:t>本项目施工设计图、变更设计图、竣工图、施工与监理人的交工资料以及其它有关技术文件。</w:t>
      </w:r>
    </w:p>
    <w:p w14:paraId="262BB9BB">
      <w:pPr>
        <w:spacing w:line="400" w:lineRule="exact"/>
        <w:jc w:val="center"/>
        <w:rPr>
          <w:highlight w:val="none"/>
        </w:rPr>
      </w:pPr>
      <w:r>
        <w:rPr>
          <w:highlight w:val="none"/>
        </w:rPr>
        <w:br w:type="page"/>
      </w:r>
      <w:bookmarkStart w:id="691" w:name="_Toc283976568"/>
      <w:bookmarkStart w:id="692" w:name="_Toc283886278"/>
      <w:bookmarkStart w:id="693" w:name="_Toc237769323"/>
      <w:bookmarkStart w:id="694" w:name="_Toc152045787"/>
      <w:bookmarkStart w:id="695" w:name="_Toc144974856"/>
      <w:bookmarkStart w:id="696" w:name="_Toc282596333"/>
      <w:bookmarkStart w:id="697" w:name="_Toc152042576"/>
    </w:p>
    <w:bookmarkEnd w:id="691"/>
    <w:bookmarkEnd w:id="692"/>
    <w:bookmarkEnd w:id="693"/>
    <w:bookmarkEnd w:id="694"/>
    <w:bookmarkEnd w:id="695"/>
    <w:bookmarkEnd w:id="696"/>
    <w:bookmarkEnd w:id="697"/>
    <w:p w14:paraId="54F5556F">
      <w:pPr>
        <w:jc w:val="center"/>
        <w:outlineLvl w:val="0"/>
        <w:rPr>
          <w:rFonts w:hint="eastAsia" w:ascii="宋体" w:hAnsi="宋体"/>
          <w:b/>
          <w:sz w:val="44"/>
          <w:highlight w:val="none"/>
        </w:rPr>
        <w:sectPr>
          <w:headerReference r:id="rId18" w:type="default"/>
          <w:footerReference r:id="rId19" w:type="default"/>
          <w:pgSz w:w="11906" w:h="16838"/>
          <w:pgMar w:top="1418" w:right="1588" w:bottom="1418" w:left="1588" w:header="851" w:footer="992" w:gutter="0"/>
          <w:cols w:space="720" w:num="1"/>
          <w:docGrid w:type="lines" w:linePitch="312" w:charSpace="0"/>
        </w:sectPr>
      </w:pPr>
      <w:bookmarkStart w:id="698" w:name="_Toc25683"/>
      <w:bookmarkStart w:id="699" w:name="_Toc29727"/>
    </w:p>
    <w:p w14:paraId="189D4065">
      <w:pPr>
        <w:spacing w:before="140" w:line="221" w:lineRule="auto"/>
        <w:ind w:left="2405"/>
        <w:outlineLvl w:val="0"/>
        <w:rPr>
          <w:rFonts w:ascii="黑体" w:hAnsi="黑体" w:eastAsia="黑体" w:cs="黑体"/>
          <w:sz w:val="43"/>
          <w:szCs w:val="43"/>
          <w:highlight w:val="none"/>
        </w:rPr>
      </w:pPr>
      <w:r>
        <w:rPr>
          <w:rFonts w:ascii="黑体" w:hAnsi="黑体" w:eastAsia="黑体" w:cs="黑体"/>
          <w:spacing w:val="11"/>
          <w:sz w:val="43"/>
          <w:szCs w:val="43"/>
          <w:highlight w:val="none"/>
        </w:rPr>
        <w:t>第</w:t>
      </w:r>
      <w:r>
        <w:rPr>
          <w:rFonts w:hint="eastAsia" w:ascii="黑体" w:hAnsi="黑体" w:eastAsia="黑体" w:cs="黑体"/>
          <w:spacing w:val="11"/>
          <w:sz w:val="43"/>
          <w:szCs w:val="43"/>
          <w:highlight w:val="none"/>
          <w:lang w:eastAsia="zh-CN"/>
        </w:rPr>
        <w:t>七</w:t>
      </w:r>
      <w:r>
        <w:rPr>
          <w:rFonts w:ascii="黑体" w:hAnsi="黑体" w:eastAsia="黑体" w:cs="黑体"/>
          <w:spacing w:val="11"/>
          <w:sz w:val="43"/>
          <w:szCs w:val="43"/>
          <w:highlight w:val="none"/>
        </w:rPr>
        <w:t>章  报价清单</w:t>
      </w:r>
    </w:p>
    <w:p w14:paraId="6B727A1D">
      <w:pPr>
        <w:pStyle w:val="17"/>
        <w:spacing w:line="473" w:lineRule="auto"/>
        <w:rPr>
          <w:highlight w:val="none"/>
        </w:rPr>
      </w:pPr>
    </w:p>
    <w:p w14:paraId="2C708E48">
      <w:pPr>
        <w:jc w:val="center"/>
        <w:outlineLvl w:val="0"/>
        <w:rPr>
          <w:rFonts w:ascii="宋体" w:hAnsi="宋体"/>
          <w:b/>
          <w:sz w:val="44"/>
          <w:highlight w:val="none"/>
        </w:rPr>
      </w:pPr>
      <w:r>
        <w:rPr>
          <w:rFonts w:hint="eastAsia" w:ascii="宋体" w:hAnsi="宋体"/>
          <w:b/>
          <w:sz w:val="44"/>
          <w:highlight w:val="none"/>
        </w:rPr>
        <w:t>报价明细表</w:t>
      </w:r>
      <w:bookmarkEnd w:id="698"/>
      <w:bookmarkEnd w:id="699"/>
    </w:p>
    <w:tbl>
      <w:tblPr>
        <w:tblStyle w:val="42"/>
        <w:tblW w:w="88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3"/>
        <w:gridCol w:w="3579"/>
        <w:gridCol w:w="1077"/>
        <w:gridCol w:w="1077"/>
        <w:gridCol w:w="1077"/>
        <w:gridCol w:w="1077"/>
      </w:tblGrid>
      <w:tr w14:paraId="33AB0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175E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 100 章 总则</w:t>
            </w:r>
          </w:p>
        </w:tc>
      </w:tr>
      <w:tr w14:paraId="52405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77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章号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6C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 目 名 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F3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6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EE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67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r>
      <w:tr w14:paraId="226C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48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0F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79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2E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40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B6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3B1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DC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18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交通管制费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64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02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F6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3E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629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A0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3F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现场费用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895E">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3CBC">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56A6">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2011">
            <w:pPr>
              <w:jc w:val="center"/>
              <w:rPr>
                <w:rFonts w:hint="eastAsia" w:ascii="宋体" w:hAnsi="宋体" w:eastAsia="宋体" w:cs="宋体"/>
                <w:i w:val="0"/>
                <w:iCs w:val="0"/>
                <w:color w:val="000000"/>
                <w:sz w:val="18"/>
                <w:szCs w:val="18"/>
                <w:highlight w:val="none"/>
                <w:u w:val="none"/>
              </w:rPr>
            </w:pPr>
          </w:p>
        </w:tc>
      </w:tr>
      <w:tr w14:paraId="6146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E59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103-1</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59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办公、生活用房</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23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03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F3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00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615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F2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103-2</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E7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交通设施</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6C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87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39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FE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B05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8B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103-3</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99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通讯设施</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2A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FB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83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35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BF4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10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103-4</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CD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办公、生活其它费用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2A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87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48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69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7DF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CD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B4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评审费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C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CB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A4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FA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75D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99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81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文件编制费用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AB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97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0A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3B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91A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52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C0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内业资料检查费用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AD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D6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56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95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37C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BB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01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交工、竣工验收评定配合费用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A6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C9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87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76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885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56" w:type="dxa"/>
            <w:gridSpan w:val="3"/>
            <w:tcBorders>
              <w:top w:val="single" w:color="000000" w:sz="4" w:space="0"/>
              <w:left w:val="single" w:color="000000" w:sz="4" w:space="0"/>
              <w:bottom w:val="single" w:color="000000" w:sz="4" w:space="0"/>
              <w:right w:val="nil"/>
            </w:tcBorders>
            <w:shd w:val="clear" w:color="auto" w:fill="auto"/>
            <w:vAlign w:val="center"/>
          </w:tcPr>
          <w:p w14:paraId="47C6904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100 章合计 人民币</w:t>
            </w:r>
          </w:p>
        </w:tc>
        <w:tc>
          <w:tcPr>
            <w:tcW w:w="2156" w:type="dxa"/>
            <w:gridSpan w:val="2"/>
            <w:tcBorders>
              <w:top w:val="single" w:color="000000" w:sz="4" w:space="0"/>
              <w:left w:val="nil"/>
              <w:bottom w:val="single" w:color="000000" w:sz="4" w:space="0"/>
              <w:right w:val="nil"/>
            </w:tcBorders>
            <w:shd w:val="clear" w:color="auto" w:fill="auto"/>
            <w:vAlign w:val="center"/>
          </w:tcPr>
          <w:p w14:paraId="316DAB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14:paraId="1E8522F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元</w:t>
            </w:r>
          </w:p>
        </w:tc>
      </w:tr>
    </w:tbl>
    <w:p w14:paraId="3C65CF99">
      <w:pPr>
        <w:pStyle w:val="11"/>
        <w:ind w:firstLine="422"/>
        <w:rPr>
          <w:rFonts w:ascii="宋体" w:hAnsi="宋体" w:cs="宋体"/>
          <w:b/>
          <w:szCs w:val="21"/>
          <w:highlight w:val="none"/>
        </w:rPr>
        <w:sectPr>
          <w:pgSz w:w="11906" w:h="16838"/>
          <w:pgMar w:top="1418" w:right="1588" w:bottom="1418" w:left="1588" w:header="851" w:footer="992" w:gutter="0"/>
          <w:cols w:space="720" w:num="1"/>
          <w:docGrid w:type="lines" w:linePitch="312" w:charSpace="0"/>
        </w:sectPr>
      </w:pPr>
    </w:p>
    <w:p w14:paraId="26BA9EB4">
      <w:pPr>
        <w:pStyle w:val="11"/>
        <w:ind w:firstLine="422"/>
        <w:rPr>
          <w:rFonts w:ascii="宋体" w:hAnsi="宋体" w:cs="宋体"/>
          <w:b/>
          <w:szCs w:val="21"/>
          <w:highlight w:val="none"/>
        </w:rPr>
      </w:pPr>
    </w:p>
    <w:tbl>
      <w:tblPr>
        <w:tblStyle w:val="42"/>
        <w:tblW w:w="86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0"/>
        <w:gridCol w:w="3178"/>
        <w:gridCol w:w="1078"/>
        <w:gridCol w:w="1078"/>
        <w:gridCol w:w="1078"/>
        <w:gridCol w:w="1078"/>
      </w:tblGrid>
      <w:tr w14:paraId="5E02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B3C7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300 章  码头与岸壁工程（交工+竣工）</w:t>
            </w:r>
          </w:p>
        </w:tc>
      </w:tr>
      <w:tr w14:paraId="24E3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CE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子目号</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D9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 目 名 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7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CA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43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D6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合价（元）</w:t>
            </w:r>
          </w:p>
        </w:tc>
      </w:tr>
      <w:tr w14:paraId="66BED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99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26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桩基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3B38">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3CCE">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D5C5">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CEDB">
            <w:pPr>
              <w:jc w:val="center"/>
              <w:rPr>
                <w:rFonts w:hint="eastAsia" w:ascii="宋体" w:hAnsi="宋体" w:eastAsia="宋体" w:cs="宋体"/>
                <w:i w:val="0"/>
                <w:iCs w:val="0"/>
                <w:color w:val="000000"/>
                <w:sz w:val="18"/>
                <w:szCs w:val="18"/>
                <w:highlight w:val="none"/>
                <w:u w:val="none"/>
              </w:rPr>
            </w:pPr>
          </w:p>
        </w:tc>
      </w:tr>
      <w:tr w14:paraId="38C7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45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301-1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DA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嵌岩桩（声波透射法）</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EE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2C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C4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35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5E5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54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301-2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2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打入桩（低应变）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8E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36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B8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B5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8AC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F3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301-3</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3E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管桩（高应变）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E7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17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28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AF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533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D1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74F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上部结构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B3BD">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ADE3">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A341">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5E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3FC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38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96B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预制混凝土构件制作</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35BF">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C04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5FF1">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F5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9CD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A1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D5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实体强度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F8C">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4B0D">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9B4F">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E1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630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09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C6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桩、梁、板总数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36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EF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E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3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256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63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F3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钢筋保护层厚度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466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DC87">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92D3">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ED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DD9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89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57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桩、梁、板总数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FD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2C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C2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36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592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01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E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抗氯离子渗透性能（电通量法）</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24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10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2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8F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C8B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8C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5A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几何尺寸</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6788">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858B">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F662">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36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955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4F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36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梁总数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55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31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A8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18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3F8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56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3D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板总数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60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5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2F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69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487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B9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1D2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现浇混凝土结构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B1E4">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DEE5">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1482">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0E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33B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0B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7C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混凝土强度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878E">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501A">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5A5C">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1E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AFB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D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97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桩、梁、板总数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D2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6C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D2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8F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1AF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B6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8E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钢筋保护层厚度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0B82">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82D">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9AE0">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2A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1A5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0A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7A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桩、梁、板总数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C7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DE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E4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79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DD6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8E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22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抗氯离子渗透性能（电通量法）</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45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8C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02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AE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99B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B7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302-3</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73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预制混凝土构件安装（构件数）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3408">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286B">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7F70">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D2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DD4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2F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D1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接缝宽度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20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58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D5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71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232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DA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302-4</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5D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混凝土面层</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E36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C32B">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79AE">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7C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326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FB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E5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*平整度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AC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8E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7A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80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46E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99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302-5</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5DD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混凝土表面防腐（构件数）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7BC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020D">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8DB5">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0A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D58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E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87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预制、现浇总数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45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A0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F6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8E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D1F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45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302-6</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56D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粘结力（构件数）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BCE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977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E49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74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CF2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65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81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预制、现浇总数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B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07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46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25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FC5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15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302-7</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C4B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防腐涂层厚度（人行钢便桥/钢吊桥）</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E1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8C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48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9F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BFC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3B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302-8</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2F8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粘结力（人行钢便桥/钢吊桥）</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0D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E6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CA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FF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8A5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C2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303</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4AF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停靠船和防护设施</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FAD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14E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B47D">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72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B42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2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303-1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9CF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护轮坎</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2ED">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2EC6">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736">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E5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335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AC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8D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顶面标高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6F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25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BA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E6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A96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5E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BE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顶面宽度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5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2B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21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47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4BD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E1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304</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889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轨道</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07BB">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E8B4">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143F">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3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5F1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13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304-1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1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轨道安装</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AB8">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70BC">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8875">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0C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83B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F5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94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轨距</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69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F2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BA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61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4B7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D5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1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*轨顶标高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B3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E2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DE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0D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455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06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8B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*同一截面两轨高差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A4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60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A2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88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364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16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305</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B97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码头整体尺度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C28E">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68B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8478">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76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E68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1D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305-1</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2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总长度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53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泊位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BF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82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DD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108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FC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305-2</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7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总宽度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C4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泊位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69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AC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DE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EFB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BE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305-3</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96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*前沿线顶面标高</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B9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5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5F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28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F26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DD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305-4</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5D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*前沿线位置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F0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94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B1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7C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863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2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305-5</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C0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*码头泊位水域底高程</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DB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C8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C5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DF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363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46" w:type="dxa"/>
            <w:gridSpan w:val="3"/>
            <w:tcBorders>
              <w:top w:val="single" w:color="000000" w:sz="4" w:space="0"/>
              <w:left w:val="single" w:color="000000" w:sz="4" w:space="0"/>
              <w:bottom w:val="single" w:color="000000" w:sz="4" w:space="0"/>
              <w:right w:val="nil"/>
            </w:tcBorders>
            <w:shd w:val="clear" w:color="auto" w:fill="auto"/>
            <w:vAlign w:val="center"/>
          </w:tcPr>
          <w:p w14:paraId="56A389D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300 章合计 人民币</w:t>
            </w:r>
          </w:p>
        </w:tc>
        <w:tc>
          <w:tcPr>
            <w:tcW w:w="2156" w:type="dxa"/>
            <w:gridSpan w:val="2"/>
            <w:tcBorders>
              <w:top w:val="single" w:color="000000" w:sz="4" w:space="0"/>
              <w:left w:val="nil"/>
              <w:bottom w:val="single" w:color="000000" w:sz="4" w:space="0"/>
              <w:right w:val="nil"/>
            </w:tcBorders>
            <w:shd w:val="clear" w:color="auto" w:fill="auto"/>
            <w:vAlign w:val="center"/>
          </w:tcPr>
          <w:p w14:paraId="230E51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14:paraId="0BB813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元</w:t>
            </w:r>
          </w:p>
        </w:tc>
      </w:tr>
    </w:tbl>
    <w:p w14:paraId="3DF05216">
      <w:pPr>
        <w:pStyle w:val="11"/>
        <w:ind w:firstLine="422"/>
        <w:rPr>
          <w:rFonts w:hint="eastAsia" w:ascii="宋体" w:hAnsi="宋体" w:cs="宋体"/>
          <w:b/>
          <w:szCs w:val="21"/>
          <w:highlight w:val="none"/>
        </w:rPr>
        <w:sectPr>
          <w:pgSz w:w="11906" w:h="16838"/>
          <w:pgMar w:top="1418" w:right="1588" w:bottom="1418" w:left="1588" w:header="851" w:footer="992" w:gutter="0"/>
          <w:cols w:space="720" w:num="1"/>
          <w:docGrid w:type="lines" w:linePitch="312" w:charSpace="0"/>
        </w:sectPr>
      </w:pPr>
    </w:p>
    <w:tbl>
      <w:tblPr>
        <w:tblStyle w:val="42"/>
        <w:tblW w:w="862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2"/>
        <w:gridCol w:w="3444"/>
        <w:gridCol w:w="1008"/>
        <w:gridCol w:w="1008"/>
        <w:gridCol w:w="1008"/>
        <w:gridCol w:w="1008"/>
      </w:tblGrid>
      <w:tr w14:paraId="6FCE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74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400 章 桥梁工程（交工+竣工）</w:t>
            </w:r>
          </w:p>
        </w:tc>
      </w:tr>
      <w:tr w14:paraId="7C31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AB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子目号</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32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 目 名 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81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AF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22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1F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合价（元）</w:t>
            </w:r>
          </w:p>
        </w:tc>
      </w:tr>
      <w:tr w14:paraId="6C6D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12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0A39">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桥梁下部工程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29EE">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5359">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20BF">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A3AE">
            <w:pPr>
              <w:jc w:val="center"/>
              <w:rPr>
                <w:rFonts w:hint="eastAsia" w:ascii="宋体" w:hAnsi="宋体" w:eastAsia="宋体" w:cs="宋体"/>
                <w:i w:val="0"/>
                <w:iCs w:val="0"/>
                <w:color w:val="000000"/>
                <w:sz w:val="18"/>
                <w:szCs w:val="18"/>
                <w:highlight w:val="none"/>
                <w:u w:val="none"/>
              </w:rPr>
            </w:pPr>
          </w:p>
        </w:tc>
      </w:tr>
      <w:tr w14:paraId="0C9C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FB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F6E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墩台砼强度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CF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04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2B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D8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7A4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B3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4F6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主要结构尺寸</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AB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10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D5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13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0EC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6D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502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钢筋保护层厚度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D8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CB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0A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20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4F7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5A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F27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墩台垂直度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1C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3C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D0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44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106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51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AE1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特大桥梁桩基、基础</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E59A">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E74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63CB">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3C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203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E9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2DE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完整性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4F45">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9D4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85DA">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9E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855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6D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7CB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声波透视法检测（3管）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F0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D6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27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F2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D1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021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基础偏位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B6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EC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E8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B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7F0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3E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E1B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高应变检测</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E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B6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DA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CB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D4A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B1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F94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静载检测自平衡（含检测预埋设施、运费、荷载箱第三方机构校准、安装检测指导费）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4D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64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55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6C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596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72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CFEF">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上部结构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65F2">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9C2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B647">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2D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A11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90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34E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砼强度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81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EC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4C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53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DD3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93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F19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主要结构尺寸</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AE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EE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40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5E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AE0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AC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FBC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钢筋保护层厚度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95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5D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BD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53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E9F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C1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3D1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桥梁预应力（构件数）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99DB">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4B4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7EEC">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5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8AC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EA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E46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预应力张拉力</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F8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DD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D4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D7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3F7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2B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A29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压浆密实度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375E">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366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24E1">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3D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868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97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582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预应力压浆密实度（薄厚＜50cm）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6A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米/孔</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A3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99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BE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9E5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20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5838">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桥面系</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D391">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BCC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E467">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70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CF9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24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403-1</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FD8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*伸缩缝与桥面高差</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A7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09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02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86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AA8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C1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6B9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*桥面铺装平整度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88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车道公里</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D2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59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A6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D8B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5E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165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*横坡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E7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07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47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6D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09A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8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E36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*桥面抗滑（构造深度）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75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车道公里</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F9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61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9F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9B6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5D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1115">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桥梁荷载</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D73E">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58E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6809">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99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72D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3A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01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连续刚构桥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871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2C6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74E5">
            <w:pPr>
              <w:jc w:val="left"/>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F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868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F4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583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连续梁桥静载试验（新特大桥）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17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跨</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D9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37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75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0B5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7E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10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连续梁桥动载试验（新特大桥）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92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跨</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9A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8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E2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8E6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09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404-2</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8A5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连续梁桥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EC9D">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4B6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48DC">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DE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108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48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D7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连续梁桥静载试验（新特大桥）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9F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跨</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5B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2B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1D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A3B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92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6C5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连续梁桥动载试验（新特大桥）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9E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跨</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47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1D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34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130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2F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404-3</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77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荷载试验所需桥检车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FC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台班</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16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70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AE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F45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71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404-4</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DC7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荷载试验所需加载车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B0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台班</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8D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24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2F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BE4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72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404-5</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640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钢结构防腐</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463D">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24D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3E39">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6277">
            <w:pPr>
              <w:jc w:val="center"/>
              <w:rPr>
                <w:rFonts w:hint="eastAsia" w:ascii="宋体" w:hAnsi="宋体" w:eastAsia="宋体" w:cs="宋体"/>
                <w:i w:val="0"/>
                <w:iCs w:val="0"/>
                <w:color w:val="000000"/>
                <w:sz w:val="18"/>
                <w:szCs w:val="18"/>
                <w:highlight w:val="none"/>
                <w:u w:val="none"/>
              </w:rPr>
            </w:pPr>
          </w:p>
        </w:tc>
      </w:tr>
      <w:tr w14:paraId="3234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0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ADE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钢管桩</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07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E2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45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DB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1D6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3C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CEF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外护筒</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A0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95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96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0A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82D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A2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404-6</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0EC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钢管桩电极保护</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E5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F5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88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60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F34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DD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404-7</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D3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粘结力（钢管桩/外护筒）</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56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45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67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6E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CA9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D7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404-8</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662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潜水员</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3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CB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8C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2F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1E1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14" w:type="dxa"/>
            <w:gridSpan w:val="3"/>
            <w:tcBorders>
              <w:top w:val="single" w:color="000000" w:sz="4" w:space="0"/>
              <w:left w:val="single" w:color="000000" w:sz="4" w:space="0"/>
              <w:bottom w:val="single" w:color="000000" w:sz="4" w:space="0"/>
              <w:right w:val="nil"/>
            </w:tcBorders>
            <w:shd w:val="clear" w:color="auto" w:fill="auto"/>
            <w:vAlign w:val="center"/>
          </w:tcPr>
          <w:p w14:paraId="79BBB28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400 章合计 人民币</w:t>
            </w:r>
          </w:p>
        </w:tc>
        <w:tc>
          <w:tcPr>
            <w:tcW w:w="2016" w:type="dxa"/>
            <w:gridSpan w:val="2"/>
            <w:tcBorders>
              <w:top w:val="single" w:color="000000" w:sz="4" w:space="0"/>
              <w:left w:val="nil"/>
              <w:bottom w:val="single" w:color="000000" w:sz="4" w:space="0"/>
              <w:right w:val="nil"/>
            </w:tcBorders>
            <w:shd w:val="clear" w:color="auto" w:fill="auto"/>
            <w:vAlign w:val="center"/>
          </w:tcPr>
          <w:p w14:paraId="61BCF3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1008" w:type="dxa"/>
            <w:tcBorders>
              <w:top w:val="single" w:color="000000" w:sz="4" w:space="0"/>
              <w:left w:val="nil"/>
              <w:bottom w:val="single" w:color="000000" w:sz="4" w:space="0"/>
              <w:right w:val="single" w:color="000000" w:sz="4" w:space="0"/>
            </w:tcBorders>
            <w:shd w:val="clear" w:color="auto" w:fill="auto"/>
            <w:vAlign w:val="center"/>
          </w:tcPr>
          <w:p w14:paraId="499F004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元</w:t>
            </w:r>
          </w:p>
        </w:tc>
      </w:tr>
    </w:tbl>
    <w:p w14:paraId="6B11B94B">
      <w:pPr>
        <w:pStyle w:val="11"/>
        <w:ind w:firstLine="422"/>
        <w:rPr>
          <w:rFonts w:hint="eastAsia" w:ascii="宋体" w:hAnsi="宋体" w:cs="宋体"/>
          <w:b/>
          <w:szCs w:val="21"/>
          <w:highlight w:val="none"/>
        </w:rPr>
        <w:sectPr>
          <w:pgSz w:w="11906" w:h="16838"/>
          <w:pgMar w:top="1418" w:right="1588" w:bottom="1418" w:left="1588" w:header="851" w:footer="992" w:gutter="0"/>
          <w:cols w:space="720" w:num="1"/>
          <w:docGrid w:type="lines" w:linePitch="312" w:charSpace="0"/>
        </w:sectPr>
      </w:pPr>
    </w:p>
    <w:tbl>
      <w:tblPr>
        <w:tblStyle w:val="42"/>
        <w:tblW w:w="896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8"/>
        <w:gridCol w:w="3500"/>
        <w:gridCol w:w="1008"/>
        <w:gridCol w:w="1008"/>
        <w:gridCol w:w="1008"/>
        <w:gridCol w:w="1008"/>
      </w:tblGrid>
      <w:tr w14:paraId="4E0C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81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第600章  交通安全设施</w:t>
            </w:r>
          </w:p>
        </w:tc>
      </w:tr>
      <w:tr w14:paraId="3281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03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子目号</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B5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 目 名 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5E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08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26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BB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合价（元）</w:t>
            </w:r>
          </w:p>
        </w:tc>
      </w:tr>
      <w:tr w14:paraId="42FD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46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601</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F638">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标志</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FF9C">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CA81">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644B">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F6F6">
            <w:pPr>
              <w:jc w:val="center"/>
              <w:rPr>
                <w:rFonts w:hint="eastAsia" w:ascii="宋体" w:hAnsi="宋体" w:eastAsia="宋体" w:cs="宋体"/>
                <w:i w:val="0"/>
                <w:iCs w:val="0"/>
                <w:color w:val="000000"/>
                <w:sz w:val="18"/>
                <w:szCs w:val="18"/>
                <w:highlight w:val="none"/>
                <w:u w:val="none"/>
              </w:rPr>
            </w:pPr>
          </w:p>
        </w:tc>
      </w:tr>
      <w:tr w14:paraId="4EB3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4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601-1</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E79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立柱竖直度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F8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3A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DE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A9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FF2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18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601-2</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D48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标志板净空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9E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9E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44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D6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924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B8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601-3</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A0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标志板厚度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F4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98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AC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DD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D1E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09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601-4</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31B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标志面反光膜等级及逆射光系数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05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01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F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3F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5DA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6E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602</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02AE">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标线</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0FF2">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86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5412">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E0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E03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C0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602-1</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85F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反光标线逆反射系数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EB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58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5C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9E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8DA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A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602-2</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2C8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标线厚度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FE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B6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D6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9D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3D6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26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603</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B77A">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防撞护栏（混凝土）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F3EA">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671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71C8">
            <w:pPr>
              <w:jc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1B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C14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96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603-1</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9E9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强度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BA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22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5D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C3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F7A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36" w:type="dxa"/>
            <w:gridSpan w:val="3"/>
            <w:tcBorders>
              <w:top w:val="single" w:color="000000" w:sz="4" w:space="0"/>
              <w:left w:val="single" w:color="000000" w:sz="4" w:space="0"/>
              <w:bottom w:val="single" w:color="000000" w:sz="4" w:space="0"/>
              <w:right w:val="nil"/>
            </w:tcBorders>
            <w:shd w:val="clear" w:color="auto" w:fill="auto"/>
            <w:vAlign w:val="center"/>
          </w:tcPr>
          <w:p w14:paraId="2957425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600 章合计 人民币</w:t>
            </w:r>
          </w:p>
        </w:tc>
        <w:tc>
          <w:tcPr>
            <w:tcW w:w="2016" w:type="dxa"/>
            <w:gridSpan w:val="2"/>
            <w:tcBorders>
              <w:top w:val="single" w:color="000000" w:sz="4" w:space="0"/>
              <w:left w:val="nil"/>
              <w:bottom w:val="single" w:color="000000" w:sz="4" w:space="0"/>
              <w:right w:val="nil"/>
            </w:tcBorders>
            <w:shd w:val="clear" w:color="auto" w:fill="auto"/>
            <w:vAlign w:val="center"/>
          </w:tcPr>
          <w:p w14:paraId="502AF2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nil"/>
              <w:bottom w:val="single" w:color="000000" w:sz="4" w:space="0"/>
              <w:right w:val="single" w:color="000000" w:sz="4" w:space="0"/>
            </w:tcBorders>
            <w:shd w:val="clear" w:color="auto" w:fill="auto"/>
            <w:vAlign w:val="center"/>
          </w:tcPr>
          <w:p w14:paraId="494FA7D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元</w:t>
            </w:r>
          </w:p>
        </w:tc>
      </w:tr>
    </w:tbl>
    <w:p w14:paraId="04B6D6DE">
      <w:pPr>
        <w:pStyle w:val="11"/>
        <w:ind w:firstLine="422"/>
        <w:rPr>
          <w:rFonts w:hint="eastAsia" w:ascii="宋体" w:hAnsi="宋体" w:cs="宋体"/>
          <w:b/>
          <w:szCs w:val="21"/>
          <w:highlight w:val="none"/>
        </w:rPr>
        <w:sectPr>
          <w:pgSz w:w="11906" w:h="16838"/>
          <w:pgMar w:top="1418" w:right="1588" w:bottom="1418" w:left="1588" w:header="851" w:footer="992" w:gutter="0"/>
          <w:cols w:space="720" w:num="1"/>
          <w:docGrid w:type="lines" w:linePitch="312" w:charSpace="0"/>
        </w:sectPr>
      </w:pPr>
    </w:p>
    <w:tbl>
      <w:tblPr>
        <w:tblStyle w:val="42"/>
        <w:tblW w:w="864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2"/>
        <w:gridCol w:w="3200"/>
        <w:gridCol w:w="1077"/>
        <w:gridCol w:w="1077"/>
        <w:gridCol w:w="1077"/>
        <w:gridCol w:w="1077"/>
      </w:tblGrid>
      <w:tr w14:paraId="7E56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7E07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800 章  房屋建筑（构筑物）工程</w:t>
            </w:r>
          </w:p>
        </w:tc>
      </w:tr>
      <w:tr w14:paraId="1843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49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子目号</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FF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 目 名 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11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6F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28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77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w:t>
            </w:r>
          </w:p>
        </w:tc>
      </w:tr>
      <w:tr w14:paraId="0667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22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801</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AA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房建工程</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23F8">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9786">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C764">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5694">
            <w:pPr>
              <w:jc w:val="center"/>
              <w:rPr>
                <w:rFonts w:hint="eastAsia" w:ascii="宋体" w:hAnsi="宋体" w:eastAsia="宋体" w:cs="宋体"/>
                <w:i w:val="0"/>
                <w:iCs w:val="0"/>
                <w:color w:val="000000"/>
                <w:sz w:val="18"/>
                <w:szCs w:val="18"/>
                <w:highlight w:val="none"/>
                <w:u w:val="none"/>
              </w:rPr>
            </w:pPr>
          </w:p>
        </w:tc>
      </w:tr>
      <w:tr w14:paraId="3DAD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70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801-1</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5D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基础（构件数）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D9FA">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7D4E">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6337">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C689">
            <w:pPr>
              <w:jc w:val="center"/>
              <w:rPr>
                <w:rFonts w:hint="eastAsia" w:ascii="宋体" w:hAnsi="宋体" w:eastAsia="宋体" w:cs="宋体"/>
                <w:i w:val="0"/>
                <w:iCs w:val="0"/>
                <w:color w:val="000000"/>
                <w:sz w:val="18"/>
                <w:szCs w:val="18"/>
                <w:highlight w:val="none"/>
                <w:u w:val="none"/>
              </w:rPr>
            </w:pPr>
          </w:p>
        </w:tc>
      </w:tr>
      <w:tr w14:paraId="6D78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DA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DB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混凝土强度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31E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0CF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4770">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4A37">
            <w:pPr>
              <w:jc w:val="center"/>
              <w:rPr>
                <w:rFonts w:hint="eastAsia" w:ascii="宋体" w:hAnsi="宋体" w:eastAsia="宋体" w:cs="宋体"/>
                <w:i w:val="0"/>
                <w:iCs w:val="0"/>
                <w:color w:val="000000"/>
                <w:sz w:val="18"/>
                <w:szCs w:val="18"/>
                <w:highlight w:val="none"/>
                <w:u w:val="none"/>
              </w:rPr>
            </w:pPr>
          </w:p>
        </w:tc>
      </w:tr>
      <w:tr w14:paraId="55FD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0C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-a-1</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25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超声回弹法</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FE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9A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78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1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C7A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DA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AE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钢筋保护层厚度（非破损法）</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B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C7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9E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DA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544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02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A4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表面平整度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94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D4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78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0C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930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23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1D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构件尺寸</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7E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4D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D1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A9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7C6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BD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801-2</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5F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主体结构（构件数）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3DA">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22F4">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8ACF">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34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EA0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30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F1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混凝土强度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3882">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197E">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085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8C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C41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43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-a-1</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21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超声回弹法</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B2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17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F8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7A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FA1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F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29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钢筋保护层厚度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54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测区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87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24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59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004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99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D9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垂直度或坡度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53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9F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79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41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750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72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05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表面平整度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30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D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4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DF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53F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9F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-e</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99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楼板厚度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CC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3C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7D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88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1E8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FB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801-3</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42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建筑装饰装修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B90A">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D3D5">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7D7">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15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14A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AD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0B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楼地面平整度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E8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B0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DC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2E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08D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53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83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墙面平整度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8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8D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DA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91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68D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7B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55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阴阳脚方正</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E6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3F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7E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85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CFD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2E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40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门槽口宽度、高度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1A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97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3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A8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C61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DCD0">
            <w:pPr>
              <w:jc w:val="center"/>
              <w:rPr>
                <w:rFonts w:hint="eastAsia" w:ascii="宋体" w:hAnsi="宋体" w:eastAsia="宋体" w:cs="宋体"/>
                <w:i w:val="0"/>
                <w:iCs w:val="0"/>
                <w:color w:val="000000"/>
                <w:sz w:val="18"/>
                <w:szCs w:val="18"/>
                <w:highlight w:val="none"/>
                <w:u w:val="none"/>
              </w:rPr>
            </w:pP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10FB">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7F0">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FC9">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0BE0">
            <w:pPr>
              <w:jc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BD62">
            <w:pPr>
              <w:jc w:val="center"/>
              <w:rPr>
                <w:rFonts w:hint="eastAsia" w:ascii="宋体" w:hAnsi="宋体" w:eastAsia="宋体" w:cs="宋体"/>
                <w:i w:val="0"/>
                <w:iCs w:val="0"/>
                <w:color w:val="000000"/>
                <w:sz w:val="18"/>
                <w:szCs w:val="18"/>
                <w:highlight w:val="none"/>
                <w:u w:val="none"/>
              </w:rPr>
            </w:pPr>
          </w:p>
        </w:tc>
      </w:tr>
      <w:tr w14:paraId="573E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18" w:type="dxa"/>
            <w:gridSpan w:val="3"/>
            <w:tcBorders>
              <w:top w:val="single" w:color="000000" w:sz="4" w:space="0"/>
              <w:left w:val="single" w:color="000000" w:sz="4" w:space="0"/>
              <w:bottom w:val="single" w:color="000000" w:sz="4" w:space="0"/>
              <w:right w:val="nil"/>
            </w:tcBorders>
            <w:shd w:val="clear" w:color="auto" w:fill="auto"/>
            <w:vAlign w:val="center"/>
          </w:tcPr>
          <w:p w14:paraId="3EB568C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800 章合计 人民币</w:t>
            </w:r>
          </w:p>
        </w:tc>
        <w:tc>
          <w:tcPr>
            <w:tcW w:w="2156" w:type="dxa"/>
            <w:gridSpan w:val="2"/>
            <w:tcBorders>
              <w:top w:val="single" w:color="000000" w:sz="4" w:space="0"/>
              <w:left w:val="nil"/>
              <w:bottom w:val="single" w:color="000000" w:sz="4" w:space="0"/>
              <w:right w:val="nil"/>
            </w:tcBorders>
            <w:shd w:val="clear" w:color="auto" w:fill="auto"/>
            <w:vAlign w:val="center"/>
          </w:tcPr>
          <w:p w14:paraId="503472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14:paraId="7388B06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元</w:t>
            </w:r>
          </w:p>
        </w:tc>
      </w:tr>
    </w:tbl>
    <w:p w14:paraId="1E5C611D">
      <w:pPr>
        <w:pStyle w:val="11"/>
        <w:ind w:firstLine="422"/>
        <w:rPr>
          <w:rFonts w:hint="eastAsia" w:ascii="宋体" w:hAnsi="宋体" w:cs="宋体"/>
          <w:b/>
          <w:szCs w:val="21"/>
          <w:highlight w:val="none"/>
        </w:rPr>
        <w:sectPr>
          <w:pgSz w:w="11906" w:h="16838"/>
          <w:pgMar w:top="1418" w:right="1588" w:bottom="1418" w:left="1588" w:header="851" w:footer="992" w:gutter="0"/>
          <w:cols w:space="720" w:num="1"/>
          <w:docGrid w:type="lines" w:linePitch="312" w:charSpace="0"/>
        </w:sectPr>
      </w:pPr>
    </w:p>
    <w:tbl>
      <w:tblPr>
        <w:tblStyle w:val="42"/>
        <w:tblW w:w="866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3357"/>
        <w:gridCol w:w="1007"/>
        <w:gridCol w:w="1008"/>
        <w:gridCol w:w="1008"/>
        <w:gridCol w:w="1008"/>
      </w:tblGrid>
      <w:tr w14:paraId="30EA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29B9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1000 章  观感质量检查（交工+竣工）</w:t>
            </w:r>
          </w:p>
        </w:tc>
      </w:tr>
      <w:tr w14:paraId="7C09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F1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子目号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D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子 目 名 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8E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E0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0C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A9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合价（元）</w:t>
            </w:r>
          </w:p>
        </w:tc>
      </w:tr>
      <w:tr w14:paraId="66FF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1A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C6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桥梁工程（下部工程、上部工程及桥面系）3车道以下，不含小桥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6B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单幅延米</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D4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22016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85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6A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D97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F9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78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桥检车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08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台班</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7B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9E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28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66D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15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DE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房屋建筑工程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A2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BD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F1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90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23B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47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CC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码头与岸壁工程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01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B8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99618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A7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89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10F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2" w:type="dxa"/>
            <w:gridSpan w:val="3"/>
            <w:tcBorders>
              <w:top w:val="single" w:color="000000" w:sz="4" w:space="0"/>
              <w:left w:val="single" w:color="000000" w:sz="4" w:space="0"/>
              <w:bottom w:val="single" w:color="000000" w:sz="4" w:space="0"/>
              <w:right w:val="nil"/>
            </w:tcBorders>
            <w:shd w:val="clear" w:color="auto" w:fill="auto"/>
            <w:vAlign w:val="center"/>
          </w:tcPr>
          <w:p w14:paraId="3DECA78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1000 章合计 人民币</w:t>
            </w:r>
          </w:p>
        </w:tc>
        <w:tc>
          <w:tcPr>
            <w:tcW w:w="2016" w:type="dxa"/>
            <w:gridSpan w:val="2"/>
            <w:tcBorders>
              <w:top w:val="single" w:color="000000" w:sz="4" w:space="0"/>
              <w:left w:val="nil"/>
              <w:bottom w:val="single" w:color="000000" w:sz="4" w:space="0"/>
              <w:right w:val="nil"/>
            </w:tcBorders>
            <w:shd w:val="clear" w:color="auto" w:fill="auto"/>
            <w:vAlign w:val="center"/>
          </w:tcPr>
          <w:p w14:paraId="6001F0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8" w:type="dxa"/>
            <w:tcBorders>
              <w:top w:val="single" w:color="000000" w:sz="4" w:space="0"/>
              <w:left w:val="nil"/>
              <w:bottom w:val="single" w:color="000000" w:sz="4" w:space="0"/>
              <w:right w:val="single" w:color="000000" w:sz="4" w:space="0"/>
            </w:tcBorders>
            <w:shd w:val="clear" w:color="auto" w:fill="auto"/>
            <w:vAlign w:val="center"/>
          </w:tcPr>
          <w:p w14:paraId="74EA46A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元</w:t>
            </w:r>
          </w:p>
        </w:tc>
      </w:tr>
    </w:tbl>
    <w:p w14:paraId="56B94180">
      <w:pPr>
        <w:pStyle w:val="11"/>
        <w:ind w:firstLine="422"/>
        <w:rPr>
          <w:rFonts w:hint="eastAsia" w:ascii="宋体" w:hAnsi="宋体" w:cs="宋体"/>
          <w:b/>
          <w:szCs w:val="21"/>
          <w:highlight w:val="none"/>
        </w:rPr>
        <w:sectPr>
          <w:pgSz w:w="11906" w:h="16838"/>
          <w:pgMar w:top="1418" w:right="1588" w:bottom="1418" w:left="1588" w:header="851" w:footer="992" w:gutter="0"/>
          <w:cols w:space="720" w:num="1"/>
          <w:docGrid w:type="lines" w:linePitch="312" w:charSpace="0"/>
        </w:sectPr>
      </w:pPr>
    </w:p>
    <w:tbl>
      <w:tblPr>
        <w:tblStyle w:val="42"/>
        <w:tblW w:w="896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1596"/>
        <w:gridCol w:w="4564"/>
        <w:gridCol w:w="1792"/>
      </w:tblGrid>
      <w:tr w14:paraId="6B87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C2B7">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9A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章次</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89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科目名称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3308">
            <w:pPr>
              <w:keepNext w:val="0"/>
              <w:keepLines w:val="0"/>
              <w:widowControl/>
              <w:suppressLineNumbers w:val="0"/>
              <w:ind w:firstLineChars="3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金额（元）</w:t>
            </w:r>
          </w:p>
        </w:tc>
      </w:tr>
      <w:tr w14:paraId="6BAF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0E53">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45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BC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总则</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DF09">
            <w:pPr>
              <w:keepNext w:val="0"/>
              <w:keepLines w:val="0"/>
              <w:widowControl/>
              <w:suppressLineNumbers w:val="0"/>
              <w:jc w:val="center"/>
              <w:textAlignment w:val="center"/>
              <w:rPr>
                <w:rFonts w:ascii="新宋体" w:hAnsi="新宋体" w:eastAsia="新宋体" w:cs="新宋体"/>
                <w:i w:val="0"/>
                <w:iCs w:val="0"/>
                <w:color w:val="000000"/>
                <w:sz w:val="21"/>
                <w:szCs w:val="21"/>
                <w:highlight w:val="none"/>
                <w:u w:val="none"/>
              </w:rPr>
            </w:pPr>
          </w:p>
        </w:tc>
      </w:tr>
      <w:tr w14:paraId="7286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797E">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98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AA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码头与岸壁工程</w:t>
            </w:r>
            <w:r>
              <w:rPr>
                <w:rFonts w:hint="eastAsia" w:ascii="宋体" w:hAnsi="宋体" w:eastAsia="宋体" w:cs="宋体"/>
                <w:i w:val="0"/>
                <w:iCs w:val="0"/>
                <w:color w:val="000000"/>
                <w:kern w:val="0"/>
                <w:sz w:val="18"/>
                <w:szCs w:val="18"/>
                <w:highlight w:val="none"/>
                <w:u w:val="none"/>
                <w:lang w:val="en-US" w:eastAsia="zh-CN" w:bidi="ar"/>
              </w:rPr>
              <w:t>（交工+竣工）</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B4D7">
            <w:pPr>
              <w:keepNext w:val="0"/>
              <w:keepLines w:val="0"/>
              <w:widowControl/>
              <w:suppressLineNumbers w:val="0"/>
              <w:jc w:val="center"/>
              <w:textAlignment w:val="center"/>
              <w:rPr>
                <w:rFonts w:hint="default" w:ascii="新宋体" w:hAnsi="新宋体" w:eastAsia="新宋体" w:cs="新宋体"/>
                <w:i w:val="0"/>
                <w:iCs w:val="0"/>
                <w:color w:val="000000"/>
                <w:sz w:val="21"/>
                <w:szCs w:val="21"/>
                <w:highlight w:val="none"/>
                <w:u w:val="none"/>
              </w:rPr>
            </w:pPr>
          </w:p>
        </w:tc>
      </w:tr>
      <w:tr w14:paraId="1DD6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8F0B">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20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34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桥梁工程（交工+竣工）</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29D">
            <w:pPr>
              <w:keepNext w:val="0"/>
              <w:keepLines w:val="0"/>
              <w:widowControl/>
              <w:suppressLineNumbers w:val="0"/>
              <w:jc w:val="center"/>
              <w:textAlignment w:val="center"/>
              <w:rPr>
                <w:rFonts w:hint="default" w:ascii="新宋体" w:hAnsi="新宋体" w:eastAsia="新宋体" w:cs="新宋体"/>
                <w:i w:val="0"/>
                <w:iCs w:val="0"/>
                <w:color w:val="000000"/>
                <w:sz w:val="21"/>
                <w:szCs w:val="21"/>
                <w:highlight w:val="none"/>
                <w:u w:val="none"/>
              </w:rPr>
            </w:pPr>
          </w:p>
        </w:tc>
      </w:tr>
      <w:tr w14:paraId="1B1D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DD88">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90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8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交通安全设施</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1334">
            <w:pPr>
              <w:keepNext w:val="0"/>
              <w:keepLines w:val="0"/>
              <w:widowControl/>
              <w:suppressLineNumbers w:val="0"/>
              <w:jc w:val="center"/>
              <w:textAlignment w:val="center"/>
              <w:rPr>
                <w:rFonts w:hint="default" w:ascii="新宋体" w:hAnsi="新宋体" w:eastAsia="新宋体" w:cs="新宋体"/>
                <w:i w:val="0"/>
                <w:iCs w:val="0"/>
                <w:color w:val="000000"/>
                <w:sz w:val="21"/>
                <w:szCs w:val="21"/>
                <w:highlight w:val="none"/>
                <w:u w:val="none"/>
              </w:rPr>
            </w:pPr>
          </w:p>
        </w:tc>
      </w:tr>
      <w:tr w14:paraId="6FA6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8EB8">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84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AB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房屋建筑（构筑物） 工程</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C9AA">
            <w:pPr>
              <w:keepNext w:val="0"/>
              <w:keepLines w:val="0"/>
              <w:widowControl/>
              <w:suppressLineNumbers w:val="0"/>
              <w:jc w:val="center"/>
              <w:textAlignment w:val="center"/>
              <w:rPr>
                <w:rFonts w:hint="default" w:ascii="新宋体" w:hAnsi="新宋体" w:eastAsia="新宋体" w:cs="新宋体"/>
                <w:i w:val="0"/>
                <w:iCs w:val="0"/>
                <w:color w:val="000000"/>
                <w:sz w:val="21"/>
                <w:szCs w:val="21"/>
                <w:highlight w:val="none"/>
                <w:u w:val="none"/>
              </w:rPr>
            </w:pPr>
          </w:p>
        </w:tc>
      </w:tr>
      <w:tr w14:paraId="784A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8632">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95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40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观感质量检查（交工+竣工）</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989A">
            <w:pPr>
              <w:keepNext w:val="0"/>
              <w:keepLines w:val="0"/>
              <w:widowControl/>
              <w:suppressLineNumbers w:val="0"/>
              <w:jc w:val="center"/>
              <w:textAlignment w:val="center"/>
              <w:rPr>
                <w:rFonts w:hint="default" w:ascii="新宋体" w:hAnsi="新宋体" w:eastAsia="新宋体" w:cs="新宋体"/>
                <w:i w:val="0"/>
                <w:iCs w:val="0"/>
                <w:color w:val="000000"/>
                <w:sz w:val="21"/>
                <w:szCs w:val="21"/>
                <w:highlight w:val="none"/>
                <w:u w:val="none"/>
              </w:rPr>
            </w:pPr>
          </w:p>
        </w:tc>
      </w:tr>
      <w:tr w14:paraId="264E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5122">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6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023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 100 章～1100 章清单合计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1A8A">
            <w:pPr>
              <w:keepNext w:val="0"/>
              <w:keepLines w:val="0"/>
              <w:widowControl/>
              <w:suppressLineNumbers w:val="0"/>
              <w:jc w:val="center"/>
              <w:textAlignment w:val="center"/>
              <w:rPr>
                <w:rFonts w:hint="default" w:ascii="新宋体" w:hAnsi="新宋体" w:eastAsia="新宋体" w:cs="新宋体"/>
                <w:i w:val="0"/>
                <w:iCs w:val="0"/>
                <w:color w:val="000000"/>
                <w:sz w:val="21"/>
                <w:szCs w:val="21"/>
                <w:highlight w:val="none"/>
                <w:u w:val="none"/>
              </w:rPr>
            </w:pPr>
          </w:p>
        </w:tc>
      </w:tr>
      <w:tr w14:paraId="2D7B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ADCC">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5B4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暂列金额（8）=（7-1）×</w:t>
            </w:r>
            <w:r>
              <w:rPr>
                <w:rFonts w:hint="eastAsia" w:ascii="宋体" w:hAnsi="宋体" w:eastAsia="宋体" w:cs="宋体"/>
                <w:i w:val="0"/>
                <w:iCs w:val="0"/>
                <w:color w:val="000000"/>
                <w:kern w:val="0"/>
                <w:sz w:val="21"/>
                <w:szCs w:val="21"/>
                <w:highlight w:val="none"/>
                <w:u w:val="single"/>
                <w:lang w:val="en-US" w:eastAsia="zh-CN" w:bidi="ar"/>
              </w:rPr>
              <w:t xml:space="preserve"> 3 </w:t>
            </w:r>
            <w:r>
              <w:rPr>
                <w:rFonts w:hint="eastAsia" w:ascii="宋体" w:hAnsi="宋体" w:eastAsia="宋体" w:cs="宋体"/>
                <w:i w:val="0"/>
                <w:iCs w:val="0"/>
                <w:color w:val="000000"/>
                <w:kern w:val="0"/>
                <w:sz w:val="21"/>
                <w:szCs w:val="21"/>
                <w:highlight w:val="none"/>
                <w:u w:val="none"/>
                <w:lang w:val="en-US" w:eastAsia="zh-CN" w:bidi="ar"/>
              </w:rPr>
              <w:t>%</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9827">
            <w:pPr>
              <w:keepNext w:val="0"/>
              <w:keepLines w:val="0"/>
              <w:widowControl/>
              <w:suppressLineNumbers w:val="0"/>
              <w:jc w:val="center"/>
              <w:textAlignment w:val="center"/>
              <w:rPr>
                <w:rFonts w:hint="default" w:ascii="新宋体" w:hAnsi="新宋体" w:eastAsia="新宋体" w:cs="新宋体"/>
                <w:i w:val="0"/>
                <w:iCs w:val="0"/>
                <w:color w:val="000000"/>
                <w:sz w:val="21"/>
                <w:szCs w:val="21"/>
                <w:highlight w:val="none"/>
                <w:u w:val="none"/>
              </w:rPr>
            </w:pPr>
          </w:p>
        </w:tc>
      </w:tr>
      <w:tr w14:paraId="7863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CF54">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6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E6A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投标报价（9）= （7）+（8）</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2539">
            <w:pPr>
              <w:keepNext w:val="0"/>
              <w:keepLines w:val="0"/>
              <w:widowControl/>
              <w:suppressLineNumbers w:val="0"/>
              <w:jc w:val="center"/>
              <w:textAlignment w:val="center"/>
              <w:rPr>
                <w:rFonts w:hint="default" w:ascii="新宋体" w:hAnsi="新宋体" w:eastAsia="新宋体" w:cs="新宋体"/>
                <w:i w:val="0"/>
                <w:iCs w:val="0"/>
                <w:color w:val="000000"/>
                <w:sz w:val="21"/>
                <w:szCs w:val="21"/>
                <w:highlight w:val="none"/>
                <w:u w:val="none"/>
              </w:rPr>
            </w:pPr>
          </w:p>
        </w:tc>
      </w:tr>
    </w:tbl>
    <w:p w14:paraId="46D0DD4E">
      <w:pPr>
        <w:pStyle w:val="11"/>
        <w:ind w:firstLine="422"/>
        <w:rPr>
          <w:rFonts w:hint="eastAsia" w:ascii="宋体" w:hAnsi="宋体" w:cs="宋体"/>
          <w:b/>
          <w:szCs w:val="21"/>
          <w:highlight w:val="none"/>
        </w:rPr>
      </w:pPr>
      <w:r>
        <w:rPr>
          <w:rFonts w:hint="eastAsia" w:ascii="宋体" w:hAnsi="宋体" w:cs="宋体"/>
          <w:b/>
          <w:szCs w:val="21"/>
          <w:highlight w:val="none"/>
        </w:rPr>
        <w:t>注：</w:t>
      </w:r>
    </w:p>
    <w:p w14:paraId="700C242C">
      <w:pPr>
        <w:pStyle w:val="11"/>
        <w:ind w:firstLine="422"/>
        <w:rPr>
          <w:rFonts w:hint="eastAsia" w:eastAsia="宋体"/>
          <w:b/>
          <w:highlight w:val="none"/>
          <w:lang w:eastAsia="zh-CN"/>
        </w:rPr>
      </w:pPr>
      <w:r>
        <w:rPr>
          <w:rFonts w:hint="eastAsia" w:ascii="宋体" w:hAnsi="宋体" w:cs="宋体"/>
          <w:b/>
          <w:szCs w:val="21"/>
          <w:highlight w:val="none"/>
        </w:rPr>
        <w:t>1.投标人总价不高于招标人公布的投标控制价</w:t>
      </w:r>
      <w:r>
        <w:rPr>
          <w:rFonts w:hint="eastAsia"/>
          <w:b/>
          <w:highlight w:val="none"/>
        </w:rPr>
        <w:t>，否则作无效标处理</w:t>
      </w:r>
      <w:r>
        <w:rPr>
          <w:rFonts w:hint="eastAsia"/>
          <w:b/>
          <w:highlight w:val="none"/>
          <w:lang w:eastAsia="zh-CN"/>
        </w:rPr>
        <w:t>；</w:t>
      </w:r>
    </w:p>
    <w:p w14:paraId="37B4E362">
      <w:pPr>
        <w:pStyle w:val="12"/>
        <w:rPr>
          <w:rFonts w:hint="default" w:eastAsia="宋体"/>
          <w:highlight w:val="none"/>
          <w:lang w:val="en-US" w:eastAsia="zh-CN"/>
        </w:rPr>
      </w:pPr>
      <w:r>
        <w:rPr>
          <w:rFonts w:hint="eastAsia"/>
          <w:b/>
          <w:highlight w:val="none"/>
          <w:lang w:val="en-US" w:eastAsia="zh-CN"/>
        </w:rPr>
        <w:t>2.建议综合单价、合价保留至小数点后两位；投标报价按四舍五入，保留整数。</w:t>
      </w:r>
    </w:p>
    <w:p w14:paraId="24AC3B96">
      <w:pPr>
        <w:jc w:val="center"/>
        <w:outlineLvl w:val="0"/>
        <w:rPr>
          <w:bCs/>
          <w:sz w:val="28"/>
          <w:szCs w:val="28"/>
          <w:highlight w:val="none"/>
          <w:u w:val="single"/>
        </w:rPr>
      </w:pPr>
    </w:p>
    <w:p w14:paraId="37303A3C">
      <w:pPr>
        <w:jc w:val="center"/>
        <w:outlineLvl w:val="0"/>
        <w:rPr>
          <w:bCs/>
          <w:sz w:val="28"/>
          <w:szCs w:val="28"/>
          <w:highlight w:val="none"/>
          <w:u w:val="single"/>
        </w:rPr>
      </w:pPr>
    </w:p>
    <w:p w14:paraId="1886509E">
      <w:pPr>
        <w:jc w:val="center"/>
        <w:outlineLvl w:val="0"/>
        <w:rPr>
          <w:bCs/>
          <w:sz w:val="28"/>
          <w:szCs w:val="28"/>
          <w:highlight w:val="none"/>
          <w:u w:val="single"/>
        </w:rPr>
        <w:sectPr>
          <w:pgSz w:w="11906" w:h="16838"/>
          <w:pgMar w:top="1418" w:right="1588" w:bottom="1418" w:left="1588" w:header="851" w:footer="992" w:gutter="0"/>
          <w:cols w:space="720" w:num="1"/>
          <w:docGrid w:type="lines" w:linePitch="312" w:charSpace="0"/>
        </w:sectPr>
      </w:pPr>
    </w:p>
    <w:p w14:paraId="70EC1CE6">
      <w:pPr>
        <w:spacing w:line="400" w:lineRule="exact"/>
        <w:jc w:val="center"/>
        <w:rPr>
          <w:rFonts w:hint="eastAsia" w:asciiTheme="minorEastAsia" w:hAnsiTheme="minorEastAsia" w:eastAsiaTheme="minorEastAsia"/>
          <w:color w:val="auto"/>
          <w:sz w:val="30"/>
          <w:szCs w:val="30"/>
          <w:highlight w:val="none"/>
        </w:rPr>
      </w:pPr>
      <w:bookmarkStart w:id="700" w:name="_Toc10640"/>
      <w:bookmarkStart w:id="701" w:name="_Toc286830218"/>
      <w:bookmarkStart w:id="702" w:name="_Toc286826662"/>
      <w:bookmarkStart w:id="703" w:name="_Toc286827109"/>
      <w:r>
        <w:rPr>
          <w:rFonts w:hint="eastAsia" w:ascii="宋体" w:hAnsi="宋体" w:cs="宋体"/>
          <w:sz w:val="32"/>
          <w:highlight w:val="none"/>
        </w:rPr>
        <w:t>第</w:t>
      </w:r>
      <w:r>
        <w:rPr>
          <w:rFonts w:hint="eastAsia" w:ascii="宋体" w:hAnsi="宋体" w:cs="宋体"/>
          <w:sz w:val="32"/>
          <w:highlight w:val="none"/>
          <w:lang w:val="en-US" w:eastAsia="zh-CN"/>
        </w:rPr>
        <w:t>八</w:t>
      </w:r>
      <w:r>
        <w:rPr>
          <w:rFonts w:hint="eastAsia" w:ascii="宋体" w:hAnsi="宋体" w:cs="宋体"/>
          <w:sz w:val="32"/>
          <w:highlight w:val="none"/>
        </w:rPr>
        <w:t>章</w:t>
      </w:r>
      <w:r>
        <w:rPr>
          <w:rFonts w:hint="eastAsia" w:eastAsia="黑体"/>
          <w:b w:val="0"/>
          <w:bCs w:val="0"/>
          <w:sz w:val="32"/>
          <w:highlight w:val="none"/>
        </w:rPr>
        <w:t xml:space="preserve">  </w:t>
      </w:r>
      <w:r>
        <w:rPr>
          <w:rFonts w:hint="eastAsia" w:ascii="宋体" w:hAnsi="宋体" w:cs="宋体"/>
          <w:sz w:val="32"/>
          <w:highlight w:val="none"/>
        </w:rPr>
        <w:t>投标文件格式</w:t>
      </w:r>
    </w:p>
    <w:p w14:paraId="179FACBA">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lang w:eastAsia="zh-CN"/>
        </w:rPr>
        <w:t>台州湾陆岛联动综合码头工程（一期）竣（交）工质量评定检测项目</w:t>
      </w:r>
    </w:p>
    <w:p w14:paraId="33FB1A40">
      <w:pPr>
        <w:rPr>
          <w:rFonts w:asciiTheme="minorEastAsia" w:hAnsiTheme="minorEastAsia" w:eastAsiaTheme="minorEastAsia"/>
          <w:color w:val="auto"/>
          <w:sz w:val="20"/>
          <w:szCs w:val="20"/>
          <w:highlight w:val="none"/>
        </w:rPr>
      </w:pPr>
    </w:p>
    <w:p w14:paraId="72AB1A56">
      <w:pPr>
        <w:rPr>
          <w:rFonts w:asciiTheme="minorEastAsia" w:hAnsiTheme="minorEastAsia" w:eastAsiaTheme="minorEastAsia"/>
          <w:color w:val="auto"/>
          <w:sz w:val="20"/>
          <w:szCs w:val="20"/>
          <w:highlight w:val="none"/>
        </w:rPr>
      </w:pPr>
    </w:p>
    <w:p w14:paraId="314D637B">
      <w:pPr>
        <w:rPr>
          <w:rFonts w:asciiTheme="minorEastAsia" w:hAnsiTheme="minorEastAsia" w:eastAsiaTheme="minorEastAsia"/>
          <w:color w:val="auto"/>
          <w:sz w:val="20"/>
          <w:szCs w:val="20"/>
          <w:highlight w:val="none"/>
        </w:rPr>
      </w:pPr>
    </w:p>
    <w:p w14:paraId="16958DAD">
      <w:pPr>
        <w:rPr>
          <w:rFonts w:asciiTheme="minorEastAsia" w:hAnsiTheme="minorEastAsia" w:eastAsiaTheme="minorEastAsia"/>
          <w:color w:val="auto"/>
          <w:sz w:val="20"/>
          <w:szCs w:val="20"/>
          <w:highlight w:val="none"/>
        </w:rPr>
      </w:pPr>
    </w:p>
    <w:p w14:paraId="30B49301">
      <w:pPr>
        <w:rPr>
          <w:rFonts w:asciiTheme="minorEastAsia" w:hAnsiTheme="minorEastAsia" w:eastAsiaTheme="minorEastAsia"/>
          <w:color w:val="auto"/>
          <w:sz w:val="20"/>
          <w:szCs w:val="20"/>
          <w:highlight w:val="none"/>
        </w:rPr>
      </w:pPr>
    </w:p>
    <w:p w14:paraId="7F38F269">
      <w:pPr>
        <w:rPr>
          <w:rFonts w:asciiTheme="minorEastAsia" w:hAnsiTheme="minorEastAsia" w:eastAsiaTheme="minorEastAsia"/>
          <w:color w:val="auto"/>
          <w:sz w:val="20"/>
          <w:szCs w:val="20"/>
          <w:highlight w:val="none"/>
        </w:rPr>
      </w:pPr>
    </w:p>
    <w:p w14:paraId="32A76BCA">
      <w:pPr>
        <w:rPr>
          <w:rFonts w:asciiTheme="minorEastAsia" w:hAnsiTheme="minorEastAsia" w:eastAsiaTheme="minorEastAsia"/>
          <w:color w:val="auto"/>
          <w:sz w:val="20"/>
          <w:szCs w:val="20"/>
          <w:highlight w:val="none"/>
        </w:rPr>
      </w:pPr>
    </w:p>
    <w:p w14:paraId="4AC20CCA">
      <w:pPr>
        <w:rPr>
          <w:rFonts w:asciiTheme="minorEastAsia" w:hAnsiTheme="minorEastAsia" w:eastAsiaTheme="minorEastAsia"/>
          <w:color w:val="auto"/>
          <w:sz w:val="20"/>
          <w:szCs w:val="20"/>
          <w:highlight w:val="none"/>
        </w:rPr>
      </w:pPr>
    </w:p>
    <w:p w14:paraId="2A478D9A">
      <w:pPr>
        <w:rPr>
          <w:rFonts w:asciiTheme="minorEastAsia" w:hAnsiTheme="minorEastAsia" w:eastAsiaTheme="minorEastAsia"/>
          <w:color w:val="auto"/>
          <w:sz w:val="20"/>
          <w:szCs w:val="20"/>
          <w:highlight w:val="none"/>
        </w:rPr>
      </w:pPr>
    </w:p>
    <w:p w14:paraId="477C879D">
      <w:pPr>
        <w:rPr>
          <w:rFonts w:asciiTheme="minorEastAsia" w:hAnsiTheme="minorEastAsia" w:eastAsiaTheme="minorEastAsia"/>
          <w:color w:val="auto"/>
          <w:sz w:val="20"/>
          <w:szCs w:val="20"/>
          <w:highlight w:val="none"/>
        </w:rPr>
      </w:pPr>
    </w:p>
    <w:p w14:paraId="2F4BF219">
      <w:pPr>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投</w:t>
      </w:r>
      <w:r>
        <w:rPr>
          <w:rFonts w:asciiTheme="minorEastAsia" w:hAnsiTheme="minorEastAsia" w:eastAsiaTheme="minorEastAsia"/>
          <w:color w:val="auto"/>
          <w:sz w:val="72"/>
          <w:szCs w:val="72"/>
          <w:highlight w:val="none"/>
        </w:rPr>
        <w:t xml:space="preserve"> </w:t>
      </w:r>
      <w:r>
        <w:rPr>
          <w:rFonts w:hint="eastAsia" w:asciiTheme="minorEastAsia" w:hAnsiTheme="minorEastAsia" w:eastAsiaTheme="minorEastAsia"/>
          <w:color w:val="auto"/>
          <w:sz w:val="72"/>
          <w:szCs w:val="72"/>
          <w:highlight w:val="none"/>
        </w:rPr>
        <w:t>标</w:t>
      </w:r>
      <w:r>
        <w:rPr>
          <w:rFonts w:asciiTheme="minorEastAsia" w:hAnsiTheme="minorEastAsia" w:eastAsiaTheme="minorEastAsia"/>
          <w:color w:val="auto"/>
          <w:sz w:val="72"/>
          <w:szCs w:val="72"/>
          <w:highlight w:val="none"/>
        </w:rPr>
        <w:t xml:space="preserve"> </w:t>
      </w:r>
      <w:r>
        <w:rPr>
          <w:rFonts w:hint="eastAsia" w:asciiTheme="minorEastAsia" w:hAnsiTheme="minorEastAsia" w:eastAsiaTheme="minorEastAsia"/>
          <w:color w:val="auto"/>
          <w:sz w:val="72"/>
          <w:szCs w:val="72"/>
          <w:highlight w:val="none"/>
        </w:rPr>
        <w:t>文</w:t>
      </w:r>
      <w:r>
        <w:rPr>
          <w:rFonts w:asciiTheme="minorEastAsia" w:hAnsiTheme="minorEastAsia" w:eastAsiaTheme="minorEastAsia"/>
          <w:color w:val="auto"/>
          <w:sz w:val="72"/>
          <w:szCs w:val="72"/>
          <w:highlight w:val="none"/>
        </w:rPr>
        <w:t xml:space="preserve"> </w:t>
      </w:r>
      <w:r>
        <w:rPr>
          <w:rFonts w:hint="eastAsia" w:asciiTheme="minorEastAsia" w:hAnsiTheme="minorEastAsia" w:eastAsiaTheme="minorEastAsia"/>
          <w:color w:val="auto"/>
          <w:sz w:val="72"/>
          <w:szCs w:val="72"/>
          <w:highlight w:val="none"/>
        </w:rPr>
        <w:t>件</w:t>
      </w:r>
    </w:p>
    <w:p w14:paraId="6686F22A">
      <w:pPr>
        <w:rPr>
          <w:rFonts w:asciiTheme="minorEastAsia" w:hAnsiTheme="minorEastAsia" w:eastAsiaTheme="minorEastAsia"/>
          <w:color w:val="auto"/>
          <w:sz w:val="28"/>
          <w:szCs w:val="28"/>
          <w:highlight w:val="none"/>
        </w:rPr>
      </w:pPr>
    </w:p>
    <w:p w14:paraId="64D1199E">
      <w:pPr>
        <w:pStyle w:val="118"/>
        <w:ind w:left="0" w:leftChars="0" w:firstLine="0" w:firstLineChars="0"/>
        <w:jc w:val="center"/>
        <w:rPr>
          <w:rFonts w:asciiTheme="minorEastAsia" w:hAnsiTheme="minorEastAsia" w:eastAsiaTheme="minorEastAsia"/>
          <w:color w:val="auto"/>
          <w:sz w:val="52"/>
          <w:szCs w:val="52"/>
          <w:highlight w:val="none"/>
        </w:rPr>
      </w:pPr>
      <w:bookmarkStart w:id="704" w:name="_Toc286826660"/>
      <w:bookmarkStart w:id="705" w:name="_Toc21276"/>
      <w:bookmarkStart w:id="706" w:name="_Toc286830216"/>
      <w:bookmarkStart w:id="707" w:name="_Toc286827107"/>
      <w:r>
        <w:rPr>
          <w:rFonts w:asciiTheme="minorEastAsia" w:hAnsiTheme="minorEastAsia" w:eastAsiaTheme="minorEastAsia"/>
          <w:color w:val="auto"/>
          <w:sz w:val="52"/>
          <w:szCs w:val="52"/>
          <w:highlight w:val="none"/>
        </w:rPr>
        <w:t xml:space="preserve"> </w:t>
      </w:r>
      <w:r>
        <w:rPr>
          <w:rFonts w:hint="eastAsia" w:asciiTheme="minorEastAsia" w:hAnsiTheme="minorEastAsia" w:eastAsiaTheme="minorEastAsia"/>
          <w:color w:val="auto"/>
          <w:sz w:val="52"/>
          <w:szCs w:val="52"/>
          <w:highlight w:val="none"/>
          <w:lang w:val="en-US" w:eastAsia="zh-CN"/>
        </w:rPr>
        <w:t>资信技术证明</w:t>
      </w:r>
      <w:r>
        <w:rPr>
          <w:rFonts w:hint="eastAsia" w:asciiTheme="minorEastAsia" w:hAnsiTheme="minorEastAsia" w:eastAsiaTheme="minorEastAsia"/>
          <w:color w:val="auto"/>
          <w:sz w:val="52"/>
          <w:szCs w:val="52"/>
          <w:highlight w:val="none"/>
        </w:rPr>
        <w:t>文件</w:t>
      </w:r>
      <w:bookmarkEnd w:id="704"/>
      <w:bookmarkEnd w:id="705"/>
      <w:bookmarkEnd w:id="706"/>
      <w:bookmarkEnd w:id="707"/>
    </w:p>
    <w:p w14:paraId="2E2799DA">
      <w:pPr>
        <w:rPr>
          <w:rFonts w:asciiTheme="minorEastAsia" w:hAnsiTheme="minorEastAsia" w:eastAsiaTheme="minorEastAsia"/>
          <w:color w:val="auto"/>
          <w:sz w:val="28"/>
          <w:szCs w:val="28"/>
          <w:highlight w:val="none"/>
        </w:rPr>
      </w:pPr>
    </w:p>
    <w:p w14:paraId="2B48A30A">
      <w:pPr>
        <w:rPr>
          <w:rFonts w:asciiTheme="minorEastAsia" w:hAnsiTheme="minorEastAsia" w:eastAsiaTheme="minorEastAsia"/>
          <w:color w:val="auto"/>
          <w:sz w:val="28"/>
          <w:szCs w:val="28"/>
          <w:highlight w:val="none"/>
        </w:rPr>
      </w:pPr>
    </w:p>
    <w:p w14:paraId="5FDF1CC0">
      <w:pPr>
        <w:rPr>
          <w:rFonts w:asciiTheme="minorEastAsia" w:hAnsiTheme="minorEastAsia" w:eastAsiaTheme="minorEastAsia"/>
          <w:color w:val="auto"/>
          <w:sz w:val="28"/>
          <w:szCs w:val="28"/>
          <w:highlight w:val="none"/>
        </w:rPr>
      </w:pPr>
    </w:p>
    <w:p w14:paraId="21EE02E7">
      <w:pPr>
        <w:rPr>
          <w:rFonts w:asciiTheme="minorEastAsia" w:hAnsiTheme="minorEastAsia" w:eastAsiaTheme="minorEastAsia"/>
          <w:color w:val="auto"/>
          <w:sz w:val="28"/>
          <w:szCs w:val="28"/>
          <w:highlight w:val="none"/>
        </w:rPr>
      </w:pPr>
    </w:p>
    <w:p w14:paraId="3A5B3010">
      <w:pPr>
        <w:rPr>
          <w:rFonts w:asciiTheme="minorEastAsia" w:hAnsiTheme="minorEastAsia" w:eastAsiaTheme="minorEastAsia"/>
          <w:color w:val="auto"/>
          <w:sz w:val="28"/>
          <w:szCs w:val="28"/>
          <w:highlight w:val="none"/>
        </w:rPr>
      </w:pPr>
    </w:p>
    <w:p w14:paraId="314E3EF1">
      <w:pPr>
        <w:rPr>
          <w:rFonts w:asciiTheme="minorEastAsia" w:hAnsiTheme="minorEastAsia" w:eastAsiaTheme="minorEastAsia"/>
          <w:color w:val="auto"/>
          <w:sz w:val="28"/>
          <w:szCs w:val="28"/>
          <w:highlight w:val="none"/>
        </w:rPr>
      </w:pPr>
    </w:p>
    <w:p w14:paraId="3F14CE31">
      <w:pPr>
        <w:rPr>
          <w:rFonts w:asciiTheme="minorEastAsia" w:hAnsiTheme="minorEastAsia" w:eastAsiaTheme="minorEastAsia"/>
          <w:color w:val="auto"/>
          <w:sz w:val="28"/>
          <w:szCs w:val="28"/>
          <w:highlight w:val="none"/>
        </w:rPr>
      </w:pPr>
    </w:p>
    <w:p w14:paraId="72C4A3ED">
      <w:pPr>
        <w:rPr>
          <w:rFonts w:asciiTheme="minorEastAsia" w:hAnsiTheme="minorEastAsia" w:eastAsiaTheme="minorEastAsia"/>
          <w:color w:val="auto"/>
          <w:sz w:val="28"/>
          <w:szCs w:val="28"/>
          <w:highlight w:val="none"/>
        </w:rPr>
      </w:pPr>
    </w:p>
    <w:p w14:paraId="0D19049E">
      <w:pPr>
        <w:rPr>
          <w:rFonts w:asciiTheme="minorEastAsia" w:hAnsiTheme="minorEastAsia" w:eastAsiaTheme="minorEastAsia"/>
          <w:color w:val="auto"/>
          <w:sz w:val="28"/>
          <w:szCs w:val="28"/>
          <w:highlight w:val="none"/>
        </w:rPr>
      </w:pPr>
    </w:p>
    <w:p w14:paraId="28ED06F9">
      <w:pPr>
        <w:spacing w:line="480" w:lineRule="auto"/>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投标人：</w:t>
      </w:r>
      <w:r>
        <w:rPr>
          <w:rFonts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（盖单位公章）</w:t>
      </w:r>
    </w:p>
    <w:p w14:paraId="15D2CEE5">
      <w:pPr>
        <w:spacing w:line="480" w:lineRule="auto"/>
        <w:jc w:val="center"/>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年</w:t>
      </w:r>
      <w:r>
        <w:rPr>
          <w:rFonts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月</w:t>
      </w:r>
      <w:r>
        <w:rPr>
          <w:rFonts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日</w:t>
      </w:r>
    </w:p>
    <w:p w14:paraId="322AF9CF">
      <w:pPr>
        <w:pStyle w:val="118"/>
        <w:jc w:val="center"/>
        <w:outlineLvl w:val="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一、投标函</w:t>
      </w:r>
    </w:p>
    <w:p w14:paraId="592542F1">
      <w:pPr>
        <w:spacing w:line="440" w:lineRule="exact"/>
        <w:ind w:firstLine="4050" w:firstLineChars="1350"/>
        <w:rPr>
          <w:rFonts w:asciiTheme="minorEastAsia" w:hAnsiTheme="minorEastAsia" w:eastAsiaTheme="minorEastAsia"/>
          <w:color w:val="auto"/>
          <w:sz w:val="30"/>
          <w:szCs w:val="30"/>
          <w:highlight w:val="none"/>
        </w:rPr>
      </w:pPr>
    </w:p>
    <w:p w14:paraId="67612EAF">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（招标人全称）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3742BE8A">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、经现场踏勘和研究</w:t>
      </w:r>
      <w:r>
        <w:rPr>
          <w:rFonts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招标文件的全部内容（含第</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号至第</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号补遗书）后，我方就上述试验检测任务及相关服务进行投标，其中投标价详见报价函。</w:t>
      </w:r>
    </w:p>
    <w:p w14:paraId="1A3FD3DD">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、一旦我方中标，我方保证在收到中标通知书规定的期限内与你方签订合同协议书，并在试验检测合同协议书所规定的期限内完成通知要求的试验检测任务。</w:t>
      </w:r>
    </w:p>
    <w:p w14:paraId="7EBC6D17">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、项目负责人姓名：</w:t>
      </w:r>
      <w:r>
        <w:rPr>
          <w:rFonts w:asciiTheme="minorEastAsia" w:hAnsiTheme="minorEastAsia" w:eastAsiaTheme="minorEastAsia"/>
          <w:color w:val="auto"/>
          <w:szCs w:val="21"/>
          <w:highlight w:val="none"/>
        </w:rPr>
        <w:t xml:space="preserve">__________  </w:t>
      </w:r>
      <w:r>
        <w:rPr>
          <w:rFonts w:hint="eastAsia" w:asciiTheme="minorEastAsia" w:hAnsiTheme="minorEastAsia" w:eastAsiaTheme="minorEastAsia"/>
          <w:color w:val="auto"/>
          <w:szCs w:val="21"/>
          <w:highlight w:val="none"/>
        </w:rPr>
        <w:t>性别：</w:t>
      </w:r>
      <w:r>
        <w:rPr>
          <w:rFonts w:asciiTheme="minorEastAsia" w:hAnsiTheme="minorEastAsia" w:eastAsiaTheme="minorEastAsia"/>
          <w:color w:val="auto"/>
          <w:szCs w:val="21"/>
          <w:highlight w:val="none"/>
        </w:rPr>
        <w:t xml:space="preserve">____  </w:t>
      </w:r>
      <w:r>
        <w:rPr>
          <w:rFonts w:hint="eastAsia" w:asciiTheme="minorEastAsia" w:hAnsiTheme="minorEastAsia" w:eastAsiaTheme="minorEastAsia"/>
          <w:color w:val="auto"/>
          <w:szCs w:val="21"/>
          <w:highlight w:val="none"/>
        </w:rPr>
        <w:t>年龄：</w:t>
      </w:r>
      <w:r>
        <w:rPr>
          <w:rFonts w:asciiTheme="minorEastAsia" w:hAnsiTheme="minorEastAsia" w:eastAsiaTheme="minorEastAsia"/>
          <w:color w:val="auto"/>
          <w:szCs w:val="21"/>
          <w:highlight w:val="none"/>
        </w:rPr>
        <w:t xml:space="preserve">____  </w:t>
      </w:r>
      <w:r>
        <w:rPr>
          <w:rFonts w:hint="eastAsia" w:asciiTheme="minorEastAsia" w:hAnsiTheme="minorEastAsia" w:eastAsiaTheme="minorEastAsia"/>
          <w:color w:val="auto"/>
          <w:szCs w:val="21"/>
          <w:highlight w:val="none"/>
        </w:rPr>
        <w:t>现任职务：</w:t>
      </w:r>
      <w:r>
        <w:rPr>
          <w:rFonts w:asciiTheme="minorEastAsia" w:hAnsiTheme="minorEastAsia" w:eastAsiaTheme="minorEastAsia"/>
          <w:color w:val="auto"/>
          <w:szCs w:val="21"/>
          <w:highlight w:val="none"/>
        </w:rPr>
        <w:t xml:space="preserve">______  </w:t>
      </w:r>
      <w:r>
        <w:rPr>
          <w:rFonts w:hint="eastAsia" w:asciiTheme="minorEastAsia" w:hAnsiTheme="minorEastAsia" w:eastAsiaTheme="minorEastAsia"/>
          <w:color w:val="auto"/>
          <w:szCs w:val="21"/>
          <w:highlight w:val="none"/>
        </w:rPr>
        <w:t>职称：</w:t>
      </w:r>
      <w:r>
        <w:rPr>
          <w:rFonts w:asciiTheme="minorEastAsia" w:hAnsiTheme="minorEastAsia" w:eastAsiaTheme="minorEastAsia"/>
          <w:color w:val="auto"/>
          <w:szCs w:val="21"/>
          <w:highlight w:val="none"/>
        </w:rPr>
        <w:t>________</w:t>
      </w:r>
      <w:r>
        <w:rPr>
          <w:rFonts w:hint="eastAsia" w:asciiTheme="minorEastAsia" w:hAnsiTheme="minorEastAsia" w:eastAsiaTheme="minorEastAsia"/>
          <w:color w:val="auto"/>
          <w:szCs w:val="21"/>
          <w:highlight w:val="none"/>
        </w:rPr>
        <w:t>。</w:t>
      </w:r>
    </w:p>
    <w:p w14:paraId="2F256A54">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、如果我方中标，我方将按照规定提交履约担保，共同地和分别地承担责任。</w:t>
      </w:r>
    </w:p>
    <w:p w14:paraId="7727219A">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、我方承诺在本投标文件有效期内，本投标函对我方具有约束力，并随时接受中标。</w:t>
      </w:r>
    </w:p>
    <w:p w14:paraId="5AA28A98">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、在合同协议书正式签署生效之前，本投标函连同你方的中标通知书将构成我们双方之间共同遵守的文件，对双方具有约束力。</w:t>
      </w:r>
    </w:p>
    <w:p w14:paraId="2507C4E0">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、我方以金额为人民币</w:t>
      </w:r>
      <w:r>
        <w:rPr>
          <w:rFonts w:asciiTheme="minorEastAsia" w:hAnsiTheme="minorEastAsia" w:eastAsiaTheme="minorEastAsia"/>
          <w:color w:val="auto"/>
          <w:szCs w:val="21"/>
          <w:highlight w:val="none"/>
        </w:rPr>
        <w:t>______</w:t>
      </w:r>
      <w:r>
        <w:rPr>
          <w:rFonts w:hint="eastAsia" w:asciiTheme="minorEastAsia" w:hAnsiTheme="minorEastAsia" w:eastAsiaTheme="minorEastAsia"/>
          <w:color w:val="auto"/>
          <w:szCs w:val="21"/>
          <w:highlight w:val="none"/>
        </w:rPr>
        <w:t>万元投标担保与本投标函同时递交。</w:t>
      </w:r>
    </w:p>
    <w:p w14:paraId="30AB5809">
      <w:pPr>
        <w:spacing w:line="440" w:lineRule="exact"/>
        <w:ind w:firstLine="3675" w:firstLineChars="17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p>
    <w:p w14:paraId="76E96821">
      <w:pPr>
        <w:spacing w:line="440" w:lineRule="exact"/>
        <w:ind w:firstLine="3675" w:firstLineChars="1750"/>
        <w:rPr>
          <w:rFonts w:asciiTheme="minorEastAsia" w:hAnsiTheme="minorEastAsia" w:eastAsiaTheme="minorEastAsia"/>
          <w:color w:val="auto"/>
          <w:szCs w:val="21"/>
          <w:highlight w:val="none"/>
        </w:rPr>
      </w:pPr>
    </w:p>
    <w:p w14:paraId="4446F181">
      <w:pPr>
        <w:spacing w:line="440" w:lineRule="exact"/>
        <w:ind w:firstLine="3675" w:firstLineChars="1750"/>
        <w:rPr>
          <w:rFonts w:asciiTheme="minorEastAsia" w:hAnsiTheme="minorEastAsia" w:eastAsiaTheme="minorEastAsia"/>
          <w:color w:val="auto"/>
          <w:szCs w:val="21"/>
          <w:highlight w:val="none"/>
        </w:rPr>
      </w:pPr>
    </w:p>
    <w:p w14:paraId="0D37B1CA">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标</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（盖单位公章）</w:t>
      </w:r>
    </w:p>
    <w:p w14:paraId="31621135">
      <w:pPr>
        <w:spacing w:line="360" w:lineRule="exact"/>
        <w:ind w:firstLine="3675" w:firstLineChars="1750"/>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w:t>
      </w:r>
    </w:p>
    <w:p w14:paraId="1EDBA9AB">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u w:val="single"/>
        </w:rPr>
        <w:t xml:space="preserve">                                     </w:t>
      </w:r>
    </w:p>
    <w:p w14:paraId="4FECBE5C">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网址：</w:t>
      </w:r>
      <w:r>
        <w:rPr>
          <w:rFonts w:asciiTheme="minorEastAsia" w:hAnsiTheme="minorEastAsia" w:eastAsiaTheme="minorEastAsia"/>
          <w:color w:val="auto"/>
          <w:szCs w:val="21"/>
          <w:highlight w:val="none"/>
          <w:u w:val="single"/>
        </w:rPr>
        <w:t xml:space="preserve">                                     </w:t>
      </w:r>
    </w:p>
    <w:p w14:paraId="2E97C570">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asciiTheme="minorEastAsia" w:hAnsiTheme="minorEastAsia" w:eastAsiaTheme="minorEastAsia"/>
          <w:color w:val="auto"/>
          <w:szCs w:val="21"/>
          <w:highlight w:val="none"/>
          <w:u w:val="single"/>
        </w:rPr>
        <w:t xml:space="preserve">                                     </w:t>
      </w:r>
    </w:p>
    <w:p w14:paraId="19E60DF5">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u w:val="single"/>
        </w:rPr>
        <w:t xml:space="preserve">                                     </w:t>
      </w:r>
    </w:p>
    <w:p w14:paraId="6E360EAB">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邮政编码：</w:t>
      </w:r>
      <w:r>
        <w:rPr>
          <w:rFonts w:asciiTheme="minorEastAsia" w:hAnsiTheme="minorEastAsia" w:eastAsiaTheme="minorEastAsia"/>
          <w:color w:val="auto"/>
          <w:szCs w:val="21"/>
          <w:highlight w:val="none"/>
          <w:u w:val="single"/>
        </w:rPr>
        <w:t xml:space="preserve">                                 </w:t>
      </w:r>
    </w:p>
    <w:p w14:paraId="33C2CB53">
      <w:pPr>
        <w:spacing w:line="360" w:lineRule="exact"/>
        <w:ind w:firstLine="5040" w:firstLineChars="24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6DF7BFA6">
      <w:pPr>
        <w:spacing w:line="400" w:lineRule="exact"/>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br w:type="page"/>
      </w:r>
    </w:p>
    <w:p w14:paraId="37D5D146">
      <w:pPr>
        <w:spacing w:line="440" w:lineRule="exact"/>
        <w:ind w:firstLine="3500" w:firstLineChars="1750"/>
        <w:rPr>
          <w:rFonts w:asciiTheme="minorEastAsia" w:hAnsiTheme="minorEastAsia" w:eastAsiaTheme="minorEastAsia"/>
          <w:color w:val="auto"/>
          <w:sz w:val="20"/>
          <w:szCs w:val="20"/>
          <w:highlight w:val="none"/>
        </w:rPr>
      </w:pPr>
    </w:p>
    <w:p w14:paraId="31710B95">
      <w:pPr>
        <w:pStyle w:val="118"/>
        <w:jc w:val="center"/>
        <w:outlineLvl w:val="0"/>
        <w:rPr>
          <w:rFonts w:asciiTheme="minorEastAsia" w:hAnsiTheme="minorEastAsia" w:eastAsiaTheme="minorEastAsia"/>
          <w:color w:val="auto"/>
          <w:sz w:val="30"/>
          <w:szCs w:val="30"/>
          <w:highlight w:val="none"/>
        </w:rPr>
      </w:pPr>
      <w:bookmarkStart w:id="708" w:name="_Toc179632811"/>
      <w:bookmarkStart w:id="709" w:name="_Toc152045791"/>
      <w:bookmarkStart w:id="710" w:name="_Toc152042580"/>
      <w:bookmarkStart w:id="711" w:name="_Toc144974860"/>
      <w:bookmarkStart w:id="712" w:name="_Toc286830219"/>
      <w:bookmarkStart w:id="713" w:name="_Toc286827110"/>
      <w:bookmarkStart w:id="714" w:name="_Toc286826663"/>
      <w:bookmarkStart w:id="715" w:name="_Toc26492"/>
      <w:r>
        <w:rPr>
          <w:rFonts w:hint="eastAsia" w:asciiTheme="minorEastAsia" w:hAnsiTheme="minorEastAsia" w:eastAsiaTheme="minorEastAsia"/>
          <w:color w:val="auto"/>
          <w:sz w:val="30"/>
          <w:szCs w:val="30"/>
          <w:highlight w:val="none"/>
        </w:rPr>
        <w:t>二、法定代表人身份证明</w:t>
      </w:r>
      <w:bookmarkEnd w:id="708"/>
      <w:bookmarkEnd w:id="709"/>
      <w:bookmarkEnd w:id="710"/>
      <w:bookmarkEnd w:id="711"/>
      <w:r>
        <w:rPr>
          <w:rFonts w:hint="eastAsia" w:asciiTheme="minorEastAsia" w:hAnsiTheme="minorEastAsia" w:eastAsiaTheme="minorEastAsia"/>
          <w:color w:val="auto"/>
          <w:sz w:val="30"/>
          <w:szCs w:val="30"/>
          <w:highlight w:val="none"/>
        </w:rPr>
        <w:t>或法定代表人的授权委托书</w:t>
      </w:r>
      <w:bookmarkEnd w:id="712"/>
      <w:bookmarkEnd w:id="713"/>
      <w:bookmarkEnd w:id="714"/>
      <w:bookmarkEnd w:id="715"/>
    </w:p>
    <w:p w14:paraId="35E2BBDB">
      <w:pPr>
        <w:spacing w:line="440" w:lineRule="exact"/>
        <w:rPr>
          <w:rFonts w:asciiTheme="minorEastAsia" w:hAnsiTheme="minorEastAsia" w:eastAsiaTheme="minorEastAsia"/>
          <w:color w:val="auto"/>
          <w:sz w:val="20"/>
          <w:szCs w:val="20"/>
          <w:highlight w:val="none"/>
        </w:rPr>
      </w:pPr>
    </w:p>
    <w:p w14:paraId="7E918F3C">
      <w:pPr>
        <w:pStyle w:val="117"/>
        <w:jc w:val="center"/>
        <w:outlineLvl w:val="3"/>
        <w:rPr>
          <w:rFonts w:asciiTheme="minorEastAsia" w:hAnsiTheme="minorEastAsia" w:eastAsiaTheme="minorEastAsia"/>
          <w:color w:val="auto"/>
          <w:sz w:val="30"/>
          <w:szCs w:val="30"/>
          <w:highlight w:val="none"/>
        </w:rPr>
      </w:pPr>
      <w:bookmarkStart w:id="716" w:name="_Toc286826664"/>
      <w:bookmarkStart w:id="717" w:name="_Toc23552"/>
      <w:r>
        <w:rPr>
          <w:rFonts w:hint="eastAsia" w:asciiTheme="minorEastAsia" w:hAnsiTheme="minorEastAsia" w:eastAsiaTheme="minorEastAsia"/>
          <w:color w:val="auto"/>
          <w:sz w:val="30"/>
          <w:szCs w:val="30"/>
          <w:highlight w:val="none"/>
        </w:rPr>
        <w:t>（一）法定代表人身份证明</w:t>
      </w:r>
      <w:bookmarkEnd w:id="716"/>
      <w:bookmarkEnd w:id="717"/>
    </w:p>
    <w:p w14:paraId="581D6E13">
      <w:pPr>
        <w:spacing w:line="440" w:lineRule="exact"/>
        <w:rPr>
          <w:rFonts w:asciiTheme="minorEastAsia" w:hAnsiTheme="minorEastAsia" w:eastAsiaTheme="minorEastAsia"/>
          <w:color w:val="auto"/>
          <w:szCs w:val="21"/>
          <w:highlight w:val="none"/>
        </w:rPr>
      </w:pPr>
    </w:p>
    <w:p w14:paraId="3792A7D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p>
    <w:p w14:paraId="2683A6F7">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单位性质：</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p>
    <w:p w14:paraId="38F5F20B">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址：</w:t>
      </w:r>
      <w:r>
        <w:rPr>
          <w:rFonts w:asciiTheme="minorEastAsia" w:hAnsiTheme="minorEastAsia" w:eastAsiaTheme="minorEastAsia"/>
          <w:color w:val="auto"/>
          <w:szCs w:val="21"/>
          <w:highlight w:val="none"/>
          <w:u w:val="single"/>
        </w:rPr>
        <w:t xml:space="preserve">                              </w:t>
      </w:r>
    </w:p>
    <w:p w14:paraId="063A3803">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日</w:t>
      </w:r>
    </w:p>
    <w:p w14:paraId="7E10E2E3">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（签名）</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性别：</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年龄：</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职务：</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系</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w:t>
      </w:r>
    </w:p>
    <w:p w14:paraId="4BD43CA6">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特此证明。</w:t>
      </w:r>
    </w:p>
    <w:p w14:paraId="005F178E">
      <w:pPr>
        <w:spacing w:line="440" w:lineRule="exact"/>
        <w:rPr>
          <w:rFonts w:asciiTheme="minorEastAsia" w:hAnsiTheme="minorEastAsia" w:eastAsiaTheme="minorEastAsia"/>
          <w:color w:val="auto"/>
          <w:szCs w:val="21"/>
          <w:highlight w:val="none"/>
        </w:rPr>
      </w:pPr>
    </w:p>
    <w:p w14:paraId="2FF8294F">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附：法定代表人身份证复印件</w:t>
      </w:r>
    </w:p>
    <w:p w14:paraId="01C2FA75">
      <w:pPr>
        <w:pStyle w:val="41"/>
        <w:spacing w:before="156"/>
        <w:rPr>
          <w:color w:val="auto"/>
          <w:highlight w:val="none"/>
        </w:rPr>
      </w:pPr>
    </w:p>
    <w:p w14:paraId="12FB3DA1">
      <w:pPr>
        <w:spacing w:line="440" w:lineRule="exact"/>
        <w:rPr>
          <w:rFonts w:asciiTheme="minorEastAsia" w:hAnsiTheme="minorEastAsia" w:eastAsiaTheme="minorEastAsia"/>
          <w:color w:val="auto"/>
          <w:szCs w:val="21"/>
          <w:highlight w:val="none"/>
        </w:rPr>
      </w:pPr>
    </w:p>
    <w:p w14:paraId="213E61BA">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（盖单位公章）</w:t>
      </w:r>
    </w:p>
    <w:p w14:paraId="2418EB84">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r>
        <w:rPr>
          <w:rFonts w:asciiTheme="minorEastAsia" w:hAnsiTheme="minorEastAsia" w:eastAsiaTheme="minorEastAsia"/>
          <w:color w:val="auto"/>
          <w:szCs w:val="21"/>
          <w:highlight w:val="none"/>
        </w:rPr>
        <w:t xml:space="preserve"> </w:t>
      </w:r>
    </w:p>
    <w:p w14:paraId="750A51EC">
      <w:pPr>
        <w:spacing w:line="440" w:lineRule="exact"/>
        <w:rPr>
          <w:rFonts w:asciiTheme="minorEastAsia" w:hAnsiTheme="minorEastAsia" w:eastAsiaTheme="minorEastAsia"/>
          <w:color w:val="auto"/>
          <w:sz w:val="20"/>
          <w:szCs w:val="20"/>
          <w:highlight w:val="none"/>
        </w:rPr>
      </w:pPr>
    </w:p>
    <w:p w14:paraId="386D30F5">
      <w:pPr>
        <w:spacing w:line="440" w:lineRule="exact"/>
        <w:rPr>
          <w:rFonts w:asciiTheme="minorEastAsia" w:hAnsiTheme="minorEastAsia" w:eastAsiaTheme="minorEastAsia"/>
          <w:color w:val="auto"/>
          <w:sz w:val="20"/>
          <w:szCs w:val="20"/>
          <w:highlight w:val="none"/>
        </w:rPr>
      </w:pPr>
    </w:p>
    <w:p w14:paraId="44BDEB74">
      <w:pPr>
        <w:spacing w:line="440" w:lineRule="exact"/>
        <w:rPr>
          <w:rFonts w:asciiTheme="minorEastAsia" w:hAnsiTheme="minorEastAsia" w:eastAsiaTheme="minorEastAsia"/>
          <w:color w:val="auto"/>
          <w:sz w:val="20"/>
          <w:szCs w:val="20"/>
          <w:highlight w:val="none"/>
        </w:rPr>
      </w:pPr>
    </w:p>
    <w:p w14:paraId="028BE983">
      <w:pPr>
        <w:spacing w:line="440" w:lineRule="exact"/>
        <w:rPr>
          <w:rFonts w:asciiTheme="minorEastAsia" w:hAnsiTheme="minorEastAsia" w:eastAsiaTheme="minorEastAsia"/>
          <w:color w:val="auto"/>
          <w:sz w:val="20"/>
          <w:szCs w:val="20"/>
          <w:highlight w:val="none"/>
        </w:rPr>
      </w:pPr>
    </w:p>
    <w:p w14:paraId="2AD35FEC">
      <w:pPr>
        <w:spacing w:line="44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w:t>
      </w:r>
    </w:p>
    <w:p w14:paraId="4E6DF6D3">
      <w:pPr>
        <w:spacing w:line="440" w:lineRule="exact"/>
        <w:ind w:firstLine="420"/>
        <w:rPr>
          <w:rFonts w:asciiTheme="minorEastAsia" w:hAnsiTheme="minorEastAsia" w:eastAsiaTheme="minorEastAsia"/>
          <w:color w:val="auto"/>
          <w:highlight w:val="none"/>
        </w:rPr>
      </w:pPr>
    </w:p>
    <w:p w14:paraId="410FE98F">
      <w:pPr>
        <w:spacing w:line="440" w:lineRule="exact"/>
        <w:rPr>
          <w:rFonts w:asciiTheme="minorEastAsia" w:hAnsiTheme="minorEastAsia" w:eastAsiaTheme="minorEastAsia"/>
          <w:color w:val="auto"/>
          <w:highlight w:val="none"/>
        </w:rPr>
      </w:pPr>
    </w:p>
    <w:p w14:paraId="57897BE8">
      <w:pPr>
        <w:spacing w:line="440" w:lineRule="exact"/>
        <w:rPr>
          <w:rFonts w:asciiTheme="minorEastAsia" w:hAnsiTheme="minorEastAsia" w:eastAsiaTheme="minorEastAsia"/>
          <w:color w:val="auto"/>
          <w:sz w:val="20"/>
          <w:szCs w:val="20"/>
          <w:highlight w:val="none"/>
        </w:rPr>
      </w:pPr>
    </w:p>
    <w:p w14:paraId="74CF2354">
      <w:pPr>
        <w:spacing w:line="440" w:lineRule="exact"/>
        <w:rPr>
          <w:rFonts w:asciiTheme="minorEastAsia" w:hAnsiTheme="minorEastAsia" w:eastAsiaTheme="minorEastAsia"/>
          <w:color w:val="auto"/>
          <w:sz w:val="20"/>
          <w:szCs w:val="20"/>
          <w:highlight w:val="none"/>
        </w:rPr>
      </w:pPr>
    </w:p>
    <w:p w14:paraId="2D4482BF">
      <w:pPr>
        <w:spacing w:line="440" w:lineRule="exact"/>
        <w:rPr>
          <w:rFonts w:asciiTheme="minorEastAsia" w:hAnsiTheme="minorEastAsia" w:eastAsiaTheme="minorEastAsia"/>
          <w:color w:val="auto"/>
          <w:sz w:val="20"/>
          <w:szCs w:val="20"/>
          <w:highlight w:val="none"/>
        </w:rPr>
      </w:pPr>
      <w:r>
        <w:rPr>
          <w:rFonts w:asciiTheme="minorEastAsia" w:hAnsiTheme="minorEastAsia" w:eastAsiaTheme="minorEastAsia"/>
          <w:color w:val="auto"/>
          <w:sz w:val="20"/>
          <w:szCs w:val="20"/>
          <w:highlight w:val="none"/>
        </w:rPr>
        <w:br w:type="page"/>
      </w:r>
    </w:p>
    <w:p w14:paraId="7D52BFA6">
      <w:pPr>
        <w:pStyle w:val="117"/>
        <w:jc w:val="center"/>
        <w:outlineLvl w:val="3"/>
        <w:rPr>
          <w:rFonts w:asciiTheme="minorEastAsia" w:hAnsiTheme="minorEastAsia" w:eastAsiaTheme="minorEastAsia"/>
          <w:color w:val="auto"/>
          <w:sz w:val="30"/>
          <w:szCs w:val="30"/>
          <w:highlight w:val="none"/>
        </w:rPr>
      </w:pPr>
      <w:bookmarkStart w:id="718" w:name="_Toc7692"/>
      <w:bookmarkStart w:id="719" w:name="_Toc286826665"/>
      <w:bookmarkStart w:id="720" w:name="_Toc152045792"/>
      <w:bookmarkStart w:id="721" w:name="_Toc152042581"/>
      <w:bookmarkStart w:id="722" w:name="_Toc144974861"/>
      <w:bookmarkStart w:id="723" w:name="_Toc179632812"/>
      <w:r>
        <w:rPr>
          <w:rFonts w:hint="eastAsia" w:asciiTheme="minorEastAsia" w:hAnsiTheme="minorEastAsia" w:eastAsiaTheme="minorEastAsia"/>
          <w:color w:val="auto"/>
          <w:sz w:val="30"/>
          <w:szCs w:val="30"/>
          <w:highlight w:val="none"/>
        </w:rPr>
        <w:t>（二）授权委托书</w:t>
      </w:r>
      <w:bookmarkEnd w:id="718"/>
      <w:bookmarkEnd w:id="719"/>
      <w:bookmarkEnd w:id="720"/>
      <w:bookmarkEnd w:id="721"/>
      <w:bookmarkEnd w:id="722"/>
      <w:bookmarkEnd w:id="723"/>
    </w:p>
    <w:p w14:paraId="47783E10">
      <w:pPr>
        <w:spacing w:line="440" w:lineRule="exact"/>
        <w:rPr>
          <w:rFonts w:asciiTheme="minorEastAsia" w:hAnsiTheme="minorEastAsia" w:eastAsiaTheme="minorEastAsia"/>
          <w:color w:val="auto"/>
          <w:szCs w:val="21"/>
          <w:highlight w:val="none"/>
        </w:rPr>
      </w:pPr>
    </w:p>
    <w:p w14:paraId="4812EFF7">
      <w:pPr>
        <w:topLinePunct/>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（姓名）系</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（投标人名称）的法定代表人，现委托</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（姓名）为我方代理人。代理人根据授权，以我方名义签署、澄清、说明、补正、递交、撤回、修改</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工程</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投标文件，签订合同和处理有关事宜，其法律后果由我方承担。</w:t>
      </w:r>
    </w:p>
    <w:p w14:paraId="615B1511">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委托期限：</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1CECB5D2">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代理人无转委托权。</w:t>
      </w:r>
    </w:p>
    <w:p w14:paraId="35D95A9E">
      <w:pPr>
        <w:spacing w:line="440" w:lineRule="exact"/>
        <w:ind w:firstLine="420" w:firstLineChars="200"/>
        <w:rPr>
          <w:rFonts w:asciiTheme="minorEastAsia" w:hAnsiTheme="minorEastAsia" w:eastAsiaTheme="minorEastAsia"/>
          <w:color w:val="auto"/>
          <w:szCs w:val="21"/>
          <w:highlight w:val="none"/>
        </w:rPr>
      </w:pPr>
    </w:p>
    <w:p w14:paraId="0ABF6054">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附：法定代表人身份证复印件</w:t>
      </w:r>
    </w:p>
    <w:p w14:paraId="6F70785F">
      <w:pPr>
        <w:spacing w:line="440" w:lineRule="exact"/>
        <w:rPr>
          <w:rFonts w:asciiTheme="minorEastAsia" w:hAnsiTheme="minorEastAsia" w:eastAsiaTheme="minorEastAsia"/>
          <w:color w:val="auto"/>
          <w:szCs w:val="21"/>
          <w:highlight w:val="none"/>
        </w:rPr>
      </w:pPr>
    </w:p>
    <w:p w14:paraId="1A78C286">
      <w:pPr>
        <w:spacing w:line="440" w:lineRule="exact"/>
        <w:rPr>
          <w:rFonts w:asciiTheme="minorEastAsia" w:hAnsiTheme="minorEastAsia" w:eastAsiaTheme="minorEastAsia"/>
          <w:color w:val="auto"/>
          <w:szCs w:val="21"/>
          <w:highlight w:val="none"/>
        </w:rPr>
      </w:pPr>
    </w:p>
    <w:p w14:paraId="5CA49772">
      <w:pPr>
        <w:pStyle w:val="41"/>
        <w:spacing w:before="156"/>
        <w:rPr>
          <w:color w:val="auto"/>
          <w:highlight w:val="none"/>
        </w:rPr>
      </w:pPr>
    </w:p>
    <w:p w14:paraId="28127146">
      <w:pPr>
        <w:spacing w:line="440" w:lineRule="exact"/>
        <w:ind w:left="3599" w:leftChars="1714"/>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rPr>
        <w:t>（盖单位公章）</w:t>
      </w:r>
    </w:p>
    <w:p w14:paraId="229A7555">
      <w:pPr>
        <w:spacing w:line="440" w:lineRule="exact"/>
        <w:ind w:firstLine="3570" w:firstLineChars="17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rPr>
        <w:t>（签字）</w:t>
      </w:r>
    </w:p>
    <w:p w14:paraId="52A2C637">
      <w:pPr>
        <w:spacing w:line="440" w:lineRule="exact"/>
        <w:ind w:left="3599" w:leftChars="1714"/>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身份证号码：</w:t>
      </w:r>
      <w:r>
        <w:rPr>
          <w:rFonts w:asciiTheme="minorEastAsia" w:hAnsiTheme="minorEastAsia" w:eastAsiaTheme="minorEastAsia"/>
          <w:color w:val="auto"/>
          <w:szCs w:val="21"/>
          <w:highlight w:val="none"/>
          <w:u w:val="single"/>
        </w:rPr>
        <w:t xml:space="preserve">                                     </w:t>
      </w:r>
    </w:p>
    <w:p w14:paraId="47799678">
      <w:pPr>
        <w:spacing w:line="440" w:lineRule="exact"/>
        <w:ind w:firstLine="3570" w:firstLineChars="17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委托代理人：</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rPr>
        <w:t>（签字）</w:t>
      </w:r>
    </w:p>
    <w:p w14:paraId="30476F75">
      <w:pPr>
        <w:spacing w:line="440" w:lineRule="exact"/>
        <w:ind w:left="3599" w:leftChars="1714"/>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身份证号码：</w:t>
      </w:r>
      <w:r>
        <w:rPr>
          <w:rFonts w:asciiTheme="minorEastAsia" w:hAnsiTheme="minorEastAsia" w:eastAsiaTheme="minorEastAsia"/>
          <w:color w:val="auto"/>
          <w:szCs w:val="21"/>
          <w:highlight w:val="none"/>
          <w:u w:val="single"/>
        </w:rPr>
        <w:t xml:space="preserve">                                     </w:t>
      </w:r>
    </w:p>
    <w:p w14:paraId="54628520">
      <w:pPr>
        <w:spacing w:line="440" w:lineRule="exact"/>
        <w:ind w:left="3599" w:leftChars="1714"/>
        <w:rPr>
          <w:rFonts w:asciiTheme="minorEastAsia" w:hAnsiTheme="minorEastAsia" w:eastAsiaTheme="minorEastAsia"/>
          <w:color w:val="auto"/>
          <w:szCs w:val="21"/>
          <w:highlight w:val="none"/>
        </w:rPr>
      </w:pPr>
    </w:p>
    <w:p w14:paraId="6B119EF5">
      <w:pPr>
        <w:spacing w:line="440" w:lineRule="exact"/>
        <w:ind w:left="3599" w:leftChars="1714"/>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489092C7">
      <w:pPr>
        <w:spacing w:line="440" w:lineRule="exact"/>
        <w:ind w:firstLine="2310" w:firstLineChars="1100"/>
        <w:rPr>
          <w:rFonts w:asciiTheme="minorEastAsia" w:hAnsiTheme="minorEastAsia" w:eastAsiaTheme="minorEastAsia"/>
          <w:color w:val="auto"/>
          <w:szCs w:val="21"/>
          <w:highlight w:val="none"/>
        </w:rPr>
      </w:pPr>
    </w:p>
    <w:p w14:paraId="7FC7ADBA">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w:t>
      </w:r>
      <w:r>
        <w:rPr>
          <w:rFonts w:hint="eastAsia" w:asciiTheme="minorEastAsia" w:hAnsiTheme="minorEastAsia" w:eastAsiaTheme="minorEastAsia"/>
          <w:color w:val="auto"/>
          <w:szCs w:val="21"/>
          <w:highlight w:val="none"/>
        </w:rPr>
        <w:t>委托期限不少于90天。</w:t>
      </w:r>
    </w:p>
    <w:p w14:paraId="1EE8130C">
      <w:pPr>
        <w:spacing w:line="400" w:lineRule="exact"/>
        <w:ind w:firstLine="420" w:firstLineChars="200"/>
        <w:rPr>
          <w:rFonts w:asciiTheme="minorEastAsia" w:hAnsiTheme="minorEastAsia" w:eastAsiaTheme="minorEastAsia"/>
          <w:color w:val="auto"/>
          <w:highlight w:val="none"/>
        </w:rPr>
      </w:pPr>
    </w:p>
    <w:p w14:paraId="684A9B76">
      <w:pPr>
        <w:pStyle w:val="118"/>
        <w:jc w:val="center"/>
        <w:outlineLvl w:val="2"/>
        <w:rPr>
          <w:rFonts w:asciiTheme="minorEastAsia" w:hAnsiTheme="minorEastAsia" w:eastAsiaTheme="minorEastAsia"/>
          <w:color w:val="auto"/>
          <w:sz w:val="30"/>
          <w:szCs w:val="30"/>
          <w:highlight w:val="none"/>
        </w:rPr>
      </w:pPr>
      <w:r>
        <w:rPr>
          <w:rFonts w:asciiTheme="minorEastAsia" w:hAnsiTheme="minorEastAsia" w:eastAsiaTheme="minorEastAsia"/>
          <w:color w:val="auto"/>
          <w:highlight w:val="none"/>
        </w:rPr>
        <w:br w:type="page"/>
      </w:r>
      <w:bookmarkStart w:id="724" w:name="_Toc14800"/>
      <w:bookmarkStart w:id="725" w:name="_Toc179632814"/>
      <w:bookmarkStart w:id="726" w:name="_Toc152042583"/>
      <w:bookmarkStart w:id="727" w:name="_Toc286830221"/>
      <w:bookmarkStart w:id="728" w:name="_Toc286826667"/>
      <w:bookmarkStart w:id="729" w:name="_Toc144974862"/>
      <w:bookmarkStart w:id="730" w:name="_Toc286827112"/>
      <w:bookmarkStart w:id="731" w:name="_Toc152045794"/>
      <w:r>
        <w:rPr>
          <w:rFonts w:hint="eastAsia" w:asciiTheme="minorEastAsia" w:hAnsiTheme="minorEastAsia" w:eastAsiaTheme="minorEastAsia"/>
          <w:color w:val="auto"/>
          <w:highlight w:val="none"/>
        </w:rPr>
        <w:t>三</w:t>
      </w:r>
      <w:r>
        <w:rPr>
          <w:rFonts w:hint="eastAsia" w:asciiTheme="minorEastAsia" w:hAnsiTheme="minorEastAsia" w:eastAsiaTheme="minorEastAsia"/>
          <w:color w:val="auto"/>
          <w:sz w:val="30"/>
          <w:szCs w:val="30"/>
          <w:highlight w:val="none"/>
        </w:rPr>
        <w:t>、投标保证金</w:t>
      </w:r>
      <w:bookmarkEnd w:id="724"/>
      <w:bookmarkEnd w:id="725"/>
      <w:bookmarkEnd w:id="726"/>
      <w:bookmarkEnd w:id="727"/>
      <w:bookmarkEnd w:id="728"/>
      <w:bookmarkEnd w:id="729"/>
      <w:bookmarkEnd w:id="730"/>
      <w:bookmarkEnd w:id="731"/>
    </w:p>
    <w:p w14:paraId="0FA78DE2">
      <w:pPr>
        <w:spacing w:line="440" w:lineRule="exact"/>
        <w:rPr>
          <w:rFonts w:asciiTheme="minorEastAsia" w:hAnsiTheme="minorEastAsia" w:eastAsiaTheme="minorEastAsia"/>
          <w:color w:val="auto"/>
          <w:szCs w:val="21"/>
          <w:highlight w:val="none"/>
        </w:rPr>
      </w:pPr>
    </w:p>
    <w:p w14:paraId="0285F911">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投标人应在此提供投标保证金缴纳凭证的复制件。</w:t>
      </w:r>
    </w:p>
    <w:p w14:paraId="21D4B59E">
      <w:pPr>
        <w:spacing w:line="440" w:lineRule="exact"/>
        <w:rPr>
          <w:rFonts w:asciiTheme="minorEastAsia" w:hAnsiTheme="minorEastAsia" w:eastAsiaTheme="minorEastAsia"/>
          <w:color w:val="auto"/>
          <w:szCs w:val="21"/>
          <w:highlight w:val="none"/>
        </w:rPr>
      </w:pPr>
    </w:p>
    <w:p w14:paraId="003DA89F">
      <w:pPr>
        <w:spacing w:line="440" w:lineRule="exact"/>
        <w:rPr>
          <w:rFonts w:asciiTheme="minorEastAsia" w:hAnsiTheme="minorEastAsia" w:eastAsiaTheme="minorEastAsia"/>
          <w:color w:val="auto"/>
          <w:szCs w:val="21"/>
          <w:highlight w:val="none"/>
        </w:rPr>
      </w:pPr>
    </w:p>
    <w:p w14:paraId="186ADDC8">
      <w:pPr>
        <w:spacing w:line="440" w:lineRule="exact"/>
        <w:rPr>
          <w:rFonts w:asciiTheme="minorEastAsia" w:hAnsiTheme="minorEastAsia" w:eastAsiaTheme="minorEastAsia"/>
          <w:color w:val="auto"/>
          <w:szCs w:val="21"/>
          <w:highlight w:val="none"/>
        </w:rPr>
      </w:pPr>
    </w:p>
    <w:p w14:paraId="6EE9D40D">
      <w:pPr>
        <w:spacing w:line="440" w:lineRule="exact"/>
        <w:rPr>
          <w:rFonts w:asciiTheme="minorEastAsia" w:hAnsiTheme="minorEastAsia" w:eastAsiaTheme="minorEastAsia"/>
          <w:color w:val="auto"/>
          <w:szCs w:val="21"/>
          <w:highlight w:val="none"/>
        </w:rPr>
      </w:pPr>
    </w:p>
    <w:p w14:paraId="332D953C">
      <w:pPr>
        <w:spacing w:line="440" w:lineRule="exact"/>
        <w:rPr>
          <w:rFonts w:asciiTheme="minorEastAsia" w:hAnsiTheme="minorEastAsia" w:eastAsiaTheme="minorEastAsia"/>
          <w:color w:val="auto"/>
          <w:szCs w:val="21"/>
          <w:highlight w:val="none"/>
        </w:rPr>
      </w:pPr>
    </w:p>
    <w:p w14:paraId="5DA9BBBA">
      <w:pPr>
        <w:spacing w:line="440" w:lineRule="exact"/>
        <w:rPr>
          <w:rFonts w:asciiTheme="minorEastAsia" w:hAnsiTheme="minorEastAsia" w:eastAsiaTheme="minorEastAsia"/>
          <w:color w:val="auto"/>
          <w:szCs w:val="21"/>
          <w:highlight w:val="none"/>
        </w:rPr>
      </w:pPr>
    </w:p>
    <w:p w14:paraId="0AF25889">
      <w:pPr>
        <w:spacing w:line="440" w:lineRule="exact"/>
        <w:rPr>
          <w:rFonts w:asciiTheme="minorEastAsia" w:hAnsiTheme="minorEastAsia" w:eastAsiaTheme="minorEastAsia"/>
          <w:color w:val="auto"/>
          <w:szCs w:val="21"/>
          <w:highlight w:val="none"/>
        </w:rPr>
      </w:pPr>
    </w:p>
    <w:p w14:paraId="633B2E4E">
      <w:pPr>
        <w:spacing w:line="440" w:lineRule="exact"/>
        <w:rPr>
          <w:rFonts w:asciiTheme="minorEastAsia" w:hAnsiTheme="minorEastAsia" w:eastAsiaTheme="minorEastAsia"/>
          <w:color w:val="auto"/>
          <w:szCs w:val="21"/>
          <w:highlight w:val="none"/>
        </w:rPr>
      </w:pPr>
    </w:p>
    <w:p w14:paraId="0B8C5962">
      <w:pPr>
        <w:spacing w:line="440" w:lineRule="exact"/>
        <w:rPr>
          <w:rFonts w:asciiTheme="minorEastAsia" w:hAnsiTheme="minorEastAsia" w:eastAsiaTheme="minorEastAsia"/>
          <w:color w:val="auto"/>
          <w:szCs w:val="21"/>
          <w:highlight w:val="none"/>
        </w:rPr>
      </w:pPr>
    </w:p>
    <w:p w14:paraId="69D12149">
      <w:pPr>
        <w:spacing w:line="440" w:lineRule="exact"/>
        <w:rPr>
          <w:rFonts w:asciiTheme="minorEastAsia" w:hAnsiTheme="minorEastAsia" w:eastAsiaTheme="minorEastAsia"/>
          <w:color w:val="auto"/>
          <w:szCs w:val="21"/>
          <w:highlight w:val="none"/>
        </w:rPr>
      </w:pPr>
    </w:p>
    <w:p w14:paraId="1CFF20D6">
      <w:pPr>
        <w:spacing w:line="440" w:lineRule="exact"/>
        <w:rPr>
          <w:rFonts w:asciiTheme="minorEastAsia" w:hAnsiTheme="minorEastAsia" w:eastAsiaTheme="minorEastAsia"/>
          <w:color w:val="auto"/>
          <w:szCs w:val="21"/>
          <w:highlight w:val="none"/>
        </w:rPr>
      </w:pPr>
    </w:p>
    <w:p w14:paraId="7134E0AF">
      <w:pPr>
        <w:spacing w:line="440" w:lineRule="exact"/>
        <w:rPr>
          <w:rFonts w:asciiTheme="minorEastAsia" w:hAnsiTheme="minorEastAsia" w:eastAsiaTheme="minorEastAsia"/>
          <w:color w:val="auto"/>
          <w:szCs w:val="21"/>
          <w:highlight w:val="none"/>
        </w:rPr>
      </w:pPr>
    </w:p>
    <w:p w14:paraId="12A8A085">
      <w:pPr>
        <w:spacing w:line="440" w:lineRule="exact"/>
        <w:rPr>
          <w:rFonts w:asciiTheme="minorEastAsia" w:hAnsiTheme="minorEastAsia" w:eastAsiaTheme="minorEastAsia"/>
          <w:color w:val="auto"/>
          <w:szCs w:val="21"/>
          <w:highlight w:val="none"/>
        </w:rPr>
      </w:pPr>
    </w:p>
    <w:p w14:paraId="71BEA179">
      <w:pPr>
        <w:spacing w:line="440" w:lineRule="exact"/>
        <w:rPr>
          <w:rFonts w:asciiTheme="minorEastAsia" w:hAnsiTheme="minorEastAsia" w:eastAsiaTheme="minorEastAsia"/>
          <w:color w:val="auto"/>
          <w:szCs w:val="21"/>
          <w:highlight w:val="none"/>
        </w:rPr>
      </w:pPr>
    </w:p>
    <w:p w14:paraId="3C0E9163">
      <w:pPr>
        <w:spacing w:line="440" w:lineRule="exact"/>
        <w:rPr>
          <w:rFonts w:asciiTheme="minorEastAsia" w:hAnsiTheme="minorEastAsia" w:eastAsiaTheme="minorEastAsia"/>
          <w:color w:val="auto"/>
          <w:szCs w:val="21"/>
          <w:highlight w:val="none"/>
        </w:rPr>
      </w:pPr>
    </w:p>
    <w:p w14:paraId="7F2B285C">
      <w:pPr>
        <w:spacing w:line="440" w:lineRule="exact"/>
        <w:rPr>
          <w:rFonts w:asciiTheme="minorEastAsia" w:hAnsiTheme="minorEastAsia" w:eastAsiaTheme="minorEastAsia"/>
          <w:color w:val="auto"/>
          <w:szCs w:val="21"/>
          <w:highlight w:val="none"/>
        </w:rPr>
      </w:pPr>
    </w:p>
    <w:p w14:paraId="01C07FDA">
      <w:pPr>
        <w:spacing w:line="440" w:lineRule="exact"/>
        <w:rPr>
          <w:rFonts w:asciiTheme="minorEastAsia" w:hAnsiTheme="minorEastAsia" w:eastAsiaTheme="minorEastAsia"/>
          <w:color w:val="auto"/>
          <w:szCs w:val="21"/>
          <w:highlight w:val="none"/>
        </w:rPr>
      </w:pPr>
    </w:p>
    <w:p w14:paraId="552FBDAA">
      <w:pPr>
        <w:spacing w:line="440" w:lineRule="exact"/>
        <w:rPr>
          <w:rFonts w:asciiTheme="minorEastAsia" w:hAnsiTheme="minorEastAsia" w:eastAsiaTheme="minorEastAsia"/>
          <w:color w:val="auto"/>
          <w:szCs w:val="21"/>
          <w:highlight w:val="none"/>
        </w:rPr>
      </w:pPr>
    </w:p>
    <w:p w14:paraId="0657139C">
      <w:pPr>
        <w:spacing w:line="440" w:lineRule="exact"/>
        <w:rPr>
          <w:rFonts w:asciiTheme="minorEastAsia" w:hAnsiTheme="minorEastAsia" w:eastAsiaTheme="minorEastAsia"/>
          <w:color w:val="auto"/>
          <w:szCs w:val="21"/>
          <w:highlight w:val="none"/>
        </w:rPr>
      </w:pPr>
    </w:p>
    <w:p w14:paraId="15282BDF">
      <w:pPr>
        <w:spacing w:line="440" w:lineRule="exact"/>
        <w:rPr>
          <w:rFonts w:asciiTheme="minorEastAsia" w:hAnsiTheme="minorEastAsia" w:eastAsiaTheme="minorEastAsia"/>
          <w:color w:val="auto"/>
          <w:szCs w:val="21"/>
          <w:highlight w:val="none"/>
        </w:rPr>
      </w:pPr>
    </w:p>
    <w:p w14:paraId="70D042A4">
      <w:pPr>
        <w:spacing w:line="440" w:lineRule="exact"/>
        <w:rPr>
          <w:rFonts w:asciiTheme="minorEastAsia" w:hAnsiTheme="minorEastAsia" w:eastAsiaTheme="minorEastAsia"/>
          <w:color w:val="auto"/>
          <w:szCs w:val="21"/>
          <w:highlight w:val="none"/>
        </w:rPr>
      </w:pPr>
    </w:p>
    <w:p w14:paraId="53752A18">
      <w:pPr>
        <w:spacing w:line="440" w:lineRule="exact"/>
        <w:rPr>
          <w:rFonts w:asciiTheme="minorEastAsia" w:hAnsiTheme="minorEastAsia" w:eastAsiaTheme="minorEastAsia"/>
          <w:color w:val="auto"/>
          <w:szCs w:val="21"/>
          <w:highlight w:val="none"/>
        </w:rPr>
      </w:pPr>
    </w:p>
    <w:p w14:paraId="62B2352A">
      <w:pPr>
        <w:spacing w:line="440" w:lineRule="exact"/>
        <w:rPr>
          <w:rFonts w:asciiTheme="minorEastAsia" w:hAnsiTheme="minorEastAsia" w:eastAsiaTheme="minorEastAsia"/>
          <w:color w:val="auto"/>
          <w:szCs w:val="21"/>
          <w:highlight w:val="none"/>
        </w:rPr>
      </w:pPr>
    </w:p>
    <w:p w14:paraId="1780A4DA">
      <w:pPr>
        <w:spacing w:line="440" w:lineRule="exact"/>
        <w:rPr>
          <w:rFonts w:asciiTheme="minorEastAsia" w:hAnsiTheme="minorEastAsia" w:eastAsiaTheme="minorEastAsia"/>
          <w:color w:val="auto"/>
          <w:szCs w:val="21"/>
          <w:highlight w:val="none"/>
        </w:rPr>
      </w:pPr>
    </w:p>
    <w:p w14:paraId="4B903981">
      <w:pPr>
        <w:spacing w:line="440" w:lineRule="exact"/>
        <w:rPr>
          <w:rFonts w:asciiTheme="minorEastAsia" w:hAnsiTheme="minorEastAsia" w:eastAsiaTheme="minorEastAsia"/>
          <w:color w:val="auto"/>
          <w:szCs w:val="21"/>
          <w:highlight w:val="none"/>
        </w:rPr>
      </w:pPr>
    </w:p>
    <w:p w14:paraId="075DA331">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br w:type="page"/>
      </w:r>
    </w:p>
    <w:p w14:paraId="5CED753A">
      <w:pPr>
        <w:pStyle w:val="118"/>
        <w:jc w:val="center"/>
        <w:outlineLvl w:val="2"/>
        <w:rPr>
          <w:color w:val="auto"/>
          <w:highlight w:val="none"/>
        </w:rPr>
      </w:pPr>
      <w:bookmarkStart w:id="732" w:name="_Toc16063"/>
      <w:r>
        <w:rPr>
          <w:rFonts w:hint="eastAsia" w:asciiTheme="minorEastAsia" w:hAnsiTheme="minorEastAsia" w:eastAsiaTheme="minorEastAsia"/>
          <w:color w:val="auto"/>
          <w:sz w:val="30"/>
          <w:szCs w:val="30"/>
          <w:highlight w:val="none"/>
        </w:rPr>
        <w:t>四、</w:t>
      </w:r>
      <w:bookmarkEnd w:id="732"/>
      <w:r>
        <w:rPr>
          <w:rFonts w:hint="eastAsia" w:asciiTheme="minorEastAsia" w:hAnsiTheme="minorEastAsia" w:eastAsiaTheme="minorEastAsia"/>
          <w:color w:val="auto"/>
          <w:szCs w:val="21"/>
          <w:highlight w:val="none"/>
        </w:rPr>
        <w:t>拟分包项目承诺书</w:t>
      </w:r>
    </w:p>
    <w:p w14:paraId="249DF075">
      <w:pPr>
        <w:spacing w:line="500" w:lineRule="exact"/>
        <w:ind w:firstLine="480" w:firstLineChars="200"/>
        <w:rPr>
          <w:rFonts w:ascii="宋体" w:hAnsi="宋体"/>
          <w:sz w:val="24"/>
          <w:highlight w:val="none"/>
        </w:rPr>
      </w:pPr>
      <w:r>
        <w:rPr>
          <w:rFonts w:hint="eastAsia" w:ascii="宋体" w:hAnsi="宋体"/>
          <w:sz w:val="24"/>
          <w:highlight w:val="none"/>
        </w:rPr>
        <w:t>致：</w:t>
      </w:r>
      <w:r>
        <w:rPr>
          <w:rFonts w:hint="eastAsia" w:ascii="宋体" w:hAnsi="宋体"/>
          <w:sz w:val="24"/>
          <w:highlight w:val="none"/>
          <w:u w:val="single"/>
        </w:rPr>
        <w:t xml:space="preserve">     （招标人全称）      </w:t>
      </w:r>
    </w:p>
    <w:p w14:paraId="2790B6D7">
      <w:pPr>
        <w:spacing w:line="500" w:lineRule="exact"/>
        <w:ind w:firstLine="480" w:firstLineChars="200"/>
        <w:rPr>
          <w:rFonts w:ascii="宋体" w:hAnsi="宋体"/>
          <w:sz w:val="24"/>
          <w:highlight w:val="none"/>
        </w:rPr>
      </w:pPr>
      <w:r>
        <w:rPr>
          <w:rFonts w:hint="eastAsia" w:ascii="宋体" w:hAnsi="宋体"/>
          <w:sz w:val="24"/>
          <w:highlight w:val="none"/>
        </w:rPr>
        <w:t>我谨代表</w:t>
      </w:r>
      <w:r>
        <w:rPr>
          <w:rFonts w:hint="eastAsia" w:ascii="宋体" w:hAnsi="宋体"/>
          <w:sz w:val="24"/>
          <w:highlight w:val="none"/>
          <w:u w:val="single"/>
        </w:rPr>
        <w:t xml:space="preserve">        （投标人全称）       </w:t>
      </w:r>
      <w:r>
        <w:rPr>
          <w:rFonts w:hint="eastAsia" w:ascii="宋体" w:hAnsi="宋体"/>
          <w:sz w:val="24"/>
          <w:highlight w:val="none"/>
        </w:rPr>
        <w:t>郑重承诺：若我单位成为项目工程检测的中标人，分包单位的相应试验检测等级证书及参数满足招标文件的要求且分包工作量不超过工作总量的30%，并经监理人、发包人审批备案，为本工程检测工作服务。</w:t>
      </w:r>
    </w:p>
    <w:p w14:paraId="69078DE6">
      <w:pPr>
        <w:spacing w:line="500" w:lineRule="exact"/>
        <w:ind w:firstLine="480" w:firstLineChars="200"/>
        <w:rPr>
          <w:rFonts w:ascii="宋体" w:hAnsi="宋体"/>
          <w:sz w:val="24"/>
          <w:highlight w:val="none"/>
        </w:rPr>
      </w:pPr>
      <w:r>
        <w:rPr>
          <w:rFonts w:hint="eastAsia" w:ascii="宋体" w:hAnsi="宋体"/>
          <w:sz w:val="24"/>
          <w:highlight w:val="none"/>
        </w:rPr>
        <w:t>特此承诺。</w:t>
      </w:r>
    </w:p>
    <w:p w14:paraId="284D7604">
      <w:pPr>
        <w:spacing w:line="500" w:lineRule="exact"/>
        <w:ind w:firstLine="480" w:firstLineChars="200"/>
        <w:rPr>
          <w:rFonts w:ascii="宋体" w:hAnsi="宋体"/>
          <w:sz w:val="24"/>
          <w:highlight w:val="none"/>
        </w:rPr>
      </w:pPr>
    </w:p>
    <w:p w14:paraId="3EBFC326">
      <w:pPr>
        <w:spacing w:line="500" w:lineRule="exact"/>
        <w:ind w:firstLine="480" w:firstLineChars="200"/>
        <w:rPr>
          <w:rFonts w:ascii="宋体" w:hAnsi="宋体"/>
          <w:sz w:val="24"/>
          <w:highlight w:val="none"/>
        </w:rPr>
      </w:pPr>
    </w:p>
    <w:p w14:paraId="37DD17F3">
      <w:pPr>
        <w:spacing w:line="500" w:lineRule="exact"/>
        <w:ind w:firstLine="480" w:firstLineChars="200"/>
        <w:rPr>
          <w:rFonts w:ascii="宋体" w:hAnsi="宋体"/>
          <w:sz w:val="24"/>
          <w:highlight w:val="none"/>
        </w:rPr>
      </w:pPr>
    </w:p>
    <w:p w14:paraId="21B798D2">
      <w:pPr>
        <w:spacing w:line="500" w:lineRule="exact"/>
        <w:ind w:firstLine="480" w:firstLineChars="200"/>
        <w:rPr>
          <w:rFonts w:ascii="宋体" w:hAnsi="宋体"/>
          <w:sz w:val="24"/>
          <w:highlight w:val="none"/>
        </w:rPr>
      </w:pPr>
    </w:p>
    <w:p w14:paraId="6370FEC5">
      <w:pPr>
        <w:spacing w:line="500" w:lineRule="exact"/>
        <w:jc w:val="right"/>
        <w:rPr>
          <w:rFonts w:ascii="宋体" w:hAnsi="宋体"/>
          <w:sz w:val="24"/>
          <w:highlight w:val="none"/>
        </w:rPr>
      </w:pPr>
      <w:r>
        <w:rPr>
          <w:rFonts w:hint="eastAsia" w:ascii="宋体" w:hAnsi="宋体"/>
          <w:sz w:val="24"/>
          <w:highlight w:val="none"/>
        </w:rPr>
        <w:t>投标人：</w:t>
      </w:r>
      <w:r>
        <w:rPr>
          <w:rFonts w:hint="eastAsia" w:ascii="宋体" w:hAnsi="宋体"/>
          <w:sz w:val="24"/>
          <w:highlight w:val="none"/>
          <w:u w:val="single"/>
        </w:rPr>
        <w:t xml:space="preserve">          （全称并盖电子公章）</w:t>
      </w:r>
    </w:p>
    <w:p w14:paraId="72984038">
      <w:pPr>
        <w:spacing w:line="500" w:lineRule="exact"/>
        <w:ind w:firstLine="4560" w:firstLineChars="1900"/>
        <w:jc w:val="right"/>
        <w:rPr>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（盖电子章）</w:t>
      </w:r>
      <w:bookmarkStart w:id="733" w:name="_Toc5474"/>
      <w:r>
        <w:rPr>
          <w:rFonts w:hint="eastAsia" w:ascii="宋体" w:hAnsi="宋体"/>
          <w:sz w:val="24"/>
          <w:highlight w:val="none"/>
        </w:rPr>
        <w:t>日     期：       年    月    日</w:t>
      </w:r>
      <w:bookmarkEnd w:id="733"/>
    </w:p>
    <w:p w14:paraId="6EB5F045">
      <w:pPr>
        <w:pStyle w:val="118"/>
        <w:jc w:val="center"/>
        <w:outlineLvl w:val="2"/>
        <w:rPr>
          <w:rFonts w:ascii="宋体" w:hAnsi="宋体"/>
          <w:sz w:val="24"/>
          <w:highlight w:val="none"/>
        </w:rPr>
      </w:pPr>
    </w:p>
    <w:p w14:paraId="74433471">
      <w:pPr>
        <w:pStyle w:val="118"/>
        <w:jc w:val="center"/>
        <w:outlineLvl w:val="2"/>
        <w:rPr>
          <w:rFonts w:ascii="宋体" w:hAnsi="宋体"/>
          <w:sz w:val="24"/>
          <w:highlight w:val="none"/>
        </w:rPr>
      </w:pPr>
    </w:p>
    <w:p w14:paraId="74BD50A6">
      <w:pPr>
        <w:pStyle w:val="118"/>
        <w:jc w:val="center"/>
        <w:outlineLvl w:val="2"/>
        <w:rPr>
          <w:rFonts w:ascii="宋体" w:hAnsi="宋体"/>
          <w:sz w:val="24"/>
          <w:highlight w:val="none"/>
        </w:rPr>
      </w:pPr>
    </w:p>
    <w:p w14:paraId="7563FA56">
      <w:pPr>
        <w:pStyle w:val="118"/>
        <w:jc w:val="center"/>
        <w:outlineLvl w:val="2"/>
        <w:rPr>
          <w:rFonts w:ascii="宋体" w:hAnsi="宋体"/>
          <w:sz w:val="24"/>
          <w:highlight w:val="none"/>
        </w:rPr>
      </w:pPr>
    </w:p>
    <w:p w14:paraId="7DD304CB">
      <w:pPr>
        <w:pStyle w:val="118"/>
        <w:jc w:val="center"/>
        <w:outlineLvl w:val="2"/>
        <w:rPr>
          <w:rFonts w:ascii="宋体" w:hAnsi="宋体"/>
          <w:sz w:val="24"/>
          <w:highlight w:val="none"/>
        </w:rPr>
      </w:pPr>
    </w:p>
    <w:p w14:paraId="2EBB057A">
      <w:pPr>
        <w:pStyle w:val="118"/>
        <w:jc w:val="center"/>
        <w:outlineLvl w:val="2"/>
        <w:rPr>
          <w:rFonts w:ascii="宋体" w:hAnsi="宋体"/>
          <w:sz w:val="24"/>
          <w:highlight w:val="none"/>
        </w:rPr>
      </w:pPr>
    </w:p>
    <w:p w14:paraId="3887DDDA">
      <w:pPr>
        <w:spacing w:line="440" w:lineRule="exact"/>
        <w:ind w:firstLine="360" w:firstLineChars="200"/>
        <w:rPr>
          <w:rFonts w:hint="eastAsia" w:cs="宋体" w:asciiTheme="minorEastAsia" w:hAnsiTheme="minorEastAsia" w:eastAsiaTheme="minorEastAsia"/>
          <w:b w:val="0"/>
          <w:bCs w:val="0"/>
          <w:color w:val="auto"/>
          <w:spacing w:val="10"/>
          <w:kern w:val="2"/>
          <w:sz w:val="28"/>
          <w:szCs w:val="21"/>
          <w:highlight w:val="none"/>
          <w:lang w:val="en-US" w:eastAsia="zh-CN" w:bidi="ar-SA"/>
        </w:rPr>
      </w:pPr>
      <w:r>
        <w:rPr>
          <w:rFonts w:hint="eastAsia"/>
          <w:sz w:val="18"/>
          <w:szCs w:val="18"/>
          <w:highlight w:val="none"/>
        </w:rPr>
        <w:t>注：1.如无分包人，则投标人无需提供。</w:t>
      </w:r>
    </w:p>
    <w:bookmarkEnd w:id="700"/>
    <w:bookmarkEnd w:id="701"/>
    <w:bookmarkEnd w:id="702"/>
    <w:bookmarkEnd w:id="703"/>
    <w:p w14:paraId="64DB0323">
      <w:pPr>
        <w:spacing w:line="400" w:lineRule="exact"/>
        <w:ind w:firstLine="420"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 w:val="0"/>
          <w:bCs w:val="0"/>
          <w:color w:val="auto"/>
          <w:highlight w:val="none"/>
        </w:rPr>
        <w:br w:type="page"/>
      </w:r>
      <w:bookmarkStart w:id="734" w:name="_Toc286826675"/>
    </w:p>
    <w:p w14:paraId="5D8C39B3">
      <w:pPr>
        <w:pStyle w:val="5"/>
        <w:jc w:val="cente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lang w:eastAsia="zh-CN"/>
        </w:rPr>
        <w:t>五、</w:t>
      </w:r>
      <w:r>
        <w:rPr>
          <w:rFonts w:hint="eastAsia" w:asciiTheme="minorEastAsia" w:hAnsiTheme="minorEastAsia" w:eastAsiaTheme="minorEastAsia"/>
          <w:color w:val="auto"/>
          <w:sz w:val="28"/>
          <w:highlight w:val="none"/>
        </w:rPr>
        <w:t>投标人信誉情况表</w:t>
      </w:r>
      <w:bookmarkEnd w:id="734"/>
    </w:p>
    <w:p w14:paraId="4D526BD1">
      <w:pPr>
        <w:spacing w:after="120"/>
        <w:jc w:val="center"/>
        <w:rPr>
          <w:rFonts w:asciiTheme="minorEastAsia" w:hAnsiTheme="minorEastAsia" w:eastAsiaTheme="minorEastAsia"/>
          <w:color w:val="auto"/>
          <w:highlight w:val="none"/>
        </w:rPr>
      </w:pPr>
    </w:p>
    <w:tbl>
      <w:tblPr>
        <w:tblStyle w:val="42"/>
        <w:tblW w:w="91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4077"/>
      </w:tblGrid>
      <w:tr w14:paraId="4B251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180" w:type="dxa"/>
            <w:gridSpan w:val="2"/>
            <w:tcBorders>
              <w:top w:val="single" w:color="auto" w:sz="12" w:space="0"/>
              <w:left w:val="single" w:color="auto" w:sz="12" w:space="0"/>
              <w:bottom w:val="single" w:color="auto" w:sz="4" w:space="0"/>
              <w:right w:val="single" w:color="auto" w:sz="12" w:space="0"/>
            </w:tcBorders>
          </w:tcPr>
          <w:p w14:paraId="3E503FF2">
            <w:pPr>
              <w:spacing w:line="36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投标人应在此对其信誉情况作出说明。</w:t>
            </w:r>
          </w:p>
        </w:tc>
      </w:tr>
      <w:tr w14:paraId="71C07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103" w:type="dxa"/>
            <w:tcBorders>
              <w:top w:val="single" w:color="auto" w:sz="4" w:space="0"/>
              <w:left w:val="single" w:color="auto" w:sz="12" w:space="0"/>
              <w:bottom w:val="single" w:color="auto" w:sz="4" w:space="0"/>
              <w:right w:val="single" w:color="auto" w:sz="4" w:space="0"/>
            </w:tcBorders>
          </w:tcPr>
          <w:p w14:paraId="110CFA33">
            <w:pPr>
              <w:spacing w:line="36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信誉要求</w:t>
            </w:r>
          </w:p>
        </w:tc>
        <w:tc>
          <w:tcPr>
            <w:tcW w:w="4077" w:type="dxa"/>
            <w:tcBorders>
              <w:top w:val="single" w:color="auto" w:sz="4" w:space="0"/>
              <w:left w:val="single" w:color="auto" w:sz="4" w:space="0"/>
              <w:bottom w:val="single" w:color="auto" w:sz="4" w:space="0"/>
              <w:right w:val="single" w:color="auto" w:sz="12" w:space="0"/>
            </w:tcBorders>
          </w:tcPr>
          <w:p w14:paraId="5EDF17EB">
            <w:pPr>
              <w:spacing w:line="36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投标人自述</w:t>
            </w:r>
          </w:p>
        </w:tc>
      </w:tr>
      <w:tr w14:paraId="282C1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103" w:type="dxa"/>
            <w:tcBorders>
              <w:top w:val="single" w:color="auto" w:sz="4" w:space="0"/>
              <w:left w:val="single" w:color="auto" w:sz="12" w:space="0"/>
              <w:bottom w:val="single" w:color="auto" w:sz="4" w:space="0"/>
              <w:right w:val="single" w:color="auto" w:sz="4" w:space="0"/>
            </w:tcBorders>
          </w:tcPr>
          <w:p w14:paraId="1284F2C7">
            <w:pPr>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1、是否存在“</w:t>
            </w:r>
            <w:r>
              <w:rPr>
                <w:rFonts w:hint="eastAsia" w:asciiTheme="minorEastAsia" w:hAnsiTheme="minorEastAsia" w:eastAsiaTheme="minorEastAsia"/>
                <w:color w:val="000000" w:themeColor="text1"/>
                <w:highlight w:val="none"/>
                <w:lang w:val="en-US" w:eastAsia="zh-CN"/>
                <w14:textFill>
                  <w14:solidFill>
                    <w14:schemeClr w14:val="tx1"/>
                  </w14:solidFill>
                </w14:textFill>
              </w:rPr>
              <w:t>投标人须知总则</w:t>
            </w:r>
            <w:r>
              <w:rPr>
                <w:rFonts w:hint="eastAsia" w:asciiTheme="minorEastAsia" w:hAnsiTheme="minorEastAsia" w:eastAsiaTheme="minorEastAsia"/>
                <w:color w:val="000000" w:themeColor="text1"/>
                <w:highlight w:val="none"/>
                <w14:textFill>
                  <w14:solidFill>
                    <w14:schemeClr w14:val="tx1"/>
                  </w14:solidFill>
                </w14:textFill>
              </w:rPr>
              <w:t>”第1.4.3项和1.4.4项的情形；</w:t>
            </w:r>
          </w:p>
        </w:tc>
        <w:tc>
          <w:tcPr>
            <w:tcW w:w="4077" w:type="dxa"/>
            <w:tcBorders>
              <w:top w:val="single" w:color="auto" w:sz="4" w:space="0"/>
              <w:left w:val="single" w:color="auto" w:sz="4" w:space="0"/>
              <w:bottom w:val="single" w:color="auto" w:sz="4" w:space="0"/>
              <w:right w:val="single" w:color="auto" w:sz="12" w:space="0"/>
            </w:tcBorders>
          </w:tcPr>
          <w:p w14:paraId="0688E71C">
            <w:pPr>
              <w:spacing w:line="360" w:lineRule="exact"/>
              <w:rPr>
                <w:rFonts w:asciiTheme="minorEastAsia" w:hAnsiTheme="minorEastAsia" w:eastAsiaTheme="minorEastAsia"/>
                <w:color w:val="auto"/>
                <w:highlight w:val="none"/>
              </w:rPr>
            </w:pPr>
          </w:p>
        </w:tc>
      </w:tr>
      <w:tr w14:paraId="6F089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5103" w:type="dxa"/>
            <w:tcBorders>
              <w:top w:val="single" w:color="auto" w:sz="4" w:space="0"/>
              <w:left w:val="single" w:color="auto" w:sz="12" w:space="0"/>
              <w:bottom w:val="single" w:color="auto" w:sz="4" w:space="0"/>
              <w:right w:val="single" w:color="auto" w:sz="4" w:space="0"/>
            </w:tcBorders>
          </w:tcPr>
          <w:p w14:paraId="7CCF9C1D">
            <w:pPr>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2、自</w:t>
            </w:r>
            <w:r>
              <w:rPr>
                <w:rFonts w:hint="eastAsia" w:asciiTheme="minorEastAsia" w:hAnsiTheme="minorEastAsia" w:eastAsiaTheme="minorEastAsia"/>
                <w:color w:val="000000" w:themeColor="text1"/>
                <w:highlight w:val="none"/>
                <w:lang w:val="en-US" w:eastAsia="zh-CN"/>
                <w14:textFill>
                  <w14:solidFill>
                    <w14:schemeClr w14:val="tx1"/>
                  </w14:solidFill>
                </w14:textFill>
              </w:rPr>
              <w:t>2021</w:t>
            </w:r>
            <w:r>
              <w:rPr>
                <w:rFonts w:hint="eastAsia" w:asciiTheme="minorEastAsia" w:hAnsiTheme="minorEastAsia" w:eastAsiaTheme="minorEastAsia"/>
                <w:color w:val="000000" w:themeColor="text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14:textFill>
                  <w14:solidFill>
                    <w14:schemeClr w14:val="tx1"/>
                  </w14:solidFill>
                </w14:textFill>
              </w:rPr>
              <w:t>7月1日</w:t>
            </w:r>
            <w:r>
              <w:rPr>
                <w:rFonts w:hint="eastAsia" w:asciiTheme="minorEastAsia" w:hAnsiTheme="minorEastAsia" w:eastAsiaTheme="minorEastAsia"/>
                <w:color w:val="000000" w:themeColor="text1"/>
                <w:highlight w:val="none"/>
                <w14:textFill>
                  <w14:solidFill>
                    <w14:schemeClr w14:val="tx1"/>
                  </w14:solidFill>
                </w14:textFill>
              </w:rPr>
              <w:t>以来</w:t>
            </w:r>
            <w:r>
              <w:rPr>
                <w:rFonts w:hint="eastAsia" w:asciiTheme="minorEastAsia" w:hAnsiTheme="minorEastAsia" w:eastAsiaTheme="minorEastAsia"/>
                <w:color w:val="000000" w:themeColor="text1"/>
                <w:highlight w:val="none"/>
                <w:lang w:val="en-US" w:eastAsia="zh-CN"/>
                <w14:textFill>
                  <w14:solidFill>
                    <w14:schemeClr w14:val="tx1"/>
                  </w14:solidFill>
                </w14:textFill>
              </w:rPr>
              <w:t>至投标截止之日起</w:t>
            </w:r>
            <w:r>
              <w:rPr>
                <w:rFonts w:hint="eastAsia" w:asciiTheme="minorEastAsia" w:hAnsiTheme="minorEastAsia" w:eastAsiaTheme="minorEastAsia"/>
                <w:color w:val="000000" w:themeColor="text1"/>
                <w:highlight w:val="none"/>
                <w14:textFill>
                  <w14:solidFill>
                    <w14:schemeClr w14:val="tx1"/>
                  </w14:solidFill>
                </w14:textFill>
              </w:rPr>
              <w:t>，投标人是否有行贿犯罪行为（以中国裁判文书网的查询结果为准）；</w:t>
            </w:r>
          </w:p>
        </w:tc>
        <w:tc>
          <w:tcPr>
            <w:tcW w:w="4077" w:type="dxa"/>
            <w:tcBorders>
              <w:top w:val="single" w:color="auto" w:sz="4" w:space="0"/>
              <w:left w:val="single" w:color="auto" w:sz="4" w:space="0"/>
              <w:bottom w:val="single" w:color="auto" w:sz="4" w:space="0"/>
              <w:right w:val="single" w:color="auto" w:sz="12" w:space="0"/>
            </w:tcBorders>
          </w:tcPr>
          <w:p w14:paraId="00098025">
            <w:pPr>
              <w:spacing w:line="360" w:lineRule="exact"/>
              <w:rPr>
                <w:rFonts w:asciiTheme="minorEastAsia" w:hAnsiTheme="minorEastAsia" w:eastAsiaTheme="minorEastAsia"/>
                <w:color w:val="auto"/>
                <w:highlight w:val="none"/>
              </w:rPr>
            </w:pPr>
          </w:p>
        </w:tc>
      </w:tr>
      <w:tr w14:paraId="58575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103" w:type="dxa"/>
            <w:tcBorders>
              <w:top w:val="single" w:color="auto" w:sz="4" w:space="0"/>
              <w:left w:val="single" w:color="auto" w:sz="12" w:space="0"/>
              <w:bottom w:val="single" w:color="auto" w:sz="4" w:space="0"/>
              <w:right w:val="single" w:color="auto" w:sz="4" w:space="0"/>
            </w:tcBorders>
          </w:tcPr>
          <w:p w14:paraId="6545586C">
            <w:pPr>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3、近1年来(自202</w:t>
            </w:r>
            <w:r>
              <w:rPr>
                <w:rFonts w:hint="eastAsia" w:asciiTheme="minorEastAsia" w:hAnsiTheme="minorEastAsia" w:eastAsia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highlight w:val="none"/>
                <w14:textFill>
                  <w14:solidFill>
                    <w14:schemeClr w14:val="tx1"/>
                  </w14:solidFill>
                </w14:textFill>
              </w:rPr>
              <w:t>年7月1日以来</w:t>
            </w:r>
            <w:r>
              <w:rPr>
                <w:rFonts w:hint="eastAsia" w:asciiTheme="minorEastAsia" w:hAnsiTheme="minorEastAsia" w:eastAsiaTheme="minorEastAsia"/>
                <w:color w:val="000000" w:themeColor="text1"/>
                <w:highlight w:val="none"/>
                <w:lang w:val="en-US" w:eastAsia="zh-CN"/>
                <w14:textFill>
                  <w14:solidFill>
                    <w14:schemeClr w14:val="tx1"/>
                  </w14:solidFill>
                </w14:textFill>
              </w:rPr>
              <w:t>至投标截止之日起</w:t>
            </w:r>
            <w:r>
              <w:rPr>
                <w:rFonts w:hint="eastAsia" w:asciiTheme="minorEastAsia" w:hAnsiTheme="minorEastAsia" w:eastAsiaTheme="minorEastAsia"/>
                <w:color w:val="000000" w:themeColor="text1"/>
                <w:highlight w:val="none"/>
                <w14:textFill>
                  <w14:solidFill>
                    <w14:schemeClr w14:val="tx1"/>
                  </w14:solidFill>
                </w14:textFill>
              </w:rPr>
              <w:t>)，投标人是否被交通运输部、浙江省发展和改革委、浙江省交通运输厅三部门以外的省级及以上单位（部门）书面通报限制投标，并在处罚期内的。</w:t>
            </w:r>
          </w:p>
        </w:tc>
        <w:tc>
          <w:tcPr>
            <w:tcW w:w="4077" w:type="dxa"/>
            <w:tcBorders>
              <w:top w:val="single" w:color="auto" w:sz="4" w:space="0"/>
              <w:left w:val="single" w:color="auto" w:sz="4" w:space="0"/>
              <w:bottom w:val="single" w:color="auto" w:sz="4" w:space="0"/>
              <w:right w:val="single" w:color="auto" w:sz="12" w:space="0"/>
            </w:tcBorders>
          </w:tcPr>
          <w:p w14:paraId="2990964A">
            <w:pPr>
              <w:spacing w:line="360" w:lineRule="exact"/>
              <w:rPr>
                <w:rFonts w:asciiTheme="minorEastAsia" w:hAnsiTheme="minorEastAsia" w:eastAsiaTheme="minorEastAsia"/>
                <w:color w:val="auto"/>
                <w:highlight w:val="none"/>
              </w:rPr>
            </w:pPr>
          </w:p>
        </w:tc>
      </w:tr>
      <w:tr w14:paraId="2806F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103" w:type="dxa"/>
            <w:tcBorders>
              <w:top w:val="single" w:color="auto" w:sz="4" w:space="0"/>
              <w:left w:val="single" w:color="auto" w:sz="12" w:space="0"/>
              <w:bottom w:val="single" w:color="auto" w:sz="4" w:space="0"/>
              <w:right w:val="single" w:color="auto" w:sz="4" w:space="0"/>
            </w:tcBorders>
          </w:tcPr>
          <w:p w14:paraId="53513ACE">
            <w:pPr>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4、近3年来(自</w:t>
            </w:r>
            <w:r>
              <w:rPr>
                <w:rFonts w:hint="eastAsia" w:asciiTheme="minorEastAsia" w:hAnsiTheme="minorEastAsia" w:eastAsiaTheme="minorEastAsia"/>
                <w:color w:val="000000" w:themeColor="text1"/>
                <w:highlight w:val="none"/>
                <w:lang w:val="en-US" w:eastAsia="zh-CN"/>
                <w14:textFill>
                  <w14:solidFill>
                    <w14:schemeClr w14:val="tx1"/>
                  </w14:solidFill>
                </w14:textFill>
              </w:rPr>
              <w:t>2021</w:t>
            </w:r>
            <w:r>
              <w:rPr>
                <w:rFonts w:hint="eastAsia" w:asciiTheme="minorEastAsia" w:hAnsiTheme="minorEastAsia" w:eastAsiaTheme="minorEastAsia"/>
                <w:color w:val="000000" w:themeColor="text1"/>
                <w:highlight w:val="none"/>
                <w14:textFill>
                  <w14:solidFill>
                    <w14:schemeClr w14:val="tx1"/>
                  </w14:solidFill>
                </w14:textFill>
              </w:rPr>
              <w:t>年7月1日以来</w:t>
            </w:r>
            <w:r>
              <w:rPr>
                <w:rFonts w:hint="eastAsia" w:asciiTheme="minorEastAsia" w:hAnsiTheme="minorEastAsia" w:eastAsiaTheme="minorEastAsia"/>
                <w:color w:val="000000" w:themeColor="text1"/>
                <w:highlight w:val="none"/>
                <w:lang w:val="en-US" w:eastAsia="zh-CN"/>
                <w14:textFill>
                  <w14:solidFill>
                    <w14:schemeClr w14:val="tx1"/>
                  </w14:solidFill>
                </w14:textFill>
              </w:rPr>
              <w:t>至投标截止之日起</w:t>
            </w:r>
            <w:r>
              <w:rPr>
                <w:rFonts w:hint="eastAsia" w:asciiTheme="minorEastAsia" w:hAnsiTheme="minorEastAsia" w:eastAsiaTheme="minorEastAsia"/>
                <w:color w:val="000000" w:themeColor="text1"/>
                <w:highlight w:val="none"/>
                <w14:textFill>
                  <w14:solidFill>
                    <w14:schemeClr w14:val="tx1"/>
                  </w14:solidFill>
                </w14:textFill>
              </w:rPr>
              <w:t>)，投标人或拟委任的项目负责人在工程建设领域中，是否有行贿受贿行为未构成犯罪的。</w:t>
            </w:r>
          </w:p>
        </w:tc>
        <w:tc>
          <w:tcPr>
            <w:tcW w:w="4077" w:type="dxa"/>
            <w:tcBorders>
              <w:top w:val="single" w:color="auto" w:sz="4" w:space="0"/>
              <w:left w:val="single" w:color="auto" w:sz="4" w:space="0"/>
              <w:bottom w:val="single" w:color="auto" w:sz="4" w:space="0"/>
              <w:right w:val="single" w:color="auto" w:sz="12" w:space="0"/>
            </w:tcBorders>
          </w:tcPr>
          <w:p w14:paraId="3970E4B4">
            <w:pPr>
              <w:spacing w:line="360" w:lineRule="exact"/>
              <w:rPr>
                <w:rFonts w:asciiTheme="minorEastAsia" w:hAnsiTheme="minorEastAsia" w:eastAsiaTheme="minorEastAsia"/>
                <w:color w:val="auto"/>
                <w:highlight w:val="none"/>
              </w:rPr>
            </w:pPr>
          </w:p>
        </w:tc>
      </w:tr>
      <w:tr w14:paraId="3422C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96" w:hRule="atLeast"/>
        </w:trPr>
        <w:tc>
          <w:tcPr>
            <w:tcW w:w="5103" w:type="dxa"/>
            <w:tcBorders>
              <w:top w:val="single" w:color="auto" w:sz="4" w:space="0"/>
              <w:left w:val="single" w:color="auto" w:sz="12" w:space="0"/>
              <w:bottom w:val="single" w:color="auto" w:sz="12" w:space="0"/>
              <w:right w:val="single" w:color="auto" w:sz="4" w:space="0"/>
            </w:tcBorders>
          </w:tcPr>
          <w:p w14:paraId="67C2FFCD">
            <w:pPr>
              <w:ind w:firstLine="21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5、在投标截止时间前，投标人是否被“信用中国”网站（http://www.creditchina.gov.cn）列入失信惩戒对象；在投标截止时间前，是否被“信用中国（浙江）”网站（http://credit.zj.gov.cn）列入黑名单。</w:t>
            </w:r>
          </w:p>
        </w:tc>
        <w:tc>
          <w:tcPr>
            <w:tcW w:w="4077" w:type="dxa"/>
            <w:tcBorders>
              <w:top w:val="single" w:color="auto" w:sz="4" w:space="0"/>
              <w:left w:val="single" w:color="auto" w:sz="4" w:space="0"/>
              <w:bottom w:val="single" w:color="auto" w:sz="12" w:space="0"/>
              <w:right w:val="single" w:color="auto" w:sz="12" w:space="0"/>
            </w:tcBorders>
          </w:tcPr>
          <w:p w14:paraId="3615D789">
            <w:pPr>
              <w:spacing w:line="360" w:lineRule="exact"/>
              <w:rPr>
                <w:rFonts w:asciiTheme="minorEastAsia" w:hAnsiTheme="minorEastAsia" w:eastAsiaTheme="minorEastAsia"/>
                <w:color w:val="auto"/>
                <w:highlight w:val="none"/>
              </w:rPr>
            </w:pPr>
          </w:p>
        </w:tc>
      </w:tr>
    </w:tbl>
    <w:p w14:paraId="44DFD5F4">
      <w:pPr>
        <w:ind w:left="1289" w:leftChars="177" w:right="347" w:hanging="917" w:hangingChars="437"/>
        <w:rPr>
          <w:rFonts w:asciiTheme="minorEastAsia" w:hAnsiTheme="minorEastAsia" w:eastAsiaTheme="minorEastAsia"/>
          <w:color w:val="auto"/>
          <w:highlight w:val="none"/>
        </w:rPr>
      </w:pPr>
    </w:p>
    <w:p w14:paraId="2CB5F043">
      <w:pPr>
        <w:keepNext w:val="0"/>
        <w:keepLines w:val="0"/>
        <w:pageBreakBefore w:val="0"/>
        <w:widowControl w:val="0"/>
        <w:kinsoku/>
        <w:wordWrap/>
        <w:overflowPunct/>
        <w:topLinePunct w:val="0"/>
        <w:autoSpaceDE/>
        <w:autoSpaceDN/>
        <w:bidi w:val="0"/>
        <w:adjustRightInd/>
        <w:snapToGrid/>
        <w:spacing w:line="320" w:lineRule="exact"/>
        <w:ind w:right="-153" w:rightChars="-73"/>
        <w:textAlignment w:val="auto"/>
        <w:rPr>
          <w:rFonts w:hint="eastAsia"/>
          <w:color w:val="auto"/>
          <w:sz w:val="18"/>
          <w:szCs w:val="18"/>
          <w:highlight w:val="none"/>
        </w:rPr>
      </w:pPr>
      <w:bookmarkStart w:id="735" w:name="_Toc286826676"/>
    </w:p>
    <w:p w14:paraId="7A128998">
      <w:pPr>
        <w:rPr>
          <w:rFonts w:hint="eastAsia"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br w:type="page"/>
      </w:r>
    </w:p>
    <w:p w14:paraId="42FEE44A">
      <w:pPr>
        <w:pStyle w:val="5"/>
        <w:jc w:val="cente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lang w:eastAsia="zh-CN"/>
        </w:rPr>
        <w:t>六、</w:t>
      </w:r>
      <w:r>
        <w:rPr>
          <w:rFonts w:hint="eastAsia" w:asciiTheme="minorEastAsia" w:hAnsiTheme="minorEastAsia" w:eastAsiaTheme="minorEastAsia"/>
          <w:color w:val="auto"/>
          <w:sz w:val="28"/>
          <w:highlight w:val="none"/>
        </w:rPr>
        <w:t>投标人与其他单位资产关联、隶属关系框图</w:t>
      </w:r>
      <w:bookmarkEnd w:id="735"/>
    </w:p>
    <w:p w14:paraId="3BC4B7B1">
      <w:pPr>
        <w:spacing w:after="120"/>
        <w:jc w:val="center"/>
        <w:rPr>
          <w:rFonts w:asciiTheme="minorEastAsia" w:hAnsiTheme="minorEastAsia" w:eastAsiaTheme="minorEastAsia"/>
          <w:color w:val="auto"/>
          <w:highlight w:val="none"/>
        </w:rPr>
      </w:pPr>
    </w:p>
    <w:tbl>
      <w:tblPr>
        <w:tblStyle w:val="42"/>
        <w:tblW w:w="874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43"/>
      </w:tblGrid>
      <w:tr w14:paraId="0D4B0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15" w:hRule="atLeast"/>
        </w:trPr>
        <w:tc>
          <w:tcPr>
            <w:tcW w:w="8743" w:type="dxa"/>
            <w:tcBorders>
              <w:top w:val="single" w:color="auto" w:sz="12" w:space="0"/>
              <w:left w:val="single" w:color="auto" w:sz="12" w:space="0"/>
              <w:bottom w:val="single" w:color="auto" w:sz="12" w:space="0"/>
              <w:right w:val="single" w:color="auto" w:sz="12" w:space="0"/>
            </w:tcBorders>
          </w:tcPr>
          <w:p w14:paraId="1812AC8E">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本框图须提供涉及投标人利益关系的所有资产关联情况，应在本框图内明确显示投标人的投资人、母公司、子公司、分公司及其控股和参股公司。</w:t>
            </w:r>
          </w:p>
        </w:tc>
      </w:tr>
    </w:tbl>
    <w:p w14:paraId="782E9C88">
      <w:pPr>
        <w:spacing w:line="440" w:lineRule="exact"/>
        <w:jc w:val="center"/>
        <w:rPr>
          <w:rFonts w:asciiTheme="minorEastAsia" w:hAnsiTheme="minorEastAsia" w:eastAsiaTheme="minorEastAsia"/>
          <w:color w:val="auto"/>
          <w:highlight w:val="none"/>
        </w:rPr>
      </w:pPr>
    </w:p>
    <w:p w14:paraId="1BCE4F31">
      <w:pPr>
        <w:spacing w:line="440" w:lineRule="exact"/>
        <w:jc w:val="center"/>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27"/>
          <w:szCs w:val="27"/>
          <w:highlight w:val="none"/>
        </w:rPr>
        <w:br w:type="page"/>
      </w:r>
    </w:p>
    <w:p w14:paraId="46AF3A69">
      <w:pPr>
        <w:pStyle w:val="118"/>
        <w:jc w:val="center"/>
        <w:outlineLvl w:val="2"/>
        <w:rPr>
          <w:rFonts w:asciiTheme="minorEastAsia" w:hAnsiTheme="minorEastAsia" w:eastAsiaTheme="minorEastAsia"/>
          <w:color w:val="auto"/>
          <w:sz w:val="30"/>
          <w:szCs w:val="30"/>
          <w:highlight w:val="none"/>
        </w:rPr>
      </w:pPr>
      <w:bookmarkStart w:id="736" w:name="_Toc5719"/>
      <w:bookmarkStart w:id="737" w:name="_Toc440358250"/>
      <w:r>
        <w:rPr>
          <w:rFonts w:hint="eastAsia" w:asciiTheme="minorEastAsia" w:hAnsiTheme="minorEastAsia" w:eastAsiaTheme="minorEastAsia"/>
          <w:color w:val="auto"/>
          <w:sz w:val="30"/>
          <w:szCs w:val="30"/>
          <w:highlight w:val="none"/>
          <w:lang w:eastAsia="zh-CN"/>
        </w:rPr>
        <w:t>七</w:t>
      </w:r>
      <w:r>
        <w:rPr>
          <w:rFonts w:hint="eastAsia" w:asciiTheme="minorEastAsia" w:hAnsiTheme="minorEastAsia" w:eastAsiaTheme="minorEastAsia"/>
          <w:color w:val="auto"/>
          <w:sz w:val="30"/>
          <w:szCs w:val="30"/>
          <w:highlight w:val="none"/>
        </w:rPr>
        <w:t>、承诺函</w:t>
      </w:r>
      <w:bookmarkEnd w:id="736"/>
      <w:bookmarkEnd w:id="737"/>
    </w:p>
    <w:p w14:paraId="6D99A1AE">
      <w:pPr>
        <w:spacing w:line="360" w:lineRule="exact"/>
        <w:rPr>
          <w:rFonts w:asciiTheme="minorEastAsia" w:hAnsiTheme="minorEastAsia" w:eastAsiaTheme="minorEastAsia"/>
          <w:color w:val="auto"/>
          <w:highlight w:val="none"/>
        </w:rPr>
      </w:pPr>
    </w:p>
    <w:p w14:paraId="290B53B6">
      <w:pPr>
        <w:autoSpaceDE w:val="0"/>
        <w:autoSpaceDN w:val="0"/>
        <w:adjustRightInd w:val="0"/>
        <w:spacing w:line="440" w:lineRule="exact"/>
        <w:jc w:val="left"/>
        <w:rPr>
          <w:rFonts w:cs="宋" w:asciiTheme="minorEastAsia" w:hAnsiTheme="minorEastAsia" w:eastAsiaTheme="minorEastAsia"/>
          <w:color w:val="auto"/>
          <w:kern w:val="0"/>
          <w:szCs w:val="21"/>
          <w:highlight w:val="none"/>
        </w:rPr>
      </w:pPr>
      <w:r>
        <w:rPr>
          <w:rFonts w:hint="eastAsia" w:cs="TimesNewRomanPSMT" w:asciiTheme="minorEastAsia" w:hAnsiTheme="minorEastAsia" w:eastAsiaTheme="minorEastAsia"/>
          <w:color w:val="auto"/>
          <w:kern w:val="0"/>
          <w:szCs w:val="21"/>
          <w:highlight w:val="none"/>
          <w:u w:val="single"/>
        </w:rPr>
        <w:t xml:space="preserve">                      </w:t>
      </w:r>
      <w:r>
        <w:rPr>
          <w:rFonts w:hint="eastAsia" w:cs="宋" w:asciiTheme="minorEastAsia" w:hAnsiTheme="minorEastAsia" w:eastAsiaTheme="minorEastAsia"/>
          <w:color w:val="auto"/>
          <w:kern w:val="0"/>
          <w:szCs w:val="21"/>
          <w:highlight w:val="none"/>
        </w:rPr>
        <w:t>（招标人名称）：</w:t>
      </w:r>
    </w:p>
    <w:p w14:paraId="584ABEDF">
      <w:pPr>
        <w:autoSpaceDE w:val="0"/>
        <w:autoSpaceDN w:val="0"/>
        <w:adjustRightInd w:val="0"/>
        <w:spacing w:line="440" w:lineRule="exact"/>
        <w:ind w:firstLine="420" w:firstLineChars="200"/>
        <w:jc w:val="left"/>
        <w:rPr>
          <w:rFonts w:cs="宋" w:asciiTheme="minorEastAsia" w:hAnsiTheme="minorEastAsia" w:eastAsiaTheme="minorEastAsia"/>
          <w:color w:val="auto"/>
          <w:kern w:val="0"/>
          <w:szCs w:val="21"/>
          <w:highlight w:val="none"/>
        </w:rPr>
      </w:pPr>
      <w:r>
        <w:rPr>
          <w:rFonts w:hint="eastAsia" w:cs="宋" w:asciiTheme="minorEastAsia" w:hAnsiTheme="minorEastAsia" w:eastAsiaTheme="minorEastAsia"/>
          <w:color w:val="auto"/>
          <w:kern w:val="0"/>
          <w:szCs w:val="21"/>
          <w:highlight w:val="none"/>
        </w:rPr>
        <w:t>我方参加了</w:t>
      </w:r>
      <w:r>
        <w:rPr>
          <w:rFonts w:hint="eastAsia" w:cs="宋" w:asciiTheme="minorEastAsia" w:hAnsiTheme="minorEastAsia" w:eastAsiaTheme="minorEastAsia"/>
          <w:color w:val="auto"/>
          <w:kern w:val="0"/>
          <w:szCs w:val="21"/>
          <w:highlight w:val="none"/>
          <w:u w:val="single"/>
        </w:rPr>
        <w:t xml:space="preserve">  </w:t>
      </w:r>
      <w:r>
        <w:rPr>
          <w:rFonts w:hint="eastAsia" w:cs="宋" w:asciiTheme="minorEastAsia" w:hAnsiTheme="minorEastAsia" w:eastAsiaTheme="minorEastAsia"/>
          <w:color w:val="auto"/>
          <w:kern w:val="0"/>
          <w:szCs w:val="21"/>
          <w:highlight w:val="none"/>
          <w:u w:val="single"/>
          <w:lang w:eastAsia="zh-CN"/>
        </w:rPr>
        <w:t>台州湾陆岛联动综合码头工程（一期）竣（交）工质量评定检测项目</w:t>
      </w:r>
      <w:r>
        <w:rPr>
          <w:rFonts w:hint="eastAsia" w:cs="TimesNewRomanPSMT" w:asciiTheme="minorEastAsia" w:hAnsiTheme="minorEastAsia" w:eastAsiaTheme="minorEastAsia"/>
          <w:color w:val="auto"/>
          <w:kern w:val="0"/>
          <w:szCs w:val="21"/>
          <w:highlight w:val="none"/>
          <w:u w:val="single"/>
        </w:rPr>
        <w:t xml:space="preserve">  </w:t>
      </w:r>
      <w:r>
        <w:rPr>
          <w:rFonts w:hint="eastAsia" w:cs="宋" w:asciiTheme="minorEastAsia" w:hAnsiTheme="minorEastAsia" w:eastAsiaTheme="minorEastAsia"/>
          <w:color w:val="auto"/>
          <w:kern w:val="0"/>
          <w:szCs w:val="21"/>
          <w:highlight w:val="none"/>
        </w:rPr>
        <w:t>的投标，我方在此承诺：</w:t>
      </w:r>
    </w:p>
    <w:p w14:paraId="0376531E">
      <w:pPr>
        <w:autoSpaceDE w:val="0"/>
        <w:autoSpaceDN w:val="0"/>
        <w:adjustRightInd w:val="0"/>
        <w:spacing w:line="440" w:lineRule="exact"/>
        <w:ind w:firstLine="420" w:firstLineChars="200"/>
        <w:jc w:val="left"/>
        <w:rPr>
          <w:rFonts w:cs="宋" w:asciiTheme="minorEastAsia" w:hAnsiTheme="minorEastAsia" w:eastAsiaTheme="minorEastAsia"/>
          <w:color w:val="auto"/>
          <w:kern w:val="0"/>
          <w:szCs w:val="21"/>
          <w:highlight w:val="none"/>
        </w:rPr>
      </w:pPr>
      <w:r>
        <w:rPr>
          <w:rFonts w:hint="eastAsia" w:cs="TimesNewRomanPSMT" w:asciiTheme="minorEastAsia" w:hAnsiTheme="minorEastAsia" w:eastAsiaTheme="minorEastAsia"/>
          <w:color w:val="auto"/>
          <w:kern w:val="0"/>
          <w:szCs w:val="21"/>
          <w:highlight w:val="none"/>
        </w:rPr>
        <w:t>1</w:t>
      </w:r>
      <w:r>
        <w:rPr>
          <w:rFonts w:hint="eastAsia" w:cs="宋" w:asciiTheme="minorEastAsia" w:hAnsiTheme="minorEastAsia" w:eastAsiaTheme="minorEastAsia"/>
          <w:color w:val="auto"/>
          <w:kern w:val="0"/>
          <w:szCs w:val="21"/>
          <w:highlight w:val="none"/>
        </w:rPr>
        <w:t>、我单位及拟派项目负责人自</w:t>
      </w:r>
      <w:r>
        <w:rPr>
          <w:rFonts w:hint="eastAsia" w:cs="宋" w:asciiTheme="minorEastAsia" w:hAnsiTheme="minorEastAsia" w:eastAsiaTheme="minorEastAsia"/>
          <w:color w:val="auto"/>
          <w:kern w:val="0"/>
          <w:szCs w:val="21"/>
          <w:highlight w:val="none"/>
          <w:lang w:val="en-US" w:eastAsia="zh-CN"/>
        </w:rPr>
        <w:t>2021</w:t>
      </w:r>
      <w:r>
        <w:rPr>
          <w:rFonts w:hint="eastAsia" w:cs="宋" w:asciiTheme="minorEastAsia" w:hAnsiTheme="minorEastAsia" w:eastAsiaTheme="minorEastAsia"/>
          <w:color w:val="auto"/>
          <w:kern w:val="0"/>
          <w:szCs w:val="21"/>
          <w:highlight w:val="none"/>
        </w:rPr>
        <w:t>年7月1日起至投标截止日止无行贿犯罪行为；</w:t>
      </w:r>
    </w:p>
    <w:p w14:paraId="012A9C44">
      <w:pPr>
        <w:autoSpaceDE w:val="0"/>
        <w:autoSpaceDN w:val="0"/>
        <w:adjustRightInd w:val="0"/>
        <w:spacing w:line="440" w:lineRule="exact"/>
        <w:ind w:firstLine="420" w:firstLineChars="200"/>
        <w:jc w:val="left"/>
        <w:rPr>
          <w:rFonts w:cs="宋" w:asciiTheme="minorEastAsia" w:hAnsiTheme="minorEastAsia" w:eastAsiaTheme="minorEastAsia"/>
          <w:color w:val="auto"/>
          <w:kern w:val="0"/>
          <w:szCs w:val="21"/>
          <w:highlight w:val="none"/>
        </w:rPr>
      </w:pPr>
      <w:r>
        <w:rPr>
          <w:rFonts w:hint="eastAsia" w:cs="TimesNewRomanPSMT" w:asciiTheme="minorEastAsia" w:hAnsiTheme="minorEastAsia" w:eastAsiaTheme="minorEastAsia"/>
          <w:color w:val="auto"/>
          <w:kern w:val="0"/>
          <w:szCs w:val="21"/>
          <w:highlight w:val="none"/>
        </w:rPr>
        <w:t>2</w:t>
      </w:r>
      <w:r>
        <w:rPr>
          <w:rFonts w:hint="eastAsia" w:cs="宋" w:asciiTheme="minorEastAsia" w:hAnsiTheme="minorEastAsia" w:eastAsiaTheme="minorEastAsia"/>
          <w:color w:val="auto"/>
          <w:kern w:val="0"/>
          <w:szCs w:val="21"/>
          <w:highlight w:val="none"/>
        </w:rPr>
        <w:t>、若我方中标，在招标人向我方发出中标通知书之前，我方将按照合同附件提出的最低要求填报派驻本标段的主要仪器、设备，在经招标人审批后作为派驻本标段的主要仪器、设备且不进行更换。</w:t>
      </w:r>
    </w:p>
    <w:p w14:paraId="19792977">
      <w:pPr>
        <w:autoSpaceDE w:val="0"/>
        <w:autoSpaceDN w:val="0"/>
        <w:adjustRightInd w:val="0"/>
        <w:spacing w:line="440" w:lineRule="exact"/>
        <w:ind w:firstLine="420" w:firstLineChars="200"/>
        <w:jc w:val="left"/>
        <w:rPr>
          <w:rFonts w:cs="宋" w:asciiTheme="minorEastAsia" w:hAnsiTheme="minorEastAsia" w:eastAsiaTheme="minorEastAsia"/>
          <w:color w:val="auto"/>
          <w:kern w:val="0"/>
          <w:szCs w:val="21"/>
          <w:highlight w:val="none"/>
        </w:rPr>
      </w:pPr>
      <w:r>
        <w:rPr>
          <w:rFonts w:hint="eastAsia" w:cs="宋" w:asciiTheme="minorEastAsia" w:hAnsiTheme="minorEastAsia" w:eastAsiaTheme="minorEastAsia"/>
          <w:color w:val="auto"/>
          <w:kern w:val="0"/>
          <w:szCs w:val="21"/>
          <w:highlight w:val="none"/>
        </w:rPr>
        <w:t>如我方违背了上述承诺，本项目招标人有权取消我方的中标资格，并由招标人将我方的违约行为上报省级交通主管部门或相关行政部门，作为不良记录纳入浙江省交通运输厅公路建设市场信息管理系统或相关信用信息系统。</w:t>
      </w:r>
    </w:p>
    <w:p w14:paraId="40A961B0">
      <w:pPr>
        <w:autoSpaceDE w:val="0"/>
        <w:autoSpaceDN w:val="0"/>
        <w:adjustRightInd w:val="0"/>
        <w:spacing w:line="440" w:lineRule="exact"/>
        <w:ind w:firstLine="420" w:firstLineChars="200"/>
        <w:jc w:val="left"/>
        <w:rPr>
          <w:rFonts w:cs="宋" w:asciiTheme="minorEastAsia" w:hAnsiTheme="minorEastAsia" w:eastAsiaTheme="minorEastAsia"/>
          <w:color w:val="auto"/>
          <w:kern w:val="0"/>
          <w:szCs w:val="21"/>
          <w:highlight w:val="none"/>
        </w:rPr>
      </w:pPr>
    </w:p>
    <w:p w14:paraId="6F884644">
      <w:pPr>
        <w:autoSpaceDE w:val="0"/>
        <w:autoSpaceDN w:val="0"/>
        <w:adjustRightInd w:val="0"/>
        <w:spacing w:line="440" w:lineRule="exact"/>
        <w:ind w:firstLine="420" w:firstLineChars="200"/>
        <w:jc w:val="left"/>
        <w:rPr>
          <w:rFonts w:cs="宋" w:asciiTheme="minorEastAsia" w:hAnsiTheme="minorEastAsia" w:eastAsiaTheme="minorEastAsia"/>
          <w:color w:val="auto"/>
          <w:kern w:val="0"/>
          <w:szCs w:val="21"/>
          <w:highlight w:val="none"/>
        </w:rPr>
      </w:pPr>
    </w:p>
    <w:p w14:paraId="227B11C8">
      <w:pPr>
        <w:autoSpaceDE w:val="0"/>
        <w:autoSpaceDN w:val="0"/>
        <w:adjustRightInd w:val="0"/>
        <w:spacing w:line="720" w:lineRule="auto"/>
        <w:jc w:val="left"/>
        <w:rPr>
          <w:rFonts w:cs="宋" w:asciiTheme="minorEastAsia" w:hAnsiTheme="minorEastAsia" w:eastAsiaTheme="minorEastAsia"/>
          <w:color w:val="auto"/>
          <w:kern w:val="0"/>
          <w:szCs w:val="21"/>
          <w:highlight w:val="none"/>
        </w:rPr>
      </w:pPr>
      <w:r>
        <w:rPr>
          <w:rFonts w:hint="eastAsia" w:cs="宋" w:asciiTheme="minorEastAsia" w:hAnsiTheme="minorEastAsia" w:eastAsiaTheme="minorEastAsia"/>
          <w:color w:val="auto"/>
          <w:kern w:val="0"/>
          <w:szCs w:val="21"/>
          <w:highlight w:val="none"/>
        </w:rPr>
        <w:t>投标人：</w:t>
      </w:r>
      <w:r>
        <w:rPr>
          <w:rFonts w:hint="eastAsia" w:cs="TimesNewRomanPSMT" w:asciiTheme="minorEastAsia" w:hAnsiTheme="minorEastAsia" w:eastAsiaTheme="minorEastAsia"/>
          <w:color w:val="auto"/>
          <w:kern w:val="0"/>
          <w:szCs w:val="21"/>
          <w:highlight w:val="none"/>
          <w:u w:val="single"/>
        </w:rPr>
        <w:t>_______________________</w:t>
      </w:r>
      <w:r>
        <w:rPr>
          <w:rFonts w:hint="eastAsia" w:cs="宋" w:asciiTheme="minorEastAsia" w:hAnsiTheme="minorEastAsia" w:eastAsiaTheme="minorEastAsia"/>
          <w:color w:val="auto"/>
          <w:kern w:val="0"/>
          <w:szCs w:val="21"/>
          <w:highlight w:val="none"/>
        </w:rPr>
        <w:t>（盖单位公章）</w:t>
      </w:r>
    </w:p>
    <w:p w14:paraId="743D9DF8">
      <w:pPr>
        <w:autoSpaceDE w:val="0"/>
        <w:autoSpaceDN w:val="0"/>
        <w:adjustRightInd w:val="0"/>
        <w:spacing w:line="720" w:lineRule="auto"/>
        <w:jc w:val="left"/>
        <w:rPr>
          <w:rFonts w:cs="宋" w:asciiTheme="minorEastAsia" w:hAnsiTheme="minorEastAsia" w:eastAsiaTheme="minorEastAsia"/>
          <w:color w:val="auto"/>
          <w:kern w:val="0"/>
          <w:szCs w:val="21"/>
          <w:highlight w:val="none"/>
        </w:rPr>
      </w:pPr>
      <w:r>
        <w:rPr>
          <w:rFonts w:hint="eastAsia" w:cs="宋" w:asciiTheme="minorEastAsia" w:hAnsiTheme="minorEastAsia" w:eastAsiaTheme="minorEastAsia"/>
          <w:color w:val="auto"/>
          <w:kern w:val="0"/>
          <w:szCs w:val="21"/>
          <w:highlight w:val="none"/>
        </w:rPr>
        <w:t>法定代表人或其委托代理人：</w:t>
      </w:r>
      <w:r>
        <w:rPr>
          <w:rFonts w:hint="eastAsia" w:cs="TimesNewRomanPSMT" w:asciiTheme="minorEastAsia" w:hAnsiTheme="minorEastAsia" w:eastAsiaTheme="minorEastAsia"/>
          <w:color w:val="auto"/>
          <w:kern w:val="0"/>
          <w:szCs w:val="21"/>
          <w:highlight w:val="none"/>
          <w:u w:val="single"/>
        </w:rPr>
        <w:t>_________</w:t>
      </w:r>
      <w:r>
        <w:rPr>
          <w:rFonts w:hint="eastAsia" w:cs="宋" w:asciiTheme="minorEastAsia" w:hAnsiTheme="minorEastAsia" w:eastAsiaTheme="minorEastAsia"/>
          <w:color w:val="auto"/>
          <w:kern w:val="0"/>
          <w:szCs w:val="21"/>
          <w:highlight w:val="none"/>
        </w:rPr>
        <w:t>（签字）</w:t>
      </w:r>
    </w:p>
    <w:p w14:paraId="32356788">
      <w:pPr>
        <w:spacing w:line="440" w:lineRule="exact"/>
        <w:ind w:right="105"/>
        <w:jc w:val="right"/>
        <w:rPr>
          <w:rFonts w:asciiTheme="minorEastAsia" w:hAnsiTheme="minorEastAsia" w:eastAsiaTheme="minorEastAsia"/>
          <w:color w:val="auto"/>
          <w:sz w:val="20"/>
          <w:szCs w:val="20"/>
          <w:highlight w:val="none"/>
        </w:rPr>
      </w:pPr>
      <w:r>
        <w:rPr>
          <w:rFonts w:hint="eastAsia" w:cs="TimesNewRomanPSMT" w:asciiTheme="minorEastAsia" w:hAnsiTheme="minorEastAsia" w:eastAsiaTheme="minorEastAsia"/>
          <w:color w:val="auto"/>
          <w:kern w:val="0"/>
          <w:szCs w:val="21"/>
          <w:highlight w:val="none"/>
          <w:u w:val="single"/>
        </w:rPr>
        <w:t>________</w:t>
      </w:r>
      <w:r>
        <w:rPr>
          <w:rFonts w:hint="eastAsia" w:cs="宋" w:asciiTheme="minorEastAsia" w:hAnsiTheme="minorEastAsia" w:eastAsiaTheme="minorEastAsia"/>
          <w:color w:val="auto"/>
          <w:kern w:val="0"/>
          <w:szCs w:val="21"/>
          <w:highlight w:val="none"/>
        </w:rPr>
        <w:t>年</w:t>
      </w:r>
      <w:r>
        <w:rPr>
          <w:rFonts w:hint="eastAsia" w:cs="TimesNewRomanPSMT" w:asciiTheme="minorEastAsia" w:hAnsiTheme="minorEastAsia" w:eastAsiaTheme="minorEastAsia"/>
          <w:color w:val="auto"/>
          <w:kern w:val="0"/>
          <w:szCs w:val="21"/>
          <w:highlight w:val="none"/>
          <w:u w:val="single"/>
        </w:rPr>
        <w:t>____</w:t>
      </w:r>
      <w:r>
        <w:rPr>
          <w:rFonts w:hint="eastAsia" w:cs="宋" w:asciiTheme="minorEastAsia" w:hAnsiTheme="minorEastAsia" w:eastAsiaTheme="minorEastAsia"/>
          <w:color w:val="auto"/>
          <w:kern w:val="0"/>
          <w:szCs w:val="21"/>
          <w:highlight w:val="none"/>
        </w:rPr>
        <w:t>月</w:t>
      </w:r>
      <w:r>
        <w:rPr>
          <w:rFonts w:hint="eastAsia" w:cs="TimesNewRomanPSMT" w:asciiTheme="minorEastAsia" w:hAnsiTheme="minorEastAsia" w:eastAsiaTheme="minorEastAsia"/>
          <w:color w:val="auto"/>
          <w:kern w:val="0"/>
          <w:szCs w:val="21"/>
          <w:highlight w:val="none"/>
          <w:u w:val="single"/>
        </w:rPr>
        <w:t>____</w:t>
      </w:r>
      <w:r>
        <w:rPr>
          <w:rFonts w:hint="eastAsia" w:cs="宋" w:asciiTheme="minorEastAsia" w:hAnsiTheme="minorEastAsia" w:eastAsiaTheme="minorEastAsia"/>
          <w:color w:val="auto"/>
          <w:kern w:val="0"/>
          <w:szCs w:val="21"/>
          <w:highlight w:val="none"/>
        </w:rPr>
        <w:t>日</w:t>
      </w:r>
    </w:p>
    <w:p w14:paraId="3813A208">
      <w:pPr>
        <w:pStyle w:val="118"/>
        <w:jc w:val="center"/>
        <w:outlineLvl w:val="2"/>
        <w:rPr>
          <w:rFonts w:hint="eastAsia" w:asciiTheme="minorEastAsia" w:hAnsiTheme="minorEastAsia" w:eastAsiaTheme="minorEastAsia"/>
          <w:color w:val="auto"/>
          <w:sz w:val="30"/>
          <w:szCs w:val="30"/>
          <w:highlight w:val="none"/>
        </w:rPr>
        <w:sectPr>
          <w:footerReference r:id="rId20" w:type="default"/>
          <w:pgSz w:w="11906" w:h="16838"/>
          <w:pgMar w:top="1418" w:right="1588" w:bottom="1418" w:left="1588" w:header="851" w:footer="992" w:gutter="0"/>
          <w:cols w:space="720" w:num="1"/>
          <w:docGrid w:type="lines" w:linePitch="312" w:charSpace="0"/>
        </w:sectPr>
      </w:pPr>
      <w:bookmarkStart w:id="738" w:name="_Toc29793"/>
    </w:p>
    <w:p w14:paraId="29CBC3CD">
      <w:pPr>
        <w:pStyle w:val="118"/>
        <w:jc w:val="center"/>
        <w:outlineLvl w:val="2"/>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lang w:eastAsia="zh-CN"/>
        </w:rPr>
        <w:t>八</w:t>
      </w:r>
      <w:r>
        <w:rPr>
          <w:rFonts w:hint="eastAsia" w:asciiTheme="minorEastAsia" w:hAnsiTheme="minorEastAsia" w:eastAsiaTheme="minorEastAsia"/>
          <w:color w:val="auto"/>
          <w:sz w:val="30"/>
          <w:szCs w:val="30"/>
          <w:highlight w:val="none"/>
        </w:rPr>
        <w:t>、其他材料</w:t>
      </w:r>
      <w:bookmarkEnd w:id="738"/>
    </w:p>
    <w:p w14:paraId="70AB6D3F">
      <w:pPr>
        <w:spacing w:line="400" w:lineRule="exact"/>
        <w:rPr>
          <w:rFonts w:asciiTheme="minorEastAsia" w:hAnsiTheme="minorEastAsia" w:eastAsiaTheme="minorEastAsia"/>
          <w:color w:val="auto"/>
          <w:highlight w:val="none"/>
        </w:rPr>
      </w:pPr>
    </w:p>
    <w:p w14:paraId="50AE0CA3">
      <w:pPr>
        <w:numPr>
          <w:ilvl w:val="0"/>
          <w:numId w:val="9"/>
        </w:numPr>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拟派主要人员在交通运输部最新公布的试验检测人员信用评价结果中的扣分情况的查询截图。</w:t>
      </w:r>
    </w:p>
    <w:p w14:paraId="691BF779">
      <w:pPr>
        <w:numPr>
          <w:ilvl w:val="0"/>
          <w:numId w:val="9"/>
        </w:numPr>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此处可附投标人在交通运输部</w:t>
      </w:r>
      <w:r>
        <w:rPr>
          <w:rFonts w:hint="eastAsia" w:asciiTheme="minorEastAsia" w:hAnsiTheme="minorEastAsia" w:eastAsiaTheme="minorEastAsia"/>
          <w:color w:val="auto"/>
          <w:sz w:val="24"/>
          <w:szCs w:val="24"/>
          <w:highlight w:val="none"/>
          <w:lang w:val="en-US" w:eastAsia="zh-CN"/>
        </w:rPr>
        <w:t>或</w:t>
      </w:r>
      <w:r>
        <w:rPr>
          <w:rFonts w:hint="eastAsia" w:asciiTheme="minorEastAsia" w:hAnsiTheme="minorEastAsia" w:eastAsiaTheme="minorEastAsia"/>
          <w:color w:val="auto"/>
          <w:sz w:val="24"/>
          <w:szCs w:val="24"/>
          <w:highlight w:val="none"/>
        </w:rPr>
        <w:t>浙江省交通运输厅最新公布的试验检测信用评价结果的查询截图。</w:t>
      </w:r>
    </w:p>
    <w:p w14:paraId="47DFC20C">
      <w:pPr>
        <w:adjustRightInd w:val="0"/>
        <w:snapToGrid w:val="0"/>
        <w:spacing w:beforeLines="50" w:line="360" w:lineRule="auto"/>
        <w:ind w:firstLine="480" w:firstLineChars="200"/>
        <w:jc w:val="both"/>
        <w:rPr>
          <w:rFonts w:hint="eastAsia" w:eastAsia="黑体"/>
          <w:sz w:val="44"/>
          <w:highlight w:val="none"/>
          <w:lang w:eastAsia="zh-CN"/>
        </w:rPr>
        <w:sectPr>
          <w:pgSz w:w="11906" w:h="16838"/>
          <w:pgMar w:top="1418" w:right="1588" w:bottom="1418" w:left="1588" w:header="851" w:footer="992" w:gutter="0"/>
          <w:cols w:space="720" w:num="1"/>
          <w:docGrid w:type="lines" w:linePitch="312" w:charSpace="0"/>
        </w:sectPr>
      </w:pPr>
      <w:r>
        <w:rPr>
          <w:rFonts w:hint="eastAsia" w:asciiTheme="minorEastAsia" w:hAnsiTheme="minorEastAsia" w:eastAsiaTheme="minorEastAsia"/>
          <w:color w:val="auto"/>
          <w:sz w:val="24"/>
          <w:szCs w:val="24"/>
          <w:highlight w:val="none"/>
        </w:rPr>
        <w:t>3、投标人认为有必要提供的其他材料。</w:t>
      </w:r>
    </w:p>
    <w:p w14:paraId="4937CC56">
      <w:pPr>
        <w:spacing w:line="440" w:lineRule="exact"/>
        <w:rPr>
          <w:szCs w:val="21"/>
          <w:highlight w:val="none"/>
        </w:rPr>
      </w:pPr>
    </w:p>
    <w:p w14:paraId="08886BF9">
      <w:pPr>
        <w:spacing w:line="360" w:lineRule="auto"/>
        <w:jc w:val="both"/>
        <w:rPr>
          <w:rFonts w:ascii="宋体" w:hAnsi="宋体" w:cs="宋体"/>
          <w:b w:val="0"/>
          <w:bCs/>
          <w:sz w:val="28"/>
          <w:szCs w:val="28"/>
          <w:highlight w:val="none"/>
        </w:rPr>
        <w:sectPr>
          <w:headerReference r:id="rId21" w:type="default"/>
          <w:footerReference r:id="rId22" w:type="default"/>
          <w:pgSz w:w="11906" w:h="16838"/>
          <w:pgMar w:top="1418" w:right="1588" w:bottom="1418" w:left="1588" w:header="851" w:footer="992" w:gutter="0"/>
          <w:cols w:space="720" w:num="1"/>
          <w:docGrid w:type="lines" w:linePitch="312" w:charSpace="0"/>
        </w:sectPr>
      </w:pPr>
      <w:r>
        <w:rPr>
          <w:rFonts w:hint="eastAsia" w:ascii="宋体" w:hAnsi="宋体" w:cs="宋体"/>
          <w:b w:val="0"/>
          <w:bCs/>
          <w:sz w:val="28"/>
          <w:szCs w:val="28"/>
          <w:highlight w:val="none"/>
          <w:lang w:val="en-US" w:eastAsia="zh-CN"/>
        </w:rPr>
        <w:t>九、</w:t>
      </w:r>
      <w:r>
        <w:rPr>
          <w:rFonts w:hint="eastAsia" w:ascii="宋体" w:hAnsi="宋体" w:cs="宋体"/>
          <w:b w:val="0"/>
          <w:bCs/>
          <w:sz w:val="28"/>
          <w:szCs w:val="28"/>
          <w:highlight w:val="none"/>
          <w:lang w:eastAsia="zh-CN"/>
        </w:rPr>
        <w:t>对应评标办法应提供的材料和投标人认为应提供的其他证明文件的影印件</w:t>
      </w:r>
      <w:r>
        <w:rPr>
          <w:rFonts w:hint="eastAsia" w:ascii="宋体" w:hAnsi="宋体" w:cs="宋体"/>
          <w:b w:val="0"/>
          <w:bCs/>
          <w:sz w:val="28"/>
          <w:szCs w:val="28"/>
          <w:highlight w:val="none"/>
        </w:rPr>
        <w:t>（</w:t>
      </w:r>
      <w:r>
        <w:rPr>
          <w:rFonts w:hint="eastAsia" w:ascii="宋体" w:hAnsi="宋体" w:cs="宋体"/>
          <w:b w:val="0"/>
          <w:bCs/>
          <w:sz w:val="28"/>
          <w:szCs w:val="28"/>
          <w:highlight w:val="none"/>
          <w:lang w:val="en-US" w:eastAsia="zh-CN"/>
        </w:rPr>
        <w:t>根据评标办法投标人自拟</w:t>
      </w:r>
      <w:r>
        <w:rPr>
          <w:rFonts w:hint="eastAsia" w:ascii="宋体" w:hAnsi="宋体" w:cs="宋体"/>
          <w:b w:val="0"/>
          <w:bCs/>
          <w:sz w:val="28"/>
          <w:szCs w:val="28"/>
          <w:highlight w:val="none"/>
        </w:rPr>
        <w:t>）</w:t>
      </w:r>
    </w:p>
    <w:p w14:paraId="2AB7DBF7">
      <w:pPr>
        <w:spacing w:line="360" w:lineRule="auto"/>
        <w:jc w:val="both"/>
        <w:rPr>
          <w:rFonts w:ascii="宋体" w:hAnsi="宋体" w:cs="宋体"/>
          <w:b/>
          <w:sz w:val="44"/>
          <w:highlight w:val="none"/>
        </w:rPr>
      </w:pPr>
    </w:p>
    <w:p w14:paraId="4D4BF451">
      <w:pPr>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lang w:eastAsia="zh-CN"/>
        </w:rPr>
        <w:t>台州湾陆岛联动综合码头工程（一期）竣（交）工质量评定检测项目</w:t>
      </w:r>
    </w:p>
    <w:p w14:paraId="1D8358C6">
      <w:pPr>
        <w:jc w:val="center"/>
        <w:rPr>
          <w:rFonts w:asciiTheme="minorEastAsia" w:hAnsiTheme="minorEastAsia" w:eastAsiaTheme="minorEastAsia"/>
          <w:color w:val="auto"/>
          <w:sz w:val="36"/>
          <w:szCs w:val="36"/>
          <w:highlight w:val="none"/>
        </w:rPr>
      </w:pPr>
    </w:p>
    <w:p w14:paraId="7008943B">
      <w:pPr>
        <w:rPr>
          <w:rFonts w:asciiTheme="minorEastAsia" w:hAnsiTheme="minorEastAsia" w:eastAsiaTheme="minorEastAsia"/>
          <w:color w:val="auto"/>
          <w:sz w:val="20"/>
          <w:szCs w:val="20"/>
          <w:highlight w:val="none"/>
        </w:rPr>
      </w:pPr>
    </w:p>
    <w:p w14:paraId="27F23EC0">
      <w:pPr>
        <w:rPr>
          <w:rFonts w:asciiTheme="minorEastAsia" w:hAnsiTheme="minorEastAsia" w:eastAsiaTheme="minorEastAsia"/>
          <w:color w:val="auto"/>
          <w:sz w:val="20"/>
          <w:szCs w:val="20"/>
          <w:highlight w:val="none"/>
        </w:rPr>
      </w:pPr>
    </w:p>
    <w:p w14:paraId="064124A9">
      <w:pPr>
        <w:rPr>
          <w:rFonts w:asciiTheme="minorEastAsia" w:hAnsiTheme="minorEastAsia" w:eastAsiaTheme="minorEastAsia"/>
          <w:color w:val="auto"/>
          <w:sz w:val="20"/>
          <w:szCs w:val="20"/>
          <w:highlight w:val="none"/>
        </w:rPr>
      </w:pPr>
    </w:p>
    <w:p w14:paraId="3DF1F048">
      <w:pPr>
        <w:rPr>
          <w:rFonts w:asciiTheme="minorEastAsia" w:hAnsiTheme="minorEastAsia" w:eastAsiaTheme="minorEastAsia"/>
          <w:color w:val="auto"/>
          <w:sz w:val="20"/>
          <w:szCs w:val="20"/>
          <w:highlight w:val="none"/>
        </w:rPr>
      </w:pPr>
    </w:p>
    <w:p w14:paraId="2AAA96DF">
      <w:pPr>
        <w:rPr>
          <w:rFonts w:asciiTheme="minorEastAsia" w:hAnsiTheme="minorEastAsia" w:eastAsiaTheme="minorEastAsia"/>
          <w:color w:val="auto"/>
          <w:sz w:val="20"/>
          <w:szCs w:val="20"/>
          <w:highlight w:val="none"/>
        </w:rPr>
      </w:pPr>
    </w:p>
    <w:p w14:paraId="6CD29C93">
      <w:pPr>
        <w:rPr>
          <w:rFonts w:asciiTheme="minorEastAsia" w:hAnsiTheme="minorEastAsia" w:eastAsiaTheme="minorEastAsia"/>
          <w:color w:val="auto"/>
          <w:sz w:val="20"/>
          <w:szCs w:val="20"/>
          <w:highlight w:val="none"/>
        </w:rPr>
      </w:pPr>
    </w:p>
    <w:p w14:paraId="55D5B8D1">
      <w:pPr>
        <w:rPr>
          <w:rFonts w:asciiTheme="minorEastAsia" w:hAnsiTheme="minorEastAsia" w:eastAsiaTheme="minorEastAsia"/>
          <w:color w:val="auto"/>
          <w:sz w:val="20"/>
          <w:szCs w:val="20"/>
          <w:highlight w:val="none"/>
        </w:rPr>
      </w:pPr>
    </w:p>
    <w:p w14:paraId="086D3AFC">
      <w:pPr>
        <w:rPr>
          <w:rFonts w:asciiTheme="minorEastAsia" w:hAnsiTheme="minorEastAsia" w:eastAsiaTheme="minorEastAsia"/>
          <w:color w:val="auto"/>
          <w:sz w:val="20"/>
          <w:szCs w:val="20"/>
          <w:highlight w:val="none"/>
        </w:rPr>
      </w:pPr>
    </w:p>
    <w:p w14:paraId="66477424">
      <w:pPr>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投</w:t>
      </w:r>
      <w:r>
        <w:rPr>
          <w:rFonts w:asciiTheme="minorEastAsia" w:hAnsiTheme="minorEastAsia" w:eastAsiaTheme="minorEastAsia"/>
          <w:color w:val="auto"/>
          <w:sz w:val="72"/>
          <w:szCs w:val="72"/>
          <w:highlight w:val="none"/>
        </w:rPr>
        <w:t xml:space="preserve"> </w:t>
      </w:r>
      <w:r>
        <w:rPr>
          <w:rFonts w:hint="eastAsia" w:asciiTheme="minorEastAsia" w:hAnsiTheme="minorEastAsia" w:eastAsiaTheme="minorEastAsia"/>
          <w:color w:val="auto"/>
          <w:sz w:val="72"/>
          <w:szCs w:val="72"/>
          <w:highlight w:val="none"/>
        </w:rPr>
        <w:t>标</w:t>
      </w:r>
      <w:r>
        <w:rPr>
          <w:rFonts w:asciiTheme="minorEastAsia" w:hAnsiTheme="minorEastAsia" w:eastAsiaTheme="minorEastAsia"/>
          <w:color w:val="auto"/>
          <w:sz w:val="72"/>
          <w:szCs w:val="72"/>
          <w:highlight w:val="none"/>
        </w:rPr>
        <w:t xml:space="preserve"> </w:t>
      </w:r>
      <w:r>
        <w:rPr>
          <w:rFonts w:hint="eastAsia" w:asciiTheme="minorEastAsia" w:hAnsiTheme="minorEastAsia" w:eastAsiaTheme="minorEastAsia"/>
          <w:color w:val="auto"/>
          <w:sz w:val="72"/>
          <w:szCs w:val="72"/>
          <w:highlight w:val="none"/>
        </w:rPr>
        <w:t>文</w:t>
      </w:r>
      <w:r>
        <w:rPr>
          <w:rFonts w:asciiTheme="minorEastAsia" w:hAnsiTheme="minorEastAsia" w:eastAsiaTheme="minorEastAsia"/>
          <w:color w:val="auto"/>
          <w:sz w:val="72"/>
          <w:szCs w:val="72"/>
          <w:highlight w:val="none"/>
        </w:rPr>
        <w:t xml:space="preserve"> </w:t>
      </w:r>
      <w:r>
        <w:rPr>
          <w:rFonts w:hint="eastAsia" w:asciiTheme="minorEastAsia" w:hAnsiTheme="minorEastAsia" w:eastAsiaTheme="minorEastAsia"/>
          <w:color w:val="auto"/>
          <w:sz w:val="72"/>
          <w:szCs w:val="72"/>
          <w:highlight w:val="none"/>
        </w:rPr>
        <w:t>件</w:t>
      </w:r>
    </w:p>
    <w:p w14:paraId="38D9644C">
      <w:pPr>
        <w:rPr>
          <w:rFonts w:asciiTheme="minorEastAsia" w:hAnsiTheme="minorEastAsia" w:eastAsiaTheme="minorEastAsia"/>
          <w:color w:val="auto"/>
          <w:sz w:val="28"/>
          <w:szCs w:val="28"/>
          <w:highlight w:val="none"/>
        </w:rPr>
      </w:pPr>
    </w:p>
    <w:p w14:paraId="0DEAE26C">
      <w:pPr>
        <w:pStyle w:val="118"/>
        <w:ind w:left="0" w:leftChars="0" w:firstLine="0" w:firstLineChars="0"/>
        <w:jc w:val="center"/>
        <w:rPr>
          <w:rFonts w:asciiTheme="minorEastAsia" w:hAnsiTheme="minorEastAsia" w:eastAsiaTheme="minorEastAsia"/>
          <w:color w:val="auto"/>
          <w:sz w:val="52"/>
          <w:szCs w:val="52"/>
          <w:highlight w:val="none"/>
        </w:rPr>
      </w:pPr>
      <w:bookmarkStart w:id="739" w:name="_Toc286827119"/>
      <w:bookmarkStart w:id="740" w:name="_Toc286826681"/>
      <w:bookmarkStart w:id="741" w:name="_Toc286830228"/>
      <w:bookmarkStart w:id="742" w:name="_Toc24488"/>
      <w:r>
        <w:rPr>
          <w:rFonts w:hint="eastAsia" w:asciiTheme="minorEastAsia" w:hAnsiTheme="minorEastAsia" w:eastAsiaTheme="minorEastAsia"/>
          <w:color w:val="auto"/>
          <w:sz w:val="52"/>
          <w:szCs w:val="52"/>
          <w:highlight w:val="none"/>
        </w:rPr>
        <w:t>报价</w:t>
      </w:r>
      <w:bookmarkEnd w:id="739"/>
      <w:bookmarkEnd w:id="740"/>
      <w:bookmarkEnd w:id="741"/>
      <w:r>
        <w:rPr>
          <w:rFonts w:hint="eastAsia" w:asciiTheme="minorEastAsia" w:hAnsiTheme="minorEastAsia" w:eastAsiaTheme="minorEastAsia"/>
          <w:color w:val="auto"/>
          <w:sz w:val="52"/>
          <w:szCs w:val="52"/>
          <w:highlight w:val="none"/>
        </w:rPr>
        <w:t>文件</w:t>
      </w:r>
      <w:bookmarkEnd w:id="742"/>
    </w:p>
    <w:p w14:paraId="218C7E8A">
      <w:pPr>
        <w:rPr>
          <w:rFonts w:asciiTheme="minorEastAsia" w:hAnsiTheme="minorEastAsia" w:eastAsiaTheme="minorEastAsia"/>
          <w:color w:val="auto"/>
          <w:sz w:val="28"/>
          <w:szCs w:val="28"/>
          <w:highlight w:val="none"/>
        </w:rPr>
      </w:pPr>
    </w:p>
    <w:p w14:paraId="1CE1E37A">
      <w:pPr>
        <w:rPr>
          <w:rFonts w:asciiTheme="minorEastAsia" w:hAnsiTheme="minorEastAsia" w:eastAsiaTheme="minorEastAsia"/>
          <w:color w:val="auto"/>
          <w:sz w:val="28"/>
          <w:szCs w:val="28"/>
          <w:highlight w:val="none"/>
        </w:rPr>
      </w:pPr>
    </w:p>
    <w:p w14:paraId="634CE384">
      <w:pPr>
        <w:rPr>
          <w:rFonts w:asciiTheme="minorEastAsia" w:hAnsiTheme="minorEastAsia" w:eastAsiaTheme="minorEastAsia"/>
          <w:color w:val="auto"/>
          <w:sz w:val="28"/>
          <w:szCs w:val="28"/>
          <w:highlight w:val="none"/>
        </w:rPr>
      </w:pPr>
    </w:p>
    <w:p w14:paraId="2D65AA78">
      <w:pPr>
        <w:rPr>
          <w:rFonts w:asciiTheme="minorEastAsia" w:hAnsiTheme="minorEastAsia" w:eastAsiaTheme="minorEastAsia"/>
          <w:color w:val="auto"/>
          <w:sz w:val="28"/>
          <w:szCs w:val="28"/>
          <w:highlight w:val="none"/>
        </w:rPr>
      </w:pPr>
    </w:p>
    <w:p w14:paraId="4AC2B17A">
      <w:pPr>
        <w:rPr>
          <w:rFonts w:asciiTheme="minorEastAsia" w:hAnsiTheme="minorEastAsia" w:eastAsiaTheme="minorEastAsia"/>
          <w:color w:val="auto"/>
          <w:sz w:val="28"/>
          <w:szCs w:val="28"/>
          <w:highlight w:val="none"/>
        </w:rPr>
      </w:pPr>
    </w:p>
    <w:p w14:paraId="70347785">
      <w:pPr>
        <w:rPr>
          <w:rFonts w:asciiTheme="minorEastAsia" w:hAnsiTheme="minorEastAsia" w:eastAsiaTheme="minorEastAsia"/>
          <w:color w:val="auto"/>
          <w:sz w:val="28"/>
          <w:szCs w:val="28"/>
          <w:highlight w:val="none"/>
        </w:rPr>
      </w:pPr>
    </w:p>
    <w:p w14:paraId="78E969BC">
      <w:pPr>
        <w:spacing w:line="480" w:lineRule="auto"/>
        <w:jc w:val="center"/>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投标人：</w:t>
      </w:r>
      <w:r>
        <w:rPr>
          <w:rFonts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（盖单位公章）</w:t>
      </w:r>
    </w:p>
    <w:p w14:paraId="5AD564E7">
      <w:pPr>
        <w:spacing w:line="480" w:lineRule="auto"/>
        <w:jc w:val="center"/>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年</w:t>
      </w:r>
      <w:r>
        <w:rPr>
          <w:rFonts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月</w:t>
      </w:r>
      <w:r>
        <w:rPr>
          <w:rFonts w:asciiTheme="minorEastAsia" w:hAnsiTheme="minorEastAsia" w:eastAsiaTheme="minorEastAsia"/>
          <w:color w:val="auto"/>
          <w:sz w:val="28"/>
          <w:szCs w:val="28"/>
          <w:highlight w:val="none"/>
          <w:u w:val="single"/>
        </w:rPr>
        <w:t xml:space="preserve">        </w:t>
      </w:r>
      <w:r>
        <w:rPr>
          <w:rFonts w:hint="eastAsia" w:asciiTheme="minorEastAsia" w:hAnsiTheme="minorEastAsia" w:eastAsiaTheme="minorEastAsia"/>
          <w:color w:val="auto"/>
          <w:sz w:val="28"/>
          <w:szCs w:val="28"/>
          <w:highlight w:val="none"/>
        </w:rPr>
        <w:t>日</w:t>
      </w:r>
    </w:p>
    <w:p w14:paraId="1D1F3F38">
      <w:pPr>
        <w:spacing w:line="480" w:lineRule="auto"/>
        <w:rPr>
          <w:rFonts w:asciiTheme="minorEastAsia" w:hAnsiTheme="minorEastAsia" w:eastAsiaTheme="minorEastAsia"/>
          <w:color w:val="auto"/>
          <w:sz w:val="28"/>
          <w:szCs w:val="28"/>
          <w:highlight w:val="none"/>
        </w:rPr>
      </w:pPr>
    </w:p>
    <w:p w14:paraId="1C51C0CB">
      <w:pPr>
        <w:spacing w:line="480" w:lineRule="auto"/>
        <w:jc w:val="center"/>
        <w:rPr>
          <w:rFonts w:asciiTheme="minorEastAsia" w:hAnsiTheme="minorEastAsia" w:eastAsiaTheme="minorEastAsia"/>
          <w:color w:val="auto"/>
          <w:sz w:val="28"/>
          <w:szCs w:val="28"/>
          <w:highlight w:val="none"/>
        </w:rPr>
      </w:pPr>
    </w:p>
    <w:p w14:paraId="6939CC70">
      <w:pPr>
        <w:pStyle w:val="118"/>
        <w:jc w:val="center"/>
        <w:outlineLvl w:val="0"/>
        <w:rPr>
          <w:rFonts w:asciiTheme="minorEastAsia" w:hAnsiTheme="minorEastAsia" w:eastAsiaTheme="minorEastAsia"/>
          <w:color w:val="auto"/>
          <w:sz w:val="30"/>
          <w:szCs w:val="30"/>
          <w:highlight w:val="none"/>
        </w:rPr>
      </w:pPr>
      <w:r>
        <w:rPr>
          <w:rFonts w:asciiTheme="minorEastAsia" w:hAnsiTheme="minorEastAsia" w:eastAsiaTheme="minorEastAsia"/>
          <w:color w:val="auto"/>
          <w:szCs w:val="28"/>
          <w:highlight w:val="none"/>
        </w:rPr>
        <w:br w:type="page"/>
      </w:r>
      <w:bookmarkStart w:id="743" w:name="_Toc9399"/>
      <w:bookmarkStart w:id="744" w:name="_Toc286830230"/>
      <w:r>
        <w:rPr>
          <w:rFonts w:hint="eastAsia" w:asciiTheme="minorEastAsia" w:hAnsiTheme="minorEastAsia" w:eastAsiaTheme="minorEastAsia"/>
          <w:color w:val="auto"/>
          <w:szCs w:val="28"/>
          <w:highlight w:val="none"/>
        </w:rPr>
        <w:t>一、</w:t>
      </w:r>
      <w:r>
        <w:rPr>
          <w:rFonts w:hint="eastAsia" w:asciiTheme="minorEastAsia" w:hAnsiTheme="minorEastAsia" w:eastAsiaTheme="minorEastAsia"/>
          <w:color w:val="auto"/>
          <w:sz w:val="30"/>
          <w:szCs w:val="30"/>
          <w:highlight w:val="none"/>
        </w:rPr>
        <w:t>报价函</w:t>
      </w:r>
      <w:bookmarkEnd w:id="743"/>
      <w:bookmarkEnd w:id="744"/>
    </w:p>
    <w:p w14:paraId="71B613CD">
      <w:pPr>
        <w:spacing w:line="480" w:lineRule="auto"/>
        <w:rPr>
          <w:rFonts w:asciiTheme="minorEastAsia" w:hAnsiTheme="minorEastAsia" w:eastAsiaTheme="minorEastAsia"/>
          <w:color w:val="auto"/>
          <w:szCs w:val="21"/>
          <w:highlight w:val="none"/>
        </w:rPr>
      </w:pPr>
    </w:p>
    <w:p w14:paraId="77D3829C">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（招标人全称）</w:t>
      </w:r>
    </w:p>
    <w:p w14:paraId="79C0496C">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经现场踏勘和研究</w:t>
      </w:r>
      <w:r>
        <w:rPr>
          <w:rFonts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招标文件的全部内容（含第</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号至第</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号补遗书）后，我方就上述试验检测任务及相关服务进行投标。</w:t>
      </w:r>
    </w:p>
    <w:p w14:paraId="26570BB6">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根据分析计算，我方愿以投标价人民币（大写）</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元（¥</w:t>
      </w:r>
      <w:r>
        <w:rPr>
          <w:rFonts w:hint="eastAsia"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建议保留整数</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，完成本招标项目规定的所有工作内容，并接受招标文件第二章</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投标人须知</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第6.4商务标审查。同时，我方承诺：本投标价最终接受“通用合同条款”和“专用合同条款”中第</w:t>
      </w:r>
      <w:r>
        <w:rPr>
          <w:rFonts w:asciiTheme="minorEastAsia" w:hAnsiTheme="minorEastAsia" w:eastAsiaTheme="minorEastAsia"/>
          <w:color w:val="auto"/>
          <w:szCs w:val="21"/>
          <w:highlight w:val="none"/>
        </w:rPr>
        <w:t>5.4</w:t>
      </w:r>
      <w:r>
        <w:rPr>
          <w:rFonts w:hint="eastAsia" w:asciiTheme="minorEastAsia" w:hAnsiTheme="minorEastAsia" w:eastAsiaTheme="minorEastAsia"/>
          <w:color w:val="auto"/>
          <w:szCs w:val="21"/>
          <w:highlight w:val="none"/>
        </w:rPr>
        <w:t>款、第</w:t>
      </w:r>
      <w:r>
        <w:rPr>
          <w:rFonts w:asciiTheme="minorEastAsia" w:hAnsiTheme="minorEastAsia" w:eastAsiaTheme="minorEastAsia"/>
          <w:color w:val="auto"/>
          <w:szCs w:val="21"/>
          <w:highlight w:val="none"/>
        </w:rPr>
        <w:t>6.2</w:t>
      </w:r>
      <w:r>
        <w:rPr>
          <w:rFonts w:hint="eastAsia" w:asciiTheme="minorEastAsia" w:hAnsiTheme="minorEastAsia" w:eastAsiaTheme="minorEastAsia"/>
          <w:color w:val="auto"/>
          <w:szCs w:val="21"/>
          <w:highlight w:val="none"/>
        </w:rPr>
        <w:t>款的约束和调整。</w:t>
      </w:r>
    </w:p>
    <w:p w14:paraId="1C3CB928">
      <w:pPr>
        <w:spacing w:line="480" w:lineRule="auto"/>
        <w:ind w:firstLine="420" w:firstLineChars="200"/>
        <w:rPr>
          <w:rFonts w:asciiTheme="minorEastAsia" w:hAnsiTheme="minorEastAsia" w:eastAsiaTheme="minorEastAsia"/>
          <w:color w:val="auto"/>
          <w:szCs w:val="21"/>
          <w:highlight w:val="none"/>
        </w:rPr>
      </w:pPr>
    </w:p>
    <w:p w14:paraId="75A5063C">
      <w:pPr>
        <w:spacing w:line="360" w:lineRule="exact"/>
        <w:ind w:firstLine="3675" w:firstLineChars="1750"/>
        <w:rPr>
          <w:rFonts w:asciiTheme="minorEastAsia" w:hAnsiTheme="minorEastAsia" w:eastAsiaTheme="minorEastAsia"/>
          <w:color w:val="auto"/>
          <w:szCs w:val="21"/>
          <w:highlight w:val="none"/>
        </w:rPr>
      </w:pPr>
    </w:p>
    <w:p w14:paraId="641419DA">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标</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（盖单位公章）</w:t>
      </w:r>
    </w:p>
    <w:p w14:paraId="12FCF05E">
      <w:pPr>
        <w:spacing w:line="360" w:lineRule="exact"/>
        <w:ind w:firstLine="3675" w:firstLineChars="1750"/>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w:t>
      </w:r>
    </w:p>
    <w:p w14:paraId="70724022">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u w:val="single"/>
        </w:rPr>
        <w:t xml:space="preserve">                                     </w:t>
      </w:r>
    </w:p>
    <w:p w14:paraId="6C4F3A03">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网址：</w:t>
      </w:r>
      <w:r>
        <w:rPr>
          <w:rFonts w:asciiTheme="minorEastAsia" w:hAnsiTheme="minorEastAsia" w:eastAsiaTheme="minorEastAsia"/>
          <w:color w:val="auto"/>
          <w:szCs w:val="21"/>
          <w:highlight w:val="none"/>
          <w:u w:val="single"/>
        </w:rPr>
        <w:t xml:space="preserve">                                     </w:t>
      </w:r>
    </w:p>
    <w:p w14:paraId="3A2B4AFF">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asciiTheme="minorEastAsia" w:hAnsiTheme="minorEastAsia" w:eastAsiaTheme="minorEastAsia"/>
          <w:color w:val="auto"/>
          <w:szCs w:val="21"/>
          <w:highlight w:val="none"/>
          <w:u w:val="single"/>
        </w:rPr>
        <w:t xml:space="preserve">                                     </w:t>
      </w:r>
    </w:p>
    <w:p w14:paraId="2D9CA71C">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u w:val="single"/>
        </w:rPr>
        <w:t xml:space="preserve">                                     </w:t>
      </w:r>
    </w:p>
    <w:p w14:paraId="7F8A24BE">
      <w:pPr>
        <w:spacing w:line="360" w:lineRule="exact"/>
        <w:ind w:firstLine="3675" w:firstLineChars="17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邮政编码：</w:t>
      </w:r>
      <w:r>
        <w:rPr>
          <w:rFonts w:asciiTheme="minorEastAsia" w:hAnsiTheme="minorEastAsia" w:eastAsiaTheme="minorEastAsia"/>
          <w:color w:val="auto"/>
          <w:szCs w:val="21"/>
          <w:highlight w:val="none"/>
          <w:u w:val="single"/>
        </w:rPr>
        <w:t xml:space="preserve">                                 </w:t>
      </w:r>
    </w:p>
    <w:p w14:paraId="6BE19D7E">
      <w:pPr>
        <w:spacing w:line="360" w:lineRule="exact"/>
        <w:ind w:firstLine="5040" w:firstLineChars="24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56AAB0DA">
      <w:pPr>
        <w:spacing w:line="480" w:lineRule="auto"/>
        <w:ind w:firstLine="560" w:firstLineChars="200"/>
        <w:jc w:val="center"/>
        <w:rPr>
          <w:rFonts w:asciiTheme="minorEastAsia" w:hAnsiTheme="minorEastAsia" w:eastAsiaTheme="minorEastAsia"/>
          <w:color w:val="auto"/>
          <w:sz w:val="28"/>
          <w:szCs w:val="28"/>
          <w:highlight w:val="none"/>
        </w:rPr>
      </w:pPr>
    </w:p>
    <w:p w14:paraId="38F66CA2">
      <w:pPr>
        <w:spacing w:line="440" w:lineRule="exact"/>
        <w:rPr>
          <w:rFonts w:asciiTheme="minorEastAsia" w:hAnsiTheme="minorEastAsia" w:eastAsiaTheme="minorEastAsia"/>
          <w:color w:val="auto"/>
          <w:sz w:val="20"/>
          <w:szCs w:val="20"/>
          <w:highlight w:val="none"/>
        </w:rPr>
      </w:pPr>
      <w:r>
        <w:rPr>
          <w:rFonts w:asciiTheme="minorEastAsia" w:hAnsiTheme="minorEastAsia" w:eastAsiaTheme="minorEastAsia"/>
          <w:color w:val="auto"/>
          <w:sz w:val="20"/>
          <w:szCs w:val="20"/>
          <w:highlight w:val="none"/>
        </w:rPr>
        <w:br w:type="page"/>
      </w:r>
    </w:p>
    <w:p w14:paraId="1FBFA157">
      <w:pPr>
        <w:pStyle w:val="118"/>
        <w:jc w:val="center"/>
        <w:outlineLvl w:val="0"/>
        <w:rPr>
          <w:rFonts w:asciiTheme="minorEastAsia" w:hAnsiTheme="minorEastAsia" w:eastAsiaTheme="minorEastAsia"/>
          <w:color w:val="auto"/>
          <w:w w:val="90"/>
          <w:sz w:val="18"/>
          <w:szCs w:val="18"/>
          <w:highlight w:val="none"/>
        </w:rPr>
      </w:pPr>
      <w:bookmarkStart w:id="745" w:name="_Toc32061"/>
      <w:r>
        <w:rPr>
          <w:rFonts w:hint="eastAsia" w:asciiTheme="minorEastAsia" w:hAnsiTheme="minorEastAsia" w:eastAsiaTheme="minorEastAsia"/>
          <w:color w:val="auto"/>
          <w:highlight w:val="none"/>
        </w:rPr>
        <w:t>二、</w:t>
      </w:r>
      <w:r>
        <w:rPr>
          <w:rFonts w:hint="eastAsia" w:asciiTheme="minorEastAsia" w:hAnsiTheme="minorEastAsia" w:eastAsiaTheme="minorEastAsia"/>
          <w:color w:val="auto"/>
          <w:sz w:val="30"/>
          <w:szCs w:val="30"/>
          <w:highlight w:val="none"/>
        </w:rPr>
        <w:t>报价清单</w:t>
      </w:r>
      <w:bookmarkEnd w:id="745"/>
    </w:p>
    <w:p w14:paraId="154AA25B">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p>
    <w:p w14:paraId="454C2790">
      <w:pPr>
        <w:rPr>
          <w:highlight w:val="none"/>
        </w:rPr>
      </w:pPr>
      <w:r>
        <w:rPr>
          <w:rFonts w:hint="eastAsia" w:asciiTheme="minorEastAsia" w:hAnsiTheme="minorEastAsia" w:eastAsiaTheme="minorEastAsia"/>
          <w:color w:val="auto"/>
          <w:sz w:val="24"/>
          <w:highlight w:val="none"/>
        </w:rPr>
        <w:t>投标人应按照第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章“报价清单”的要求逐项填报报价清单，包括报价清单说明、其他说明及报价清单各项表格。</w:t>
      </w:r>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宋">
    <w:altName w:val="宋体"/>
    <w:panose1 w:val="00000000000000000000"/>
    <w:charset w:val="86"/>
    <w:family w:val="auto"/>
    <w:pitch w:val="default"/>
    <w:sig w:usb0="00000000" w:usb1="00000000" w:usb2="00000010" w:usb3="00000000" w:csb0="00040000" w:csb1="00000000"/>
  </w:font>
  <w:font w:name="TimesNewRomanPSMT">
    <w:altName w:val="Times New Roman"/>
    <w:panose1 w:val="02020503050405090304"/>
    <w:charset w:val="80"/>
    <w:family w:val="auto"/>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1BEFF">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F4900C">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GmC&#10;S9MAAAAFAQAADwAAAAAAAAABACAAAAAiAAAAZHJzL2Rvd25yZXYueG1sUEsBAhQAFAAAAAgAh07i&#10;QF5vDtbuAQAA1wMAAA4AAAAAAAAAAQAgAAAAIgEAAGRycy9lMm9Eb2MueG1sUEsFBgAAAAAGAAYA&#10;WQEAAIIFAAAAAA==&#10;">
              <v:fill on="f" focussize="0,0"/>
              <v:stroke on="f" weight="1.25pt"/>
              <v:imagedata o:title=""/>
              <o:lock v:ext="edit" aspectratio="f"/>
              <v:textbox inset="0mm,0mm,0mm,0mm" style="mso-fit-shape-to-text:t;">
                <w:txbxContent>
                  <w:p w14:paraId="7FF4900C">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7173">
    <w:pPr>
      <w:pStyle w:val="2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B51B5B8">
                          <w:pPr>
                            <w:pStyle w:val="25"/>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sqfau+0BAADXAwAADgAAAAAAAAABACAAAAAiAQAAZHJzL2Uyb0RvYy54bWxQSwUGAAAAAAYABgBZ&#10;AQAAgQUAAAAA&#10;">
              <v:fill on="f" focussize="0,0"/>
              <v:stroke on="f" weight="1.25pt"/>
              <v:imagedata o:title=""/>
              <o:lock v:ext="edit" aspectratio="f"/>
              <v:textbox inset="0mm,0mm,0mm,0mm" style="mso-fit-shape-to-text:t;">
                <w:txbxContent>
                  <w:p w14:paraId="3B51B5B8">
                    <w:pPr>
                      <w:pStyle w:val="2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EC86">
    <w:pPr>
      <w:pStyle w:val="2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9EDC4C5">
                          <w:pPr>
                            <w:pStyle w:val="25"/>
                          </w:pPr>
                          <w:r>
                            <w:fldChar w:fldCharType="begin"/>
                          </w:r>
                          <w:r>
                            <w:instrText xml:space="preserve"> PAGE  \* MERGEFORMAT </w:instrText>
                          </w:r>
                          <w:r>
                            <w:fldChar w:fldCharType="separate"/>
                          </w:r>
                          <w:r>
                            <w:t>51</w:t>
                          </w:r>
                          <w:r>
                            <w:fldChar w:fldCharType="end"/>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GmC&#10;S9MAAAAFAQAADwAAAAAAAAABACAAAAAiAAAAZHJzL2Rvd25yZXYueG1sUEsBAhQAFAAAAAgAh07i&#10;QCl/WkruAQAA1wMAAA4AAAAAAAAAAQAgAAAAIgEAAGRycy9lMm9Eb2MueG1sUEsFBgAAAAAGAAYA&#10;WQEAAIIFAAAAAA==&#10;">
              <v:fill on="f" focussize="0,0"/>
              <v:stroke on="f" weight="1.25pt"/>
              <v:imagedata o:title=""/>
              <o:lock v:ext="edit" aspectratio="f"/>
              <v:textbox inset="0mm,0mm,0mm,0mm" style="mso-fit-shape-to-text:t;">
                <w:txbxContent>
                  <w:p w14:paraId="69EDC4C5">
                    <w:pPr>
                      <w:pStyle w:val="2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0733">
    <w:pPr>
      <w:pStyle w:val="2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0A59385">
                          <w:pPr>
                            <w:pStyle w:val="25"/>
                          </w:pPr>
                          <w:r>
                            <w:fldChar w:fldCharType="begin"/>
                          </w:r>
                          <w:r>
                            <w:instrText xml:space="preserve"> PAGE  \* MERGEFORMAT </w:instrText>
                          </w:r>
                          <w:r>
                            <w:fldChar w:fldCharType="separate"/>
                          </w:r>
                          <w:r>
                            <w:t>53</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piSx9O0BAADXAwAADgAAAAAAAAABACAAAAAiAQAAZHJzL2Uyb0RvYy54bWxQSwUGAAAAAAYABgBZ&#10;AQAAgQUAAAAA&#10;">
              <v:fill on="f" focussize="0,0"/>
              <v:stroke on="f" weight="1.25pt"/>
              <v:imagedata o:title=""/>
              <o:lock v:ext="edit" aspectratio="f"/>
              <v:textbox inset="0mm,0mm,0mm,0mm" style="mso-fit-shape-to-text:t;">
                <w:txbxContent>
                  <w:p w14:paraId="50A59385">
                    <w:pPr>
                      <w:pStyle w:val="2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F2FC">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8711EB3">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Mo2O+0BAADYAwAADgAAAAAAAAABACAAAAAiAQAAZHJzL2Uyb0RvYy54bWxQSwUGAAAAAAYABgBZ&#10;AQAAgQUAAAAA&#10;">
              <v:fill on="f" focussize="0,0"/>
              <v:stroke on="f" weight="1.25pt"/>
              <v:imagedata o:title=""/>
              <o:lock v:ext="edit" aspectratio="f"/>
              <v:textbox inset="0mm,0mm,0mm,0mm" style="mso-fit-shape-to-text:t;">
                <w:txbxContent>
                  <w:p w14:paraId="58711EB3">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D8B3">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CCC0392">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QSIf7e0BAADYAwAADgAAAAAAAAABACAAAAAiAQAAZHJzL2Uyb0RvYy54bWxQSwUGAAAAAAYABgBZ&#10;AQAAgQUAAAAA&#10;">
              <v:fill on="f" focussize="0,0"/>
              <v:stroke on="f" weight="1.25pt"/>
              <v:imagedata o:title=""/>
              <o:lock v:ext="edit" aspectratio="f"/>
              <v:textbox inset="0mm,0mm,0mm,0mm" style="mso-fit-shape-to-text:t;">
                <w:txbxContent>
                  <w:p w14:paraId="7CCC0392">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B880">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6D1B400">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fwliLu0BAADXAwAADgAAAAAAAAABACAAAAAiAQAAZHJzL2Uyb0RvYy54bWxQSwUGAAAAAAYABgBZ&#10;AQAAgQUAAAAA&#10;">
              <v:fill on="f" focussize="0,0"/>
              <v:stroke on="f" weight="1.25pt"/>
              <v:imagedata o:title=""/>
              <o:lock v:ext="edit" aspectratio="f"/>
              <v:textbox inset="0mm,0mm,0mm,0mm" style="mso-fit-shape-to-text:t;">
                <w:txbxContent>
                  <w:p w14:paraId="16D1B400">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DCF7">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DAB88B">
                          <w:pPr>
                            <w:pStyle w:val="25"/>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54cnAO0BAADXAwAADgAAAAAAAAABACAAAAAiAQAAZHJzL2Uyb0RvYy54bWxQSwUGAAAAAAYABgBZ&#10;AQAAgQUAAAAA&#10;">
              <v:fill on="f" focussize="0,0"/>
              <v:stroke on="f" weight="1.25pt"/>
              <v:imagedata o:title=""/>
              <o:lock v:ext="edit" aspectratio="f"/>
              <v:textbox inset="0mm,0mm,0mm,0mm" style="mso-fit-shape-to-text:t;">
                <w:txbxContent>
                  <w:p w14:paraId="6BDAB88B">
                    <w:pPr>
                      <w:pStyle w:val="2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9C98">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B6F2B4B">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5NHi3+0BAADXAwAADgAAAAAAAAABACAAAAAiAQAAZHJzL2Uyb0RvYy54bWxQSwUGAAAAAAYABgBZ&#10;AQAAgQUAAAAA&#10;">
              <v:fill on="f" focussize="0,0"/>
              <v:stroke on="f" weight="1.25pt"/>
              <v:imagedata o:title=""/>
              <o:lock v:ext="edit" aspectratio="f"/>
              <v:textbox inset="0mm,0mm,0mm,0mm" style="mso-fit-shape-to-text:t;">
                <w:txbxContent>
                  <w:p w14:paraId="0B6F2B4B">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A145">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92A3E5E">
                          <w:pPr>
                            <w:pStyle w:val="25"/>
                          </w:pPr>
                          <w:r>
                            <w:fldChar w:fldCharType="begin"/>
                          </w:r>
                          <w:r>
                            <w:instrText xml:space="preserve"> PAGE  \* MERGEFORMAT </w:instrText>
                          </w:r>
                          <w:r>
                            <w:fldChar w:fldCharType="separate"/>
                          </w:r>
                          <w:r>
                            <w:t>15</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Dn&#10;3r0i7AEAANcDAAAOAAAAAAAAAAEAIAAAACIBAABkcnMvZTJvRG9jLnhtbFBLBQYAAAAABgAGAFkB&#10;AACABQAAAAA=&#10;">
              <v:fill on="f" focussize="0,0"/>
              <v:stroke on="f" weight="1.25pt"/>
              <v:imagedata o:title=""/>
              <o:lock v:ext="edit" aspectratio="f"/>
              <v:textbox inset="0mm,0mm,0mm,0mm" style="mso-fit-shape-to-text:t;">
                <w:txbxContent>
                  <w:p w14:paraId="192A3E5E">
                    <w:pPr>
                      <w:pStyle w:val="2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99E3">
    <w:pPr>
      <w:pStyle w:val="2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7B6820D">
                          <w:pPr>
                            <w:pStyle w:val="25"/>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Gqh4Pe0BAADXAwAADgAAAAAAAAABACAAAAAiAQAAZHJzL2Uyb0RvYy54bWxQSwUGAAAAAAYABgBZ&#10;AQAAgQUAAAAA&#10;">
              <v:fill on="f" focussize="0,0"/>
              <v:stroke on="f" weight="1.25pt"/>
              <v:imagedata o:title=""/>
              <o:lock v:ext="edit" aspectratio="f"/>
              <v:textbox inset="0mm,0mm,0mm,0mm" style="mso-fit-shape-to-text:t;">
                <w:txbxContent>
                  <w:p w14:paraId="47B6820D">
                    <w:pPr>
                      <w:pStyle w:val="2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370B">
    <w:pPr>
      <w:pStyle w:val="2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2EC1DCB">
                          <w:pPr>
                            <w:pStyle w:val="25"/>
                            <w:jc w:val="center"/>
                          </w:pPr>
                          <w:r>
                            <w:fldChar w:fldCharType="begin"/>
                          </w:r>
                          <w:r>
                            <w:rPr>
                              <w:rStyle w:val="45"/>
                            </w:rPr>
                            <w:instrText xml:space="preserve"> PAGE </w:instrText>
                          </w:r>
                          <w:r>
                            <w:fldChar w:fldCharType="separate"/>
                          </w:r>
                          <w:r>
                            <w:rPr>
                              <w:rStyle w:val="45"/>
                            </w:rPr>
                            <w:t>45</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2Pzce5gEA&#10;AMsDAAAOAAAAAAAAAAEAIAAAACIBAABkcnMvZTJvRG9jLnhtbFBLBQYAAAAABgAGAFkBAAB6BQAA&#10;AAA=&#10;">
              <v:fill on="f" focussize="0,0"/>
              <v:stroke on="f" weight="1.25pt"/>
              <v:imagedata o:title=""/>
              <o:lock v:ext="edit" aspectratio="f"/>
              <v:textbox inset="0mm,0mm,0mm,0mm" style="mso-fit-shape-to-text:t;">
                <w:txbxContent>
                  <w:p w14:paraId="32EC1DCB">
                    <w:pPr>
                      <w:pStyle w:val="25"/>
                      <w:jc w:val="center"/>
                    </w:pPr>
                    <w:r>
                      <w:fldChar w:fldCharType="begin"/>
                    </w:r>
                    <w:r>
                      <w:rPr>
                        <w:rStyle w:val="45"/>
                      </w:rPr>
                      <w:instrText xml:space="preserve"> PAGE </w:instrText>
                    </w:r>
                    <w:r>
                      <w:fldChar w:fldCharType="separate"/>
                    </w:r>
                    <w:r>
                      <w:rPr>
                        <w:rStyle w:val="45"/>
                      </w:rP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2BB3CC5D">
      <w:pPr>
        <w:spacing w:line="300" w:lineRule="exact"/>
        <w:ind w:left="180" w:hanging="180" w:hangingChars="100"/>
        <w:rPr>
          <w:rFonts w:ascii="宋体" w:hAnsi="宋体"/>
          <w:sz w:val="18"/>
          <w:szCs w:val="18"/>
        </w:rPr>
      </w:pPr>
    </w:p>
  </w:footnote>
  <w:footnote w:id="1">
    <w:p w14:paraId="09B5FC35">
      <w:pPr>
        <w:spacing w:line="240" w:lineRule="auto"/>
        <w:rPr>
          <w:rFonts w:ascii="宋体" w:hAnsi="宋体"/>
          <w:sz w:val="18"/>
          <w:szCs w:val="18"/>
        </w:rPr>
      </w:pPr>
    </w:p>
  </w:footnote>
  <w:footnote w:id="2">
    <w:p w14:paraId="3F4ED95C">
      <w:pPr>
        <w:pStyle w:val="159"/>
        <w:spacing w:line="300" w:lineRule="exact"/>
        <w:ind w:left="180" w:hanging="180" w:hangingChars="100"/>
        <w:rPr>
          <w:rFonts w:ascii="宋体" w:hAnsi="宋体"/>
          <w:sz w:val="18"/>
          <w:szCs w:val="18"/>
        </w:rPr>
      </w:pPr>
      <w:r>
        <w:rPr>
          <w:rFonts w:ascii="宋体" w:hAnsi="宋体"/>
          <w:sz w:val="18"/>
          <w:szCs w:val="18"/>
        </w:rPr>
        <w:footnoteRef/>
      </w:r>
      <w:r>
        <w:rPr>
          <w:rFonts w:hint="eastAsia" w:ascii="宋体" w:hAnsi="宋体"/>
          <w:sz w:val="16"/>
          <w:szCs w:val="16"/>
        </w:rPr>
        <w:t>招标人可根据现行有效的标准和工程项目实际情况选用或另行补充相关标准、规范。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02D2">
    <w:pPr>
      <w:pStyle w:val="27"/>
      <w:jc w:val="right"/>
      <w:rPr>
        <w:sz w:val="11"/>
        <w:szCs w:val="11"/>
      </w:rPr>
    </w:pPr>
    <w:r>
      <w:rPr>
        <w:rFonts w:hint="eastAsia" w:hAnsi="宋体"/>
        <w:sz w:val="20"/>
        <w:szCs w:val="11"/>
        <w:lang w:eastAsia="zh-CN"/>
      </w:rPr>
      <w:t>台州湾陆岛联动综合码头工程（一期）竣（交）工质量评定检测项目</w:t>
    </w:r>
    <w:r>
      <w:rPr>
        <w:rFonts w:hint="eastAsia" w:hAnsi="宋体"/>
        <w:sz w:val="20"/>
        <w:szCs w:val="11"/>
      </w:rPr>
      <w:t>招标文件</w:t>
    </w:r>
  </w:p>
  <w:p w14:paraId="5DC1DB79">
    <w:pPr>
      <w:pStyle w:val="27"/>
      <w:pBdr>
        <w:bottom w:val="none" w:color="auto" w:sz="0" w:space="1"/>
      </w:pBdr>
      <w:jc w:val="right"/>
      <w:rPr>
        <w:sz w:val="11"/>
        <w:szCs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48DE4">
    <w:pPr>
      <w:pStyle w:val="27"/>
      <w:jc w:val="right"/>
    </w:pPr>
    <w:r>
      <w:rPr>
        <w:rFonts w:hint="eastAsia" w:hAnsi="宋体"/>
        <w:sz w:val="20"/>
        <w:szCs w:val="11"/>
        <w:lang w:eastAsia="zh-CN"/>
      </w:rPr>
      <w:t>台州湾陆岛联动综合码头工程（一期）竣（交）工质量评定检测项目</w:t>
    </w:r>
    <w:r>
      <w:rPr>
        <w:rFonts w:hint="eastAsia" w:hAnsi="宋体"/>
        <w:sz w:val="20"/>
        <w:szCs w:val="1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8A85">
    <w:pPr>
      <w:pStyle w:val="27"/>
      <w:pBdr>
        <w:bottom w:val="none" w:color="auto" w:sz="0" w:space="1"/>
      </w:pBdr>
      <w:jc w:val="right"/>
      <w:rPr>
        <w:sz w:val="11"/>
        <w:szCs w:val="11"/>
      </w:rPr>
    </w:pPr>
  </w:p>
  <w:p w14:paraId="1286B678">
    <w:pPr>
      <w:pStyle w:val="2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F9C9">
    <w:pPr>
      <w:pStyle w:val="27"/>
      <w:jc w:val="right"/>
    </w:pPr>
    <w:r>
      <w:rPr>
        <w:rFonts w:hint="eastAsia" w:ascii="宋体" w:hAnsi="宋体"/>
        <w:lang w:eastAsia="zh-CN"/>
      </w:rPr>
      <w:t>台州湾陆岛联动综合码头工程（一期）竣（交）工质量评定检测项目</w:t>
    </w:r>
    <w:r>
      <w:rPr>
        <w:rFonts w:hint="eastAsia" w:hAnsi="宋体"/>
        <w:sz w:val="20"/>
        <w:szCs w:val="11"/>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B63D">
    <w:pPr>
      <w:pStyle w:val="27"/>
      <w:wordWrap w:val="0"/>
      <w:jc w:val="right"/>
    </w:pPr>
    <w:r>
      <w:rPr>
        <w:rFonts w:hint="eastAsia" w:ascii="宋体" w:hAnsi="宋体"/>
        <w:color w:val="000000"/>
        <w:lang w:eastAsia="zh-CN"/>
      </w:rPr>
      <w:t>台州湾陆岛联动综合码头工程（一期）竣（交）工质量评定检测项目</w:t>
    </w:r>
    <w:r>
      <w:rPr>
        <w:rFonts w:hint="eastAsia" w:ascii="宋体" w:hAnsi="宋体"/>
        <w:color w:val="000000"/>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14AE">
    <w:pPr>
      <w:pStyle w:val="27"/>
      <w:jc w:val="right"/>
    </w:pPr>
    <w:r>
      <w:rPr>
        <w:rFonts w:hint="eastAsia" w:hAnsi="宋体"/>
        <w:sz w:val="20"/>
        <w:szCs w:val="11"/>
        <w:lang w:eastAsia="zh-CN"/>
      </w:rPr>
      <w:t>台州湾陆岛联动综合码头工程（一期）竣（交）工质量评定检测项目</w:t>
    </w:r>
    <w:r>
      <w:rPr>
        <w:rFonts w:hint="eastAsia" w:hAnsi="宋体"/>
        <w:sz w:val="20"/>
        <w:szCs w:val="11"/>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66EF">
    <w:pPr>
      <w:pStyle w:val="27"/>
      <w:jc w:val="right"/>
    </w:pPr>
    <w:r>
      <w:rPr>
        <w:rFonts w:hint="eastAsia" w:hAnsi="宋体"/>
        <w:sz w:val="20"/>
        <w:szCs w:val="11"/>
        <w:lang w:eastAsia="zh-CN"/>
      </w:rPr>
      <w:t>台州湾陆岛联动综合码头工程（一期）竣（交）工质量评定检测项目</w:t>
    </w:r>
    <w:r>
      <w:rPr>
        <w:rFonts w:hint="eastAsia" w:hAnsi="宋体"/>
        <w:sz w:val="20"/>
        <w:szCs w:val="1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412D1"/>
    <w:multiLevelType w:val="singleLevel"/>
    <w:tmpl w:val="87D412D1"/>
    <w:lvl w:ilvl="0" w:tentative="0">
      <w:start w:val="1"/>
      <w:numFmt w:val="decimal"/>
      <w:suff w:val="nothing"/>
      <w:lvlText w:val="%1、"/>
      <w:lvlJc w:val="left"/>
    </w:lvl>
  </w:abstractNum>
  <w:abstractNum w:abstractNumId="1">
    <w:nsid w:val="962AE5A5"/>
    <w:multiLevelType w:val="singleLevel"/>
    <w:tmpl w:val="962AE5A5"/>
    <w:lvl w:ilvl="0" w:tentative="0">
      <w:start w:val="9"/>
      <w:numFmt w:val="decimal"/>
      <w:suff w:val="nothing"/>
      <w:lvlText w:val="%1．"/>
      <w:lvlJc w:val="left"/>
    </w:lvl>
  </w:abstractNum>
  <w:abstractNum w:abstractNumId="2">
    <w:nsid w:val="AB52E34E"/>
    <w:multiLevelType w:val="singleLevel"/>
    <w:tmpl w:val="AB52E34E"/>
    <w:lvl w:ilvl="0" w:tentative="0">
      <w:start w:val="3"/>
      <w:numFmt w:val="chineseCounting"/>
      <w:suff w:val="space"/>
      <w:lvlText w:val="第%1章"/>
      <w:lvlJc w:val="left"/>
      <w:rPr>
        <w:rFonts w:hint="eastAsia"/>
      </w:rPr>
    </w:lvl>
  </w:abstractNum>
  <w:abstractNum w:abstractNumId="3">
    <w:nsid w:val="B00D5B3A"/>
    <w:multiLevelType w:val="singleLevel"/>
    <w:tmpl w:val="B00D5B3A"/>
    <w:lvl w:ilvl="0" w:tentative="0">
      <w:start w:val="3"/>
      <w:numFmt w:val="chineseCounting"/>
      <w:suff w:val="space"/>
      <w:lvlText w:val="第%1节"/>
      <w:lvlJc w:val="left"/>
      <w:rPr>
        <w:rFonts w:hint="eastAsia"/>
      </w:rPr>
    </w:lvl>
  </w:abstractNum>
  <w:abstractNum w:abstractNumId="4">
    <w:nsid w:val="00000008"/>
    <w:multiLevelType w:val="multilevel"/>
    <w:tmpl w:val="00000008"/>
    <w:lvl w:ilvl="0" w:tentative="0">
      <w:start w:val="6"/>
      <w:numFmt w:val="japaneseCounting"/>
      <w:lvlText w:val="第%1条"/>
      <w:lvlJc w:val="left"/>
      <w:pPr>
        <w:tabs>
          <w:tab w:val="left" w:pos="1275"/>
        </w:tabs>
        <w:ind w:left="1275" w:hanging="855"/>
      </w:pPr>
      <w:rPr>
        <w:rFonts w:hint="default" w:ascii="宋体" w:hAnsi="宋体" w:cs="宋体"/>
        <w:color w:val="00000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46ED7A7"/>
    <w:multiLevelType w:val="singleLevel"/>
    <w:tmpl w:val="246ED7A7"/>
    <w:lvl w:ilvl="0" w:tentative="0">
      <w:start w:val="1"/>
      <w:numFmt w:val="chineseCounting"/>
      <w:suff w:val="nothing"/>
      <w:lvlText w:val="%1、"/>
      <w:lvlJc w:val="left"/>
      <w:rPr>
        <w:rFonts w:hint="eastAsia"/>
      </w:rPr>
    </w:lvl>
  </w:abstractNum>
  <w:abstractNum w:abstractNumId="6">
    <w:nsid w:val="40920174"/>
    <w:multiLevelType w:val="singleLevel"/>
    <w:tmpl w:val="40920174"/>
    <w:lvl w:ilvl="0" w:tentative="0">
      <w:start w:val="2"/>
      <w:numFmt w:val="chineseCounting"/>
      <w:suff w:val="nothing"/>
      <w:lvlText w:val="（%1）"/>
      <w:lvlJc w:val="left"/>
      <w:rPr>
        <w:rFonts w:hint="eastAsia"/>
      </w:rPr>
    </w:lvl>
  </w:abstractNum>
  <w:abstractNum w:abstractNumId="7">
    <w:nsid w:val="4E705351"/>
    <w:multiLevelType w:val="multilevel"/>
    <w:tmpl w:val="4E705351"/>
    <w:lvl w:ilvl="0" w:tentative="0">
      <w:start w:val="1"/>
      <w:numFmt w:val="decimal"/>
      <w:lvlText w:val="%1."/>
      <w:lvlJc w:val="left"/>
      <w:pPr>
        <w:tabs>
          <w:tab w:val="left" w:pos="284"/>
        </w:tabs>
        <w:ind w:left="284"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1423E4A"/>
    <w:multiLevelType w:val="multilevel"/>
    <w:tmpl w:val="71423E4A"/>
    <w:lvl w:ilvl="0" w:tentative="0">
      <w:start w:val="1"/>
      <w:numFmt w:val="decimal"/>
      <w:lvlText w:val="%1."/>
      <w:lvlJc w:val="left"/>
      <w:pPr>
        <w:tabs>
          <w:tab w:val="left" w:pos="284"/>
        </w:tabs>
        <w:ind w:left="284"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279"/>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Restart w:val="eachPage"/>
    <w:footnote w:id="6"/>
    <w:footnote w:id="7"/>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0014C"/>
    <w:rsid w:val="00001D60"/>
    <w:rsid w:val="00002861"/>
    <w:rsid w:val="00004117"/>
    <w:rsid w:val="00004E0E"/>
    <w:rsid w:val="00007B7C"/>
    <w:rsid w:val="00007C31"/>
    <w:rsid w:val="00014301"/>
    <w:rsid w:val="00023BE3"/>
    <w:rsid w:val="00031C6C"/>
    <w:rsid w:val="00034BD6"/>
    <w:rsid w:val="0003596D"/>
    <w:rsid w:val="00035E90"/>
    <w:rsid w:val="0004006D"/>
    <w:rsid w:val="0004710A"/>
    <w:rsid w:val="00047E0A"/>
    <w:rsid w:val="00052CB3"/>
    <w:rsid w:val="00052FC2"/>
    <w:rsid w:val="00053A9D"/>
    <w:rsid w:val="00056268"/>
    <w:rsid w:val="00056F90"/>
    <w:rsid w:val="00060A9B"/>
    <w:rsid w:val="00066CA9"/>
    <w:rsid w:val="00067117"/>
    <w:rsid w:val="00071DD7"/>
    <w:rsid w:val="00073FEB"/>
    <w:rsid w:val="00076191"/>
    <w:rsid w:val="00083B19"/>
    <w:rsid w:val="00090744"/>
    <w:rsid w:val="00093207"/>
    <w:rsid w:val="00093A00"/>
    <w:rsid w:val="000A2C7A"/>
    <w:rsid w:val="000A5826"/>
    <w:rsid w:val="000A6C25"/>
    <w:rsid w:val="000B29B7"/>
    <w:rsid w:val="000B31FC"/>
    <w:rsid w:val="000B3C19"/>
    <w:rsid w:val="000B567B"/>
    <w:rsid w:val="000B5898"/>
    <w:rsid w:val="000C1E00"/>
    <w:rsid w:val="000D26B4"/>
    <w:rsid w:val="000D40E6"/>
    <w:rsid w:val="000D653A"/>
    <w:rsid w:val="000E25FE"/>
    <w:rsid w:val="000E6EE4"/>
    <w:rsid w:val="000E7B53"/>
    <w:rsid w:val="000E7C66"/>
    <w:rsid w:val="000F2D5A"/>
    <w:rsid w:val="000F5FE4"/>
    <w:rsid w:val="000F661C"/>
    <w:rsid w:val="000F7B99"/>
    <w:rsid w:val="00107A5B"/>
    <w:rsid w:val="00115774"/>
    <w:rsid w:val="0012074E"/>
    <w:rsid w:val="00120F78"/>
    <w:rsid w:val="00121B64"/>
    <w:rsid w:val="00124DB8"/>
    <w:rsid w:val="00126C05"/>
    <w:rsid w:val="00133A72"/>
    <w:rsid w:val="00133F25"/>
    <w:rsid w:val="00140D73"/>
    <w:rsid w:val="001432A9"/>
    <w:rsid w:val="00166BAF"/>
    <w:rsid w:val="001679CB"/>
    <w:rsid w:val="00172A27"/>
    <w:rsid w:val="00176A6D"/>
    <w:rsid w:val="001776B8"/>
    <w:rsid w:val="00182206"/>
    <w:rsid w:val="00183427"/>
    <w:rsid w:val="00186182"/>
    <w:rsid w:val="0019180C"/>
    <w:rsid w:val="0019465C"/>
    <w:rsid w:val="001A17E1"/>
    <w:rsid w:val="001B327C"/>
    <w:rsid w:val="001C193C"/>
    <w:rsid w:val="001D13DE"/>
    <w:rsid w:val="001D4E21"/>
    <w:rsid w:val="001D7A02"/>
    <w:rsid w:val="001E3C05"/>
    <w:rsid w:val="001E4F24"/>
    <w:rsid w:val="001F0A4E"/>
    <w:rsid w:val="001F2D10"/>
    <w:rsid w:val="00204CAD"/>
    <w:rsid w:val="00207C3C"/>
    <w:rsid w:val="00210007"/>
    <w:rsid w:val="00212BDE"/>
    <w:rsid w:val="002131AA"/>
    <w:rsid w:val="00213E05"/>
    <w:rsid w:val="00213F57"/>
    <w:rsid w:val="00215B1F"/>
    <w:rsid w:val="002170BC"/>
    <w:rsid w:val="00220927"/>
    <w:rsid w:val="002245AC"/>
    <w:rsid w:val="00224689"/>
    <w:rsid w:val="00225A71"/>
    <w:rsid w:val="00234F7E"/>
    <w:rsid w:val="00240664"/>
    <w:rsid w:val="00240A88"/>
    <w:rsid w:val="0024342C"/>
    <w:rsid w:val="0024403F"/>
    <w:rsid w:val="00251343"/>
    <w:rsid w:val="002568E8"/>
    <w:rsid w:val="00260804"/>
    <w:rsid w:val="002627B8"/>
    <w:rsid w:val="00266858"/>
    <w:rsid w:val="00266DC2"/>
    <w:rsid w:val="002701F8"/>
    <w:rsid w:val="00271B3B"/>
    <w:rsid w:val="002721F2"/>
    <w:rsid w:val="00272F05"/>
    <w:rsid w:val="002806EB"/>
    <w:rsid w:val="00280C02"/>
    <w:rsid w:val="00280E0D"/>
    <w:rsid w:val="00285293"/>
    <w:rsid w:val="00286CD8"/>
    <w:rsid w:val="0028798B"/>
    <w:rsid w:val="00291E77"/>
    <w:rsid w:val="00293F0F"/>
    <w:rsid w:val="00296CBE"/>
    <w:rsid w:val="002A0B86"/>
    <w:rsid w:val="002A25C2"/>
    <w:rsid w:val="002A34D4"/>
    <w:rsid w:val="002A53CD"/>
    <w:rsid w:val="002A6006"/>
    <w:rsid w:val="002A7C5C"/>
    <w:rsid w:val="002B3DE9"/>
    <w:rsid w:val="002B5589"/>
    <w:rsid w:val="002C0B99"/>
    <w:rsid w:val="002C1640"/>
    <w:rsid w:val="002C1D9F"/>
    <w:rsid w:val="002C2200"/>
    <w:rsid w:val="002C229C"/>
    <w:rsid w:val="002C515D"/>
    <w:rsid w:val="002C59B0"/>
    <w:rsid w:val="002D00F7"/>
    <w:rsid w:val="002D342E"/>
    <w:rsid w:val="002D576A"/>
    <w:rsid w:val="002D7026"/>
    <w:rsid w:val="002E203A"/>
    <w:rsid w:val="002E2FB4"/>
    <w:rsid w:val="002E39AD"/>
    <w:rsid w:val="002E447C"/>
    <w:rsid w:val="002F06C6"/>
    <w:rsid w:val="002F164F"/>
    <w:rsid w:val="002F176B"/>
    <w:rsid w:val="002F2205"/>
    <w:rsid w:val="002F2867"/>
    <w:rsid w:val="002F5838"/>
    <w:rsid w:val="002F6E0B"/>
    <w:rsid w:val="00300B79"/>
    <w:rsid w:val="00305DFD"/>
    <w:rsid w:val="00306CEF"/>
    <w:rsid w:val="003078B0"/>
    <w:rsid w:val="003078D7"/>
    <w:rsid w:val="00311C97"/>
    <w:rsid w:val="003166DE"/>
    <w:rsid w:val="0032063C"/>
    <w:rsid w:val="003213F3"/>
    <w:rsid w:val="00321CBE"/>
    <w:rsid w:val="003223D1"/>
    <w:rsid w:val="00323DEE"/>
    <w:rsid w:val="00324C28"/>
    <w:rsid w:val="00331B3B"/>
    <w:rsid w:val="00333640"/>
    <w:rsid w:val="0033437B"/>
    <w:rsid w:val="0033542C"/>
    <w:rsid w:val="00345ED9"/>
    <w:rsid w:val="0034625D"/>
    <w:rsid w:val="00347976"/>
    <w:rsid w:val="00354216"/>
    <w:rsid w:val="003549F5"/>
    <w:rsid w:val="00354D06"/>
    <w:rsid w:val="003553D7"/>
    <w:rsid w:val="00355992"/>
    <w:rsid w:val="00357DC1"/>
    <w:rsid w:val="0036059E"/>
    <w:rsid w:val="003622AE"/>
    <w:rsid w:val="003637B0"/>
    <w:rsid w:val="003662A4"/>
    <w:rsid w:val="00375456"/>
    <w:rsid w:val="00375F34"/>
    <w:rsid w:val="00383437"/>
    <w:rsid w:val="003848C1"/>
    <w:rsid w:val="00394C9D"/>
    <w:rsid w:val="00395B1F"/>
    <w:rsid w:val="003A22B5"/>
    <w:rsid w:val="003A2686"/>
    <w:rsid w:val="003A3FB7"/>
    <w:rsid w:val="003A6038"/>
    <w:rsid w:val="003A751E"/>
    <w:rsid w:val="003B1C65"/>
    <w:rsid w:val="003B20BD"/>
    <w:rsid w:val="003B7238"/>
    <w:rsid w:val="003B73B9"/>
    <w:rsid w:val="003C2ECB"/>
    <w:rsid w:val="003C34AB"/>
    <w:rsid w:val="003C6DC8"/>
    <w:rsid w:val="003C7751"/>
    <w:rsid w:val="003D0CB4"/>
    <w:rsid w:val="003D3833"/>
    <w:rsid w:val="003E1CFB"/>
    <w:rsid w:val="003E3770"/>
    <w:rsid w:val="003E548A"/>
    <w:rsid w:val="003E5491"/>
    <w:rsid w:val="003E68D8"/>
    <w:rsid w:val="003E7884"/>
    <w:rsid w:val="003F0202"/>
    <w:rsid w:val="003F2B9F"/>
    <w:rsid w:val="003F54BC"/>
    <w:rsid w:val="003F58E1"/>
    <w:rsid w:val="003F5D3E"/>
    <w:rsid w:val="004019A6"/>
    <w:rsid w:val="004023F9"/>
    <w:rsid w:val="00403D30"/>
    <w:rsid w:val="00407276"/>
    <w:rsid w:val="00407714"/>
    <w:rsid w:val="004135D1"/>
    <w:rsid w:val="00413A36"/>
    <w:rsid w:val="00421395"/>
    <w:rsid w:val="004304BD"/>
    <w:rsid w:val="00435467"/>
    <w:rsid w:val="004400EC"/>
    <w:rsid w:val="00442BA5"/>
    <w:rsid w:val="004432D7"/>
    <w:rsid w:val="00447AD8"/>
    <w:rsid w:val="004509CB"/>
    <w:rsid w:val="00452109"/>
    <w:rsid w:val="00453087"/>
    <w:rsid w:val="004533A2"/>
    <w:rsid w:val="004552D0"/>
    <w:rsid w:val="004565DB"/>
    <w:rsid w:val="0045689B"/>
    <w:rsid w:val="0046014E"/>
    <w:rsid w:val="0046443C"/>
    <w:rsid w:val="00465C05"/>
    <w:rsid w:val="00472F0B"/>
    <w:rsid w:val="00477F96"/>
    <w:rsid w:val="004828EA"/>
    <w:rsid w:val="00484E44"/>
    <w:rsid w:val="00494820"/>
    <w:rsid w:val="00496394"/>
    <w:rsid w:val="00496C17"/>
    <w:rsid w:val="00496F23"/>
    <w:rsid w:val="00497395"/>
    <w:rsid w:val="00497BA3"/>
    <w:rsid w:val="004A05E4"/>
    <w:rsid w:val="004A2423"/>
    <w:rsid w:val="004A285E"/>
    <w:rsid w:val="004A39A7"/>
    <w:rsid w:val="004A464C"/>
    <w:rsid w:val="004A6188"/>
    <w:rsid w:val="004A6475"/>
    <w:rsid w:val="004B2BEF"/>
    <w:rsid w:val="004B7C6F"/>
    <w:rsid w:val="004C2B41"/>
    <w:rsid w:val="004C4733"/>
    <w:rsid w:val="004C5CCC"/>
    <w:rsid w:val="004C5F71"/>
    <w:rsid w:val="004D2814"/>
    <w:rsid w:val="004D2924"/>
    <w:rsid w:val="004D2B06"/>
    <w:rsid w:val="004D3EDB"/>
    <w:rsid w:val="004D5ABF"/>
    <w:rsid w:val="004D70AE"/>
    <w:rsid w:val="004D77FF"/>
    <w:rsid w:val="004E287D"/>
    <w:rsid w:val="004E2C9E"/>
    <w:rsid w:val="004E32BB"/>
    <w:rsid w:val="004E4F3B"/>
    <w:rsid w:val="004F11CA"/>
    <w:rsid w:val="004F2852"/>
    <w:rsid w:val="004F493A"/>
    <w:rsid w:val="004F6577"/>
    <w:rsid w:val="005118D1"/>
    <w:rsid w:val="00512483"/>
    <w:rsid w:val="00512FC4"/>
    <w:rsid w:val="005136F1"/>
    <w:rsid w:val="0052070E"/>
    <w:rsid w:val="00520922"/>
    <w:rsid w:val="00521845"/>
    <w:rsid w:val="0052627A"/>
    <w:rsid w:val="005314C2"/>
    <w:rsid w:val="00534312"/>
    <w:rsid w:val="00534FF9"/>
    <w:rsid w:val="005408F8"/>
    <w:rsid w:val="005463DC"/>
    <w:rsid w:val="00546668"/>
    <w:rsid w:val="00547F27"/>
    <w:rsid w:val="00554351"/>
    <w:rsid w:val="00554CA6"/>
    <w:rsid w:val="00555191"/>
    <w:rsid w:val="00557909"/>
    <w:rsid w:val="00557BAC"/>
    <w:rsid w:val="00561E51"/>
    <w:rsid w:val="00563186"/>
    <w:rsid w:val="00563332"/>
    <w:rsid w:val="00566B1D"/>
    <w:rsid w:val="005675DA"/>
    <w:rsid w:val="00570064"/>
    <w:rsid w:val="00571889"/>
    <w:rsid w:val="00572706"/>
    <w:rsid w:val="00572842"/>
    <w:rsid w:val="005754A6"/>
    <w:rsid w:val="00575D62"/>
    <w:rsid w:val="00576E3D"/>
    <w:rsid w:val="00582BC1"/>
    <w:rsid w:val="00586868"/>
    <w:rsid w:val="005873AE"/>
    <w:rsid w:val="00590E2C"/>
    <w:rsid w:val="00591D56"/>
    <w:rsid w:val="005920DF"/>
    <w:rsid w:val="005A43BE"/>
    <w:rsid w:val="005A536B"/>
    <w:rsid w:val="005A5C91"/>
    <w:rsid w:val="005A5EEB"/>
    <w:rsid w:val="005A7539"/>
    <w:rsid w:val="005B2839"/>
    <w:rsid w:val="005B4E29"/>
    <w:rsid w:val="005B6739"/>
    <w:rsid w:val="005C0E8F"/>
    <w:rsid w:val="005C28BB"/>
    <w:rsid w:val="005C5E14"/>
    <w:rsid w:val="005D08F5"/>
    <w:rsid w:val="005D2905"/>
    <w:rsid w:val="005D33A6"/>
    <w:rsid w:val="005D7E2F"/>
    <w:rsid w:val="005E2DDD"/>
    <w:rsid w:val="005F2952"/>
    <w:rsid w:val="006005C9"/>
    <w:rsid w:val="00601FE1"/>
    <w:rsid w:val="00602168"/>
    <w:rsid w:val="00602601"/>
    <w:rsid w:val="006045CF"/>
    <w:rsid w:val="0060561D"/>
    <w:rsid w:val="0060603B"/>
    <w:rsid w:val="00606215"/>
    <w:rsid w:val="00612D6E"/>
    <w:rsid w:val="0061706B"/>
    <w:rsid w:val="00633C56"/>
    <w:rsid w:val="006414CA"/>
    <w:rsid w:val="0064182C"/>
    <w:rsid w:val="00641DA4"/>
    <w:rsid w:val="00641DCB"/>
    <w:rsid w:val="0064255D"/>
    <w:rsid w:val="00644FED"/>
    <w:rsid w:val="00645FB2"/>
    <w:rsid w:val="00646CFA"/>
    <w:rsid w:val="00647AAA"/>
    <w:rsid w:val="00653EAE"/>
    <w:rsid w:val="00653FB4"/>
    <w:rsid w:val="00661135"/>
    <w:rsid w:val="00670F20"/>
    <w:rsid w:val="00672438"/>
    <w:rsid w:val="00672D37"/>
    <w:rsid w:val="0067347F"/>
    <w:rsid w:val="00677931"/>
    <w:rsid w:val="00680E01"/>
    <w:rsid w:val="00681C10"/>
    <w:rsid w:val="00682237"/>
    <w:rsid w:val="006903A1"/>
    <w:rsid w:val="006906D5"/>
    <w:rsid w:val="0069116A"/>
    <w:rsid w:val="006922A7"/>
    <w:rsid w:val="006A21F4"/>
    <w:rsid w:val="006A23B4"/>
    <w:rsid w:val="006A4A90"/>
    <w:rsid w:val="006A5256"/>
    <w:rsid w:val="006B0C56"/>
    <w:rsid w:val="006B30AD"/>
    <w:rsid w:val="006B3830"/>
    <w:rsid w:val="006B3B28"/>
    <w:rsid w:val="006B3E83"/>
    <w:rsid w:val="006B4448"/>
    <w:rsid w:val="006B66F6"/>
    <w:rsid w:val="006B79A3"/>
    <w:rsid w:val="006C363C"/>
    <w:rsid w:val="006C5BD1"/>
    <w:rsid w:val="006C5EEA"/>
    <w:rsid w:val="006C695A"/>
    <w:rsid w:val="006D0033"/>
    <w:rsid w:val="006D1A3B"/>
    <w:rsid w:val="006D35A3"/>
    <w:rsid w:val="006D3F9A"/>
    <w:rsid w:val="006D44DB"/>
    <w:rsid w:val="006E0A8B"/>
    <w:rsid w:val="006E0ECD"/>
    <w:rsid w:val="006E51D4"/>
    <w:rsid w:val="006F02F5"/>
    <w:rsid w:val="006F0DB4"/>
    <w:rsid w:val="006F0EFD"/>
    <w:rsid w:val="006F375F"/>
    <w:rsid w:val="006F6B87"/>
    <w:rsid w:val="0070558F"/>
    <w:rsid w:val="00711764"/>
    <w:rsid w:val="00711979"/>
    <w:rsid w:val="00721625"/>
    <w:rsid w:val="00722E08"/>
    <w:rsid w:val="00725890"/>
    <w:rsid w:val="00726D2B"/>
    <w:rsid w:val="00731052"/>
    <w:rsid w:val="00732249"/>
    <w:rsid w:val="0073295B"/>
    <w:rsid w:val="007337D3"/>
    <w:rsid w:val="0073633E"/>
    <w:rsid w:val="00741E0D"/>
    <w:rsid w:val="00743D05"/>
    <w:rsid w:val="00744DCC"/>
    <w:rsid w:val="007455DF"/>
    <w:rsid w:val="00747C98"/>
    <w:rsid w:val="00747E4F"/>
    <w:rsid w:val="0075089C"/>
    <w:rsid w:val="00753F24"/>
    <w:rsid w:val="00754BB3"/>
    <w:rsid w:val="00760B66"/>
    <w:rsid w:val="00761412"/>
    <w:rsid w:val="00766C99"/>
    <w:rsid w:val="007714B4"/>
    <w:rsid w:val="007730F0"/>
    <w:rsid w:val="00785A82"/>
    <w:rsid w:val="00792575"/>
    <w:rsid w:val="007929D4"/>
    <w:rsid w:val="00793F28"/>
    <w:rsid w:val="00793FF7"/>
    <w:rsid w:val="007A0767"/>
    <w:rsid w:val="007A3131"/>
    <w:rsid w:val="007A32B8"/>
    <w:rsid w:val="007A469C"/>
    <w:rsid w:val="007A5E35"/>
    <w:rsid w:val="007A60BB"/>
    <w:rsid w:val="007B0CF8"/>
    <w:rsid w:val="007B5CD1"/>
    <w:rsid w:val="007C3D77"/>
    <w:rsid w:val="007D08D2"/>
    <w:rsid w:val="007D64E5"/>
    <w:rsid w:val="007D71D7"/>
    <w:rsid w:val="007E391E"/>
    <w:rsid w:val="007E4690"/>
    <w:rsid w:val="007E4948"/>
    <w:rsid w:val="007E4CD3"/>
    <w:rsid w:val="007E6742"/>
    <w:rsid w:val="007E7B77"/>
    <w:rsid w:val="007F4E67"/>
    <w:rsid w:val="007F67CD"/>
    <w:rsid w:val="007F7B9F"/>
    <w:rsid w:val="00800AF2"/>
    <w:rsid w:val="008032BF"/>
    <w:rsid w:val="00807048"/>
    <w:rsid w:val="0081193C"/>
    <w:rsid w:val="008174D8"/>
    <w:rsid w:val="00817C39"/>
    <w:rsid w:val="00820B99"/>
    <w:rsid w:val="00820D76"/>
    <w:rsid w:val="00823AA5"/>
    <w:rsid w:val="008241C8"/>
    <w:rsid w:val="00830989"/>
    <w:rsid w:val="008314B4"/>
    <w:rsid w:val="0083196F"/>
    <w:rsid w:val="0083268E"/>
    <w:rsid w:val="00833C55"/>
    <w:rsid w:val="00833DEF"/>
    <w:rsid w:val="00835C68"/>
    <w:rsid w:val="008369D2"/>
    <w:rsid w:val="00844354"/>
    <w:rsid w:val="008451BE"/>
    <w:rsid w:val="00855065"/>
    <w:rsid w:val="00865899"/>
    <w:rsid w:val="00866020"/>
    <w:rsid w:val="008668F0"/>
    <w:rsid w:val="00871275"/>
    <w:rsid w:val="008722AA"/>
    <w:rsid w:val="00883DCD"/>
    <w:rsid w:val="00885227"/>
    <w:rsid w:val="00885E8B"/>
    <w:rsid w:val="008901D6"/>
    <w:rsid w:val="0089045D"/>
    <w:rsid w:val="00890572"/>
    <w:rsid w:val="008A11F7"/>
    <w:rsid w:val="008A3957"/>
    <w:rsid w:val="008A474A"/>
    <w:rsid w:val="008A54F1"/>
    <w:rsid w:val="008A6F35"/>
    <w:rsid w:val="008A7B82"/>
    <w:rsid w:val="008B1C4D"/>
    <w:rsid w:val="008C3ABA"/>
    <w:rsid w:val="008C7F6B"/>
    <w:rsid w:val="008D0FE4"/>
    <w:rsid w:val="008D6A65"/>
    <w:rsid w:val="008D7BE3"/>
    <w:rsid w:val="008E09C2"/>
    <w:rsid w:val="008E22A3"/>
    <w:rsid w:val="008E7027"/>
    <w:rsid w:val="008F271A"/>
    <w:rsid w:val="008F436D"/>
    <w:rsid w:val="008F5A0B"/>
    <w:rsid w:val="008F60DC"/>
    <w:rsid w:val="00902B29"/>
    <w:rsid w:val="009047B3"/>
    <w:rsid w:val="009075B3"/>
    <w:rsid w:val="00907D84"/>
    <w:rsid w:val="0091182D"/>
    <w:rsid w:val="0091268A"/>
    <w:rsid w:val="00914783"/>
    <w:rsid w:val="0093096D"/>
    <w:rsid w:val="00932B13"/>
    <w:rsid w:val="00933801"/>
    <w:rsid w:val="00936745"/>
    <w:rsid w:val="00943DA9"/>
    <w:rsid w:val="00947A32"/>
    <w:rsid w:val="009549B8"/>
    <w:rsid w:val="00955753"/>
    <w:rsid w:val="0096321C"/>
    <w:rsid w:val="00970082"/>
    <w:rsid w:val="0097528A"/>
    <w:rsid w:val="009805E5"/>
    <w:rsid w:val="00983F65"/>
    <w:rsid w:val="009867E6"/>
    <w:rsid w:val="00986F72"/>
    <w:rsid w:val="00987ABE"/>
    <w:rsid w:val="0099063D"/>
    <w:rsid w:val="009916E9"/>
    <w:rsid w:val="00993A71"/>
    <w:rsid w:val="00993D96"/>
    <w:rsid w:val="00994F71"/>
    <w:rsid w:val="0099641B"/>
    <w:rsid w:val="00997E8B"/>
    <w:rsid w:val="009A015B"/>
    <w:rsid w:val="009A3AB3"/>
    <w:rsid w:val="009A7138"/>
    <w:rsid w:val="009A73FE"/>
    <w:rsid w:val="009B2E42"/>
    <w:rsid w:val="009C1372"/>
    <w:rsid w:val="009C6248"/>
    <w:rsid w:val="009C68A5"/>
    <w:rsid w:val="009D6667"/>
    <w:rsid w:val="009D6F8C"/>
    <w:rsid w:val="009E179F"/>
    <w:rsid w:val="009E4DCA"/>
    <w:rsid w:val="009F1166"/>
    <w:rsid w:val="009F4727"/>
    <w:rsid w:val="009F6BDB"/>
    <w:rsid w:val="009F7EFF"/>
    <w:rsid w:val="00A01661"/>
    <w:rsid w:val="00A01E0F"/>
    <w:rsid w:val="00A02512"/>
    <w:rsid w:val="00A0286A"/>
    <w:rsid w:val="00A119D7"/>
    <w:rsid w:val="00A1319E"/>
    <w:rsid w:val="00A20CE6"/>
    <w:rsid w:val="00A229CF"/>
    <w:rsid w:val="00A258F6"/>
    <w:rsid w:val="00A25C4A"/>
    <w:rsid w:val="00A27682"/>
    <w:rsid w:val="00A30239"/>
    <w:rsid w:val="00A30C26"/>
    <w:rsid w:val="00A30D48"/>
    <w:rsid w:val="00A30EE0"/>
    <w:rsid w:val="00A31C93"/>
    <w:rsid w:val="00A335FC"/>
    <w:rsid w:val="00A33C06"/>
    <w:rsid w:val="00A341BF"/>
    <w:rsid w:val="00A34EB0"/>
    <w:rsid w:val="00A36B35"/>
    <w:rsid w:val="00A541A1"/>
    <w:rsid w:val="00A54A6C"/>
    <w:rsid w:val="00A55087"/>
    <w:rsid w:val="00A6755B"/>
    <w:rsid w:val="00A75524"/>
    <w:rsid w:val="00A800B7"/>
    <w:rsid w:val="00A9046B"/>
    <w:rsid w:val="00A90B16"/>
    <w:rsid w:val="00A90C33"/>
    <w:rsid w:val="00A916C5"/>
    <w:rsid w:val="00A92410"/>
    <w:rsid w:val="00A94DF1"/>
    <w:rsid w:val="00A97B67"/>
    <w:rsid w:val="00AA418E"/>
    <w:rsid w:val="00AB024B"/>
    <w:rsid w:val="00AB04C9"/>
    <w:rsid w:val="00AB0C63"/>
    <w:rsid w:val="00AB1424"/>
    <w:rsid w:val="00AB2445"/>
    <w:rsid w:val="00AB2CE2"/>
    <w:rsid w:val="00AB4984"/>
    <w:rsid w:val="00AC36FA"/>
    <w:rsid w:val="00AC414A"/>
    <w:rsid w:val="00AC4F5E"/>
    <w:rsid w:val="00AD1BE0"/>
    <w:rsid w:val="00AD3A91"/>
    <w:rsid w:val="00AD3EA5"/>
    <w:rsid w:val="00AD64D9"/>
    <w:rsid w:val="00AD7458"/>
    <w:rsid w:val="00AE032E"/>
    <w:rsid w:val="00AE0D54"/>
    <w:rsid w:val="00AE1E0C"/>
    <w:rsid w:val="00AE2BD4"/>
    <w:rsid w:val="00AE415E"/>
    <w:rsid w:val="00AE4165"/>
    <w:rsid w:val="00AE55D2"/>
    <w:rsid w:val="00AE5CCF"/>
    <w:rsid w:val="00AE6EBE"/>
    <w:rsid w:val="00AF0062"/>
    <w:rsid w:val="00AF0F09"/>
    <w:rsid w:val="00AF25D5"/>
    <w:rsid w:val="00AF448B"/>
    <w:rsid w:val="00AF454D"/>
    <w:rsid w:val="00AF74AA"/>
    <w:rsid w:val="00B131B0"/>
    <w:rsid w:val="00B13477"/>
    <w:rsid w:val="00B1526C"/>
    <w:rsid w:val="00B15AB4"/>
    <w:rsid w:val="00B20A46"/>
    <w:rsid w:val="00B20DAC"/>
    <w:rsid w:val="00B20E64"/>
    <w:rsid w:val="00B228A4"/>
    <w:rsid w:val="00B23619"/>
    <w:rsid w:val="00B27074"/>
    <w:rsid w:val="00B27A9E"/>
    <w:rsid w:val="00B32F90"/>
    <w:rsid w:val="00B3356C"/>
    <w:rsid w:val="00B412BB"/>
    <w:rsid w:val="00B420C1"/>
    <w:rsid w:val="00B458C4"/>
    <w:rsid w:val="00B45B0D"/>
    <w:rsid w:val="00B45DA8"/>
    <w:rsid w:val="00B502B4"/>
    <w:rsid w:val="00B54C78"/>
    <w:rsid w:val="00B57079"/>
    <w:rsid w:val="00B6076B"/>
    <w:rsid w:val="00B60E89"/>
    <w:rsid w:val="00B641C9"/>
    <w:rsid w:val="00B65D2D"/>
    <w:rsid w:val="00B67FAF"/>
    <w:rsid w:val="00B70C44"/>
    <w:rsid w:val="00B72422"/>
    <w:rsid w:val="00B7340A"/>
    <w:rsid w:val="00B7452D"/>
    <w:rsid w:val="00B7645C"/>
    <w:rsid w:val="00B77166"/>
    <w:rsid w:val="00B77204"/>
    <w:rsid w:val="00B83054"/>
    <w:rsid w:val="00B84F66"/>
    <w:rsid w:val="00B86286"/>
    <w:rsid w:val="00B9007C"/>
    <w:rsid w:val="00B90597"/>
    <w:rsid w:val="00B916A0"/>
    <w:rsid w:val="00B921E2"/>
    <w:rsid w:val="00B957D7"/>
    <w:rsid w:val="00B96A72"/>
    <w:rsid w:val="00BA0198"/>
    <w:rsid w:val="00BA251A"/>
    <w:rsid w:val="00BB311B"/>
    <w:rsid w:val="00BB3C97"/>
    <w:rsid w:val="00BB521C"/>
    <w:rsid w:val="00BC0DBE"/>
    <w:rsid w:val="00BC250D"/>
    <w:rsid w:val="00BC36F0"/>
    <w:rsid w:val="00BC7644"/>
    <w:rsid w:val="00BD11C5"/>
    <w:rsid w:val="00BD223A"/>
    <w:rsid w:val="00BD3995"/>
    <w:rsid w:val="00BE2238"/>
    <w:rsid w:val="00BE4F0F"/>
    <w:rsid w:val="00BF1619"/>
    <w:rsid w:val="00BF3513"/>
    <w:rsid w:val="00BF602E"/>
    <w:rsid w:val="00BF6773"/>
    <w:rsid w:val="00C02E3B"/>
    <w:rsid w:val="00C02E85"/>
    <w:rsid w:val="00C10CB5"/>
    <w:rsid w:val="00C13856"/>
    <w:rsid w:val="00C16456"/>
    <w:rsid w:val="00C17546"/>
    <w:rsid w:val="00C23A84"/>
    <w:rsid w:val="00C248A5"/>
    <w:rsid w:val="00C26261"/>
    <w:rsid w:val="00C267D2"/>
    <w:rsid w:val="00C26A60"/>
    <w:rsid w:val="00C32825"/>
    <w:rsid w:val="00C34B54"/>
    <w:rsid w:val="00C35759"/>
    <w:rsid w:val="00C3695F"/>
    <w:rsid w:val="00C370C6"/>
    <w:rsid w:val="00C42C9C"/>
    <w:rsid w:val="00C46DF1"/>
    <w:rsid w:val="00C52406"/>
    <w:rsid w:val="00C5260D"/>
    <w:rsid w:val="00C605EF"/>
    <w:rsid w:val="00C61BFE"/>
    <w:rsid w:val="00C61E86"/>
    <w:rsid w:val="00C62CBB"/>
    <w:rsid w:val="00C73FC0"/>
    <w:rsid w:val="00C77C6A"/>
    <w:rsid w:val="00C77F98"/>
    <w:rsid w:val="00C81F2C"/>
    <w:rsid w:val="00C86D82"/>
    <w:rsid w:val="00C8736D"/>
    <w:rsid w:val="00C91066"/>
    <w:rsid w:val="00C91072"/>
    <w:rsid w:val="00C92B87"/>
    <w:rsid w:val="00CA3646"/>
    <w:rsid w:val="00CA69AF"/>
    <w:rsid w:val="00CA6C31"/>
    <w:rsid w:val="00CB0D3B"/>
    <w:rsid w:val="00CB1D73"/>
    <w:rsid w:val="00CB74E7"/>
    <w:rsid w:val="00CC4677"/>
    <w:rsid w:val="00CC4EBB"/>
    <w:rsid w:val="00CD27FE"/>
    <w:rsid w:val="00CD2934"/>
    <w:rsid w:val="00CD4EBB"/>
    <w:rsid w:val="00CD59B8"/>
    <w:rsid w:val="00CE2F48"/>
    <w:rsid w:val="00CE4A73"/>
    <w:rsid w:val="00CE5DC5"/>
    <w:rsid w:val="00CE7906"/>
    <w:rsid w:val="00CF2B7B"/>
    <w:rsid w:val="00D04CE3"/>
    <w:rsid w:val="00D05679"/>
    <w:rsid w:val="00D07ED7"/>
    <w:rsid w:val="00D15278"/>
    <w:rsid w:val="00D226C5"/>
    <w:rsid w:val="00D2455C"/>
    <w:rsid w:val="00D24A1D"/>
    <w:rsid w:val="00D25A88"/>
    <w:rsid w:val="00D301FA"/>
    <w:rsid w:val="00D318BC"/>
    <w:rsid w:val="00D34977"/>
    <w:rsid w:val="00D35CBD"/>
    <w:rsid w:val="00D37794"/>
    <w:rsid w:val="00D40722"/>
    <w:rsid w:val="00D4086C"/>
    <w:rsid w:val="00D4251B"/>
    <w:rsid w:val="00D4272D"/>
    <w:rsid w:val="00D43BA3"/>
    <w:rsid w:val="00D44344"/>
    <w:rsid w:val="00D53110"/>
    <w:rsid w:val="00D5519F"/>
    <w:rsid w:val="00D55C49"/>
    <w:rsid w:val="00D62729"/>
    <w:rsid w:val="00D62C7D"/>
    <w:rsid w:val="00D63491"/>
    <w:rsid w:val="00D638C9"/>
    <w:rsid w:val="00D668EA"/>
    <w:rsid w:val="00D66907"/>
    <w:rsid w:val="00D6705A"/>
    <w:rsid w:val="00D674AD"/>
    <w:rsid w:val="00D70FE1"/>
    <w:rsid w:val="00D72CBE"/>
    <w:rsid w:val="00D75EF7"/>
    <w:rsid w:val="00D811ED"/>
    <w:rsid w:val="00DA014F"/>
    <w:rsid w:val="00DA01B4"/>
    <w:rsid w:val="00DA28F7"/>
    <w:rsid w:val="00DA7E9C"/>
    <w:rsid w:val="00DB0F27"/>
    <w:rsid w:val="00DB119E"/>
    <w:rsid w:val="00DB1393"/>
    <w:rsid w:val="00DB1E2F"/>
    <w:rsid w:val="00DB29E8"/>
    <w:rsid w:val="00DB7670"/>
    <w:rsid w:val="00DC4C64"/>
    <w:rsid w:val="00DC6C9A"/>
    <w:rsid w:val="00DC729B"/>
    <w:rsid w:val="00DE045A"/>
    <w:rsid w:val="00DE1241"/>
    <w:rsid w:val="00DE23B1"/>
    <w:rsid w:val="00DE2756"/>
    <w:rsid w:val="00DE6F0C"/>
    <w:rsid w:val="00DF3924"/>
    <w:rsid w:val="00DF4830"/>
    <w:rsid w:val="00DF4AE6"/>
    <w:rsid w:val="00DF5178"/>
    <w:rsid w:val="00DF69E7"/>
    <w:rsid w:val="00E10637"/>
    <w:rsid w:val="00E110CA"/>
    <w:rsid w:val="00E13D66"/>
    <w:rsid w:val="00E1514B"/>
    <w:rsid w:val="00E15F19"/>
    <w:rsid w:val="00E2433D"/>
    <w:rsid w:val="00E24A80"/>
    <w:rsid w:val="00E25B85"/>
    <w:rsid w:val="00E26F34"/>
    <w:rsid w:val="00E2782C"/>
    <w:rsid w:val="00E3160E"/>
    <w:rsid w:val="00E319E2"/>
    <w:rsid w:val="00E31DCF"/>
    <w:rsid w:val="00E32916"/>
    <w:rsid w:val="00E42C4F"/>
    <w:rsid w:val="00E42DBF"/>
    <w:rsid w:val="00E43D7C"/>
    <w:rsid w:val="00E51FD8"/>
    <w:rsid w:val="00E54034"/>
    <w:rsid w:val="00E614B2"/>
    <w:rsid w:val="00E6208C"/>
    <w:rsid w:val="00E64372"/>
    <w:rsid w:val="00E73A90"/>
    <w:rsid w:val="00E753F4"/>
    <w:rsid w:val="00E758EA"/>
    <w:rsid w:val="00E801F9"/>
    <w:rsid w:val="00E83FC6"/>
    <w:rsid w:val="00E84E12"/>
    <w:rsid w:val="00E8652C"/>
    <w:rsid w:val="00E92186"/>
    <w:rsid w:val="00E92F54"/>
    <w:rsid w:val="00E93193"/>
    <w:rsid w:val="00E95A58"/>
    <w:rsid w:val="00E9673C"/>
    <w:rsid w:val="00E97029"/>
    <w:rsid w:val="00EA34C8"/>
    <w:rsid w:val="00EA34FB"/>
    <w:rsid w:val="00EB1CF7"/>
    <w:rsid w:val="00EB5FAD"/>
    <w:rsid w:val="00EC561F"/>
    <w:rsid w:val="00EC6582"/>
    <w:rsid w:val="00ED03E5"/>
    <w:rsid w:val="00ED32E3"/>
    <w:rsid w:val="00ED3CDF"/>
    <w:rsid w:val="00ED4B9F"/>
    <w:rsid w:val="00ED4E44"/>
    <w:rsid w:val="00F00EC4"/>
    <w:rsid w:val="00F01C4E"/>
    <w:rsid w:val="00F06BC8"/>
    <w:rsid w:val="00F0726E"/>
    <w:rsid w:val="00F13812"/>
    <w:rsid w:val="00F27279"/>
    <w:rsid w:val="00F27DCA"/>
    <w:rsid w:val="00F30DBE"/>
    <w:rsid w:val="00F31CE1"/>
    <w:rsid w:val="00F324FD"/>
    <w:rsid w:val="00F330AB"/>
    <w:rsid w:val="00F40592"/>
    <w:rsid w:val="00F45664"/>
    <w:rsid w:val="00F4795D"/>
    <w:rsid w:val="00F47EBC"/>
    <w:rsid w:val="00F51DEE"/>
    <w:rsid w:val="00F51F4F"/>
    <w:rsid w:val="00F56733"/>
    <w:rsid w:val="00F62DBA"/>
    <w:rsid w:val="00F63492"/>
    <w:rsid w:val="00F7004D"/>
    <w:rsid w:val="00F72B0F"/>
    <w:rsid w:val="00F73E6F"/>
    <w:rsid w:val="00F7598F"/>
    <w:rsid w:val="00F77CC8"/>
    <w:rsid w:val="00F77D8D"/>
    <w:rsid w:val="00F816D5"/>
    <w:rsid w:val="00F81EA5"/>
    <w:rsid w:val="00F8757D"/>
    <w:rsid w:val="00F94407"/>
    <w:rsid w:val="00FA4A4C"/>
    <w:rsid w:val="00FA7245"/>
    <w:rsid w:val="00FB0054"/>
    <w:rsid w:val="00FB0FB8"/>
    <w:rsid w:val="00FB1029"/>
    <w:rsid w:val="00FB2B6A"/>
    <w:rsid w:val="00FB2C67"/>
    <w:rsid w:val="00FB3A5E"/>
    <w:rsid w:val="00FC31F5"/>
    <w:rsid w:val="00FC6402"/>
    <w:rsid w:val="00FD39EF"/>
    <w:rsid w:val="00FD5FB7"/>
    <w:rsid w:val="00FE047A"/>
    <w:rsid w:val="00FE0D0D"/>
    <w:rsid w:val="00FE3E13"/>
    <w:rsid w:val="00FE4BEA"/>
    <w:rsid w:val="00FE526C"/>
    <w:rsid w:val="00FF197F"/>
    <w:rsid w:val="00FF4616"/>
    <w:rsid w:val="00FF62CD"/>
    <w:rsid w:val="00FF7E7F"/>
    <w:rsid w:val="012E254F"/>
    <w:rsid w:val="018D1048"/>
    <w:rsid w:val="01B81CE2"/>
    <w:rsid w:val="02190D29"/>
    <w:rsid w:val="028F346D"/>
    <w:rsid w:val="02EF2026"/>
    <w:rsid w:val="0301396B"/>
    <w:rsid w:val="030376E3"/>
    <w:rsid w:val="03BB4347"/>
    <w:rsid w:val="03DE3CAC"/>
    <w:rsid w:val="04134BC4"/>
    <w:rsid w:val="042942BF"/>
    <w:rsid w:val="043A211F"/>
    <w:rsid w:val="0462668B"/>
    <w:rsid w:val="04B41942"/>
    <w:rsid w:val="04FD796B"/>
    <w:rsid w:val="053B6099"/>
    <w:rsid w:val="054C78F5"/>
    <w:rsid w:val="05D1666A"/>
    <w:rsid w:val="05D50C56"/>
    <w:rsid w:val="05F04BE2"/>
    <w:rsid w:val="064B68FF"/>
    <w:rsid w:val="06AB0E23"/>
    <w:rsid w:val="06D45727"/>
    <w:rsid w:val="06D9498A"/>
    <w:rsid w:val="06DC2725"/>
    <w:rsid w:val="07053BF4"/>
    <w:rsid w:val="077A05F9"/>
    <w:rsid w:val="07F066EE"/>
    <w:rsid w:val="080950D3"/>
    <w:rsid w:val="082B0617"/>
    <w:rsid w:val="08511D42"/>
    <w:rsid w:val="08A96533"/>
    <w:rsid w:val="09873BD4"/>
    <w:rsid w:val="09932D35"/>
    <w:rsid w:val="09BE4AF2"/>
    <w:rsid w:val="09CC05CF"/>
    <w:rsid w:val="09DC6BBD"/>
    <w:rsid w:val="09F25754"/>
    <w:rsid w:val="09FE2FBC"/>
    <w:rsid w:val="0A09141D"/>
    <w:rsid w:val="0A3A6D14"/>
    <w:rsid w:val="0AA02037"/>
    <w:rsid w:val="0AAA61BF"/>
    <w:rsid w:val="0ACC485F"/>
    <w:rsid w:val="0B691157"/>
    <w:rsid w:val="0BF422BF"/>
    <w:rsid w:val="0C0B207B"/>
    <w:rsid w:val="0C34107C"/>
    <w:rsid w:val="0C4B359C"/>
    <w:rsid w:val="0D18754B"/>
    <w:rsid w:val="0D266997"/>
    <w:rsid w:val="0D301C95"/>
    <w:rsid w:val="0D366907"/>
    <w:rsid w:val="0D815DD4"/>
    <w:rsid w:val="0D8970AF"/>
    <w:rsid w:val="0D960E0A"/>
    <w:rsid w:val="0DAF491F"/>
    <w:rsid w:val="0DFB3635"/>
    <w:rsid w:val="0E4D6701"/>
    <w:rsid w:val="0E67321C"/>
    <w:rsid w:val="0E96245A"/>
    <w:rsid w:val="0E984EAE"/>
    <w:rsid w:val="0F5712F7"/>
    <w:rsid w:val="0FE02217"/>
    <w:rsid w:val="10042098"/>
    <w:rsid w:val="10222A92"/>
    <w:rsid w:val="102D042F"/>
    <w:rsid w:val="103C64EC"/>
    <w:rsid w:val="10967DE9"/>
    <w:rsid w:val="10F460C2"/>
    <w:rsid w:val="1102783C"/>
    <w:rsid w:val="111A7D4C"/>
    <w:rsid w:val="112F73F0"/>
    <w:rsid w:val="11C61606"/>
    <w:rsid w:val="11C63FE1"/>
    <w:rsid w:val="1228458A"/>
    <w:rsid w:val="122A11CC"/>
    <w:rsid w:val="126722D6"/>
    <w:rsid w:val="12DE0156"/>
    <w:rsid w:val="12EB3CF0"/>
    <w:rsid w:val="139B36EA"/>
    <w:rsid w:val="13BB2381"/>
    <w:rsid w:val="13E87A01"/>
    <w:rsid w:val="142F6294"/>
    <w:rsid w:val="14A50984"/>
    <w:rsid w:val="152936DF"/>
    <w:rsid w:val="155752D4"/>
    <w:rsid w:val="15622DC4"/>
    <w:rsid w:val="1596680E"/>
    <w:rsid w:val="15C745A0"/>
    <w:rsid w:val="15FD6214"/>
    <w:rsid w:val="160E7D39"/>
    <w:rsid w:val="16267850"/>
    <w:rsid w:val="165305B6"/>
    <w:rsid w:val="166114AD"/>
    <w:rsid w:val="16E65F90"/>
    <w:rsid w:val="1738735D"/>
    <w:rsid w:val="1779357A"/>
    <w:rsid w:val="17A33C93"/>
    <w:rsid w:val="17B606B9"/>
    <w:rsid w:val="180A7037"/>
    <w:rsid w:val="185F7A3C"/>
    <w:rsid w:val="195A01B3"/>
    <w:rsid w:val="19BE26DD"/>
    <w:rsid w:val="19C445F5"/>
    <w:rsid w:val="19F016A7"/>
    <w:rsid w:val="1A842AA2"/>
    <w:rsid w:val="1A915A77"/>
    <w:rsid w:val="1AAC62DB"/>
    <w:rsid w:val="1BC7017A"/>
    <w:rsid w:val="1BF327B4"/>
    <w:rsid w:val="1BF34341"/>
    <w:rsid w:val="1CF03B5E"/>
    <w:rsid w:val="1D81486A"/>
    <w:rsid w:val="1DC7106E"/>
    <w:rsid w:val="1E184556"/>
    <w:rsid w:val="1E197E6E"/>
    <w:rsid w:val="1E337830"/>
    <w:rsid w:val="1E4F196E"/>
    <w:rsid w:val="1EAD2446"/>
    <w:rsid w:val="1ED40BD2"/>
    <w:rsid w:val="1EEA2F68"/>
    <w:rsid w:val="1F366ADD"/>
    <w:rsid w:val="1F5A3C21"/>
    <w:rsid w:val="1F690A0E"/>
    <w:rsid w:val="1F86513E"/>
    <w:rsid w:val="1FF855C7"/>
    <w:rsid w:val="201671A7"/>
    <w:rsid w:val="201A2CCC"/>
    <w:rsid w:val="20231E1C"/>
    <w:rsid w:val="203F3C5B"/>
    <w:rsid w:val="204359AB"/>
    <w:rsid w:val="20605053"/>
    <w:rsid w:val="20CE2454"/>
    <w:rsid w:val="215D6AB0"/>
    <w:rsid w:val="2192175C"/>
    <w:rsid w:val="21BA2095"/>
    <w:rsid w:val="2270608A"/>
    <w:rsid w:val="23081294"/>
    <w:rsid w:val="230C1BE9"/>
    <w:rsid w:val="233D076E"/>
    <w:rsid w:val="238D02D7"/>
    <w:rsid w:val="24AA5581"/>
    <w:rsid w:val="258C4EBE"/>
    <w:rsid w:val="25A14C95"/>
    <w:rsid w:val="25A97899"/>
    <w:rsid w:val="25EE5893"/>
    <w:rsid w:val="25F45282"/>
    <w:rsid w:val="26E32F20"/>
    <w:rsid w:val="277B343D"/>
    <w:rsid w:val="27D66BAF"/>
    <w:rsid w:val="28060F2C"/>
    <w:rsid w:val="282B4E63"/>
    <w:rsid w:val="283F2B71"/>
    <w:rsid w:val="28B7692C"/>
    <w:rsid w:val="296A632A"/>
    <w:rsid w:val="298505A2"/>
    <w:rsid w:val="298D6A3F"/>
    <w:rsid w:val="29E74B1B"/>
    <w:rsid w:val="2A144555"/>
    <w:rsid w:val="2A2B5CC3"/>
    <w:rsid w:val="2A4A29E3"/>
    <w:rsid w:val="2A64045C"/>
    <w:rsid w:val="2A827FE6"/>
    <w:rsid w:val="2B2D7722"/>
    <w:rsid w:val="2B425F50"/>
    <w:rsid w:val="2B6C219A"/>
    <w:rsid w:val="2B715B4A"/>
    <w:rsid w:val="2C215811"/>
    <w:rsid w:val="2C3F1E8B"/>
    <w:rsid w:val="2C413D5C"/>
    <w:rsid w:val="2C5E1A38"/>
    <w:rsid w:val="2C5F0BD0"/>
    <w:rsid w:val="2C62378E"/>
    <w:rsid w:val="2C9B0126"/>
    <w:rsid w:val="2D0E2A8E"/>
    <w:rsid w:val="2D2448F3"/>
    <w:rsid w:val="2DD92160"/>
    <w:rsid w:val="2DD92C6B"/>
    <w:rsid w:val="2E065F36"/>
    <w:rsid w:val="2E0F1066"/>
    <w:rsid w:val="2F6E18A5"/>
    <w:rsid w:val="2F932972"/>
    <w:rsid w:val="2FD77751"/>
    <w:rsid w:val="303C40DC"/>
    <w:rsid w:val="305E446B"/>
    <w:rsid w:val="30B13F34"/>
    <w:rsid w:val="311A4F1A"/>
    <w:rsid w:val="31732183"/>
    <w:rsid w:val="319D1505"/>
    <w:rsid w:val="31CB00DC"/>
    <w:rsid w:val="327278C3"/>
    <w:rsid w:val="327A31F8"/>
    <w:rsid w:val="329B5064"/>
    <w:rsid w:val="3321598C"/>
    <w:rsid w:val="333D5A4A"/>
    <w:rsid w:val="334E3583"/>
    <w:rsid w:val="33774E47"/>
    <w:rsid w:val="33894489"/>
    <w:rsid w:val="338E4750"/>
    <w:rsid w:val="33960FFA"/>
    <w:rsid w:val="33B96A5A"/>
    <w:rsid w:val="340824FC"/>
    <w:rsid w:val="34145489"/>
    <w:rsid w:val="34263601"/>
    <w:rsid w:val="342D5ABF"/>
    <w:rsid w:val="34852AB7"/>
    <w:rsid w:val="34884CBC"/>
    <w:rsid w:val="34A27220"/>
    <w:rsid w:val="34B2203B"/>
    <w:rsid w:val="34CF7162"/>
    <w:rsid w:val="353B4A8A"/>
    <w:rsid w:val="35563001"/>
    <w:rsid w:val="35E6783E"/>
    <w:rsid w:val="36142CBD"/>
    <w:rsid w:val="363B44C3"/>
    <w:rsid w:val="36566714"/>
    <w:rsid w:val="378E5B9B"/>
    <w:rsid w:val="37974A97"/>
    <w:rsid w:val="3819706A"/>
    <w:rsid w:val="38542519"/>
    <w:rsid w:val="38AB2BF6"/>
    <w:rsid w:val="38EB6C6E"/>
    <w:rsid w:val="39845C42"/>
    <w:rsid w:val="39927458"/>
    <w:rsid w:val="39A40E77"/>
    <w:rsid w:val="39E74F85"/>
    <w:rsid w:val="3A1A749E"/>
    <w:rsid w:val="3A35154E"/>
    <w:rsid w:val="3A73656A"/>
    <w:rsid w:val="3A7508F7"/>
    <w:rsid w:val="3A7D452F"/>
    <w:rsid w:val="3A8D4967"/>
    <w:rsid w:val="3B577C59"/>
    <w:rsid w:val="3B9D3B53"/>
    <w:rsid w:val="3BFE086D"/>
    <w:rsid w:val="3C8A2930"/>
    <w:rsid w:val="3CB1220E"/>
    <w:rsid w:val="3CBB635D"/>
    <w:rsid w:val="3CEC498E"/>
    <w:rsid w:val="3CFB2C9B"/>
    <w:rsid w:val="3D40700A"/>
    <w:rsid w:val="3DF805E5"/>
    <w:rsid w:val="3E1C7149"/>
    <w:rsid w:val="3E9F41FB"/>
    <w:rsid w:val="3EBC555F"/>
    <w:rsid w:val="3F43727D"/>
    <w:rsid w:val="3F54126B"/>
    <w:rsid w:val="3FE554E1"/>
    <w:rsid w:val="3FEFA54C"/>
    <w:rsid w:val="408E4CB2"/>
    <w:rsid w:val="40BB0C1F"/>
    <w:rsid w:val="40D86CEA"/>
    <w:rsid w:val="40FA4A1D"/>
    <w:rsid w:val="41090FE0"/>
    <w:rsid w:val="41461B71"/>
    <w:rsid w:val="419B5284"/>
    <w:rsid w:val="41F1698B"/>
    <w:rsid w:val="42106F17"/>
    <w:rsid w:val="423B3969"/>
    <w:rsid w:val="4253584C"/>
    <w:rsid w:val="42601976"/>
    <w:rsid w:val="42CB2D69"/>
    <w:rsid w:val="434C6AE8"/>
    <w:rsid w:val="43531041"/>
    <w:rsid w:val="43E22C39"/>
    <w:rsid w:val="445E4DA9"/>
    <w:rsid w:val="44FB1F5B"/>
    <w:rsid w:val="4553160F"/>
    <w:rsid w:val="45655A31"/>
    <w:rsid w:val="458D714C"/>
    <w:rsid w:val="45962BEA"/>
    <w:rsid w:val="45C0409B"/>
    <w:rsid w:val="45D109A0"/>
    <w:rsid w:val="45D52E2B"/>
    <w:rsid w:val="46940289"/>
    <w:rsid w:val="46C418F8"/>
    <w:rsid w:val="46E147DA"/>
    <w:rsid w:val="47AB3FC9"/>
    <w:rsid w:val="489D5949"/>
    <w:rsid w:val="490E02F3"/>
    <w:rsid w:val="4971097B"/>
    <w:rsid w:val="49990B12"/>
    <w:rsid w:val="49F83CBF"/>
    <w:rsid w:val="4A16669B"/>
    <w:rsid w:val="4A1F692A"/>
    <w:rsid w:val="4A652FAB"/>
    <w:rsid w:val="4AB75692"/>
    <w:rsid w:val="4AE669BA"/>
    <w:rsid w:val="4B831F14"/>
    <w:rsid w:val="4D520359"/>
    <w:rsid w:val="4D7A3A59"/>
    <w:rsid w:val="4DCE3218"/>
    <w:rsid w:val="4DE15641"/>
    <w:rsid w:val="4EAF4A11"/>
    <w:rsid w:val="4F3C427C"/>
    <w:rsid w:val="4F5B2940"/>
    <w:rsid w:val="4F822849"/>
    <w:rsid w:val="4FC20D9E"/>
    <w:rsid w:val="505B5C30"/>
    <w:rsid w:val="506B4DD8"/>
    <w:rsid w:val="507F6466"/>
    <w:rsid w:val="51870AAC"/>
    <w:rsid w:val="518C693E"/>
    <w:rsid w:val="51B40820"/>
    <w:rsid w:val="51B57A5B"/>
    <w:rsid w:val="51E649D8"/>
    <w:rsid w:val="522D67A6"/>
    <w:rsid w:val="52A370F4"/>
    <w:rsid w:val="53010026"/>
    <w:rsid w:val="531053CA"/>
    <w:rsid w:val="534357AA"/>
    <w:rsid w:val="53642E53"/>
    <w:rsid w:val="53814360"/>
    <w:rsid w:val="538B4CDC"/>
    <w:rsid w:val="543637F0"/>
    <w:rsid w:val="545B2764"/>
    <w:rsid w:val="549C197B"/>
    <w:rsid w:val="549D1003"/>
    <w:rsid w:val="54E74A67"/>
    <w:rsid w:val="553943FB"/>
    <w:rsid w:val="555C2194"/>
    <w:rsid w:val="55C54282"/>
    <w:rsid w:val="55DF52DE"/>
    <w:rsid w:val="56535401"/>
    <w:rsid w:val="56576E3C"/>
    <w:rsid w:val="57611C84"/>
    <w:rsid w:val="57666369"/>
    <w:rsid w:val="579C439F"/>
    <w:rsid w:val="57BA441F"/>
    <w:rsid w:val="5811487E"/>
    <w:rsid w:val="58190D47"/>
    <w:rsid w:val="587D6F57"/>
    <w:rsid w:val="59017396"/>
    <w:rsid w:val="5A9E7886"/>
    <w:rsid w:val="5AC94301"/>
    <w:rsid w:val="5B24710A"/>
    <w:rsid w:val="5B6C3821"/>
    <w:rsid w:val="5B723034"/>
    <w:rsid w:val="5B9363CD"/>
    <w:rsid w:val="5BE6388F"/>
    <w:rsid w:val="5BF32FF4"/>
    <w:rsid w:val="5C130505"/>
    <w:rsid w:val="5C657B32"/>
    <w:rsid w:val="5C6A0D6B"/>
    <w:rsid w:val="5CAF5E45"/>
    <w:rsid w:val="5CBE3DA3"/>
    <w:rsid w:val="5CF37807"/>
    <w:rsid w:val="5D5A7B28"/>
    <w:rsid w:val="5D95411C"/>
    <w:rsid w:val="5E8412D4"/>
    <w:rsid w:val="5EA42600"/>
    <w:rsid w:val="5F320835"/>
    <w:rsid w:val="5F73441E"/>
    <w:rsid w:val="5F8E1D77"/>
    <w:rsid w:val="5FDD0ACF"/>
    <w:rsid w:val="5FF5350C"/>
    <w:rsid w:val="600E258D"/>
    <w:rsid w:val="603369AC"/>
    <w:rsid w:val="60DF6463"/>
    <w:rsid w:val="611D5732"/>
    <w:rsid w:val="61287F45"/>
    <w:rsid w:val="613F2659"/>
    <w:rsid w:val="614A210D"/>
    <w:rsid w:val="61A12D50"/>
    <w:rsid w:val="620A4E83"/>
    <w:rsid w:val="62A410C7"/>
    <w:rsid w:val="62DA38D7"/>
    <w:rsid w:val="630365D2"/>
    <w:rsid w:val="63D27965"/>
    <w:rsid w:val="64531898"/>
    <w:rsid w:val="64A9156E"/>
    <w:rsid w:val="64C85A78"/>
    <w:rsid w:val="64DB0593"/>
    <w:rsid w:val="65786487"/>
    <w:rsid w:val="65D052EC"/>
    <w:rsid w:val="65DB0710"/>
    <w:rsid w:val="663F506D"/>
    <w:rsid w:val="666331B2"/>
    <w:rsid w:val="6692046B"/>
    <w:rsid w:val="669E696B"/>
    <w:rsid w:val="670A03CF"/>
    <w:rsid w:val="680738B5"/>
    <w:rsid w:val="680F10E1"/>
    <w:rsid w:val="6813375F"/>
    <w:rsid w:val="681A755C"/>
    <w:rsid w:val="684331C8"/>
    <w:rsid w:val="686E1C26"/>
    <w:rsid w:val="68A00E2E"/>
    <w:rsid w:val="690712E0"/>
    <w:rsid w:val="69E7514E"/>
    <w:rsid w:val="6A07696B"/>
    <w:rsid w:val="6A773014"/>
    <w:rsid w:val="6A885221"/>
    <w:rsid w:val="6B0D66A6"/>
    <w:rsid w:val="6B1464DD"/>
    <w:rsid w:val="6B243B9B"/>
    <w:rsid w:val="6C060E4D"/>
    <w:rsid w:val="6C6475E6"/>
    <w:rsid w:val="6CBD2C85"/>
    <w:rsid w:val="6CCD36C3"/>
    <w:rsid w:val="6CF10626"/>
    <w:rsid w:val="6D8C235C"/>
    <w:rsid w:val="6F1B6955"/>
    <w:rsid w:val="6F487040"/>
    <w:rsid w:val="6FB23E90"/>
    <w:rsid w:val="6FF64A41"/>
    <w:rsid w:val="70283EC8"/>
    <w:rsid w:val="703F4D88"/>
    <w:rsid w:val="704412FF"/>
    <w:rsid w:val="706244E4"/>
    <w:rsid w:val="70B54896"/>
    <w:rsid w:val="70D037DC"/>
    <w:rsid w:val="71545ED7"/>
    <w:rsid w:val="71664F29"/>
    <w:rsid w:val="71A735C6"/>
    <w:rsid w:val="72DA1897"/>
    <w:rsid w:val="72E04897"/>
    <w:rsid w:val="730601F9"/>
    <w:rsid w:val="73075980"/>
    <w:rsid w:val="736E3B8E"/>
    <w:rsid w:val="7412295C"/>
    <w:rsid w:val="74777121"/>
    <w:rsid w:val="747C2658"/>
    <w:rsid w:val="74BC3546"/>
    <w:rsid w:val="755076CA"/>
    <w:rsid w:val="7552382B"/>
    <w:rsid w:val="757B1A24"/>
    <w:rsid w:val="757C0D58"/>
    <w:rsid w:val="757E1FEA"/>
    <w:rsid w:val="757F1658"/>
    <w:rsid w:val="759A23A0"/>
    <w:rsid w:val="75B40645"/>
    <w:rsid w:val="75B54828"/>
    <w:rsid w:val="75EC4704"/>
    <w:rsid w:val="75EF0876"/>
    <w:rsid w:val="75FC6E02"/>
    <w:rsid w:val="76766CAF"/>
    <w:rsid w:val="769B5A0D"/>
    <w:rsid w:val="76E9015B"/>
    <w:rsid w:val="771560C2"/>
    <w:rsid w:val="772A4695"/>
    <w:rsid w:val="77A920D5"/>
    <w:rsid w:val="77D80CA0"/>
    <w:rsid w:val="78286428"/>
    <w:rsid w:val="782B7DCD"/>
    <w:rsid w:val="787A4278"/>
    <w:rsid w:val="787E41B6"/>
    <w:rsid w:val="78830350"/>
    <w:rsid w:val="78886D34"/>
    <w:rsid w:val="789A3DE9"/>
    <w:rsid w:val="78B04A97"/>
    <w:rsid w:val="78C66E76"/>
    <w:rsid w:val="78F817C4"/>
    <w:rsid w:val="79882390"/>
    <w:rsid w:val="7A4171F2"/>
    <w:rsid w:val="7A6903AC"/>
    <w:rsid w:val="7A804BEB"/>
    <w:rsid w:val="7AE84D1F"/>
    <w:rsid w:val="7BAE1E7A"/>
    <w:rsid w:val="7BC42A6F"/>
    <w:rsid w:val="7BD43407"/>
    <w:rsid w:val="7BF6A864"/>
    <w:rsid w:val="7C2A6352"/>
    <w:rsid w:val="7C894DE1"/>
    <w:rsid w:val="7C93076B"/>
    <w:rsid w:val="7CA20C15"/>
    <w:rsid w:val="7CAB5081"/>
    <w:rsid w:val="7CF75D61"/>
    <w:rsid w:val="7D274584"/>
    <w:rsid w:val="7D765D4A"/>
    <w:rsid w:val="7D882233"/>
    <w:rsid w:val="7DBE2079"/>
    <w:rsid w:val="7DBF7753"/>
    <w:rsid w:val="7E2C30CA"/>
    <w:rsid w:val="7E53749D"/>
    <w:rsid w:val="7E6B13A2"/>
    <w:rsid w:val="7E8704A7"/>
    <w:rsid w:val="7E8B59D3"/>
    <w:rsid w:val="7EE908CE"/>
    <w:rsid w:val="7F062D74"/>
    <w:rsid w:val="7F74571B"/>
    <w:rsid w:val="7FBA78AA"/>
    <w:rsid w:val="7FD03BD3"/>
    <w:rsid w:val="7FED3F8B"/>
    <w:rsid w:val="8EFB8FFB"/>
    <w:rsid w:val="B6E7D042"/>
    <w:rsid w:val="B7BE4776"/>
    <w:rsid w:val="BEDE3B95"/>
    <w:rsid w:val="DBFE469A"/>
    <w:rsid w:val="F6F953E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line="578" w:lineRule="auto"/>
      <w:outlineLvl w:val="0"/>
    </w:pPr>
    <w:rPr>
      <w:b/>
      <w:bCs/>
      <w:kern w:val="44"/>
      <w:sz w:val="44"/>
      <w:szCs w:val="44"/>
    </w:rPr>
  </w:style>
  <w:style w:type="paragraph" w:styleId="3">
    <w:name w:val="heading 2"/>
    <w:basedOn w:val="1"/>
    <w:next w:val="1"/>
    <w:link w:val="5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line="416" w:lineRule="auto"/>
      <w:outlineLvl w:val="2"/>
    </w:pPr>
    <w:rPr>
      <w:b/>
      <w:bCs/>
      <w:sz w:val="32"/>
      <w:szCs w:val="32"/>
    </w:rPr>
  </w:style>
  <w:style w:type="paragraph" w:styleId="5">
    <w:name w:val="heading 4"/>
    <w:basedOn w:val="1"/>
    <w:next w:val="1"/>
    <w:link w:val="53"/>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widowControl/>
      <w:tabs>
        <w:tab w:val="left" w:pos="1008"/>
      </w:tabs>
      <w:spacing w:line="376" w:lineRule="auto"/>
      <w:ind w:left="1008" w:hanging="1008"/>
      <w:jc w:val="left"/>
      <w:outlineLvl w:val="4"/>
    </w:pPr>
    <w:rPr>
      <w:b/>
      <w:bCs/>
      <w:kern w:val="0"/>
      <w:sz w:val="28"/>
      <w:szCs w:val="28"/>
    </w:rPr>
  </w:style>
  <w:style w:type="paragraph" w:styleId="7">
    <w:name w:val="heading 6"/>
    <w:basedOn w:val="1"/>
    <w:next w:val="1"/>
    <w:link w:val="55"/>
    <w:qFormat/>
    <w:uiPriority w:val="0"/>
    <w:pPr>
      <w:keepNext/>
      <w:keepLines/>
      <w:widowControl/>
      <w:tabs>
        <w:tab w:val="left" w:pos="1440"/>
      </w:tabs>
      <w:spacing w:line="320" w:lineRule="auto"/>
      <w:ind w:left="1152" w:hanging="1152"/>
      <w:jc w:val="left"/>
      <w:outlineLvl w:val="5"/>
    </w:pPr>
    <w:rPr>
      <w:rFonts w:ascii="Arial" w:hAnsi="Arial" w:eastAsia="黑体"/>
      <w:b/>
      <w:bCs/>
      <w:kern w:val="0"/>
      <w:sz w:val="24"/>
    </w:rPr>
  </w:style>
  <w:style w:type="paragraph" w:styleId="8">
    <w:name w:val="heading 7"/>
    <w:basedOn w:val="1"/>
    <w:next w:val="1"/>
    <w:link w:val="56"/>
    <w:qFormat/>
    <w:uiPriority w:val="0"/>
    <w:pPr>
      <w:keepNext/>
      <w:keepLines/>
      <w:widowControl/>
      <w:tabs>
        <w:tab w:val="left" w:pos="2520"/>
      </w:tabs>
      <w:spacing w:line="320" w:lineRule="auto"/>
      <w:ind w:left="1296" w:hanging="1296"/>
      <w:jc w:val="left"/>
      <w:outlineLvl w:val="6"/>
    </w:pPr>
    <w:rPr>
      <w:b/>
      <w:bCs/>
      <w:kern w:val="0"/>
      <w:sz w:val="24"/>
    </w:rPr>
  </w:style>
  <w:style w:type="paragraph" w:styleId="9">
    <w:name w:val="heading 8"/>
    <w:basedOn w:val="1"/>
    <w:next w:val="1"/>
    <w:link w:val="57"/>
    <w:qFormat/>
    <w:uiPriority w:val="0"/>
    <w:pPr>
      <w:keepNext/>
      <w:keepLines/>
      <w:widowControl/>
      <w:tabs>
        <w:tab w:val="left" w:pos="1440"/>
      </w:tabs>
      <w:spacing w:line="320" w:lineRule="auto"/>
      <w:ind w:left="1440" w:hanging="1440"/>
      <w:jc w:val="left"/>
      <w:outlineLvl w:val="7"/>
    </w:pPr>
    <w:rPr>
      <w:rFonts w:ascii="Arial" w:hAnsi="Arial" w:eastAsia="黑体"/>
      <w:kern w:val="0"/>
      <w:sz w:val="24"/>
    </w:rPr>
  </w:style>
  <w:style w:type="paragraph" w:styleId="10">
    <w:name w:val="heading 9"/>
    <w:basedOn w:val="1"/>
    <w:next w:val="1"/>
    <w:link w:val="58"/>
    <w:qFormat/>
    <w:uiPriority w:val="0"/>
    <w:pPr>
      <w:keepNext/>
      <w:keepLines/>
      <w:widowControl/>
      <w:tabs>
        <w:tab w:val="left" w:pos="1584"/>
      </w:tabs>
      <w:spacing w:line="320"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link w:val="59"/>
    <w:qFormat/>
    <w:uiPriority w:val="0"/>
    <w:pPr>
      <w:ind w:firstLine="420" w:firstLineChars="200"/>
    </w:pPr>
  </w:style>
  <w:style w:type="paragraph" w:styleId="12">
    <w:name w:val="Body Text Indent"/>
    <w:basedOn w:val="1"/>
    <w:link w:val="60"/>
    <w:qFormat/>
    <w:uiPriority w:val="0"/>
    <w:pPr>
      <w:ind w:left="420" w:leftChars="200"/>
    </w:pPr>
  </w:style>
  <w:style w:type="paragraph" w:styleId="13">
    <w:name w:val="Document Map"/>
    <w:basedOn w:val="1"/>
    <w:link w:val="61"/>
    <w:qFormat/>
    <w:uiPriority w:val="0"/>
    <w:pPr>
      <w:shd w:val="clear" w:color="auto" w:fill="000080"/>
    </w:pPr>
    <w:rPr>
      <w:kern w:val="0"/>
      <w:sz w:val="20"/>
      <w:shd w:val="clear" w:color="auto" w:fill="000080"/>
    </w:rPr>
  </w:style>
  <w:style w:type="paragraph" w:styleId="14">
    <w:name w:val="toa heading"/>
    <w:basedOn w:val="1"/>
    <w:next w:val="1"/>
    <w:qFormat/>
    <w:uiPriority w:val="0"/>
    <w:pPr>
      <w:spacing w:before="120"/>
    </w:pPr>
    <w:rPr>
      <w:rFonts w:ascii="Arial" w:hAnsi="Arial" w:cs="Arial"/>
      <w:sz w:val="24"/>
    </w:rPr>
  </w:style>
  <w:style w:type="paragraph" w:styleId="15">
    <w:name w:val="annotation text"/>
    <w:basedOn w:val="1"/>
    <w:link w:val="62"/>
    <w:qFormat/>
    <w:uiPriority w:val="0"/>
    <w:pPr>
      <w:jc w:val="left"/>
    </w:pPr>
    <w:rPr>
      <w:rFonts w:ascii="宋体" w:hAnsi="宋体"/>
    </w:rPr>
  </w:style>
  <w:style w:type="paragraph" w:styleId="16">
    <w:name w:val="Body Text 3"/>
    <w:basedOn w:val="1"/>
    <w:link w:val="63"/>
    <w:qFormat/>
    <w:uiPriority w:val="0"/>
    <w:rPr>
      <w:rFonts w:ascii="宋体"/>
      <w:sz w:val="24"/>
      <w:szCs w:val="20"/>
    </w:rPr>
  </w:style>
  <w:style w:type="paragraph" w:styleId="17">
    <w:name w:val="Body Text"/>
    <w:basedOn w:val="1"/>
    <w:link w:val="64"/>
    <w:qFormat/>
    <w:uiPriority w:val="0"/>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Plain Text"/>
    <w:basedOn w:val="1"/>
    <w:link w:val="65"/>
    <w:qFormat/>
    <w:uiPriority w:val="0"/>
    <w:rPr>
      <w:rFonts w:ascii="宋体" w:hAnsi="Courier New"/>
      <w:szCs w:val="20"/>
    </w:rPr>
  </w:style>
  <w:style w:type="paragraph" w:styleId="22">
    <w:name w:val="Date"/>
    <w:basedOn w:val="1"/>
    <w:next w:val="1"/>
    <w:link w:val="66"/>
    <w:qFormat/>
    <w:uiPriority w:val="0"/>
    <w:rPr>
      <w:sz w:val="24"/>
      <w:szCs w:val="20"/>
    </w:rPr>
  </w:style>
  <w:style w:type="paragraph" w:styleId="23">
    <w:name w:val="Body Text Indent 2"/>
    <w:basedOn w:val="1"/>
    <w:link w:val="67"/>
    <w:qFormat/>
    <w:uiPriority w:val="0"/>
    <w:pPr>
      <w:spacing w:line="480" w:lineRule="auto"/>
      <w:ind w:left="420" w:leftChars="200"/>
    </w:pPr>
  </w:style>
  <w:style w:type="paragraph" w:styleId="24">
    <w:name w:val="Balloon Text"/>
    <w:basedOn w:val="1"/>
    <w:link w:val="68"/>
    <w:qFormat/>
    <w:uiPriority w:val="0"/>
    <w:rPr>
      <w:sz w:val="18"/>
      <w:szCs w:val="18"/>
    </w:rPr>
  </w:style>
  <w:style w:type="paragraph" w:styleId="25">
    <w:name w:val="footer"/>
    <w:basedOn w:val="1"/>
    <w:link w:val="69"/>
    <w:qFormat/>
    <w:uiPriority w:val="0"/>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tabs>
        <w:tab w:val="right" w:leader="dot" w:pos="8296"/>
      </w:tabs>
      <w:spacing w:line="440" w:lineRule="exact"/>
      <w:jc w:val="center"/>
    </w:pPr>
    <w:rPr>
      <w:rFonts w:ascii="宋体" w:hAnsi="宋体"/>
      <w:color w:val="000000"/>
    </w:rPr>
  </w:style>
  <w:style w:type="paragraph" w:styleId="29">
    <w:name w:val="Subtitle"/>
    <w:basedOn w:val="1"/>
    <w:next w:val="1"/>
    <w:link w:val="71"/>
    <w:qFormat/>
    <w:uiPriority w:val="0"/>
    <w:pPr>
      <w:spacing w:line="312" w:lineRule="auto"/>
      <w:jc w:val="center"/>
      <w:outlineLvl w:val="1"/>
    </w:pPr>
    <w:rPr>
      <w:rFonts w:ascii="Cambria" w:hAnsi="Cambria"/>
      <w:b/>
      <w:bCs/>
      <w:kern w:val="28"/>
      <w:sz w:val="32"/>
      <w:szCs w:val="32"/>
    </w:rPr>
  </w:style>
  <w:style w:type="paragraph" w:styleId="30">
    <w:name w:val="footnote text"/>
    <w:basedOn w:val="1"/>
    <w:link w:val="72"/>
    <w:qFormat/>
    <w:uiPriority w:val="0"/>
    <w:pPr>
      <w:snapToGrid w:val="0"/>
      <w:jc w:val="left"/>
    </w:pPr>
    <w:rPr>
      <w:rFonts w:eastAsia="仿宋_GB2312"/>
      <w:sz w:val="18"/>
      <w:szCs w:val="20"/>
    </w:rPr>
  </w:style>
  <w:style w:type="paragraph" w:styleId="31">
    <w:name w:val="toc 6"/>
    <w:basedOn w:val="1"/>
    <w:next w:val="1"/>
    <w:unhideWhenUsed/>
    <w:qFormat/>
    <w:uiPriority w:val="39"/>
    <w:pPr>
      <w:ind w:left="2100" w:leftChars="1000"/>
    </w:pPr>
  </w:style>
  <w:style w:type="paragraph" w:styleId="32">
    <w:name w:val="Body Text Indent 3"/>
    <w:basedOn w:val="1"/>
    <w:link w:val="73"/>
    <w:qFormat/>
    <w:uiPriority w:val="0"/>
    <w:pPr>
      <w:ind w:left="420" w:leftChars="200"/>
    </w:pPr>
    <w:rPr>
      <w:sz w:val="16"/>
      <w:szCs w:val="16"/>
    </w:rPr>
  </w:style>
  <w:style w:type="paragraph" w:styleId="33">
    <w:name w:val="toc 2"/>
    <w:basedOn w:val="1"/>
    <w:next w:val="1"/>
    <w:qFormat/>
    <w:uiPriority w:val="0"/>
    <w:pPr>
      <w:tabs>
        <w:tab w:val="right" w:leader="dot" w:pos="8296"/>
      </w:tabs>
      <w:spacing w:line="360" w:lineRule="auto"/>
      <w:ind w:left="420" w:leftChars="200"/>
    </w:pPr>
  </w:style>
  <w:style w:type="paragraph" w:styleId="34">
    <w:name w:val="Body Text 2"/>
    <w:basedOn w:val="1"/>
    <w:link w:val="74"/>
    <w:qFormat/>
    <w:uiPriority w:val="0"/>
    <w:pPr>
      <w:spacing w:line="480" w:lineRule="auto"/>
    </w:pPr>
  </w:style>
  <w:style w:type="paragraph" w:styleId="35">
    <w:name w:val="Normal (Web)"/>
    <w:basedOn w:val="1"/>
    <w:qFormat/>
    <w:uiPriority w:val="0"/>
    <w:pPr>
      <w:widowControl/>
      <w:spacing w:beforeAutospacing="1" w:afterAutospacing="1"/>
      <w:jc w:val="left"/>
    </w:pPr>
    <w:rPr>
      <w:rFonts w:ascii="宋体" w:hAnsi="宋体" w:cs="宋体"/>
      <w:color w:val="000000"/>
      <w:kern w:val="0"/>
      <w:sz w:val="24"/>
    </w:rPr>
  </w:style>
  <w:style w:type="paragraph" w:styleId="36">
    <w:name w:val="Title"/>
    <w:basedOn w:val="1"/>
    <w:next w:val="1"/>
    <w:link w:val="75"/>
    <w:qFormat/>
    <w:uiPriority w:val="0"/>
    <w:pPr>
      <w:adjustRightInd w:val="0"/>
      <w:spacing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76"/>
    <w:qFormat/>
    <w:uiPriority w:val="0"/>
    <w:rPr>
      <w:rFonts w:hAnsi="Times New Roman"/>
      <w:b/>
      <w:bCs/>
      <w:kern w:val="0"/>
      <w:sz w:val="28"/>
      <w:szCs w:val="20"/>
    </w:rPr>
  </w:style>
  <w:style w:type="paragraph" w:styleId="38">
    <w:name w:val="Body Text First Indent"/>
    <w:basedOn w:val="39"/>
    <w:next w:val="31"/>
    <w:qFormat/>
    <w:uiPriority w:val="0"/>
    <w:pPr>
      <w:framePr w:vAnchor="margin" w:hAnchor="text" w:y="1"/>
      <w:tabs>
        <w:tab w:val="left" w:pos="574"/>
      </w:tabs>
      <w:ind w:firstLine="420" w:firstLineChars="100"/>
    </w:pPr>
  </w:style>
  <w:style w:type="paragraph" w:customStyle="1" w:styleId="39">
    <w:name w:val="正文文本_0"/>
    <w:basedOn w:val="40"/>
    <w:qFormat/>
    <w:uiPriority w:val="0"/>
    <w:pPr>
      <w:framePr w:hSpace="180" w:wrap="around" w:vAnchor="page" w:hAnchor="margin" w:y="3702"/>
      <w:spacing w:beforeLines="50" w:afterLines="50"/>
    </w:pPr>
    <w:rPr>
      <w:rFonts w:ascii="宋体" w:hAnsi="Times New Roman"/>
      <w:szCs w:val="21"/>
    </w:rPr>
  </w:style>
  <w:style w:type="paragraph" w:customStyle="1" w:styleId="40">
    <w:name w:val="正文_1"/>
    <w:next w:val="38"/>
    <w:qFormat/>
    <w:uiPriority w:val="0"/>
    <w:pPr>
      <w:widowControl w:val="0"/>
      <w:jc w:val="both"/>
    </w:pPr>
    <w:rPr>
      <w:rFonts w:ascii="Calibri" w:hAnsi="Calibri" w:eastAsia="宋体" w:cs="Times New Roman"/>
      <w:kern w:val="2"/>
      <w:sz w:val="21"/>
      <w:szCs w:val="22"/>
      <w:lang w:val="en-US" w:eastAsia="zh-CN" w:bidi="ar-SA"/>
    </w:rPr>
  </w:style>
  <w:style w:type="paragraph" w:styleId="41">
    <w:name w:val="Body Text First Indent 2"/>
    <w:basedOn w:val="12"/>
    <w:next w:val="1"/>
    <w:unhideWhenUsed/>
    <w:qFormat/>
    <w:uiPriority w:val="99"/>
    <w:pPr>
      <w:spacing w:after="120"/>
      <w:ind w:firstLine="420"/>
    </w:pPr>
    <w:rPr>
      <w:rFonts w:cs="宋体"/>
      <w:szCs w:val="21"/>
    </w:rPr>
  </w:style>
  <w:style w:type="table" w:styleId="43">
    <w:name w:val="Table Grid"/>
    <w:basedOn w:val="42"/>
    <w:qFormat/>
    <w:uiPriority w:val="59"/>
    <w:pPr>
      <w:widowControl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page number"/>
    <w:qFormat/>
    <w:uiPriority w:val="0"/>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21"/>
      <w:szCs w:val="21"/>
    </w:rPr>
  </w:style>
  <w:style w:type="character" w:styleId="49">
    <w:name w:val="footnote reference"/>
    <w:qFormat/>
    <w:uiPriority w:val="0"/>
    <w:rPr>
      <w:vertAlign w:val="superscript"/>
    </w:rPr>
  </w:style>
  <w:style w:type="character" w:customStyle="1" w:styleId="50">
    <w:name w:val="标题 1 Char"/>
    <w:link w:val="2"/>
    <w:qFormat/>
    <w:uiPriority w:val="0"/>
    <w:rPr>
      <w:rFonts w:eastAsia="宋体"/>
      <w:b/>
      <w:bCs/>
      <w:kern w:val="44"/>
      <w:sz w:val="44"/>
      <w:szCs w:val="44"/>
      <w:lang w:val="en-US" w:eastAsia="zh-CN" w:bidi="ar-SA"/>
    </w:rPr>
  </w:style>
  <w:style w:type="character" w:customStyle="1" w:styleId="51">
    <w:name w:val="标题 2 Char"/>
    <w:link w:val="3"/>
    <w:qFormat/>
    <w:uiPriority w:val="0"/>
    <w:rPr>
      <w:rFonts w:ascii="Arial" w:hAnsi="Arial" w:eastAsia="黑体"/>
      <w:b/>
      <w:bCs/>
      <w:kern w:val="2"/>
      <w:sz w:val="32"/>
      <w:szCs w:val="32"/>
      <w:lang w:val="en-US" w:eastAsia="zh-CN" w:bidi="ar-SA"/>
    </w:rPr>
  </w:style>
  <w:style w:type="character" w:customStyle="1" w:styleId="52">
    <w:name w:val="标题 3 Char"/>
    <w:link w:val="4"/>
    <w:qFormat/>
    <w:uiPriority w:val="0"/>
    <w:rPr>
      <w:rFonts w:eastAsia="宋体"/>
      <w:b/>
      <w:bCs/>
      <w:kern w:val="2"/>
      <w:sz w:val="32"/>
      <w:szCs w:val="32"/>
      <w:lang w:val="en-US" w:eastAsia="zh-CN" w:bidi="ar-SA"/>
    </w:rPr>
  </w:style>
  <w:style w:type="character" w:customStyle="1" w:styleId="53">
    <w:name w:val="标题 4 Char"/>
    <w:link w:val="5"/>
    <w:qFormat/>
    <w:uiPriority w:val="0"/>
    <w:rPr>
      <w:rFonts w:ascii="Arial" w:hAnsi="Arial" w:eastAsia="黑体"/>
      <w:b/>
      <w:bCs/>
      <w:kern w:val="2"/>
      <w:sz w:val="28"/>
      <w:szCs w:val="28"/>
      <w:lang w:val="en-US" w:eastAsia="zh-CN" w:bidi="ar-SA"/>
    </w:rPr>
  </w:style>
  <w:style w:type="character" w:customStyle="1" w:styleId="54">
    <w:name w:val="标题 5 Char"/>
    <w:link w:val="6"/>
    <w:qFormat/>
    <w:uiPriority w:val="0"/>
    <w:rPr>
      <w:rFonts w:eastAsia="宋体"/>
      <w:b/>
      <w:bCs/>
      <w:sz w:val="28"/>
      <w:szCs w:val="28"/>
      <w:lang w:val="en-US" w:eastAsia="zh-CN" w:bidi="ar-SA"/>
    </w:rPr>
  </w:style>
  <w:style w:type="character" w:customStyle="1" w:styleId="55">
    <w:name w:val="标题 6 Char"/>
    <w:link w:val="7"/>
    <w:qFormat/>
    <w:uiPriority w:val="0"/>
    <w:rPr>
      <w:rFonts w:ascii="Arial" w:hAnsi="Arial" w:eastAsia="黑体"/>
      <w:b/>
      <w:bCs/>
      <w:sz w:val="24"/>
      <w:szCs w:val="24"/>
      <w:lang w:val="en-US" w:eastAsia="zh-CN" w:bidi="ar-SA"/>
    </w:rPr>
  </w:style>
  <w:style w:type="character" w:customStyle="1" w:styleId="56">
    <w:name w:val="标题 7 Char"/>
    <w:link w:val="8"/>
    <w:qFormat/>
    <w:uiPriority w:val="0"/>
    <w:rPr>
      <w:rFonts w:eastAsia="宋体"/>
      <w:b/>
      <w:bCs/>
      <w:sz w:val="24"/>
      <w:szCs w:val="24"/>
      <w:lang w:val="en-US" w:eastAsia="zh-CN" w:bidi="ar-SA"/>
    </w:rPr>
  </w:style>
  <w:style w:type="character" w:customStyle="1" w:styleId="57">
    <w:name w:val="标题 8 Char"/>
    <w:link w:val="9"/>
    <w:qFormat/>
    <w:uiPriority w:val="0"/>
    <w:rPr>
      <w:rFonts w:ascii="Arial" w:hAnsi="Arial" w:eastAsia="黑体"/>
      <w:sz w:val="24"/>
      <w:szCs w:val="24"/>
      <w:lang w:val="en-US" w:eastAsia="zh-CN" w:bidi="ar-SA"/>
    </w:rPr>
  </w:style>
  <w:style w:type="character" w:customStyle="1" w:styleId="58">
    <w:name w:val="标题 9 Char"/>
    <w:link w:val="10"/>
    <w:qFormat/>
    <w:uiPriority w:val="0"/>
    <w:rPr>
      <w:rFonts w:ascii="Arial" w:hAnsi="Arial" w:eastAsia="黑体"/>
      <w:sz w:val="21"/>
      <w:szCs w:val="21"/>
      <w:lang w:val="en-US" w:eastAsia="zh-CN" w:bidi="ar-SA"/>
    </w:rPr>
  </w:style>
  <w:style w:type="character" w:customStyle="1" w:styleId="59">
    <w:name w:val="正文缩进 Char"/>
    <w:link w:val="11"/>
    <w:qFormat/>
    <w:uiPriority w:val="0"/>
    <w:rPr>
      <w:rFonts w:eastAsia="宋体"/>
      <w:kern w:val="2"/>
      <w:sz w:val="21"/>
      <w:szCs w:val="24"/>
      <w:lang w:val="en-US" w:eastAsia="zh-CN" w:bidi="ar-SA"/>
    </w:rPr>
  </w:style>
  <w:style w:type="character" w:customStyle="1" w:styleId="60">
    <w:name w:val="正文文本缩进 Char"/>
    <w:link w:val="12"/>
    <w:qFormat/>
    <w:uiPriority w:val="0"/>
    <w:rPr>
      <w:rFonts w:eastAsia="宋体"/>
      <w:kern w:val="2"/>
      <w:sz w:val="21"/>
      <w:szCs w:val="24"/>
      <w:lang w:val="en-US" w:eastAsia="zh-CN" w:bidi="ar-SA"/>
    </w:rPr>
  </w:style>
  <w:style w:type="character" w:customStyle="1" w:styleId="61">
    <w:name w:val="文档结构图 Char"/>
    <w:link w:val="13"/>
    <w:qFormat/>
    <w:uiPriority w:val="0"/>
    <w:rPr>
      <w:szCs w:val="24"/>
      <w:shd w:val="clear" w:color="auto" w:fill="000080"/>
      <w:lang w:bidi="ar-SA"/>
    </w:rPr>
  </w:style>
  <w:style w:type="character" w:customStyle="1" w:styleId="62">
    <w:name w:val="批注文字 Char"/>
    <w:link w:val="15"/>
    <w:qFormat/>
    <w:uiPriority w:val="0"/>
    <w:rPr>
      <w:rFonts w:ascii="宋体" w:hAnsi="宋体" w:eastAsia="宋体"/>
      <w:kern w:val="2"/>
      <w:sz w:val="21"/>
      <w:szCs w:val="24"/>
      <w:lang w:val="en-US" w:eastAsia="zh-CN" w:bidi="ar-SA"/>
    </w:rPr>
  </w:style>
  <w:style w:type="character" w:customStyle="1" w:styleId="63">
    <w:name w:val="正文文本 3 Char1"/>
    <w:link w:val="16"/>
    <w:qFormat/>
    <w:uiPriority w:val="0"/>
    <w:rPr>
      <w:rFonts w:ascii="宋体"/>
      <w:kern w:val="2"/>
      <w:sz w:val="24"/>
    </w:rPr>
  </w:style>
  <w:style w:type="character" w:customStyle="1" w:styleId="64">
    <w:name w:val="正文文本 Char"/>
    <w:link w:val="17"/>
    <w:qFormat/>
    <w:uiPriority w:val="0"/>
    <w:rPr>
      <w:rFonts w:eastAsia="宋体"/>
      <w:kern w:val="2"/>
      <w:sz w:val="21"/>
      <w:szCs w:val="24"/>
      <w:lang w:val="en-US" w:eastAsia="zh-CN" w:bidi="ar-SA"/>
    </w:rPr>
  </w:style>
  <w:style w:type="character" w:customStyle="1" w:styleId="65">
    <w:name w:val="纯文本 Char"/>
    <w:link w:val="21"/>
    <w:qFormat/>
    <w:uiPriority w:val="0"/>
    <w:rPr>
      <w:rFonts w:ascii="宋体" w:hAnsi="Courier New" w:eastAsia="宋体"/>
      <w:kern w:val="2"/>
      <w:sz w:val="21"/>
      <w:lang w:val="en-US" w:eastAsia="zh-CN" w:bidi="ar-SA"/>
    </w:rPr>
  </w:style>
  <w:style w:type="character" w:customStyle="1" w:styleId="66">
    <w:name w:val="日期 Char1"/>
    <w:link w:val="22"/>
    <w:qFormat/>
    <w:uiPriority w:val="0"/>
    <w:rPr>
      <w:kern w:val="2"/>
      <w:sz w:val="24"/>
    </w:rPr>
  </w:style>
  <w:style w:type="character" w:customStyle="1" w:styleId="67">
    <w:name w:val="正文文本缩进 2 Char1"/>
    <w:link w:val="23"/>
    <w:qFormat/>
    <w:uiPriority w:val="0"/>
    <w:rPr>
      <w:kern w:val="2"/>
      <w:sz w:val="21"/>
      <w:szCs w:val="24"/>
    </w:rPr>
  </w:style>
  <w:style w:type="character" w:customStyle="1" w:styleId="68">
    <w:name w:val="批注框文本 Char"/>
    <w:link w:val="24"/>
    <w:qFormat/>
    <w:uiPriority w:val="0"/>
    <w:rPr>
      <w:kern w:val="2"/>
      <w:sz w:val="18"/>
      <w:szCs w:val="18"/>
    </w:rPr>
  </w:style>
  <w:style w:type="character" w:customStyle="1" w:styleId="69">
    <w:name w:val="页脚 Char"/>
    <w:link w:val="25"/>
    <w:qFormat/>
    <w:uiPriority w:val="0"/>
    <w:rPr>
      <w:rFonts w:eastAsia="宋体"/>
      <w:kern w:val="2"/>
      <w:sz w:val="18"/>
      <w:szCs w:val="18"/>
      <w:lang w:val="en-US" w:eastAsia="zh-CN" w:bidi="ar-SA"/>
    </w:rPr>
  </w:style>
  <w:style w:type="character" w:customStyle="1" w:styleId="70">
    <w:name w:val="页眉 Char"/>
    <w:link w:val="27"/>
    <w:qFormat/>
    <w:uiPriority w:val="0"/>
    <w:rPr>
      <w:rFonts w:eastAsia="宋体"/>
      <w:kern w:val="2"/>
      <w:sz w:val="18"/>
      <w:szCs w:val="18"/>
      <w:lang w:val="en-US" w:eastAsia="zh-CN" w:bidi="ar-SA"/>
    </w:rPr>
  </w:style>
  <w:style w:type="character" w:customStyle="1" w:styleId="71">
    <w:name w:val="副标题 Char"/>
    <w:link w:val="29"/>
    <w:qFormat/>
    <w:uiPriority w:val="0"/>
    <w:rPr>
      <w:rFonts w:ascii="Cambria" w:hAnsi="Cambria"/>
      <w:b/>
      <w:bCs/>
      <w:kern w:val="28"/>
      <w:sz w:val="32"/>
      <w:szCs w:val="32"/>
      <w:lang w:bidi="ar-SA"/>
    </w:rPr>
  </w:style>
  <w:style w:type="character" w:customStyle="1" w:styleId="72">
    <w:name w:val="脚注文本 Char1"/>
    <w:link w:val="30"/>
    <w:qFormat/>
    <w:uiPriority w:val="0"/>
    <w:rPr>
      <w:rFonts w:eastAsia="仿宋_GB2312"/>
      <w:kern w:val="2"/>
      <w:sz w:val="18"/>
    </w:rPr>
  </w:style>
  <w:style w:type="character" w:customStyle="1" w:styleId="73">
    <w:name w:val="正文文本缩进 3 Char1"/>
    <w:link w:val="32"/>
    <w:qFormat/>
    <w:uiPriority w:val="0"/>
    <w:rPr>
      <w:kern w:val="2"/>
      <w:sz w:val="16"/>
      <w:szCs w:val="16"/>
    </w:rPr>
  </w:style>
  <w:style w:type="character" w:customStyle="1" w:styleId="74">
    <w:name w:val="正文文本 2 Char1"/>
    <w:link w:val="34"/>
    <w:qFormat/>
    <w:uiPriority w:val="0"/>
    <w:rPr>
      <w:kern w:val="2"/>
      <w:sz w:val="21"/>
      <w:szCs w:val="24"/>
    </w:rPr>
  </w:style>
  <w:style w:type="character" w:customStyle="1" w:styleId="75">
    <w:name w:val="标题 Char"/>
    <w:link w:val="36"/>
    <w:qFormat/>
    <w:uiPriority w:val="0"/>
    <w:rPr>
      <w:rFonts w:ascii="Arial" w:hAnsi="Arial" w:eastAsia="宋体"/>
      <w:b/>
      <w:sz w:val="32"/>
      <w:lang w:val="en-US" w:eastAsia="zh-CN" w:bidi="ar-SA"/>
    </w:rPr>
  </w:style>
  <w:style w:type="character" w:customStyle="1" w:styleId="76">
    <w:name w:val="批注主题 Char"/>
    <w:link w:val="37"/>
    <w:qFormat/>
    <w:uiPriority w:val="0"/>
    <w:rPr>
      <w:rFonts w:ascii="宋体"/>
      <w:b/>
      <w:bCs/>
      <w:sz w:val="28"/>
      <w:lang w:bidi="ar-SA"/>
    </w:rPr>
  </w:style>
  <w:style w:type="paragraph" w:customStyle="1" w:styleId="7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_Style 77"/>
    <w:unhideWhenUsed/>
    <w:qFormat/>
    <w:uiPriority w:val="99"/>
    <w:rPr>
      <w:color w:val="605E5C"/>
      <w:shd w:val="clear" w:color="auto" w:fill="E1DFDD"/>
    </w:rPr>
  </w:style>
  <w:style w:type="character" w:customStyle="1" w:styleId="79">
    <w:name w:val="标书正文格式 Char"/>
    <w:link w:val="80"/>
    <w:qFormat/>
    <w:uiPriority w:val="0"/>
    <w:rPr>
      <w:rFonts w:eastAsia="楷体_GB2312"/>
      <w:kern w:val="2"/>
      <w:sz w:val="24"/>
      <w:szCs w:val="24"/>
      <w:lang w:val="en-US" w:eastAsia="zh-CN" w:bidi="ar-SA"/>
    </w:rPr>
  </w:style>
  <w:style w:type="paragraph" w:customStyle="1" w:styleId="80">
    <w:name w:val="标书正文格式"/>
    <w:link w:val="79"/>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81">
    <w:name w:val="标题 Char1"/>
    <w:qFormat/>
    <w:uiPriority w:val="10"/>
    <w:rPr>
      <w:rFonts w:ascii="Cambria" w:hAnsi="Cambria" w:cs="Times New Roman"/>
      <w:b/>
      <w:bCs/>
      <w:kern w:val="2"/>
      <w:sz w:val="32"/>
      <w:szCs w:val="32"/>
    </w:rPr>
  </w:style>
  <w:style w:type="character" w:customStyle="1" w:styleId="82">
    <w:name w:val="明显引用 Char"/>
    <w:link w:val="83"/>
    <w:qFormat/>
    <w:uiPriority w:val="0"/>
    <w:rPr>
      <w:b/>
      <w:bCs/>
      <w:i/>
      <w:iCs/>
      <w:color w:val="4F81BD"/>
      <w:kern w:val="2"/>
      <w:sz w:val="21"/>
      <w:szCs w:val="22"/>
      <w:lang w:bidi="ar-SA"/>
    </w:rPr>
  </w:style>
  <w:style w:type="paragraph" w:styleId="83">
    <w:name w:val="Intense Quote"/>
    <w:basedOn w:val="1"/>
    <w:next w:val="1"/>
    <w:link w:val="82"/>
    <w:qFormat/>
    <w:uiPriority w:val="0"/>
    <w:pPr>
      <w:pBdr>
        <w:bottom w:val="single" w:color="4F81BD" w:sz="4" w:space="4"/>
      </w:pBdr>
      <w:ind w:left="936" w:right="936"/>
    </w:pPr>
    <w:rPr>
      <w:b/>
      <w:bCs/>
      <w:i/>
      <w:iCs/>
      <w:color w:val="4F81BD"/>
      <w:szCs w:val="22"/>
    </w:rPr>
  </w:style>
  <w:style w:type="character" w:customStyle="1" w:styleId="84">
    <w:name w:val="正文文本缩进 2 Char"/>
    <w:qFormat/>
    <w:uiPriority w:val="0"/>
    <w:rPr>
      <w:szCs w:val="24"/>
    </w:rPr>
  </w:style>
  <w:style w:type="character" w:customStyle="1" w:styleId="85">
    <w:name w:val="ca-141"/>
    <w:qFormat/>
    <w:uiPriority w:val="0"/>
    <w:rPr>
      <w:rFonts w:hint="eastAsia" w:ascii="宋体" w:hAnsi="宋体" w:eastAsia="宋体"/>
      <w:sz w:val="28"/>
      <w:szCs w:val="28"/>
    </w:rPr>
  </w:style>
  <w:style w:type="character" w:customStyle="1" w:styleId="86">
    <w:name w:val="Char Char1"/>
    <w:qFormat/>
    <w:uiPriority w:val="0"/>
    <w:rPr>
      <w:rFonts w:ascii="Arial" w:hAnsi="Arial" w:eastAsia="黑体"/>
      <w:b/>
      <w:bCs/>
      <w:kern w:val="2"/>
      <w:sz w:val="32"/>
      <w:szCs w:val="32"/>
      <w:lang w:val="en-US" w:eastAsia="zh-CN" w:bidi="ar-SA"/>
    </w:rPr>
  </w:style>
  <w:style w:type="character" w:customStyle="1" w:styleId="87">
    <w:name w:val="脚注文本 Char"/>
    <w:qFormat/>
    <w:uiPriority w:val="0"/>
    <w:rPr>
      <w:rFonts w:eastAsia="仿宋_GB2312"/>
      <w:sz w:val="18"/>
    </w:rPr>
  </w:style>
  <w:style w:type="character" w:customStyle="1" w:styleId="88">
    <w:name w:val="正文文本 3 Char"/>
    <w:qFormat/>
    <w:uiPriority w:val="0"/>
    <w:rPr>
      <w:rFonts w:ascii="宋体"/>
      <w:sz w:val="24"/>
    </w:rPr>
  </w:style>
  <w:style w:type="character" w:customStyle="1" w:styleId="89">
    <w:name w:val="不明显强调1"/>
    <w:qFormat/>
    <w:uiPriority w:val="0"/>
    <w:rPr>
      <w:i/>
      <w:iCs/>
      <w:color w:val="808080"/>
    </w:rPr>
  </w:style>
  <w:style w:type="character" w:customStyle="1" w:styleId="90">
    <w:name w:val="正文文字4 Char Char"/>
    <w:qFormat/>
    <w:uiPriority w:val="0"/>
    <w:rPr>
      <w:rFonts w:eastAsia="宋体"/>
      <w:kern w:val="2"/>
      <w:sz w:val="21"/>
      <w:szCs w:val="24"/>
      <w:lang w:val="en-US" w:eastAsia="zh-CN" w:bidi="ar-SA"/>
    </w:rPr>
  </w:style>
  <w:style w:type="character" w:customStyle="1" w:styleId="91">
    <w:name w:val="标题4 Char Char"/>
    <w:link w:val="92"/>
    <w:qFormat/>
    <w:uiPriority w:val="0"/>
    <w:rPr>
      <w:rFonts w:eastAsia="仿宋_GB2312"/>
      <w:kern w:val="2"/>
      <w:sz w:val="32"/>
      <w:lang w:val="en-US" w:eastAsia="zh-CN" w:bidi="ar-SA"/>
    </w:rPr>
  </w:style>
  <w:style w:type="paragraph" w:customStyle="1" w:styleId="92">
    <w:name w:val="标题4"/>
    <w:basedOn w:val="1"/>
    <w:link w:val="91"/>
    <w:qFormat/>
    <w:uiPriority w:val="0"/>
    <w:rPr>
      <w:rFonts w:eastAsia="仿宋_GB2312"/>
      <w:sz w:val="32"/>
      <w:szCs w:val="20"/>
    </w:rPr>
  </w:style>
  <w:style w:type="character" w:customStyle="1" w:styleId="93">
    <w:name w:val="htd01"/>
    <w:qFormat/>
    <w:uiPriority w:val="0"/>
  </w:style>
  <w:style w:type="character" w:customStyle="1" w:styleId="94">
    <w:name w:val="正文文本缩进 3 Char"/>
    <w:qFormat/>
    <w:uiPriority w:val="0"/>
    <w:rPr>
      <w:sz w:val="16"/>
      <w:szCs w:val="16"/>
    </w:rPr>
  </w:style>
  <w:style w:type="character" w:customStyle="1" w:styleId="95">
    <w:name w:val="正文文本 2 Char"/>
    <w:qFormat/>
    <w:uiPriority w:val="0"/>
    <w:rPr>
      <w:szCs w:val="24"/>
    </w:rPr>
  </w:style>
  <w:style w:type="character" w:customStyle="1" w:styleId="96">
    <w:name w:val="副标题 Char1"/>
    <w:qFormat/>
    <w:uiPriority w:val="11"/>
    <w:rPr>
      <w:rFonts w:ascii="Cambria" w:hAnsi="Cambria" w:cs="Times New Roman"/>
      <w:b/>
      <w:bCs/>
      <w:kern w:val="28"/>
      <w:sz w:val="32"/>
      <w:szCs w:val="32"/>
    </w:rPr>
  </w:style>
  <w:style w:type="character" w:customStyle="1" w:styleId="97">
    <w:name w:val="明显引用 Char1"/>
    <w:qFormat/>
    <w:uiPriority w:val="30"/>
    <w:rPr>
      <w:b/>
      <w:bCs/>
      <w:i/>
      <w:iCs/>
      <w:color w:val="4F81BD"/>
      <w:kern w:val="2"/>
      <w:sz w:val="21"/>
      <w:szCs w:val="24"/>
    </w:rPr>
  </w:style>
  <w:style w:type="character" w:customStyle="1" w:styleId="98">
    <w:name w:val="引用 Char1"/>
    <w:qFormat/>
    <w:uiPriority w:val="29"/>
    <w:rPr>
      <w:i/>
      <w:iCs/>
      <w:color w:val="000000"/>
      <w:kern w:val="2"/>
      <w:sz w:val="21"/>
      <w:szCs w:val="24"/>
    </w:rPr>
  </w:style>
  <w:style w:type="character" w:customStyle="1" w:styleId="99">
    <w:name w:val="副标题 Char2"/>
    <w:qFormat/>
    <w:uiPriority w:val="11"/>
    <w:rPr>
      <w:rFonts w:ascii="Cambria" w:hAnsi="Cambria" w:eastAsia="宋体" w:cs="Times New Roman"/>
      <w:b/>
      <w:bCs/>
      <w:kern w:val="28"/>
      <w:sz w:val="32"/>
      <w:szCs w:val="32"/>
    </w:rPr>
  </w:style>
  <w:style w:type="character" w:customStyle="1" w:styleId="100">
    <w:name w:val="批注文字 Char2"/>
    <w:semiHidden/>
    <w:qFormat/>
    <w:uiPriority w:val="99"/>
    <w:rPr>
      <w:rFonts w:ascii="Times New Roman" w:hAnsi="Times New Roman" w:eastAsia="宋体" w:cs="Times New Roman"/>
      <w:szCs w:val="24"/>
    </w:rPr>
  </w:style>
  <w:style w:type="character" w:customStyle="1" w:styleId="101">
    <w:name w:val="Char Char11"/>
    <w:qFormat/>
    <w:uiPriority w:val="0"/>
    <w:rPr>
      <w:rFonts w:ascii="Arial" w:hAnsi="Arial" w:eastAsia="黑体"/>
      <w:b/>
      <w:bCs/>
      <w:kern w:val="2"/>
      <w:sz w:val="32"/>
      <w:szCs w:val="32"/>
      <w:lang w:val="en-US" w:eastAsia="zh-CN" w:bidi="ar-SA"/>
    </w:rPr>
  </w:style>
  <w:style w:type="character" w:customStyle="1" w:styleId="102">
    <w:name w:val="font161"/>
    <w:qFormat/>
    <w:uiPriority w:val="0"/>
    <w:rPr>
      <w:b/>
      <w:bCs/>
      <w:sz w:val="32"/>
      <w:szCs w:val="32"/>
    </w:rPr>
  </w:style>
  <w:style w:type="character" w:customStyle="1" w:styleId="103">
    <w:name w:val="引用 Char"/>
    <w:link w:val="104"/>
    <w:qFormat/>
    <w:uiPriority w:val="0"/>
    <w:rPr>
      <w:i/>
      <w:iCs/>
      <w:color w:val="000000"/>
      <w:kern w:val="2"/>
      <w:sz w:val="21"/>
      <w:szCs w:val="22"/>
      <w:lang w:bidi="ar-SA"/>
    </w:rPr>
  </w:style>
  <w:style w:type="paragraph" w:styleId="104">
    <w:name w:val="Quote"/>
    <w:basedOn w:val="1"/>
    <w:next w:val="1"/>
    <w:link w:val="103"/>
    <w:qFormat/>
    <w:uiPriority w:val="0"/>
    <w:rPr>
      <w:i/>
      <w:iCs/>
      <w:color w:val="000000"/>
      <w:szCs w:val="22"/>
    </w:rPr>
  </w:style>
  <w:style w:type="character" w:customStyle="1" w:styleId="105">
    <w:name w:val="日期 Char"/>
    <w:qFormat/>
    <w:uiPriority w:val="0"/>
    <w:rPr>
      <w:sz w:val="24"/>
    </w:rPr>
  </w:style>
  <w:style w:type="character" w:customStyle="1" w:styleId="106">
    <w:name w:val="引用 Char2"/>
    <w:qFormat/>
    <w:uiPriority w:val="29"/>
    <w:rPr>
      <w:rFonts w:ascii="Times New Roman" w:hAnsi="Times New Roman" w:eastAsia="宋体" w:cs="Times New Roman"/>
      <w:i/>
      <w:iCs/>
      <w:color w:val="000000"/>
      <w:szCs w:val="24"/>
    </w:rPr>
  </w:style>
  <w:style w:type="character" w:customStyle="1" w:styleId="107">
    <w:name w:val="fx_label"/>
    <w:qFormat/>
    <w:uiPriority w:val="0"/>
  </w:style>
  <w:style w:type="character" w:customStyle="1" w:styleId="108">
    <w:name w:val="标题 Char2"/>
    <w:qFormat/>
    <w:uiPriority w:val="10"/>
    <w:rPr>
      <w:rFonts w:ascii="Cambria" w:hAnsi="Cambria" w:eastAsia="宋体" w:cs="Times New Roman"/>
      <w:b/>
      <w:bCs/>
      <w:sz w:val="32"/>
      <w:szCs w:val="32"/>
    </w:rPr>
  </w:style>
  <w:style w:type="character" w:customStyle="1" w:styleId="109">
    <w:name w:val="标题 4 Char Char Char Char"/>
    <w:qFormat/>
    <w:uiPriority w:val="0"/>
    <w:rPr>
      <w:rFonts w:eastAsia="楷体_GB2312"/>
      <w:b/>
      <w:snapToGrid w:val="0"/>
      <w:sz w:val="24"/>
      <w:lang w:val="en-US" w:eastAsia="zh-CN" w:bidi="ar-SA"/>
    </w:rPr>
  </w:style>
  <w:style w:type="character" w:customStyle="1" w:styleId="110">
    <w:name w:val="不明显强调2"/>
    <w:qFormat/>
    <w:uiPriority w:val="0"/>
    <w:rPr>
      <w:i/>
      <w:iCs/>
      <w:color w:val="808080"/>
    </w:rPr>
  </w:style>
  <w:style w:type="character" w:customStyle="1" w:styleId="111">
    <w:name w:val="标题5 Char Char"/>
    <w:link w:val="112"/>
    <w:qFormat/>
    <w:uiPriority w:val="0"/>
    <w:rPr>
      <w:rFonts w:ascii="Arial" w:hAnsi="Arial"/>
      <w:b/>
      <w:bCs/>
      <w:sz w:val="24"/>
      <w:szCs w:val="32"/>
      <w:lang w:bidi="ar-SA"/>
    </w:rPr>
  </w:style>
  <w:style w:type="paragraph" w:customStyle="1" w:styleId="112">
    <w:name w:val="标题5"/>
    <w:basedOn w:val="4"/>
    <w:link w:val="111"/>
    <w:qFormat/>
    <w:uiPriority w:val="0"/>
    <w:pPr>
      <w:spacing w:line="413" w:lineRule="auto"/>
    </w:pPr>
    <w:rPr>
      <w:rFonts w:ascii="Arial" w:hAnsi="Arial"/>
      <w:kern w:val="0"/>
      <w:sz w:val="24"/>
    </w:rPr>
  </w:style>
  <w:style w:type="character" w:customStyle="1" w:styleId="113">
    <w:name w:val="style11"/>
    <w:qFormat/>
    <w:uiPriority w:val="0"/>
    <w:rPr>
      <w:b/>
      <w:bCs/>
      <w:color w:val="D54F2B"/>
      <w:sz w:val="21"/>
      <w:szCs w:val="21"/>
    </w:rPr>
  </w:style>
  <w:style w:type="character" w:customStyle="1" w:styleId="114">
    <w:name w:val="明显引用 Char2"/>
    <w:qFormat/>
    <w:uiPriority w:val="30"/>
    <w:rPr>
      <w:rFonts w:ascii="Times New Roman" w:hAnsi="Times New Roman" w:eastAsia="宋体" w:cs="Times New Roman"/>
      <w:b/>
      <w:bCs/>
      <w:i/>
      <w:iCs/>
      <w:color w:val="4F81BD"/>
      <w:szCs w:val="24"/>
    </w:rPr>
  </w:style>
  <w:style w:type="character" w:customStyle="1" w:styleId="115">
    <w:name w:val="二 Char1"/>
    <w:qFormat/>
    <w:uiPriority w:val="0"/>
    <w:rPr>
      <w:rFonts w:eastAsia="宋体"/>
      <w:kern w:val="2"/>
      <w:sz w:val="21"/>
      <w:szCs w:val="24"/>
      <w:lang w:val="en-US" w:eastAsia="zh-CN" w:bidi="ar-SA"/>
    </w:rPr>
  </w:style>
  <w:style w:type="paragraph" w:customStyle="1" w:styleId="116">
    <w:name w:val="样式 标题 3 + Arial"/>
    <w:basedOn w:val="4"/>
    <w:qFormat/>
    <w:uiPriority w:val="0"/>
    <w:pPr>
      <w:spacing w:beforeLines="100" w:line="360" w:lineRule="auto"/>
    </w:pPr>
    <w:rPr>
      <w:rFonts w:ascii="Arial" w:hAnsi="Arial"/>
      <w:sz w:val="24"/>
    </w:rPr>
  </w:style>
  <w:style w:type="paragraph" w:customStyle="1" w:styleId="117">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118">
    <w:name w:val="样式 标题 2 + Times New Roman 四号 非加粗 段前: 5 磅 段后: 0 磅 行距: 固定值 20..."/>
    <w:basedOn w:val="119"/>
    <w:qFormat/>
    <w:uiPriority w:val="0"/>
    <w:pPr>
      <w:spacing w:line="400" w:lineRule="exact"/>
    </w:pPr>
    <w:rPr>
      <w:rFonts w:ascii="Times New Roman" w:hAnsi="Times New Roman"/>
      <w:b w:val="0"/>
      <w:bCs w:val="0"/>
      <w:sz w:val="28"/>
      <w:szCs w:val="20"/>
    </w:rPr>
  </w:style>
  <w:style w:type="paragraph" w:customStyle="1" w:styleId="119">
    <w:name w:val="标题 2_0"/>
    <w:basedOn w:val="120"/>
    <w:next w:val="120"/>
    <w:unhideWhenUsed/>
    <w:qFormat/>
    <w:uiPriority w:val="9"/>
    <w:pPr>
      <w:keepNext/>
      <w:keepLines/>
      <w:spacing w:before="260" w:after="260" w:line="415" w:lineRule="auto"/>
      <w:outlineLvl w:val="1"/>
    </w:pPr>
    <w:rPr>
      <w:rFonts w:ascii="Calibri Light" w:hAnsi="Calibri Light" w:cs="宋体"/>
      <w:b/>
      <w:bCs/>
      <w:sz w:val="32"/>
      <w:szCs w:val="32"/>
    </w:rPr>
  </w:style>
  <w:style w:type="paragraph" w:customStyle="1" w:styleId="120">
    <w:name w:val="正文_0_0"/>
    <w:basedOn w:val="121"/>
    <w:qFormat/>
    <w:uiPriority w:val="0"/>
    <w:rPr>
      <w:rFonts w:ascii="Times New Roman"/>
      <w:kern w:val="2"/>
      <w:sz w:val="21"/>
    </w:rPr>
  </w:style>
  <w:style w:type="paragraph" w:customStyle="1" w:styleId="121">
    <w:name w:val="正文1_0"/>
    <w:basedOn w:val="122"/>
    <w:qFormat/>
    <w:uiPriority w:val="0"/>
    <w:pPr>
      <w:snapToGrid w:val="0"/>
      <w:spacing w:after="120" w:line="300" w:lineRule="auto"/>
      <w:ind w:firstLine="539"/>
    </w:pPr>
    <w:rPr>
      <w:spacing w:val="10"/>
      <w:sz w:val="24"/>
    </w:rPr>
  </w:style>
  <w:style w:type="paragraph" w:customStyle="1" w:styleId="122">
    <w:name w:val="正文2"/>
    <w:qFormat/>
    <w:uiPriority w:val="0"/>
    <w:pPr>
      <w:widowControl w:val="0"/>
      <w:adjustRightInd w:val="0"/>
      <w:spacing w:line="312" w:lineRule="atLeast"/>
      <w:ind w:firstLine="200" w:firstLineChars="200"/>
      <w:jc w:val="both"/>
    </w:pPr>
    <w:rPr>
      <w:rFonts w:ascii="宋体" w:hAnsi="Times New Roman" w:eastAsia="宋体" w:cs="Times New Roman"/>
      <w:sz w:val="34"/>
      <w:szCs w:val="22"/>
      <w:lang w:val="en-US" w:eastAsia="zh-CN" w:bidi="ar-SA"/>
    </w:rPr>
  </w:style>
  <w:style w:type="paragraph" w:customStyle="1" w:styleId="123">
    <w:name w:val="Table Paragraph"/>
    <w:basedOn w:val="1"/>
    <w:qFormat/>
    <w:uiPriority w:val="1"/>
    <w:pPr>
      <w:autoSpaceDE w:val="0"/>
      <w:autoSpaceDN w:val="0"/>
      <w:jc w:val="left"/>
    </w:pPr>
    <w:rPr>
      <w:rFonts w:ascii="宋体" w:hAnsi="宋体" w:cs="宋体"/>
      <w:kern w:val="0"/>
      <w:sz w:val="22"/>
      <w:szCs w:val="22"/>
    </w:rPr>
  </w:style>
  <w:style w:type="paragraph" w:customStyle="1" w:styleId="124">
    <w:name w:val="Char2"/>
    <w:basedOn w:val="1"/>
    <w:qFormat/>
    <w:uiPriority w:val="0"/>
    <w:rPr>
      <w:rFonts w:ascii="仿宋_GB2312" w:eastAsia="仿宋_GB2312"/>
      <w:b/>
      <w:sz w:val="32"/>
      <w:szCs w:val="32"/>
    </w:rPr>
  </w:style>
  <w:style w:type="paragraph" w:customStyle="1" w:styleId="125">
    <w:name w:val="表格"/>
    <w:basedOn w:val="1"/>
    <w:qFormat/>
    <w:uiPriority w:val="0"/>
    <w:pPr>
      <w:jc w:val="center"/>
      <w:textAlignment w:val="center"/>
    </w:pPr>
    <w:rPr>
      <w:rFonts w:ascii="华文细黑" w:hAnsi="华文细黑"/>
      <w:kern w:val="0"/>
      <w:szCs w:val="20"/>
    </w:rPr>
  </w:style>
  <w:style w:type="paragraph" w:customStyle="1" w:styleId="126">
    <w:name w:val="Blockquote"/>
    <w:basedOn w:val="1"/>
    <w:qFormat/>
    <w:uiPriority w:val="0"/>
    <w:pPr>
      <w:autoSpaceDE w:val="0"/>
      <w:autoSpaceDN w:val="0"/>
      <w:adjustRightInd w:val="0"/>
      <w:ind w:left="360" w:right="360"/>
      <w:jc w:val="left"/>
    </w:pPr>
    <w:rPr>
      <w:kern w:val="0"/>
      <w:sz w:val="24"/>
      <w:szCs w:val="20"/>
    </w:rPr>
  </w:style>
  <w:style w:type="paragraph" w:customStyle="1" w:styleId="1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8">
    <w:name w:val="中等深浅网格 1 - 着色 21"/>
    <w:basedOn w:val="1"/>
    <w:qFormat/>
    <w:uiPriority w:val="0"/>
    <w:pPr>
      <w:tabs>
        <w:tab w:val="left" w:pos="482"/>
        <w:tab w:val="left" w:pos="2183"/>
        <w:tab w:val="left" w:pos="3884"/>
        <w:tab w:val="left" w:pos="5585"/>
      </w:tabs>
      <w:adjustRightInd w:val="0"/>
      <w:ind w:firstLine="420" w:firstLineChars="200"/>
      <w:textAlignment w:val="baseline"/>
    </w:pPr>
    <w:rPr>
      <w:kern w:val="0"/>
      <w:sz w:val="24"/>
    </w:rPr>
  </w:style>
  <w:style w:type="paragraph" w:customStyle="1" w:styleId="129">
    <w:name w:val="1"/>
    <w:basedOn w:val="1"/>
    <w:next w:val="1"/>
    <w:qFormat/>
    <w:uiPriority w:val="0"/>
  </w:style>
  <w:style w:type="paragraph" w:customStyle="1" w:styleId="130">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131">
    <w:name w:val="样式 标题 3 + 段前: 7.8 磅"/>
    <w:basedOn w:val="4"/>
    <w:qFormat/>
    <w:uiPriority w:val="0"/>
    <w:pPr>
      <w:keepNext w:val="0"/>
      <w:keepLines w:val="0"/>
      <w:spacing w:line="360" w:lineRule="auto"/>
      <w:ind w:left="2220" w:hanging="420"/>
    </w:pPr>
    <w:rPr>
      <w:rFonts w:cs="宋体"/>
      <w:b w:val="0"/>
      <w:bCs w:val="0"/>
      <w:sz w:val="24"/>
      <w:szCs w:val="20"/>
    </w:rPr>
  </w:style>
  <w:style w:type="paragraph" w:customStyle="1" w:styleId="132">
    <w:name w:val="Char1"/>
    <w:basedOn w:val="1"/>
    <w:qFormat/>
    <w:uiPriority w:val="0"/>
    <w:pPr>
      <w:jc w:val="center"/>
    </w:pPr>
    <w:rPr>
      <w:rFonts w:ascii="仿宋_GB2312" w:eastAsia="仿宋_GB2312"/>
      <w:b/>
      <w:kern w:val="0"/>
      <w:sz w:val="32"/>
      <w:szCs w:val="32"/>
      <w:lang w:val="en-GB"/>
    </w:rPr>
  </w:style>
  <w:style w:type="paragraph" w:customStyle="1" w:styleId="133">
    <w:name w:val="4、正文"/>
    <w:basedOn w:val="1"/>
    <w:qFormat/>
    <w:uiPriority w:val="0"/>
    <w:pPr>
      <w:ind w:firstLine="200" w:firstLineChars="200"/>
    </w:pPr>
    <w:rPr>
      <w:rFonts w:ascii="宋体"/>
      <w:sz w:val="24"/>
      <w:szCs w:val="28"/>
    </w:rPr>
  </w:style>
  <w:style w:type="paragraph" w:customStyle="1" w:styleId="13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35">
    <w:name w:val="表格文字"/>
    <w:basedOn w:val="1"/>
    <w:qFormat/>
    <w:uiPriority w:val="0"/>
    <w:pPr>
      <w:adjustRightInd w:val="0"/>
      <w:spacing w:line="420" w:lineRule="atLeast"/>
      <w:jc w:val="left"/>
      <w:textAlignment w:val="baseline"/>
    </w:pPr>
    <w:rPr>
      <w:kern w:val="0"/>
      <w:szCs w:val="20"/>
    </w:rPr>
  </w:style>
  <w:style w:type="paragraph" w:customStyle="1" w:styleId="136">
    <w:name w:val="Char"/>
    <w:basedOn w:val="1"/>
    <w:qFormat/>
    <w:uiPriority w:val="0"/>
    <w:pPr>
      <w:tabs>
        <w:tab w:val="left" w:pos="432"/>
      </w:tabs>
      <w:spacing w:beforeLines="50" w:afterLines="50"/>
      <w:ind w:left="432" w:hanging="432"/>
    </w:pPr>
    <w:rPr>
      <w:rFonts w:ascii="仿宋_GB2312" w:eastAsia="仿宋_GB2312"/>
      <w:sz w:val="24"/>
    </w:rPr>
  </w:style>
  <w:style w:type="paragraph" w:customStyle="1" w:styleId="137">
    <w:name w:val="Char Char Char1 Char Char"/>
    <w:basedOn w:val="1"/>
    <w:semiHidden/>
    <w:qFormat/>
    <w:uiPriority w:val="0"/>
  </w:style>
  <w:style w:type="paragraph" w:customStyle="1" w:styleId="138">
    <w:name w:val="Char21"/>
    <w:basedOn w:val="1"/>
    <w:qFormat/>
    <w:uiPriority w:val="0"/>
    <w:rPr>
      <w:rFonts w:ascii="仿宋_GB2312" w:eastAsia="仿宋_GB2312"/>
      <w:b/>
      <w:sz w:val="32"/>
      <w:szCs w:val="32"/>
    </w:rPr>
  </w:style>
  <w:style w:type="paragraph" w:customStyle="1" w:styleId="139">
    <w:name w:val="样式 样式 样式1 + 首行缩进:  2 字符 + 左侧:  0.74 厘米"/>
    <w:basedOn w:val="134"/>
    <w:qFormat/>
    <w:uiPriority w:val="0"/>
    <w:pPr>
      <w:ind w:firstLine="200"/>
    </w:pPr>
  </w:style>
  <w:style w:type="paragraph" w:customStyle="1" w:styleId="14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styleId="141">
    <w:name w:val="List Paragraph"/>
    <w:basedOn w:val="1"/>
    <w:qFormat/>
    <w:uiPriority w:val="0"/>
    <w:pPr>
      <w:ind w:firstLine="420" w:firstLineChars="200"/>
    </w:pPr>
    <w:rPr>
      <w:rFonts w:ascii="Calibri" w:hAnsi="Calibri"/>
      <w:szCs w:val="22"/>
    </w:rPr>
  </w:style>
  <w:style w:type="paragraph" w:customStyle="1" w:styleId="142">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43">
    <w:name w:val="Char11"/>
    <w:basedOn w:val="1"/>
    <w:qFormat/>
    <w:uiPriority w:val="0"/>
    <w:pPr>
      <w:jc w:val="center"/>
    </w:pPr>
    <w:rPr>
      <w:rFonts w:ascii="仿宋_GB2312" w:eastAsia="仿宋_GB2312"/>
      <w:b/>
      <w:kern w:val="0"/>
      <w:sz w:val="32"/>
      <w:szCs w:val="32"/>
      <w:lang w:val="en-GB"/>
    </w:rPr>
  </w:style>
  <w:style w:type="paragraph" w:customStyle="1" w:styleId="144">
    <w:name w:val="修订1"/>
    <w:qFormat/>
    <w:uiPriority w:val="0"/>
    <w:rPr>
      <w:rFonts w:ascii="Times New Roman" w:hAnsi="Times New Roman" w:eastAsia="宋体" w:cs="Times New Roman"/>
      <w:kern w:val="2"/>
      <w:sz w:val="21"/>
      <w:szCs w:val="24"/>
      <w:lang w:val="en-US" w:eastAsia="zh-CN" w:bidi="ar-SA"/>
    </w:rPr>
  </w:style>
  <w:style w:type="paragraph" w:customStyle="1" w:styleId="145">
    <w:name w:val="p0"/>
    <w:basedOn w:val="1"/>
    <w:qFormat/>
    <w:uiPriority w:val="0"/>
    <w:pPr>
      <w:widowControl/>
    </w:pPr>
    <w:rPr>
      <w:kern w:val="0"/>
      <w:szCs w:val="21"/>
    </w:rPr>
  </w:style>
  <w:style w:type="paragraph" w:customStyle="1" w:styleId="146">
    <w:name w:val="_Style 145"/>
    <w:qFormat/>
    <w:uiPriority w:val="0"/>
    <w:rPr>
      <w:rFonts w:ascii="Times New Roman" w:hAnsi="Times New Roman" w:eastAsia="宋体" w:cs="Times New Roman"/>
      <w:kern w:val="2"/>
      <w:sz w:val="21"/>
      <w:szCs w:val="24"/>
      <w:lang w:val="en-US" w:eastAsia="zh-CN" w:bidi="ar-SA"/>
    </w:rPr>
  </w:style>
  <w:style w:type="paragraph" w:customStyle="1" w:styleId="147">
    <w:name w:val="Char3"/>
    <w:basedOn w:val="1"/>
    <w:qFormat/>
    <w:uiPriority w:val="0"/>
    <w:pPr>
      <w:tabs>
        <w:tab w:val="left" w:pos="432"/>
      </w:tabs>
      <w:spacing w:beforeLines="50" w:afterLines="50"/>
      <w:ind w:left="432" w:hanging="432"/>
    </w:pPr>
    <w:rPr>
      <w:rFonts w:ascii="仿宋_GB2312" w:eastAsia="仿宋_GB2312"/>
      <w:sz w:val="24"/>
    </w:rPr>
  </w:style>
  <w:style w:type="paragraph" w:customStyle="1" w:styleId="148">
    <w:name w:val="WPSOffice手动目录 1"/>
    <w:qFormat/>
    <w:uiPriority w:val="0"/>
    <w:rPr>
      <w:rFonts w:ascii="Times New Roman" w:hAnsi="Times New Roman" w:eastAsia="宋体" w:cs="Times New Roman"/>
      <w:lang w:val="en-US" w:eastAsia="zh-CN" w:bidi="ar-SA"/>
    </w:rPr>
  </w:style>
  <w:style w:type="paragraph" w:customStyle="1" w:styleId="149">
    <w:name w:val="无间隔1"/>
    <w:qFormat/>
    <w:uiPriority w:val="1"/>
    <w:rPr>
      <w:rFonts w:ascii="Times New Roman" w:hAnsi="Times New Roman" w:eastAsia="宋体" w:cs="Times New Roman"/>
      <w:sz w:val="22"/>
      <w:szCs w:val="22"/>
      <w:lang w:val="en-US" w:eastAsia="en-US" w:bidi="ar-SA"/>
    </w:rPr>
  </w:style>
  <w:style w:type="paragraph" w:customStyle="1" w:styleId="150">
    <w:name w:val="正文_0_0_0"/>
    <w:basedOn w:val="151"/>
    <w:qFormat/>
    <w:uiPriority w:val="0"/>
  </w:style>
  <w:style w:type="paragraph" w:customStyle="1" w:styleId="151">
    <w:name w:val="正文_0"/>
    <w:basedOn w:val="40"/>
    <w:next w:val="152"/>
    <w:qFormat/>
    <w:uiPriority w:val="0"/>
    <w:rPr>
      <w:rFonts w:ascii="Times New Roman" w:hAnsi="Times New Roman"/>
    </w:rPr>
  </w:style>
  <w:style w:type="paragraph" w:customStyle="1" w:styleId="152">
    <w:name w:val="正文首行缩进 2_0"/>
    <w:basedOn w:val="153"/>
    <w:qFormat/>
    <w:uiPriority w:val="0"/>
    <w:pPr>
      <w:spacing w:after="120"/>
      <w:ind w:left="420" w:leftChars="200"/>
    </w:pPr>
    <w:rPr>
      <w:rFonts w:ascii="Times New Roman" w:hAnsi="Times New Roman"/>
      <w:spacing w:val="0"/>
    </w:rPr>
  </w:style>
  <w:style w:type="paragraph" w:customStyle="1" w:styleId="153">
    <w:name w:val="正文文本缩进_0"/>
    <w:basedOn w:val="151"/>
    <w:qFormat/>
    <w:uiPriority w:val="0"/>
    <w:pPr>
      <w:spacing w:beforeLines="50"/>
      <w:ind w:firstLine="420" w:firstLineChars="200"/>
    </w:pPr>
    <w:rPr>
      <w:rFonts w:ascii="宋体" w:hAnsi="宋体"/>
      <w:spacing w:val="-6"/>
    </w:rPr>
  </w:style>
  <w:style w:type="paragraph" w:customStyle="1" w:styleId="154">
    <w:name w:val="正文_0_0_0_0"/>
    <w:basedOn w:val="120"/>
    <w:qFormat/>
    <w:uiPriority w:val="0"/>
    <w:rPr>
      <w:rFonts w:ascii="Calibri" w:hAnsi="Calibri"/>
    </w:rPr>
  </w:style>
  <w:style w:type="paragraph" w:customStyle="1" w:styleId="15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156">
    <w:name w:val="BodyText1I"/>
    <w:basedOn w:val="157"/>
    <w:next w:val="158"/>
    <w:qFormat/>
    <w:uiPriority w:val="0"/>
    <w:pPr>
      <w:ind w:firstLine="420" w:firstLineChars="100"/>
    </w:pPr>
  </w:style>
  <w:style w:type="paragraph" w:customStyle="1" w:styleId="157">
    <w:name w:val="BodyText"/>
    <w:basedOn w:val="1"/>
    <w:qFormat/>
    <w:uiPriority w:val="0"/>
    <w:pPr>
      <w:spacing w:after="120"/>
      <w:textAlignment w:val="baseline"/>
    </w:pPr>
  </w:style>
  <w:style w:type="paragraph" w:customStyle="1" w:styleId="158">
    <w:name w:val="TOC6"/>
    <w:basedOn w:val="1"/>
    <w:next w:val="1"/>
    <w:qFormat/>
    <w:uiPriority w:val="0"/>
    <w:pPr>
      <w:ind w:left="2100" w:leftChars="1000"/>
      <w:textAlignment w:val="baseline"/>
    </w:p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样式 标题 2 + Times New Roman 四号 非加粗 段前: 5 磅 段后: 0 磅 行距: 固定值 20..._1"/>
    <w:basedOn w:val="161"/>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1">
    <w:name w:val="标题 2_1"/>
    <w:basedOn w:val="159"/>
    <w:next w:val="159"/>
    <w:unhideWhenUsed/>
    <w:qFormat/>
    <w:uiPriority w:val="0"/>
    <w:pPr>
      <w:keepNext/>
      <w:keepLines/>
      <w:spacing w:before="260" w:after="260" w:line="416" w:lineRule="auto"/>
      <w:outlineLvl w:val="1"/>
    </w:pPr>
    <w:rPr>
      <w:rFonts w:ascii="Cambria" w:hAnsi="Cambria"/>
      <w:b/>
      <w:bCs/>
      <w:sz w:val="32"/>
      <w:szCs w:val="32"/>
    </w:rPr>
  </w:style>
  <w:style w:type="paragraph" w:customStyle="1" w:styleId="162">
    <w:name w:val="样式 标题 3 + (中文) 黑体 小四 非加粗 段前: 7.8 磅 段后: 0 磅 行距: 固定值 20 磅_1"/>
    <w:basedOn w:val="163"/>
    <w:qFormat/>
    <w:uiPriority w:val="0"/>
    <w:pPr>
      <w:spacing w:before="0" w:after="0" w:line="400" w:lineRule="exact"/>
    </w:pPr>
    <w:rPr>
      <w:rFonts w:eastAsia="黑体" w:cs="宋体"/>
      <w:b w:val="0"/>
      <w:bCs w:val="0"/>
      <w:sz w:val="21"/>
      <w:szCs w:val="20"/>
    </w:rPr>
  </w:style>
  <w:style w:type="paragraph" w:customStyle="1" w:styleId="163">
    <w:name w:val="标题 3_1_0"/>
    <w:basedOn w:val="159"/>
    <w:next w:val="159"/>
    <w:unhideWhenUsed/>
    <w:qFormat/>
    <w:uiPriority w:val="0"/>
    <w:pPr>
      <w:keepNext/>
      <w:keepLines/>
      <w:spacing w:before="260" w:after="260" w:line="416" w:lineRule="auto"/>
      <w:outlineLvl w:val="2"/>
    </w:pPr>
    <w:rPr>
      <w:b/>
      <w:bCs/>
      <w:sz w:val="32"/>
      <w:szCs w:val="32"/>
    </w:rPr>
  </w:style>
  <w:style w:type="paragraph" w:customStyle="1" w:styleId="164">
    <w:name w:val="Table Text"/>
    <w:basedOn w:val="1"/>
    <w:semiHidden/>
    <w:qFormat/>
    <w:uiPriority w:val="0"/>
    <w:rPr>
      <w:rFonts w:ascii="宋体" w:hAnsi="宋体" w:cs="宋体"/>
      <w:szCs w:val="21"/>
      <w:lang w:eastAsia="en-US"/>
    </w:rPr>
  </w:style>
  <w:style w:type="table" w:customStyle="1" w:styleId="165">
    <w:name w:val="Table Normal"/>
    <w:semiHidden/>
    <w:unhideWhenUsed/>
    <w:qFormat/>
    <w:uiPriority w:val="0"/>
    <w:tblPr>
      <w:tblCellMar>
        <w:top w:w="0" w:type="dxa"/>
        <w:left w:w="0" w:type="dxa"/>
        <w:bottom w:w="0" w:type="dxa"/>
        <w:right w:w="0" w:type="dxa"/>
      </w:tblCellMar>
    </w:tblPr>
  </w:style>
  <w:style w:type="character" w:customStyle="1" w:styleId="166">
    <w:name w:val="font11"/>
    <w:basedOn w:val="44"/>
    <w:qFormat/>
    <w:uiPriority w:val="0"/>
    <w:rPr>
      <w:rFonts w:hint="eastAsia" w:ascii="宋体" w:hAnsi="宋体" w:eastAsia="宋体" w:cs="宋体"/>
      <w:color w:val="000000"/>
      <w:sz w:val="18"/>
      <w:szCs w:val="18"/>
      <w:u w:val="none"/>
    </w:rPr>
  </w:style>
  <w:style w:type="character" w:customStyle="1" w:styleId="167">
    <w:name w:val="font31"/>
    <w:basedOn w:val="44"/>
    <w:qFormat/>
    <w:uiPriority w:val="0"/>
    <w:rPr>
      <w:rFonts w:hint="eastAsia" w:ascii="宋体" w:hAnsi="宋体" w:eastAsia="宋体" w:cs="宋体"/>
      <w:color w:val="000000"/>
      <w:sz w:val="18"/>
      <w:szCs w:val="18"/>
      <w:u w:val="none"/>
    </w:rPr>
  </w:style>
  <w:style w:type="character" w:customStyle="1" w:styleId="168">
    <w:name w:val="font41"/>
    <w:basedOn w:val="44"/>
    <w:qFormat/>
    <w:uiPriority w:val="0"/>
    <w:rPr>
      <w:rFonts w:hint="eastAsia" w:ascii="宋体" w:hAnsi="宋体" w:eastAsia="宋体" w:cs="宋体"/>
      <w:color w:val="000000"/>
      <w:sz w:val="21"/>
      <w:szCs w:val="21"/>
      <w:u w:val="single"/>
    </w:rPr>
  </w:style>
  <w:style w:type="paragraph" w:customStyle="1" w:styleId="169">
    <w:name w:val="样式 标题 3 + (中文) 黑体 小四 非加粗 段前: 7.8 磅 段后: 0 磅 行距: 固定值 20 磅_0_0"/>
    <w:basedOn w:val="150"/>
    <w:qFormat/>
    <w:uiPriority w:val="0"/>
    <w:pPr>
      <w:keepNext/>
      <w:keepLines/>
      <w:spacing w:line="400" w:lineRule="exact"/>
      <w:outlineLvl w:val="2"/>
    </w:pPr>
    <w:rPr>
      <w:rFonts w:eastAsia="黑体" w:cs="宋体"/>
      <w:szCs w:val="20"/>
    </w:rPr>
  </w:style>
  <w:style w:type="paragraph" w:customStyle="1" w:styleId="170">
    <w:name w:val="纯文本_0"/>
    <w:basedOn w:val="154"/>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7.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6.xml"/><Relationship Id="rId17" Type="http://schemas.openxmlformats.org/officeDocument/2006/relationships/footer" Target="footer9.xml"/><Relationship Id="rId16" Type="http://schemas.openxmlformats.org/officeDocument/2006/relationships/header" Target="header5.xml"/><Relationship Id="rId15" Type="http://schemas.openxmlformats.org/officeDocument/2006/relationships/footer" Target="footer8.xml"/><Relationship Id="rId14" Type="http://schemas.openxmlformats.org/officeDocument/2006/relationships/header" Target="header4.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16241</Words>
  <Characters>17779</Characters>
  <Lines>312</Lines>
  <Paragraphs>88</Paragraphs>
  <TotalTime>21</TotalTime>
  <ScaleCrop>false</ScaleCrop>
  <LinksUpToDate>false</LinksUpToDate>
  <CharactersWithSpaces>18023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2023-11-26T15:30:00Z</dcterms:created>
  <dc:creator>吕锋</dc:creator>
  <cp:lastModifiedBy>葛俊</cp:lastModifiedBy>
  <cp:lastPrinted>2024-10-29T06:58:00Z</cp:lastPrinted>
  <dcterms:modified xsi:type="dcterms:W3CDTF">2024-10-30T01:23:27Z</dcterms:modified>
  <dc:title>台州市建设工程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FE8EA2B388844EFFBCCC1D92CD81940E_13</vt:lpwstr>
  </property>
</Properties>
</file>