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A4DBC">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p>
    <w:p w14:paraId="18A51C36">
      <w:pPr>
        <w:shd w:val="clear" w:color="auto" w:fill="FFFFFF"/>
        <w:spacing w:line="360" w:lineRule="auto"/>
        <w:jc w:val="center"/>
        <w:textAlignment w:val="bottom"/>
        <w:rPr>
          <w:rFonts w:ascii="宋体"/>
          <w:b/>
          <w:color w:val="000000" w:themeColor="text1"/>
          <w:kern w:val="0"/>
          <w:sz w:val="52"/>
          <w:szCs w:val="52"/>
          <w:highlight w:val="none"/>
          <w14:textFill>
            <w14:solidFill>
              <w14:schemeClr w14:val="tx1"/>
            </w14:solidFill>
          </w14:textFill>
        </w:rPr>
      </w:pPr>
    </w:p>
    <w:p w14:paraId="11380149">
      <w:pPr>
        <w:shd w:val="clear" w:color="auto" w:fill="FFFFFF"/>
        <w:spacing w:line="360" w:lineRule="auto"/>
        <w:jc w:val="center"/>
        <w:textAlignment w:val="bottom"/>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台州湾文旅综合体项目餐厅工程（酒店用品）</w:t>
      </w:r>
    </w:p>
    <w:p w14:paraId="2C9613CE">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p>
    <w:p w14:paraId="148287DA">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6EA26AA5">
      <w:pPr>
        <w:pStyle w:val="156"/>
        <w:ind w:firstLine="2880" w:firstLineChars="900"/>
        <w:rPr>
          <w:rFonts w:ascii="楷体_GB2312" w:hAnsi="宋体" w:cs="楷体_GB2312"/>
          <w:b/>
          <w:bCs/>
          <w:color w:val="000000" w:themeColor="text1"/>
          <w:sz w:val="32"/>
          <w:szCs w:val="32"/>
          <w:highlight w:val="none"/>
          <w14:textFill>
            <w14:solidFill>
              <w14:schemeClr w14:val="tx1"/>
            </w14:solidFill>
          </w14:textFill>
        </w:rPr>
      </w:pPr>
      <w:r>
        <w:rPr>
          <w:rFonts w:hAnsi="宋体" w:cs="宋体"/>
          <w:bCs/>
          <w:color w:val="000000" w:themeColor="text1"/>
          <w:sz w:val="32"/>
          <w:szCs w:val="32"/>
          <w:highlight w:val="none"/>
          <w14:textFill>
            <w14:solidFill>
              <w14:schemeClr w14:val="tx1"/>
            </w14:solidFill>
          </w14:textFill>
        </w:rPr>
        <w:t>项目编号：</w:t>
      </w:r>
      <w:r>
        <w:rPr>
          <w:rFonts w:hint="eastAsia" w:hAnsi="宋体" w:cs="宋体"/>
          <w:bCs/>
          <w:color w:val="000000" w:themeColor="text1"/>
          <w:sz w:val="32"/>
          <w:szCs w:val="32"/>
          <w:highlight w:val="none"/>
          <w:lang w:eastAsia="zh-CN"/>
          <w14:textFill>
            <w14:solidFill>
              <w14:schemeClr w14:val="tx1"/>
            </w14:solidFill>
          </w14:textFill>
        </w:rPr>
        <w:t>QBJ2025</w:t>
      </w:r>
      <w:r>
        <w:rPr>
          <w:rFonts w:hAnsi="宋体" w:cs="宋体"/>
          <w:bCs/>
          <w:color w:val="000000" w:themeColor="text1"/>
          <w:sz w:val="32"/>
          <w:szCs w:val="32"/>
          <w:highlight w:val="none"/>
          <w14:textFill>
            <w14:solidFill>
              <w14:schemeClr w14:val="tx1"/>
            </w14:solidFill>
          </w14:textFill>
        </w:rPr>
        <w:t xml:space="preserve"> </w:t>
      </w:r>
      <w:r>
        <w:rPr>
          <w:rFonts w:hint="eastAsia" w:hAnsi="宋体" w:cs="宋体"/>
          <w:bCs/>
          <w:color w:val="000000" w:themeColor="text1"/>
          <w:sz w:val="32"/>
          <w:szCs w:val="32"/>
          <w:highlight w:val="none"/>
          <w14:textFill>
            <w14:solidFill>
              <w14:schemeClr w14:val="tx1"/>
            </w14:solidFill>
          </w14:textFill>
        </w:rPr>
        <w:t xml:space="preserve"> </w:t>
      </w:r>
    </w:p>
    <w:p w14:paraId="67E21B79">
      <w:pPr>
        <w:pStyle w:val="156"/>
        <w:rPr>
          <w:rFonts w:ascii="楷体_GB2312" w:hAnsi="宋体" w:eastAsia="楷体_GB2312" w:cs="楷体_GB2312"/>
          <w:b/>
          <w:bCs/>
          <w:color w:val="000000" w:themeColor="text1"/>
          <w:sz w:val="30"/>
          <w:szCs w:val="30"/>
          <w:highlight w:val="none"/>
          <w14:textFill>
            <w14:solidFill>
              <w14:schemeClr w14:val="tx1"/>
            </w14:solidFill>
          </w14:textFill>
        </w:rPr>
      </w:pPr>
    </w:p>
    <w:p w14:paraId="6844E192">
      <w:pPr>
        <w:pStyle w:val="156"/>
        <w:rPr>
          <w:rFonts w:ascii="楷体_GB2312" w:hAnsi="宋体" w:eastAsia="楷体_GB2312" w:cs="楷体_GB2312"/>
          <w:b/>
          <w:bCs/>
          <w:color w:val="000000" w:themeColor="text1"/>
          <w:sz w:val="30"/>
          <w:szCs w:val="30"/>
          <w:highlight w:val="none"/>
          <w14:textFill>
            <w14:solidFill>
              <w14:schemeClr w14:val="tx1"/>
            </w14:solidFill>
          </w14:textFill>
        </w:rPr>
      </w:pPr>
    </w:p>
    <w:p w14:paraId="358E9E78">
      <w:pPr>
        <w:pStyle w:val="13"/>
        <w:rPr>
          <w:color w:val="000000" w:themeColor="text1"/>
          <w:highlight w:val="none"/>
          <w14:textFill>
            <w14:solidFill>
              <w14:schemeClr w14:val="tx1"/>
            </w14:solidFill>
          </w14:textFill>
        </w:rPr>
      </w:pPr>
    </w:p>
    <w:p w14:paraId="3B6221CF">
      <w:pPr>
        <w:pStyle w:val="38"/>
        <w:ind w:firstLine="210"/>
        <w:rPr>
          <w:color w:val="000000" w:themeColor="text1"/>
          <w:highlight w:val="none"/>
          <w14:textFill>
            <w14:solidFill>
              <w14:schemeClr w14:val="tx1"/>
            </w14:solidFill>
          </w14:textFill>
        </w:rPr>
      </w:pPr>
    </w:p>
    <w:p w14:paraId="3EB7CF3A">
      <w:pPr>
        <w:rPr>
          <w:color w:val="000000" w:themeColor="text1"/>
          <w:highlight w:val="none"/>
          <w14:textFill>
            <w14:solidFill>
              <w14:schemeClr w14:val="tx1"/>
            </w14:solidFill>
          </w14:textFill>
        </w:rPr>
      </w:pPr>
    </w:p>
    <w:p w14:paraId="2C95B36C">
      <w:pPr>
        <w:pStyle w:val="13"/>
        <w:rPr>
          <w:color w:val="000000" w:themeColor="text1"/>
          <w:highlight w:val="none"/>
          <w14:textFill>
            <w14:solidFill>
              <w14:schemeClr w14:val="tx1"/>
            </w14:solidFill>
          </w14:textFill>
        </w:rPr>
      </w:pPr>
    </w:p>
    <w:p w14:paraId="0610F76D">
      <w:pPr>
        <w:pStyle w:val="38"/>
        <w:ind w:firstLine="210"/>
        <w:rPr>
          <w:color w:val="000000" w:themeColor="text1"/>
          <w:highlight w:val="none"/>
          <w14:textFill>
            <w14:solidFill>
              <w14:schemeClr w14:val="tx1"/>
            </w14:solidFill>
          </w14:textFill>
        </w:rPr>
      </w:pPr>
    </w:p>
    <w:p w14:paraId="53F0C51F">
      <w:pPr>
        <w:rPr>
          <w:rFonts w:ascii="楷体_GB2312" w:hAnsi="宋体" w:eastAsia="楷体_GB2312" w:cs="楷体_GB2312"/>
          <w:b/>
          <w:bCs/>
          <w:color w:val="000000" w:themeColor="text1"/>
          <w:sz w:val="30"/>
          <w:szCs w:val="30"/>
          <w:highlight w:val="none"/>
          <w14:textFill>
            <w14:solidFill>
              <w14:schemeClr w14:val="tx1"/>
            </w14:solidFill>
          </w14:textFill>
        </w:rPr>
      </w:pPr>
    </w:p>
    <w:p w14:paraId="56C71CC3">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采购单位：</w:t>
      </w:r>
      <w:r>
        <w:rPr>
          <w:rFonts w:hint="eastAsia" w:hAnsi="宋体"/>
          <w:b w:val="0"/>
          <w:color w:val="000000" w:themeColor="text1"/>
          <w:sz w:val="28"/>
          <w:highlight w:val="none"/>
          <w:u w:val="single"/>
          <w:lang w:eastAsia="zh-CN"/>
          <w14:textFill>
            <w14:solidFill>
              <w14:schemeClr w14:val="tx1"/>
            </w14:solidFill>
          </w14:textFill>
        </w:rPr>
        <w:t>浙江台州湾文化旅游发展有限公司</w:t>
      </w:r>
      <w:r>
        <w:rPr>
          <w:rFonts w:hAnsi="宋体"/>
          <w:b w:val="0"/>
          <w:color w:val="000000" w:themeColor="text1"/>
          <w:sz w:val="28"/>
          <w:highlight w:val="none"/>
          <w14:textFill>
            <w14:solidFill>
              <w14:schemeClr w14:val="tx1"/>
            </w14:solidFill>
          </w14:textFill>
        </w:rPr>
        <w:t>（盖章）</w:t>
      </w:r>
    </w:p>
    <w:p w14:paraId="2FA75143">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w:t>
      </w:r>
      <w:r>
        <w:rPr>
          <w:b w:val="0"/>
          <w:color w:val="000000" w:themeColor="text1"/>
          <w:sz w:val="28"/>
          <w:highlight w:val="none"/>
          <w:u w:val="single"/>
          <w14:textFill>
            <w14:solidFill>
              <w14:schemeClr w14:val="tx1"/>
            </w14:solidFill>
          </w14:textFill>
        </w:rPr>
        <w:t xml:space="preserve"> </w:t>
      </w:r>
      <w:r>
        <w:rPr>
          <w:rFonts w:hint="eastAsia" w:hAnsi="宋体"/>
          <w:b w:val="0"/>
          <w:color w:val="000000" w:themeColor="text1"/>
          <w:sz w:val="28"/>
          <w:highlight w:val="none"/>
          <w:u w:val="single"/>
          <w:lang w:eastAsia="zh-CN"/>
          <w14:textFill>
            <w14:solidFill>
              <w14:schemeClr w14:val="tx1"/>
            </w14:solidFill>
          </w14:textFill>
        </w:rPr>
        <w:t>梁先生</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b w:val="0"/>
          <w:color w:val="000000" w:themeColor="text1"/>
          <w:sz w:val="28"/>
          <w:highlight w:val="none"/>
          <w:u w:val="single"/>
          <w14:textFill>
            <w14:solidFill>
              <w14:schemeClr w14:val="tx1"/>
            </w14:solidFill>
          </w14:textFill>
        </w:rPr>
        <w:t xml:space="preserve"> </w:t>
      </w:r>
      <w:r>
        <w:rPr>
          <w:rFonts w:hint="eastAsia"/>
          <w:b w:val="0"/>
          <w:color w:val="000000" w:themeColor="text1"/>
          <w:sz w:val="28"/>
          <w:highlight w:val="none"/>
          <w:u w:val="single"/>
          <w:lang w:eastAsia="zh-CN"/>
          <w14:textFill>
            <w14:solidFill>
              <w14:schemeClr w14:val="tx1"/>
            </w14:solidFill>
          </w14:textFill>
        </w:rPr>
        <w:t>0576-88217586</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w:t>
      </w:r>
    </w:p>
    <w:p w14:paraId="40E54ACF">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代理机构：</w:t>
      </w:r>
      <w:r>
        <w:rPr>
          <w:rFonts w:hAnsi="宋体"/>
          <w:b w:val="0"/>
          <w:color w:val="000000" w:themeColor="text1"/>
          <w:sz w:val="28"/>
          <w:highlight w:val="none"/>
          <w:u w:val="single"/>
          <w14:textFill>
            <w14:solidFill>
              <w14:schemeClr w14:val="tx1"/>
            </w14:solidFill>
          </w14:textFill>
        </w:rPr>
        <w:t>台州市建设咨询有限公司</w:t>
      </w:r>
      <w:r>
        <w:rPr>
          <w:rFonts w:hAnsi="宋体"/>
          <w:b w:val="0"/>
          <w:color w:val="000000" w:themeColor="text1"/>
          <w:sz w:val="28"/>
          <w:highlight w:val="none"/>
          <w14:textFill>
            <w14:solidFill>
              <w14:schemeClr w14:val="tx1"/>
            </w14:solidFill>
          </w14:textFill>
        </w:rPr>
        <w:t>（盖章）</w:t>
      </w:r>
    </w:p>
    <w:p w14:paraId="3773CE60">
      <w:pPr>
        <w:spacing w:line="480" w:lineRule="auto"/>
        <w:ind w:firstLine="1120" w:firstLine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代理项目负责人：</w:t>
      </w:r>
      <w:r>
        <w:rPr>
          <w:rFonts w:hint="eastAsia" w:ascii="宋体" w:hAnsi="宋体"/>
          <w:color w:val="000000" w:themeColor="text1"/>
          <w:highlight w:val="none"/>
          <w:u w:val="single"/>
          <w14:textFill>
            <w14:solidFill>
              <w14:schemeClr w14:val="tx1"/>
            </w14:solidFill>
          </w14:textFill>
        </w:rPr>
        <w:t xml:space="preserve"> 洪璇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14:textFill>
            <w14:solidFill>
              <w14:schemeClr w14:val="tx1"/>
            </w14:solidFill>
          </w14:textFill>
        </w:rPr>
        <w:t>0576-88517791</w:t>
      </w:r>
    </w:p>
    <w:p w14:paraId="70C11748">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3AA72044">
      <w:pPr>
        <w:pStyle w:val="13"/>
        <w:rPr>
          <w:color w:val="000000" w:themeColor="text1"/>
          <w:highlight w:val="none"/>
          <w14:textFill>
            <w14:solidFill>
              <w14:schemeClr w14:val="tx1"/>
            </w14:solidFill>
          </w14:textFill>
        </w:rPr>
      </w:pPr>
    </w:p>
    <w:p w14:paraId="388D94F7">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2A988D6A">
      <w:pPr>
        <w:spacing w:line="360" w:lineRule="auto"/>
        <w:ind w:left="-280" w:leftChars="-100" w:right="-57"/>
        <w:jc w:val="center"/>
        <w:rPr>
          <w:rFonts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五</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月</w:t>
      </w:r>
    </w:p>
    <w:p w14:paraId="3975F280">
      <w:pPr>
        <w:pStyle w:val="13"/>
        <w:rPr>
          <w:rFonts w:ascii="等线" w:hAnsi="等线" w:cs="宋体"/>
          <w:color w:val="000000" w:themeColor="text1"/>
          <w:sz w:val="30"/>
          <w:szCs w:val="30"/>
          <w:highlight w:val="none"/>
          <w:lang w:bidi="ar"/>
          <w14:textFill>
            <w14:solidFill>
              <w14:schemeClr w14:val="tx1"/>
            </w14:solidFill>
          </w14:textFill>
        </w:rPr>
      </w:pPr>
    </w:p>
    <w:p w14:paraId="7CE4EDEA">
      <w:pPr>
        <w:pStyle w:val="38"/>
        <w:ind w:firstLine="300"/>
        <w:rPr>
          <w:rFonts w:ascii="等线" w:hAnsi="等线" w:cs="宋体"/>
          <w:color w:val="000000" w:themeColor="text1"/>
          <w:sz w:val="30"/>
          <w:szCs w:val="30"/>
          <w:highlight w:val="none"/>
          <w:lang w:bidi="ar"/>
          <w14:textFill>
            <w14:solidFill>
              <w14:schemeClr w14:val="tx1"/>
            </w14:solidFill>
          </w14:textFill>
        </w:rPr>
      </w:pPr>
    </w:p>
    <w:p w14:paraId="75882CE8">
      <w:pPr>
        <w:rPr>
          <w:color w:val="000000" w:themeColor="text1"/>
          <w:highlight w:val="none"/>
          <w14:textFill>
            <w14:solidFill>
              <w14:schemeClr w14:val="tx1"/>
            </w14:solidFill>
          </w14:textFill>
        </w:rPr>
      </w:pPr>
    </w:p>
    <w:p w14:paraId="042FA6B6">
      <w:pPr>
        <w:rPr>
          <w:rFonts w:ascii="宋体" w:hAnsi="宋体" w:cs="宋体"/>
          <w:color w:val="000000" w:themeColor="text1"/>
          <w:sz w:val="48"/>
          <w:szCs w:val="56"/>
          <w:highlight w:val="none"/>
          <w14:textFill>
            <w14:solidFill>
              <w14:schemeClr w14:val="tx1"/>
            </w14:solidFill>
          </w14:textFill>
        </w:rPr>
      </w:pPr>
    </w:p>
    <w:p w14:paraId="331B5348">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3A56CFB7">
      <w:pPr>
        <w:spacing w:line="360" w:lineRule="auto"/>
        <w:rPr>
          <w:rFonts w:ascii="宋体" w:hAnsi="宋体" w:cs="宋体"/>
          <w:color w:val="000000" w:themeColor="text1"/>
          <w:szCs w:val="28"/>
          <w:highlight w:val="none"/>
          <w14:textFill>
            <w14:solidFill>
              <w14:schemeClr w14:val="tx1"/>
            </w14:solidFill>
          </w14:textFill>
        </w:rPr>
      </w:pPr>
    </w:p>
    <w:p w14:paraId="2F6B822A">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"第一章" </w:instrText>
      </w:r>
      <w:r>
        <w:rPr>
          <w:highlight w:val="none"/>
        </w:rPr>
        <w:fldChar w:fldCharType="separate"/>
      </w:r>
      <w:r>
        <w:rPr>
          <w:rStyle w:val="45"/>
          <w:rFonts w:hint="eastAsia" w:ascii="宋体" w:hAnsi="宋体" w:cs="宋体"/>
          <w:color w:val="000000" w:themeColor="text1"/>
          <w:sz w:val="28"/>
          <w:szCs w:val="28"/>
          <w:highlight w:val="none"/>
          <w:u w:val="none"/>
          <w14:textFill>
            <w14:solidFill>
              <w14:schemeClr w14:val="tx1"/>
            </w14:solidFill>
          </w14:textFill>
        </w:rPr>
        <w:t>第一章 公开招标采购公告</w:t>
      </w:r>
      <w:r>
        <w:rPr>
          <w:rStyle w:val="45"/>
          <w:rFonts w:hint="eastAsia" w:ascii="宋体" w:hAnsi="宋体" w:cs="宋体"/>
          <w:color w:val="000000" w:themeColor="text1"/>
          <w:sz w:val="28"/>
          <w:szCs w:val="28"/>
          <w:highlight w:val="none"/>
          <w:u w:val="none"/>
          <w14:textFill>
            <w14:solidFill>
              <w14:schemeClr w14:val="tx1"/>
            </w14:solidFill>
          </w14:textFill>
        </w:rPr>
        <w:tab/>
      </w:r>
      <w:r>
        <w:rPr>
          <w:rStyle w:val="45"/>
          <w:rFonts w:hint="eastAsia" w:ascii="宋体" w:hAnsi="宋体" w:cs="宋体"/>
          <w:color w:val="000000" w:themeColor="text1"/>
          <w:sz w:val="28"/>
          <w:szCs w:val="28"/>
          <w:highlight w:val="none"/>
          <w:u w:val="none"/>
          <w14:textFill>
            <w14:solidFill>
              <w14:schemeClr w14:val="tx1"/>
            </w14:solidFill>
          </w14:textFill>
        </w:rPr>
        <w:t>3</w:t>
      </w:r>
      <w:r>
        <w:rPr>
          <w:rStyle w:val="45"/>
          <w:rFonts w:hint="eastAsia" w:ascii="宋体" w:hAnsi="宋体" w:cs="宋体"/>
          <w:color w:val="000000" w:themeColor="text1"/>
          <w:sz w:val="28"/>
          <w:szCs w:val="28"/>
          <w:highlight w:val="none"/>
          <w:u w:val="none"/>
          <w14:textFill>
            <w14:solidFill>
              <w14:schemeClr w14:val="tx1"/>
            </w14:solidFill>
          </w14:textFill>
        </w:rPr>
        <w:fldChar w:fldCharType="end"/>
      </w:r>
    </w:p>
    <w:p w14:paraId="4A6D4133">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"第二章" </w:instrText>
      </w:r>
      <w:r>
        <w:rPr>
          <w:highlight w:val="none"/>
        </w:rPr>
        <w:fldChar w:fldCharType="separate"/>
      </w:r>
      <w:r>
        <w:rPr>
          <w:rStyle w:val="46"/>
          <w:rFonts w:hint="eastAsia" w:ascii="宋体" w:hAnsi="宋体" w:cs="宋体"/>
          <w:color w:val="000000" w:themeColor="text1"/>
          <w:sz w:val="28"/>
          <w:szCs w:val="28"/>
          <w:highlight w:val="none"/>
          <w:u w:val="none"/>
          <w14:textFill>
            <w14:solidFill>
              <w14:schemeClr w14:val="tx1"/>
            </w14:solidFill>
          </w14:textFill>
        </w:rPr>
        <w:t>第二章 招标需求</w:t>
      </w:r>
      <w:r>
        <w:rPr>
          <w:rStyle w:val="46"/>
          <w:rFonts w:hint="eastAsia" w:ascii="宋体" w:hAnsi="宋体" w:cs="宋体"/>
          <w:color w:val="000000" w:themeColor="text1"/>
          <w:sz w:val="28"/>
          <w:szCs w:val="28"/>
          <w:highlight w:val="none"/>
          <w:u w:val="none"/>
          <w14:textFill>
            <w14:solidFill>
              <w14:schemeClr w14:val="tx1"/>
            </w14:solidFill>
          </w14:textFill>
        </w:rPr>
        <w:tab/>
      </w:r>
      <w:r>
        <w:rPr>
          <w:rStyle w:val="46"/>
          <w:rFonts w:hint="eastAsia" w:ascii="宋体" w:hAnsi="宋体" w:cs="宋体"/>
          <w:color w:val="000000" w:themeColor="text1"/>
          <w:sz w:val="28"/>
          <w:szCs w:val="28"/>
          <w:highlight w:val="none"/>
          <w:u w:val="none"/>
          <w14:textFill>
            <w14:solidFill>
              <w14:schemeClr w14:val="tx1"/>
            </w14:solidFill>
          </w14:textFill>
        </w:rPr>
        <w:t>7</w:t>
      </w:r>
      <w:r>
        <w:rPr>
          <w:rStyle w:val="46"/>
          <w:rFonts w:hint="eastAsia" w:ascii="宋体" w:hAnsi="宋体" w:cs="宋体"/>
          <w:color w:val="000000" w:themeColor="text1"/>
          <w:sz w:val="28"/>
          <w:szCs w:val="28"/>
          <w:highlight w:val="none"/>
          <w:u w:val="none"/>
          <w14:textFill>
            <w14:solidFill>
              <w14:schemeClr w14:val="tx1"/>
            </w14:solidFill>
          </w14:textFill>
        </w:rPr>
        <w:fldChar w:fldCharType="end"/>
      </w:r>
    </w:p>
    <w:p w14:paraId="5C6B275A">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"第三章" </w:instrText>
      </w:r>
      <w:r>
        <w:rPr>
          <w:highlight w:val="none"/>
        </w:rPr>
        <w:fldChar w:fldCharType="separate"/>
      </w:r>
      <w:r>
        <w:rPr>
          <w:rStyle w:val="46"/>
          <w:rFonts w:hint="eastAsia" w:ascii="宋体" w:hAnsi="宋体" w:cs="宋体"/>
          <w:color w:val="000000" w:themeColor="text1"/>
          <w:sz w:val="28"/>
          <w:szCs w:val="28"/>
          <w:highlight w:val="none"/>
          <w:u w:val="none"/>
          <w14:textFill>
            <w14:solidFill>
              <w14:schemeClr w14:val="tx1"/>
            </w14:solidFill>
          </w14:textFill>
        </w:rPr>
        <w:t>第三章 投标人须知</w:t>
      </w:r>
      <w:r>
        <w:rPr>
          <w:rStyle w:val="46"/>
          <w:rFonts w:hint="eastAsia" w:ascii="宋体" w:hAnsi="宋体" w:cs="宋体"/>
          <w:color w:val="000000" w:themeColor="text1"/>
          <w:sz w:val="28"/>
          <w:szCs w:val="28"/>
          <w:highlight w:val="none"/>
          <w:u w:val="none"/>
          <w14:textFill>
            <w14:solidFill>
              <w14:schemeClr w14:val="tx1"/>
            </w14:solidFill>
          </w14:textFill>
        </w:rPr>
        <w:tab/>
      </w:r>
      <w:r>
        <w:rPr>
          <w:rStyle w:val="46"/>
          <w:rFonts w:hint="eastAsia" w:ascii="宋体" w:hAnsi="宋体" w:cs="宋体"/>
          <w:color w:val="000000" w:themeColor="text1"/>
          <w:sz w:val="28"/>
          <w:szCs w:val="28"/>
          <w:highlight w:val="none"/>
          <w:u w:val="none"/>
          <w14:textFill>
            <w14:solidFill>
              <w14:schemeClr w14:val="tx1"/>
            </w14:solidFill>
          </w14:textFill>
        </w:rPr>
        <w:fldChar w:fldCharType="end"/>
      </w:r>
      <w:r>
        <w:rPr>
          <w:rStyle w:val="46"/>
          <w:rFonts w:hint="eastAsia" w:ascii="宋体" w:hAnsi="宋体" w:cs="宋体"/>
          <w:color w:val="000000" w:themeColor="text1"/>
          <w:sz w:val="28"/>
          <w:szCs w:val="28"/>
          <w:highlight w:val="none"/>
          <w:u w:val="none"/>
          <w14:textFill>
            <w14:solidFill>
              <w14:schemeClr w14:val="tx1"/>
            </w14:solidFill>
          </w14:textFill>
        </w:rPr>
        <w:t>34</w:t>
      </w:r>
    </w:p>
    <w:p w14:paraId="15D1A222">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"第四章" </w:instrText>
      </w:r>
      <w:r>
        <w:rPr>
          <w:highlight w:val="none"/>
        </w:rPr>
        <w:fldChar w:fldCharType="separate"/>
      </w:r>
      <w:r>
        <w:rPr>
          <w:rStyle w:val="45"/>
          <w:rFonts w:hint="eastAsia" w:ascii="宋体" w:hAnsi="宋体" w:cs="宋体"/>
          <w:color w:val="000000" w:themeColor="text1"/>
          <w:sz w:val="28"/>
          <w:szCs w:val="28"/>
          <w:highlight w:val="none"/>
          <w:u w:val="none"/>
          <w14:textFill>
            <w14:solidFill>
              <w14:schemeClr w14:val="tx1"/>
            </w14:solidFill>
          </w14:textFill>
        </w:rPr>
        <w:t>第四章 评标办法及评分标准</w:t>
      </w:r>
      <w:r>
        <w:rPr>
          <w:rStyle w:val="45"/>
          <w:rFonts w:hint="eastAsia" w:ascii="宋体" w:hAnsi="宋体" w:cs="宋体"/>
          <w:color w:val="000000" w:themeColor="text1"/>
          <w:sz w:val="28"/>
          <w:szCs w:val="28"/>
          <w:highlight w:val="none"/>
          <w:u w:val="none"/>
          <w14:textFill>
            <w14:solidFill>
              <w14:schemeClr w14:val="tx1"/>
            </w14:solidFill>
          </w14:textFill>
        </w:rPr>
        <w:tab/>
      </w:r>
      <w:r>
        <w:rPr>
          <w:rStyle w:val="45"/>
          <w:rFonts w:hint="eastAsia" w:ascii="宋体" w:hAnsi="宋体" w:cs="宋体"/>
          <w:color w:val="000000" w:themeColor="text1"/>
          <w:sz w:val="28"/>
          <w:szCs w:val="28"/>
          <w:highlight w:val="none"/>
          <w:u w:val="none"/>
          <w14:textFill>
            <w14:solidFill>
              <w14:schemeClr w14:val="tx1"/>
            </w14:solidFill>
          </w14:textFill>
        </w:rPr>
        <w:t>4</w:t>
      </w:r>
      <w:r>
        <w:rPr>
          <w:rStyle w:val="45"/>
          <w:rFonts w:hint="eastAsia" w:ascii="宋体" w:hAnsi="宋体" w:cs="宋体"/>
          <w:color w:val="000000" w:themeColor="text1"/>
          <w:sz w:val="28"/>
          <w:szCs w:val="28"/>
          <w:highlight w:val="none"/>
          <w:u w:val="none"/>
          <w14:textFill>
            <w14:solidFill>
              <w14:schemeClr w14:val="tx1"/>
            </w14:solidFill>
          </w14:textFill>
        </w:rPr>
        <w:fldChar w:fldCharType="end"/>
      </w:r>
      <w:r>
        <w:rPr>
          <w:rStyle w:val="45"/>
          <w:rFonts w:hint="eastAsia" w:ascii="宋体" w:hAnsi="宋体" w:cs="宋体"/>
          <w:color w:val="000000" w:themeColor="text1"/>
          <w:sz w:val="28"/>
          <w:szCs w:val="28"/>
          <w:highlight w:val="none"/>
          <w:u w:val="none"/>
          <w14:textFill>
            <w14:solidFill>
              <w14:schemeClr w14:val="tx1"/>
            </w14:solidFill>
          </w14:textFill>
        </w:rPr>
        <w:t>7</w:t>
      </w:r>
    </w:p>
    <w:p w14:paraId="26459E30">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"第五章" </w:instrText>
      </w:r>
      <w:r>
        <w:rPr>
          <w:highlight w:val="none"/>
        </w:rPr>
        <w:fldChar w:fldCharType="separate"/>
      </w:r>
      <w:r>
        <w:rPr>
          <w:rStyle w:val="46"/>
          <w:rFonts w:hint="eastAsia" w:ascii="宋体" w:hAnsi="宋体" w:cs="宋体"/>
          <w:color w:val="000000" w:themeColor="text1"/>
          <w:sz w:val="28"/>
          <w:szCs w:val="28"/>
          <w:highlight w:val="none"/>
          <w:u w:val="none"/>
          <w14:textFill>
            <w14:solidFill>
              <w14:schemeClr w14:val="tx1"/>
            </w14:solidFill>
          </w14:textFill>
        </w:rPr>
        <w:t>第五章 合同格式（仅参考）</w:t>
      </w:r>
      <w:r>
        <w:rPr>
          <w:rStyle w:val="46"/>
          <w:rFonts w:hint="eastAsia" w:ascii="宋体" w:hAnsi="宋体" w:cs="宋体"/>
          <w:color w:val="000000" w:themeColor="text1"/>
          <w:sz w:val="28"/>
          <w:szCs w:val="28"/>
          <w:highlight w:val="none"/>
          <w:u w:val="none"/>
          <w14:textFill>
            <w14:solidFill>
              <w14:schemeClr w14:val="tx1"/>
            </w14:solidFill>
          </w14:textFill>
        </w:rPr>
        <w:tab/>
      </w:r>
      <w:r>
        <w:rPr>
          <w:rStyle w:val="46"/>
          <w:rFonts w:hint="eastAsia" w:ascii="宋体" w:hAnsi="宋体" w:cs="宋体"/>
          <w:color w:val="000000" w:themeColor="text1"/>
          <w:sz w:val="28"/>
          <w:szCs w:val="28"/>
          <w:highlight w:val="none"/>
          <w:u w:val="none"/>
          <w14:textFill>
            <w14:solidFill>
              <w14:schemeClr w14:val="tx1"/>
            </w14:solidFill>
          </w14:textFill>
        </w:rPr>
        <w:t>5</w:t>
      </w:r>
      <w:r>
        <w:rPr>
          <w:rStyle w:val="46"/>
          <w:rFonts w:hint="eastAsia" w:ascii="宋体" w:hAnsi="宋体" w:cs="宋体"/>
          <w:color w:val="000000" w:themeColor="text1"/>
          <w:sz w:val="28"/>
          <w:szCs w:val="28"/>
          <w:highlight w:val="none"/>
          <w:u w:val="none"/>
          <w14:textFill>
            <w14:solidFill>
              <w14:schemeClr w14:val="tx1"/>
            </w14:solidFill>
          </w14:textFill>
        </w:rPr>
        <w:fldChar w:fldCharType="end"/>
      </w:r>
      <w:r>
        <w:rPr>
          <w:rStyle w:val="46"/>
          <w:rFonts w:hint="eastAsia" w:ascii="宋体" w:hAnsi="宋体" w:cs="宋体"/>
          <w:color w:val="000000" w:themeColor="text1"/>
          <w:sz w:val="28"/>
          <w:szCs w:val="28"/>
          <w:highlight w:val="none"/>
          <w:u w:val="none"/>
          <w14:textFill>
            <w14:solidFill>
              <w14:schemeClr w14:val="tx1"/>
            </w14:solidFill>
          </w14:textFill>
        </w:rPr>
        <w:t>0</w:t>
      </w:r>
    </w:p>
    <w:p w14:paraId="57D254E1">
      <w:pPr>
        <w:pStyle w:val="104"/>
        <w:tabs>
          <w:tab w:val="right" w:leader="dot" w:pos="9356"/>
        </w:tabs>
        <w:spacing w:line="360" w:lineRule="auto"/>
        <w:jc w:val="both"/>
        <w:rPr>
          <w:rFonts w:ascii="宋体" w:hAnsi="宋体" w:cs="宋体"/>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"第六章" </w:instrText>
      </w:r>
      <w:r>
        <w:rPr>
          <w:highlight w:val="none"/>
        </w:rPr>
        <w:fldChar w:fldCharType="separate"/>
      </w:r>
      <w:r>
        <w:rPr>
          <w:rStyle w:val="45"/>
          <w:rFonts w:hint="eastAsia" w:ascii="宋体" w:hAnsi="宋体" w:cs="宋体"/>
          <w:color w:val="000000" w:themeColor="text1"/>
          <w:sz w:val="28"/>
          <w:szCs w:val="28"/>
          <w:highlight w:val="none"/>
          <w:u w:val="none"/>
          <w14:textFill>
            <w14:solidFill>
              <w14:schemeClr w14:val="tx1"/>
            </w14:solidFill>
          </w14:textFill>
        </w:rPr>
        <w:t>第六章 投标文件格式</w:t>
      </w:r>
      <w:r>
        <w:rPr>
          <w:rStyle w:val="45"/>
          <w:rFonts w:hint="eastAsia" w:ascii="宋体" w:hAnsi="宋体" w:cs="宋体"/>
          <w:color w:val="000000" w:themeColor="text1"/>
          <w:sz w:val="28"/>
          <w:szCs w:val="28"/>
          <w:highlight w:val="none"/>
          <w:u w:val="none"/>
          <w14:textFill>
            <w14:solidFill>
              <w14:schemeClr w14:val="tx1"/>
            </w14:solidFill>
          </w14:textFill>
        </w:rPr>
        <w:tab/>
      </w:r>
      <w:r>
        <w:rPr>
          <w:rStyle w:val="45"/>
          <w:rFonts w:hint="eastAsia" w:ascii="宋体" w:hAnsi="宋体" w:cs="宋体"/>
          <w:color w:val="000000" w:themeColor="text1"/>
          <w:sz w:val="28"/>
          <w:szCs w:val="28"/>
          <w:highlight w:val="none"/>
          <w:u w:val="none"/>
          <w14:textFill>
            <w14:solidFill>
              <w14:schemeClr w14:val="tx1"/>
            </w14:solidFill>
          </w14:textFill>
        </w:rPr>
        <w:fldChar w:fldCharType="end"/>
      </w:r>
      <w:r>
        <w:rPr>
          <w:rStyle w:val="45"/>
          <w:rFonts w:hint="eastAsia" w:ascii="宋体" w:hAnsi="宋体" w:cs="宋体"/>
          <w:color w:val="000000" w:themeColor="text1"/>
          <w:sz w:val="28"/>
          <w:szCs w:val="28"/>
          <w:highlight w:val="none"/>
          <w:u w:val="none"/>
          <w14:textFill>
            <w14:solidFill>
              <w14:schemeClr w14:val="tx1"/>
            </w14:solidFill>
          </w14:textFill>
        </w:rPr>
        <w:t>55</w:t>
      </w:r>
    </w:p>
    <w:bookmarkEnd w:id="0"/>
    <w:p w14:paraId="3B0F137B">
      <w:pPr>
        <w:pStyle w:val="20"/>
        <w:snapToGrid w:val="0"/>
        <w:spacing w:before="120" w:beforeLines="0" w:after="120" w:afterLines="0" w:line="240" w:lineRule="auto"/>
        <w:outlineLvl w:val="0"/>
        <w:rPr>
          <w:rFonts w:hint="default" w:hAnsi="宋体" w:cs="宋体"/>
          <w:color w:val="000000" w:themeColor="text1"/>
          <w:sz w:val="28"/>
          <w:szCs w:val="28"/>
          <w:highlight w:val="none"/>
          <w14:textFill>
            <w14:solidFill>
              <w14:schemeClr w14:val="tx1"/>
            </w14:solidFill>
          </w14:textFill>
        </w:rPr>
      </w:pPr>
      <w:bookmarkStart w:id="1" w:name="_Toc10354_WPSOffice_Level1"/>
    </w:p>
    <w:p w14:paraId="4C6B240F">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5532D23">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2F781D1">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C3BEA33">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1944DA3">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61735F5F">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21EB4C7">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F09F40A">
      <w:pPr>
        <w:pStyle w:val="21"/>
        <w:ind w:left="7000"/>
        <w:rPr>
          <w:color w:val="000000" w:themeColor="text1"/>
          <w:highlight w:val="none"/>
          <w14:textFill>
            <w14:solidFill>
              <w14:schemeClr w14:val="tx1"/>
            </w14:solidFill>
          </w14:textFill>
        </w:rPr>
      </w:pPr>
    </w:p>
    <w:p w14:paraId="0BE3CA86">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CDD3492">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D36A03B">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3ADAD16">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8D5DA91">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F2EC1A4">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FC7B008">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E0F5A3F">
      <w:pPr>
        <w:pStyle w:val="21"/>
        <w:rPr>
          <w:rFonts w:hint="default" w:hAnsi="宋体" w:cs="宋体"/>
          <w:color w:val="000000" w:themeColor="text1"/>
          <w:sz w:val="30"/>
          <w:szCs w:val="30"/>
          <w:highlight w:val="none"/>
          <w14:textFill>
            <w14:solidFill>
              <w14:schemeClr w14:val="tx1"/>
            </w14:solidFill>
          </w14:textFill>
        </w:rPr>
      </w:pPr>
    </w:p>
    <w:p w14:paraId="7642577C">
      <w:pPr>
        <w:rPr>
          <w:rFonts w:hint="default"/>
          <w:highlight w:val="none"/>
        </w:rPr>
      </w:pPr>
    </w:p>
    <w:p w14:paraId="6AB8FBB2">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559CBEDE">
      <w:pPr>
        <w:pStyle w:val="20"/>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953375E">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2" w:name="第一章"/>
      <w:r>
        <w:rPr>
          <w:rFonts w:hAnsi="宋体" w:cs="宋体"/>
          <w:color w:val="000000" w:themeColor="text1"/>
          <w:sz w:val="32"/>
          <w:szCs w:val="32"/>
          <w:highlight w:val="none"/>
          <w14:textFill>
            <w14:solidFill>
              <w14:schemeClr w14:val="tx1"/>
            </w14:solidFill>
          </w14:textFill>
        </w:rPr>
        <w:t>第一章  公开招标采购公告</w:t>
      </w:r>
      <w:bookmarkEnd w:id="1"/>
      <w:bookmarkEnd w:id="2"/>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p>
    <w:p w14:paraId="0880007F">
      <w:pPr>
        <w:pStyle w:val="106"/>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参照相关法律法规规定，受采购人委托，现就</w:t>
      </w:r>
      <w:r>
        <w:rPr>
          <w:rFonts w:hint="eastAsia" w:ascii="宋体" w:hAnsi="宋体" w:cs="宋体"/>
          <w:color w:val="000000" w:themeColor="text1"/>
          <w:szCs w:val="24"/>
          <w:highlight w:val="none"/>
          <w:u w:val="single"/>
          <w:lang w:eastAsia="zh-CN"/>
          <w14:textFill>
            <w14:solidFill>
              <w14:schemeClr w14:val="tx1"/>
            </w14:solidFill>
          </w14:textFill>
        </w:rPr>
        <w:t>台州湾文旅综合体项目餐厅工程（酒店用品）</w:t>
      </w:r>
      <w:r>
        <w:rPr>
          <w:rFonts w:hint="eastAsia" w:ascii="宋体" w:hAnsi="宋体" w:cs="宋体"/>
          <w:color w:val="000000" w:themeColor="text1"/>
          <w:szCs w:val="24"/>
          <w:highlight w:val="none"/>
          <w14:textFill>
            <w14:solidFill>
              <w14:schemeClr w14:val="tx1"/>
            </w14:solidFill>
          </w14:textFill>
        </w:rPr>
        <w:t>进行公开招标采购，欢迎合格</w:t>
      </w:r>
      <w:r>
        <w:rPr>
          <w:rFonts w:hint="eastAsia" w:ascii="宋体" w:hAnsi="宋体" w:cs="宋体"/>
          <w:color w:val="000000" w:themeColor="text1"/>
          <w:szCs w:val="24"/>
          <w:highlight w:val="none"/>
          <w:lang w:eastAsia="zh-CN"/>
          <w14:textFill>
            <w14:solidFill>
              <w14:schemeClr w14:val="tx1"/>
            </w14:solidFill>
          </w14:textFill>
        </w:rPr>
        <w:t>投标人</w:t>
      </w:r>
      <w:r>
        <w:rPr>
          <w:rFonts w:hint="eastAsia" w:ascii="宋体" w:hAnsi="宋体" w:cs="宋体"/>
          <w:color w:val="000000" w:themeColor="text1"/>
          <w:szCs w:val="24"/>
          <w:highlight w:val="none"/>
          <w14:textFill>
            <w14:solidFill>
              <w14:schemeClr w14:val="tx1"/>
            </w14:solidFill>
          </w14:textFill>
        </w:rPr>
        <w:t>前来投标：</w:t>
      </w:r>
    </w:p>
    <w:p w14:paraId="319FB89E">
      <w:pPr>
        <w:pStyle w:val="20"/>
        <w:tabs>
          <w:tab w:val="left" w:pos="1620"/>
        </w:tabs>
        <w:snapToGrid w:val="0"/>
        <w:spacing w:before="0" w:beforeLines="0" w:after="0" w:afterLines="0" w:line="360" w:lineRule="auto"/>
        <w:ind w:firstLine="482" w:firstLineChars="200"/>
        <w:rPr>
          <w:rFonts w:hint="default" w:hAnsi="宋体" w:cs="宋体"/>
          <w:b w:val="0"/>
          <w:color w:val="000000" w:themeColor="text1"/>
          <w:highlight w:val="none"/>
          <w14:textFill>
            <w14:solidFill>
              <w14:schemeClr w14:val="tx1"/>
            </w14:solidFill>
          </w14:textFill>
        </w:rPr>
      </w:pPr>
      <w:r>
        <w:rPr>
          <w:rFonts w:hAnsi="宋体" w:cs="宋体"/>
          <w:bCs/>
          <w:color w:val="000000" w:themeColor="text1"/>
          <w:highlight w:val="none"/>
          <w14:textFill>
            <w14:solidFill>
              <w14:schemeClr w14:val="tx1"/>
            </w14:solidFill>
          </w14:textFill>
        </w:rPr>
        <w:t>一、项目编号：</w:t>
      </w:r>
      <w:r>
        <w:rPr>
          <w:rFonts w:hint="eastAsia" w:hAnsi="宋体" w:cs="宋体"/>
          <w:bCs/>
          <w:color w:val="000000" w:themeColor="text1"/>
          <w:highlight w:val="none"/>
          <w:lang w:eastAsia="zh-CN"/>
          <w14:textFill>
            <w14:solidFill>
              <w14:schemeClr w14:val="tx1"/>
            </w14:solidFill>
          </w14:textFill>
        </w:rPr>
        <w:t>QBJ2025</w:t>
      </w:r>
      <w:r>
        <w:rPr>
          <w:rFonts w:hAnsi="宋体" w:cs="宋体"/>
          <w:bCs/>
          <w:color w:val="000000" w:themeColor="text1"/>
          <w:highlight w:val="none"/>
          <w14:textFill>
            <w14:solidFill>
              <w14:schemeClr w14:val="tx1"/>
            </w14:solidFill>
          </w14:textFill>
        </w:rPr>
        <w:t xml:space="preserve">   </w:t>
      </w:r>
    </w:p>
    <w:p w14:paraId="577A4CE1">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09E43885">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三、采购方式：</w:t>
      </w:r>
      <w:r>
        <w:rPr>
          <w:rFonts w:hint="eastAsia" w:ascii="宋体" w:hAnsi="宋体" w:cs="宋体"/>
          <w:color w:val="000000" w:themeColor="text1"/>
          <w:sz w:val="24"/>
          <w:highlight w:val="none"/>
          <w14:textFill>
            <w14:solidFill>
              <w14:schemeClr w14:val="tx1"/>
            </w14:solidFill>
          </w14:textFill>
        </w:rPr>
        <w:t>公开招标</w:t>
      </w:r>
    </w:p>
    <w:p w14:paraId="1359058F">
      <w:pPr>
        <w:snapToGrid w:val="0"/>
        <w:spacing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40"/>
        <w:tblW w:w="5038"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3175"/>
        <w:gridCol w:w="891"/>
        <w:gridCol w:w="1017"/>
        <w:gridCol w:w="1334"/>
        <w:gridCol w:w="1872"/>
      </w:tblGrid>
      <w:tr w14:paraId="5672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3" w:type="pct"/>
            <w:tcBorders>
              <w:top w:val="single" w:color="auto" w:sz="4" w:space="0"/>
              <w:left w:val="single" w:color="auto" w:sz="4" w:space="0"/>
              <w:bottom w:val="single" w:color="auto" w:sz="4" w:space="0"/>
              <w:right w:val="single" w:color="auto" w:sz="4" w:space="0"/>
            </w:tcBorders>
            <w:vAlign w:val="center"/>
          </w:tcPr>
          <w:p w14:paraId="5936FE1D">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1761" w:type="pct"/>
            <w:tcBorders>
              <w:top w:val="single" w:color="auto" w:sz="4" w:space="0"/>
              <w:left w:val="single" w:color="auto" w:sz="4" w:space="0"/>
              <w:bottom w:val="single" w:color="auto" w:sz="4" w:space="0"/>
              <w:right w:val="single" w:color="auto" w:sz="4" w:space="0"/>
            </w:tcBorders>
            <w:vAlign w:val="center"/>
          </w:tcPr>
          <w:p w14:paraId="2DBF7D19">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494" w:type="pct"/>
            <w:tcBorders>
              <w:top w:val="single" w:color="auto" w:sz="4" w:space="0"/>
              <w:left w:val="single" w:color="auto" w:sz="4" w:space="0"/>
              <w:bottom w:val="single" w:color="auto" w:sz="4" w:space="0"/>
              <w:right w:val="single" w:color="auto" w:sz="4" w:space="0"/>
            </w:tcBorders>
            <w:vAlign w:val="center"/>
          </w:tcPr>
          <w:p w14:paraId="262EE467">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564" w:type="pct"/>
            <w:tcBorders>
              <w:top w:val="single" w:color="auto" w:sz="4" w:space="0"/>
              <w:left w:val="single" w:color="auto" w:sz="4" w:space="0"/>
              <w:bottom w:val="single" w:color="auto" w:sz="4" w:space="0"/>
              <w:right w:val="single" w:color="auto" w:sz="4" w:space="0"/>
            </w:tcBorders>
            <w:vAlign w:val="center"/>
          </w:tcPr>
          <w:p w14:paraId="6FFCFF5C">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740" w:type="pct"/>
            <w:tcBorders>
              <w:top w:val="single" w:color="auto" w:sz="4" w:space="0"/>
              <w:left w:val="single" w:color="auto" w:sz="4" w:space="0"/>
              <w:bottom w:val="single" w:color="auto" w:sz="4" w:space="0"/>
              <w:right w:val="single" w:color="auto" w:sz="4" w:space="0"/>
            </w:tcBorders>
            <w:vAlign w:val="center"/>
          </w:tcPr>
          <w:p w14:paraId="57DD5240">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1038" w:type="pct"/>
            <w:tcBorders>
              <w:top w:val="single" w:color="auto" w:sz="4" w:space="0"/>
              <w:left w:val="single" w:color="auto" w:sz="4" w:space="0"/>
              <w:bottom w:val="single" w:color="auto" w:sz="4" w:space="0"/>
              <w:right w:val="single" w:color="auto" w:sz="4" w:space="0"/>
            </w:tcBorders>
            <w:vAlign w:val="center"/>
          </w:tcPr>
          <w:p w14:paraId="60A93565">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r>
      <w:tr w14:paraId="1ABF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03" w:type="pct"/>
            <w:tcBorders>
              <w:top w:val="single" w:color="auto" w:sz="4" w:space="0"/>
              <w:left w:val="single" w:color="auto" w:sz="4" w:space="0"/>
              <w:bottom w:val="single" w:color="auto" w:sz="4" w:space="0"/>
              <w:right w:val="single" w:color="auto" w:sz="4" w:space="0"/>
            </w:tcBorders>
            <w:vAlign w:val="center"/>
          </w:tcPr>
          <w:p w14:paraId="77957D3D">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1761" w:type="pct"/>
            <w:tcBorders>
              <w:top w:val="single" w:color="auto" w:sz="4" w:space="0"/>
              <w:left w:val="single" w:color="auto" w:sz="4" w:space="0"/>
              <w:bottom w:val="single" w:color="auto" w:sz="4" w:space="0"/>
              <w:right w:val="single" w:color="auto" w:sz="4" w:space="0"/>
            </w:tcBorders>
            <w:vAlign w:val="center"/>
          </w:tcPr>
          <w:p w14:paraId="3CF28BA4">
            <w:pPr>
              <w:pStyle w:val="106"/>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台州湾文旅综合体项目餐厅工程（酒店用品）</w:t>
            </w:r>
          </w:p>
        </w:tc>
        <w:tc>
          <w:tcPr>
            <w:tcW w:w="494" w:type="pct"/>
            <w:tcBorders>
              <w:top w:val="single" w:color="auto" w:sz="4" w:space="0"/>
              <w:left w:val="single" w:color="auto" w:sz="4" w:space="0"/>
              <w:bottom w:val="single" w:color="auto" w:sz="4" w:space="0"/>
              <w:right w:val="single" w:color="auto" w:sz="4" w:space="0"/>
            </w:tcBorders>
            <w:vAlign w:val="center"/>
          </w:tcPr>
          <w:p w14:paraId="3FE3DD6F">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564" w:type="pct"/>
            <w:tcBorders>
              <w:top w:val="single" w:color="auto" w:sz="4" w:space="0"/>
              <w:left w:val="single" w:color="auto" w:sz="4" w:space="0"/>
              <w:right w:val="single" w:color="auto" w:sz="4" w:space="0"/>
            </w:tcBorders>
            <w:vAlign w:val="center"/>
          </w:tcPr>
          <w:p w14:paraId="23B2B069">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w:t>
            </w:r>
          </w:p>
        </w:tc>
        <w:tc>
          <w:tcPr>
            <w:tcW w:w="740" w:type="pct"/>
            <w:tcBorders>
              <w:top w:val="single" w:color="auto" w:sz="4" w:space="0"/>
              <w:left w:val="single" w:color="auto" w:sz="4" w:space="0"/>
              <w:right w:val="single" w:color="auto" w:sz="4" w:space="0"/>
            </w:tcBorders>
            <w:vAlign w:val="center"/>
          </w:tcPr>
          <w:p w14:paraId="192671C1">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393935.5</w:t>
            </w:r>
            <w:r>
              <w:rPr>
                <w:rFonts w:hint="eastAsia" w:ascii="宋体" w:hAnsi="宋体"/>
                <w:color w:val="000000" w:themeColor="text1"/>
                <w:szCs w:val="24"/>
                <w:highlight w:val="none"/>
                <w14:textFill>
                  <w14:solidFill>
                    <w14:schemeClr w14:val="tx1"/>
                  </w14:solidFill>
                </w14:textFill>
              </w:rPr>
              <w:t>元</w:t>
            </w:r>
          </w:p>
        </w:tc>
        <w:tc>
          <w:tcPr>
            <w:tcW w:w="1038" w:type="pct"/>
            <w:tcBorders>
              <w:top w:val="single" w:color="auto" w:sz="4" w:space="0"/>
              <w:left w:val="single" w:color="auto" w:sz="4" w:space="0"/>
              <w:right w:val="single" w:color="auto" w:sz="4" w:space="0"/>
            </w:tcBorders>
            <w:vAlign w:val="center"/>
          </w:tcPr>
          <w:p w14:paraId="72E6C922">
            <w:pPr>
              <w:pStyle w:val="106"/>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详</w:t>
            </w:r>
            <w:r>
              <w:rPr>
                <w:rFonts w:ascii="宋体" w:hAnsi="宋体"/>
                <w:color w:val="000000" w:themeColor="text1"/>
                <w:szCs w:val="24"/>
                <w:highlight w:val="none"/>
                <w14:textFill>
                  <w14:solidFill>
                    <w14:schemeClr w14:val="tx1"/>
                  </w14:solidFill>
                </w14:textFill>
              </w:rPr>
              <w:t>见招标文件第</w:t>
            </w:r>
            <w:r>
              <w:rPr>
                <w:rFonts w:hint="eastAsia" w:ascii="宋体" w:hAnsi="宋体"/>
                <w:color w:val="000000" w:themeColor="text1"/>
                <w:szCs w:val="24"/>
                <w:highlight w:val="none"/>
                <w14:textFill>
                  <w14:solidFill>
                    <w14:schemeClr w14:val="tx1"/>
                  </w14:solidFill>
                </w14:textFill>
              </w:rPr>
              <w:t>二</w:t>
            </w:r>
            <w:r>
              <w:rPr>
                <w:rFonts w:ascii="宋体" w:hAnsi="宋体"/>
                <w:color w:val="000000" w:themeColor="text1"/>
                <w:szCs w:val="24"/>
                <w:highlight w:val="none"/>
                <w14:textFill>
                  <w14:solidFill>
                    <w14:schemeClr w14:val="tx1"/>
                  </w14:solidFill>
                </w14:textFill>
              </w:rPr>
              <w:t>章</w:t>
            </w:r>
          </w:p>
        </w:tc>
      </w:tr>
    </w:tbl>
    <w:p w14:paraId="30D222DA">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合格投标人的资格要求：</w:t>
      </w:r>
    </w:p>
    <w:p w14:paraId="088FCFAE">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（一）具有具有良好履约能力及售后服务能力的所投产品的</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101EE875">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（二）本项目不接受联合体投标。 </w:t>
      </w:r>
    </w:p>
    <w:p w14:paraId="0CC8845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六、获取招标文件方式：</w:t>
      </w:r>
    </w:p>
    <w:p w14:paraId="038A6536">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6F598D66">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七、招标答疑会：</w:t>
      </w:r>
      <w:r>
        <w:rPr>
          <w:rFonts w:hint="eastAsia" w:ascii="宋体" w:hAnsi="宋体" w:cs="宋体"/>
          <w:color w:val="000000" w:themeColor="text1"/>
          <w:sz w:val="24"/>
          <w:highlight w:val="none"/>
          <w14:textFill>
            <w14:solidFill>
              <w14:schemeClr w14:val="tx1"/>
            </w14:solidFill>
          </w14:textFill>
        </w:rPr>
        <w:t>无。</w:t>
      </w:r>
    </w:p>
    <w:p w14:paraId="59927884">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八、投标截止及时间和地点</w:t>
      </w:r>
      <w:r>
        <w:rPr>
          <w:rFonts w:hint="eastAsia" w:ascii="宋体" w:hAnsi="宋体" w:cs="宋体"/>
          <w:color w:val="000000" w:themeColor="text1"/>
          <w:sz w:val="24"/>
          <w:highlight w:val="none"/>
          <w14:textFill>
            <w14:solidFill>
              <w14:schemeClr w14:val="tx1"/>
            </w14:solidFill>
          </w14:textFill>
        </w:rPr>
        <w:t>：</w:t>
      </w:r>
    </w:p>
    <w:p w14:paraId="7C0F0EAF">
      <w:pPr>
        <w:pStyle w:val="7"/>
        <w:snapToGrid w:val="0"/>
        <w:spacing w:before="0" w:beforeLines="0" w:after="0" w:afterLines="0" w:line="360" w:lineRule="auto"/>
        <w:rPr>
          <w:rStyle w:val="46"/>
          <w:rFonts w:hint="eastAsia" w:ascii="宋体" w:hAnsi="宋体" w:cs="宋体"/>
          <w:color w:val="auto"/>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1.投标人应于</w:t>
      </w:r>
      <w:r>
        <w:rPr>
          <w:rFonts w:hint="eastAsia" w:ascii="宋体" w:hAnsi="宋体" w:cs="宋体"/>
          <w:color w:val="000000" w:themeColor="text1"/>
          <w:sz w:val="24"/>
          <w:szCs w:val="24"/>
          <w:highlight w:val="none"/>
          <w:u w:val="single"/>
          <w14:textFill>
            <w14:solidFill>
              <w14:schemeClr w14:val="tx1"/>
            </w14:solidFill>
          </w14:textFill>
        </w:rPr>
        <w:t xml:space="preserve"> 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04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28</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分（开标时间）之前将投标文件在台州湾新区小额工程电子交易平台（网址：</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color w:val="000000" w:themeColor="text1"/>
          <w:sz w:val="24"/>
          <w:szCs w:val="24"/>
          <w:highlight w:val="none"/>
          <w14:textFill>
            <w14:solidFill>
              <w14:schemeClr w14:val="tx1"/>
            </w14:solidFill>
          </w14:textFill>
        </w:rPr>
        <w:t>）进行在线提交；</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6"/>
          <w:color w:val="auto"/>
          <w:sz w:val="24"/>
          <w:szCs w:val="24"/>
          <w:highlight w:val="none"/>
        </w:rPr>
        <w:t>http://www.tzwztb.com/</w:t>
      </w:r>
      <w:r>
        <w:rPr>
          <w:rStyle w:val="46"/>
          <w:rFonts w:hint="eastAsia" w:ascii="宋体" w:hAnsi="宋体" w:cs="宋体"/>
          <w:color w:val="auto"/>
          <w:sz w:val="24"/>
          <w:szCs w:val="24"/>
          <w:highlight w:val="none"/>
        </w:rPr>
        <w:t>）进行在线提交；</w:t>
      </w:r>
    </w:p>
    <w:p w14:paraId="1E4BCC0A">
      <w:pPr>
        <w:pStyle w:val="7"/>
        <w:snapToGrid w:val="0"/>
        <w:spacing w:before="0" w:beforeLines="0" w:after="0" w:afterLines="0" w:line="360" w:lineRule="auto"/>
        <w:rPr>
          <w:color w:val="auto"/>
          <w:sz w:val="24"/>
          <w:szCs w:val="24"/>
          <w:highlight w:val="none"/>
        </w:rPr>
      </w:pPr>
      <w:r>
        <w:rPr>
          <w:rStyle w:val="46"/>
          <w:rFonts w:hint="eastAsia" w:ascii="宋体" w:hAnsi="宋体" w:cs="宋体"/>
          <w:color w:val="auto"/>
          <w:sz w:val="24"/>
          <w:szCs w:val="24"/>
          <w:highlight w:val="none"/>
          <w:lang w:val="en-US" w:eastAsia="zh-CN"/>
        </w:rPr>
        <w:t>2.</w:t>
      </w:r>
      <w:r>
        <w:rPr>
          <w:rStyle w:val="46"/>
          <w:rFonts w:hint="eastAsia" w:ascii="宋体" w:hAnsi="宋体" w:cs="宋体"/>
          <w:color w:val="auto"/>
          <w:sz w:val="24"/>
          <w:szCs w:val="24"/>
          <w:highlight w:val="none"/>
        </w:rPr>
        <w:t>样品须在投标截止时间前送至台州市椒江区开发大道东梦想园区海虹街道一楼大厅</w:t>
      </w:r>
      <w:r>
        <w:rPr>
          <w:rStyle w:val="46"/>
          <w:rFonts w:hint="eastAsia" w:ascii="宋体" w:hAnsi="宋体" w:cs="宋体"/>
          <w:color w:val="auto"/>
          <w:sz w:val="24"/>
          <w:szCs w:val="24"/>
          <w:highlight w:val="none"/>
          <w:lang w:eastAsia="zh-CN"/>
        </w:rPr>
        <w:t>。</w:t>
      </w:r>
      <w:r>
        <w:rPr>
          <w:color w:val="auto"/>
          <w:sz w:val="24"/>
          <w:szCs w:val="24"/>
          <w:highlight w:val="none"/>
        </w:rPr>
        <w:fldChar w:fldCharType="end"/>
      </w:r>
    </w:p>
    <w:p w14:paraId="6967D976">
      <w:pPr>
        <w:pStyle w:val="7"/>
        <w:numPr>
          <w:ilvl w:val="0"/>
          <w:numId w:val="0"/>
        </w:numPr>
        <w:snapToGrid w:val="0"/>
        <w:spacing w:before="0" w:beforeLines="0" w:after="0" w:afterLines="0" w:line="360" w:lineRule="auto"/>
        <w:ind w:firstLine="420" w:firstLineChars="0"/>
        <w:rPr>
          <w:rFonts w:hint="default"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szCs w:val="20"/>
          <w:highlight w:val="none"/>
          <w:lang w:val="en-US" w:eastAsia="zh-CN" w:bidi="ar-SA"/>
        </w:rPr>
        <w:t>3.</w:t>
      </w:r>
      <w:r>
        <w:rPr>
          <w:rFonts w:hint="eastAsia"/>
          <w:b/>
          <w:bCs w:val="0"/>
          <w:color w:val="auto"/>
          <w:sz w:val="24"/>
          <w:szCs w:val="24"/>
          <w:highlight w:val="none"/>
          <w:lang w:val="en-US" w:eastAsia="zh-CN"/>
        </w:rPr>
        <w:t>样品递交时间：</w:t>
      </w:r>
      <w:r>
        <w:rPr>
          <w:rFonts w:hint="eastAsia" w:ascii="宋体" w:hAnsi="宋体" w:cs="宋体"/>
          <w:b/>
          <w:bCs w:val="0"/>
          <w:color w:val="auto"/>
          <w:kern w:val="0"/>
          <w:sz w:val="24"/>
          <w:highlight w:val="none"/>
        </w:rPr>
        <w:t>202</w:t>
      </w:r>
      <w:r>
        <w:rPr>
          <w:rFonts w:hint="eastAsia" w:ascii="宋体" w:hAnsi="宋体" w:cs="宋体"/>
          <w:b/>
          <w:bCs w:val="0"/>
          <w:color w:val="auto"/>
          <w:kern w:val="0"/>
          <w:sz w:val="24"/>
          <w:highlight w:val="none"/>
          <w:lang w:val="en-US" w:eastAsia="zh-CN"/>
        </w:rPr>
        <w:t>5</w:t>
      </w:r>
      <w:r>
        <w:rPr>
          <w:rFonts w:hint="eastAsia" w:ascii="宋体" w:hAnsi="宋体" w:cs="宋体"/>
          <w:b/>
          <w:bCs w:val="0"/>
          <w:color w:val="auto"/>
          <w:kern w:val="0"/>
          <w:sz w:val="24"/>
          <w:highlight w:val="none"/>
        </w:rPr>
        <w:t>年</w:t>
      </w:r>
      <w:r>
        <w:rPr>
          <w:rFonts w:hint="eastAsia" w:ascii="宋体" w:hAnsi="宋体" w:cs="宋体"/>
          <w:b/>
          <w:bCs w:val="0"/>
          <w:color w:val="auto"/>
          <w:kern w:val="0"/>
          <w:sz w:val="24"/>
          <w:highlight w:val="none"/>
          <w:u w:val="single"/>
          <w:lang w:val="en-US" w:eastAsia="zh-CN"/>
        </w:rPr>
        <w:t xml:space="preserve"> 04 </w:t>
      </w:r>
      <w:r>
        <w:rPr>
          <w:rFonts w:hint="eastAsia" w:ascii="宋体" w:hAnsi="宋体" w:cs="宋体"/>
          <w:b/>
          <w:bCs w:val="0"/>
          <w:color w:val="auto"/>
          <w:kern w:val="0"/>
          <w:sz w:val="24"/>
          <w:highlight w:val="none"/>
        </w:rPr>
        <w:t>月</w:t>
      </w:r>
      <w:r>
        <w:rPr>
          <w:rFonts w:hint="eastAsia" w:ascii="宋体" w:hAnsi="宋体" w:cs="宋体"/>
          <w:b/>
          <w:bCs w:val="0"/>
          <w:color w:val="auto"/>
          <w:kern w:val="0"/>
          <w:sz w:val="24"/>
          <w:highlight w:val="none"/>
          <w:u w:val="single"/>
          <w:lang w:val="en-US" w:eastAsia="zh-CN"/>
        </w:rPr>
        <w:t xml:space="preserve"> 28 </w:t>
      </w:r>
      <w:r>
        <w:rPr>
          <w:rFonts w:hint="eastAsia" w:ascii="宋体" w:hAnsi="宋体" w:cs="宋体"/>
          <w:b/>
          <w:bCs w:val="0"/>
          <w:color w:val="auto"/>
          <w:kern w:val="0"/>
          <w:sz w:val="24"/>
          <w:highlight w:val="none"/>
        </w:rPr>
        <w:t>日</w:t>
      </w:r>
      <w:r>
        <w:rPr>
          <w:rFonts w:hint="eastAsia" w:ascii="宋体" w:hAnsi="宋体" w:cs="宋体"/>
          <w:b/>
          <w:bCs w:val="0"/>
          <w:color w:val="auto"/>
          <w:kern w:val="0"/>
          <w:sz w:val="24"/>
          <w:highlight w:val="none"/>
          <w:lang w:val="en-US" w:eastAsia="zh-CN"/>
        </w:rPr>
        <w:t>09</w:t>
      </w:r>
      <w:r>
        <w:rPr>
          <w:rFonts w:hint="eastAsia" w:ascii="宋体" w:hAnsi="宋体" w:cs="宋体"/>
          <w:b/>
          <w:bCs w:val="0"/>
          <w:color w:val="auto"/>
          <w:kern w:val="0"/>
          <w:sz w:val="24"/>
          <w:highlight w:val="none"/>
        </w:rPr>
        <w:t>：</w:t>
      </w:r>
      <w:r>
        <w:rPr>
          <w:rFonts w:hint="eastAsia" w:ascii="宋体" w:hAnsi="宋体" w:cs="宋体"/>
          <w:b/>
          <w:bCs w:val="0"/>
          <w:color w:val="auto"/>
          <w:kern w:val="0"/>
          <w:sz w:val="24"/>
          <w:highlight w:val="none"/>
          <w:lang w:val="en-US" w:eastAsia="zh-CN"/>
        </w:rPr>
        <w:t>00</w:t>
      </w:r>
      <w:r>
        <w:rPr>
          <w:rFonts w:hint="eastAsia" w:ascii="宋体" w:hAnsi="宋体" w:cs="宋体"/>
          <w:b/>
          <w:bCs w:val="0"/>
          <w:color w:val="auto"/>
          <w:kern w:val="0"/>
          <w:sz w:val="24"/>
          <w:highlight w:val="none"/>
        </w:rPr>
        <w:t>-</w:t>
      </w:r>
      <w:r>
        <w:rPr>
          <w:rFonts w:hint="eastAsia" w:ascii="宋体" w:hAnsi="宋体" w:cs="宋体"/>
          <w:b/>
          <w:bCs w:val="0"/>
          <w:color w:val="auto"/>
          <w:kern w:val="0"/>
          <w:sz w:val="24"/>
          <w:highlight w:val="none"/>
          <w:lang w:val="en-US" w:eastAsia="zh-CN"/>
        </w:rPr>
        <w:t xml:space="preserve"> 10</w:t>
      </w:r>
      <w:r>
        <w:rPr>
          <w:rFonts w:hint="eastAsia" w:ascii="宋体" w:hAnsi="宋体" w:cs="宋体"/>
          <w:b/>
          <w:bCs w:val="0"/>
          <w:color w:val="auto"/>
          <w:kern w:val="0"/>
          <w:sz w:val="24"/>
          <w:highlight w:val="none"/>
        </w:rPr>
        <w:t>：</w:t>
      </w:r>
      <w:r>
        <w:rPr>
          <w:rFonts w:hint="eastAsia" w:ascii="宋体" w:hAnsi="宋体" w:cs="宋体"/>
          <w:b/>
          <w:bCs w:val="0"/>
          <w:color w:val="auto"/>
          <w:kern w:val="0"/>
          <w:sz w:val="24"/>
          <w:highlight w:val="none"/>
          <w:lang w:val="en-US" w:eastAsia="zh-CN"/>
        </w:rPr>
        <w:t>00</w:t>
      </w:r>
    </w:p>
    <w:p w14:paraId="3981F64E">
      <w:pPr>
        <w:pStyle w:val="7"/>
        <w:numPr>
          <w:ilvl w:val="0"/>
          <w:numId w:val="0"/>
        </w:numPr>
        <w:snapToGrid w:val="0"/>
        <w:spacing w:before="0" w:beforeLines="0" w:after="0" w:afterLines="0" w:line="360" w:lineRule="auto"/>
        <w:ind w:firstLine="42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无需</w:t>
      </w:r>
      <w:r>
        <w:rPr>
          <w:rFonts w:hint="eastAsia" w:ascii="宋体" w:hAnsi="宋体" w:cs="宋体"/>
          <w:color w:val="auto"/>
          <w:sz w:val="24"/>
          <w:szCs w:val="24"/>
          <w:highlight w:val="none"/>
          <w:lang w:eastAsia="zh-CN"/>
        </w:rPr>
        <w:t>封装，投标单位需在提交样品时递交营业执照复印件。样品提供不齐全或样品参数存在偏离将影响其技术得分，但中标后必须严格按照招标文件要求供货。由于质量不合格或运输等原因所造成的一切后果均由投标人自行承担。</w:t>
      </w:r>
    </w:p>
    <w:p w14:paraId="2DFD0F0D">
      <w:pPr>
        <w:pStyle w:val="7"/>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152643E6">
      <w:pPr>
        <w:pStyle w:val="7"/>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4B19FF2B">
      <w:pPr>
        <w:pStyle w:val="7"/>
        <w:snapToGrid w:val="0"/>
        <w:spacing w:before="0" w:beforeLines="0" w:after="0" w:afterLines="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联系人:蔡永正、洪璇，联系方式:13454667697、0576-88517791</w:t>
      </w:r>
      <w:r>
        <w:rPr>
          <w:rFonts w:hint="eastAsia" w:ascii="宋体" w:hAnsi="宋体" w:cs="宋体"/>
          <w:color w:val="auto"/>
          <w:sz w:val="24"/>
          <w:szCs w:val="24"/>
          <w:highlight w:val="none"/>
        </w:rPr>
        <w:t>）</w:t>
      </w:r>
    </w:p>
    <w:p w14:paraId="4FC455C9">
      <w:pPr>
        <w:pStyle w:val="7"/>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auto"/>
          <w:sz w:val="24"/>
          <w:highlight w:val="none"/>
          <w:u w:val="single"/>
        </w:rPr>
        <w:t>注：1、所有样品均不得有公司名称、品牌名称、商标标识等任何体现投标</w:t>
      </w:r>
      <w:r>
        <w:rPr>
          <w:rFonts w:hint="eastAsia" w:ascii="宋体" w:hAnsi="宋体" w:cs="宋体"/>
          <w:b/>
          <w:color w:val="auto"/>
          <w:sz w:val="24"/>
          <w:highlight w:val="none"/>
          <w:u w:val="single"/>
          <w:lang w:val="en-US" w:eastAsia="zh-CN"/>
        </w:rPr>
        <w:t>人</w:t>
      </w:r>
      <w:r>
        <w:rPr>
          <w:rFonts w:hint="eastAsia" w:ascii="宋体" w:hAnsi="宋体" w:cs="宋体"/>
          <w:b/>
          <w:color w:val="auto"/>
          <w:sz w:val="24"/>
          <w:highlight w:val="none"/>
          <w:u w:val="single"/>
        </w:rPr>
        <w:t>的信息，否则样品分作0分处理。</w:t>
      </w:r>
    </w:p>
    <w:p w14:paraId="41B9066C">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九、开标时间及地点</w:t>
      </w:r>
      <w:r>
        <w:rPr>
          <w:rFonts w:hint="eastAsia" w:ascii="宋体" w:hAnsi="宋体" w:cs="宋体"/>
          <w:color w:val="000000" w:themeColor="text1"/>
          <w:sz w:val="24"/>
          <w:highlight w:val="none"/>
          <w14:textFill>
            <w14:solidFill>
              <w14:schemeClr w14:val="tx1"/>
            </w14:solidFill>
          </w14:textFill>
        </w:rPr>
        <w:t>：</w:t>
      </w:r>
    </w:p>
    <w:p w14:paraId="723826D0">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w:t>
      </w:r>
      <w:r>
        <w:rPr>
          <w:rFonts w:hint="eastAsia" w:ascii="宋体" w:hAnsi="宋体" w:cs="宋体"/>
          <w:bCs/>
          <w:color w:val="000000" w:themeColor="text1"/>
          <w:kern w:val="0"/>
          <w:sz w:val="24"/>
          <w:highlight w:val="none"/>
          <w:lang w:eastAsia="zh-CN"/>
          <w14:textFill>
            <w14:solidFill>
              <w14:schemeClr w14:val="tx1"/>
            </w14:solidFill>
          </w14:textFill>
        </w:rPr>
        <w:t>采购人</w:t>
      </w:r>
      <w:r>
        <w:rPr>
          <w:rFonts w:hint="eastAsia" w:ascii="宋体" w:hAnsi="宋体" w:cs="宋体"/>
          <w:bCs/>
          <w:color w:val="000000" w:themeColor="text1"/>
          <w:kern w:val="0"/>
          <w:sz w:val="24"/>
          <w:highlight w:val="none"/>
          <w14:textFill>
            <w14:solidFill>
              <w14:schemeClr w14:val="tx1"/>
            </w14:solidFill>
          </w14:textFill>
        </w:rPr>
        <w:t>可通过在线直播参与监督开标过程。直播网络地址：www.tzwztb.com/live/。</w:t>
      </w:r>
    </w:p>
    <w:p w14:paraId="024EB28A">
      <w:pPr>
        <w:snapToGrid w:val="0"/>
        <w:spacing w:line="336" w:lineRule="auto"/>
        <w:ind w:firstLine="542" w:firstLineChars="225"/>
        <w:rPr>
          <w:rFonts w:ascii="宋体" w:hAnsi="宋体" w:cs="宋体"/>
          <w:b/>
          <w:bCs/>
          <w:sz w:val="24"/>
          <w:highlight w:val="none"/>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sz w:val="24"/>
          <w:highlight w:val="none"/>
        </w:rPr>
        <w:t xml:space="preserve">公告、公示媒体： </w:t>
      </w:r>
    </w:p>
    <w:p w14:paraId="20241C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r>
        <w:rPr>
          <w:rFonts w:hint="eastAsia" w:ascii="宋体" w:hAnsi="宋体" w:cs="宋体"/>
          <w:color w:val="000000" w:themeColor="text1"/>
          <w:sz w:val="24"/>
          <w:highlight w:val="none"/>
          <w14:textFill>
            <w14:solidFill>
              <w14:schemeClr w14:val="tx1"/>
            </w14:solidFill>
          </w14:textFill>
        </w:rPr>
        <w:t>。</w:t>
      </w:r>
    </w:p>
    <w:p w14:paraId="4A6180B1">
      <w:pPr>
        <w:numPr>
          <w:ilvl w:val="0"/>
          <w:numId w:val="0"/>
        </w:numPr>
        <w:snapToGrid w:val="0"/>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十</w:t>
      </w: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其他</w:t>
      </w:r>
    </w:p>
    <w:p w14:paraId="387CDEB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本次开评标交易服务费，在评标结束后，由中标人支付给平台运营方。收费标准见台州湾新区小额工程电子交易平台官网首页通知公告（https://www.tzwztb.com/web/PubNews/viewinfo.aspx?nid=73）</w:t>
      </w:r>
      <w:r>
        <w:rPr>
          <w:rFonts w:hint="eastAsia" w:ascii="宋体" w:hAnsi="宋体" w:eastAsia="宋体" w:cs="宋体"/>
          <w:sz w:val="24"/>
          <w:highlight w:val="none"/>
          <w:lang w:val="en-US" w:eastAsia="zh-CN"/>
        </w:rPr>
        <w:t>。</w:t>
      </w:r>
    </w:p>
    <w:p w14:paraId="2453B507">
      <w:pPr>
        <w:snapToGrid w:val="0"/>
        <w:spacing w:line="360" w:lineRule="auto"/>
        <w:ind w:firstLine="482" w:firstLineChars="2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、联系方式：</w:t>
      </w:r>
    </w:p>
    <w:p w14:paraId="3A54836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57426A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代理机构名称：台州市建设咨询有限公司</w:t>
      </w:r>
    </w:p>
    <w:p w14:paraId="29F6C7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项目联系人：洪璇　</w:t>
      </w:r>
    </w:p>
    <w:p w14:paraId="7B48AF2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联系电话：0576-88517791</w:t>
      </w:r>
    </w:p>
    <w:p w14:paraId="2E75929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地址：台州市市府大道507号台州国际商务广场1幢（北门）11楼</w:t>
      </w:r>
    </w:p>
    <w:p w14:paraId="6F856FB6">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6D1B968B">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eastAsia="zh-CN"/>
          <w14:textFill>
            <w14:solidFill>
              <w14:schemeClr w14:val="tx1"/>
            </w14:solidFill>
          </w14:textFill>
        </w:rPr>
        <w:t>浙江台州湾文化旅游发展有限公司</w:t>
      </w:r>
    </w:p>
    <w:p w14:paraId="566B55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梁先生</w:t>
      </w:r>
      <w:r>
        <w:rPr>
          <w:rFonts w:hint="eastAsia" w:ascii="宋体" w:hAnsi="宋体" w:cs="宋体"/>
          <w:color w:val="000000" w:themeColor="text1"/>
          <w:sz w:val="24"/>
          <w:highlight w:val="none"/>
          <w14:textFill>
            <w14:solidFill>
              <w14:schemeClr w14:val="tx1"/>
            </w14:solidFill>
          </w14:textFill>
        </w:rPr>
        <w:t xml:space="preserve">  </w:t>
      </w:r>
    </w:p>
    <w:p w14:paraId="6EB7EA1E">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0576-88217586</w:t>
      </w:r>
    </w:p>
    <w:p w14:paraId="209D66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采购人地址：浙江省开发大道东段818号2幢1层103室</w:t>
      </w:r>
    </w:p>
    <w:p w14:paraId="516C6270">
      <w:pPr>
        <w:spacing w:line="360" w:lineRule="auto"/>
        <w:ind w:firstLine="482" w:firstLineChars="200"/>
        <w:rPr>
          <w:rFonts w:ascii="宋体" w:hAnsi="宋体" w:cs="宋体"/>
          <w:sz w:val="24"/>
          <w:highlight w:val="none"/>
          <w:u w:val="single"/>
        </w:rPr>
      </w:pPr>
      <w:r>
        <w:rPr>
          <w:rFonts w:hint="eastAsia" w:ascii="宋体" w:hAnsi="宋体" w:cs="宋体"/>
          <w:b/>
          <w:sz w:val="24"/>
          <w:highlight w:val="none"/>
        </w:rPr>
        <w:t>（三）同级监管机构</w:t>
      </w:r>
    </w:p>
    <w:p w14:paraId="46093110">
      <w:pPr>
        <w:widowControl/>
        <w:spacing w:line="336" w:lineRule="auto"/>
        <w:ind w:firstLine="600" w:firstLineChars="250"/>
        <w:jc w:val="left"/>
        <w:rPr>
          <w:rFonts w:ascii="宋体" w:hAnsi="宋体" w:cs="宋体"/>
          <w:kern w:val="0"/>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lang w:val="en-US" w:eastAsia="zh-CN"/>
        </w:rPr>
        <w:t>台州湾新区</w:t>
      </w:r>
      <w:r>
        <w:rPr>
          <w:rFonts w:hint="eastAsia" w:ascii="宋体" w:hAnsi="宋体" w:cs="宋体"/>
          <w:sz w:val="24"/>
          <w:highlight w:val="none"/>
          <w:u w:val="single"/>
        </w:rPr>
        <w:t>行政审批与投资服务局</w:t>
      </w:r>
    </w:p>
    <w:p w14:paraId="69AC0C80">
      <w:pPr>
        <w:widowControl/>
        <w:spacing w:line="336" w:lineRule="auto"/>
        <w:ind w:firstLine="600" w:firstLineChars="250"/>
        <w:jc w:val="left"/>
        <w:rPr>
          <w:rFonts w:ascii="宋体" w:hAnsi="宋体" w:cs="宋体"/>
          <w:sz w:val="24"/>
          <w:highlight w:val="none"/>
        </w:rPr>
      </w:pPr>
      <w:r>
        <w:rPr>
          <w:rFonts w:hint="eastAsia" w:ascii="宋体" w:hAnsi="宋体" w:cs="宋体"/>
          <w:kern w:val="0"/>
          <w:sz w:val="24"/>
          <w:highlight w:val="none"/>
        </w:rPr>
        <w:t>地 址：</w:t>
      </w:r>
      <w:r>
        <w:rPr>
          <w:rFonts w:hint="eastAsia" w:ascii="宋体" w:hAnsi="宋体" w:cs="宋体"/>
          <w:sz w:val="24"/>
          <w:highlight w:val="none"/>
          <w:u w:val="single"/>
        </w:rPr>
        <w:t>台州市甲南大道东段9号</w:t>
      </w:r>
    </w:p>
    <w:p w14:paraId="0868749A">
      <w:pPr>
        <w:widowControl/>
        <w:spacing w:line="336" w:lineRule="auto"/>
        <w:ind w:firstLine="600" w:firstLineChars="250"/>
        <w:jc w:val="left"/>
        <w:rPr>
          <w:rFonts w:ascii="宋体" w:hAnsi="宋体" w:cs="宋体"/>
          <w:sz w:val="24"/>
          <w:highlight w:val="none"/>
        </w:rPr>
      </w:pPr>
      <w:r>
        <w:rPr>
          <w:rFonts w:hint="eastAsia" w:ascii="宋体" w:hAnsi="宋体" w:cs="宋体"/>
          <w:kern w:val="0"/>
          <w:sz w:val="24"/>
          <w:highlight w:val="none"/>
        </w:rPr>
        <w:t>联系人：</w:t>
      </w:r>
      <w:r>
        <w:rPr>
          <w:rFonts w:hint="eastAsia" w:ascii="宋体" w:hAnsi="宋体" w:cs="宋体"/>
          <w:kern w:val="0"/>
          <w:sz w:val="24"/>
          <w:highlight w:val="none"/>
          <w:u w:val="single"/>
        </w:rPr>
        <w:t>邱先生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A4DF337">
      <w:pPr>
        <w:widowControl/>
        <w:spacing w:line="336" w:lineRule="auto"/>
        <w:ind w:firstLine="600" w:firstLineChars="250"/>
        <w:jc w:val="left"/>
        <w:rPr>
          <w:rFonts w:ascii="宋体" w:hAnsi="宋体" w:cs="宋体"/>
          <w:sz w:val="24"/>
          <w:highlight w:val="none"/>
        </w:rPr>
      </w:pPr>
      <w:r>
        <w:rPr>
          <w:rFonts w:hint="eastAsia" w:ascii="宋体" w:hAnsi="宋体" w:cs="宋体"/>
          <w:kern w:val="0"/>
          <w:sz w:val="24"/>
          <w:highlight w:val="none"/>
        </w:rPr>
        <w:t>电  话：</w:t>
      </w:r>
      <w:r>
        <w:rPr>
          <w:rFonts w:hint="eastAsia" w:ascii="宋体" w:hAnsi="宋体" w:cs="宋体"/>
          <w:sz w:val="24"/>
          <w:highlight w:val="none"/>
          <w:u w:val="single"/>
        </w:rPr>
        <w:t>0576-88652630</w:t>
      </w:r>
    </w:p>
    <w:p w14:paraId="0B785276">
      <w:pPr>
        <w:pStyle w:val="156"/>
        <w:rPr>
          <w:rFonts w:ascii="宋体" w:hAnsi="宋体" w:cs="宋体"/>
          <w:b/>
          <w:sz w:val="24"/>
          <w:highlight w:val="none"/>
        </w:rPr>
      </w:pPr>
      <w:r>
        <w:rPr>
          <w:rFonts w:hint="eastAsia" w:ascii="宋体" w:hAnsi="宋体" w:cs="宋体"/>
          <w:sz w:val="24"/>
          <w:highlight w:val="none"/>
        </w:rPr>
        <w:t xml:space="preserve">     </w:t>
      </w:r>
      <w:r>
        <w:rPr>
          <w:rFonts w:hint="eastAsia" w:ascii="宋体" w:hAnsi="宋体" w:cs="宋体"/>
          <w:b/>
          <w:sz w:val="24"/>
          <w:highlight w:val="none"/>
        </w:rPr>
        <w:t>（四）台州湾新区小额工程电子交易平台</w:t>
      </w:r>
    </w:p>
    <w:p w14:paraId="2200254D">
      <w:pPr>
        <w:spacing w:line="360" w:lineRule="auto"/>
        <w:ind w:firstLine="480" w:firstLineChars="200"/>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蔡永正、王明月</w:t>
      </w:r>
    </w:p>
    <w:p w14:paraId="7AA3C9CB">
      <w:pPr>
        <w:spacing w:line="360" w:lineRule="auto"/>
        <w:ind w:firstLine="480" w:firstLineChars="200"/>
        <w:rPr>
          <w:rFonts w:ascii="宋体" w:hAnsi="宋体" w:cs="Arial"/>
          <w:color w:val="0D0D0D"/>
          <w:sz w:val="24"/>
          <w:szCs w:val="20"/>
          <w:highlight w:val="none"/>
        </w:rPr>
      </w:pPr>
      <w:r>
        <w:rPr>
          <w:rFonts w:hint="eastAsia" w:ascii="宋体" w:hAnsi="宋体" w:cs="宋体"/>
          <w:sz w:val="24"/>
          <w:highlight w:val="none"/>
        </w:rPr>
        <w:t>联系电话：</w:t>
      </w:r>
      <w:r>
        <w:rPr>
          <w:rFonts w:hint="eastAsia" w:ascii="宋体" w:hAnsi="宋体" w:cs="宋体"/>
          <w:sz w:val="24"/>
          <w:highlight w:val="none"/>
          <w:u w:val="single"/>
        </w:rPr>
        <w:t>13454667697、13757680207</w:t>
      </w:r>
    </w:p>
    <w:p w14:paraId="4CA25B07">
      <w:pPr>
        <w:snapToGrid w:val="0"/>
        <w:spacing w:line="360" w:lineRule="auto"/>
        <w:jc w:val="righ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台州市建设咨询有限公司</w:t>
      </w:r>
    </w:p>
    <w:p w14:paraId="0B8B0891">
      <w:pPr>
        <w:snapToGrid w:val="0"/>
        <w:spacing w:line="360" w:lineRule="auto"/>
        <w:ind w:left="238" w:firstLine="4980" w:firstLineChars="2075"/>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04</w:t>
      </w:r>
      <w:r>
        <w:rPr>
          <w:rFonts w:hint="eastAsia" w:ascii="宋体" w:hAnsi="宋体" w:cs="宋体"/>
          <w:color w:val="000000" w:themeColor="text1"/>
          <w:sz w:val="24"/>
          <w:highlight w:val="none"/>
          <w14:textFill>
            <w14:solidFill>
              <w14:schemeClr w14:val="tx1"/>
            </w14:solidFill>
          </w14:textFill>
        </w:rPr>
        <w:t>月</w:t>
      </w:r>
    </w:p>
    <w:p w14:paraId="6035A3BF">
      <w:pPr>
        <w:pStyle w:val="20"/>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headerReference r:id="rId3" w:type="default"/>
          <w:footerReference r:id="rId4" w:type="default"/>
          <w:pgSz w:w="11906" w:h="16838"/>
          <w:pgMar w:top="1134" w:right="1587" w:bottom="1134" w:left="1587" w:header="851" w:footer="850" w:gutter="0"/>
          <w:pgNumType w:start="1"/>
          <w:cols w:space="720" w:num="1"/>
          <w:docGrid w:linePitch="312" w:charSpace="0"/>
        </w:sectPr>
      </w:pPr>
    </w:p>
    <w:p w14:paraId="41A074D4">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3" w:name="_Toc28376_WPSOffice_Level1"/>
      <w:bookmarkStart w:id="4" w:name="第三章"/>
      <w:r>
        <w:rPr>
          <w:rFonts w:hAnsi="宋体" w:cs="宋体"/>
          <w:color w:val="000000" w:themeColor="text1"/>
          <w:sz w:val="32"/>
          <w:szCs w:val="32"/>
          <w:highlight w:val="none"/>
          <w14:textFill>
            <w14:solidFill>
              <w14:schemeClr w14:val="tx1"/>
            </w14:solidFill>
          </w14:textFill>
        </w:rPr>
        <w:t xml:space="preserve">第二章  </w:t>
      </w:r>
      <w:bookmarkStart w:id="5" w:name="_Toc373154496"/>
      <w:r>
        <w:rPr>
          <w:rFonts w:hAnsi="宋体" w:cs="宋体"/>
          <w:color w:val="000000" w:themeColor="text1"/>
          <w:sz w:val="32"/>
          <w:szCs w:val="32"/>
          <w:highlight w:val="none"/>
          <w14:textFill>
            <w14:solidFill>
              <w14:schemeClr w14:val="tx1"/>
            </w14:solidFill>
          </w14:textFill>
        </w:rPr>
        <w:t>采购需求</w:t>
      </w:r>
    </w:p>
    <w:bookmarkEnd w:id="5"/>
    <w:p w14:paraId="43AECA7F">
      <w:pPr>
        <w:pStyle w:val="20"/>
        <w:snapToGrid w:val="0"/>
        <w:spacing w:beforeLines="0" w:afterLines="0" w:line="240" w:lineRule="auto"/>
        <w:ind w:firstLine="118" w:firstLineChars="49"/>
        <w:rPr>
          <w:rFonts w:hint="eastAsia" w:hAnsi="宋体" w:eastAsia="宋体" w:cs="宋体"/>
          <w:color w:val="000000" w:themeColor="text1"/>
          <w:highlight w:val="none"/>
          <w:lang w:eastAsia="zh-CN"/>
          <w14:textFill>
            <w14:solidFill>
              <w14:schemeClr w14:val="tx1"/>
            </w14:solidFill>
          </w14:textFill>
        </w:rPr>
      </w:pPr>
      <w:r>
        <w:rPr>
          <w:rFonts w:hAnsi="宋体" w:cs="宋体"/>
          <w:color w:val="000000" w:themeColor="text1"/>
          <w:highlight w:val="none"/>
          <w14:textFill>
            <w14:solidFill>
              <w14:schemeClr w14:val="tx1"/>
            </w14:solidFill>
          </w14:textFill>
        </w:rPr>
        <w:t>项目编号：</w:t>
      </w:r>
      <w:r>
        <w:rPr>
          <w:rFonts w:hint="eastAsia" w:hAnsi="宋体" w:cs="宋体"/>
          <w:color w:val="000000" w:themeColor="text1"/>
          <w:highlight w:val="none"/>
          <w:lang w:eastAsia="zh-CN"/>
          <w14:textFill>
            <w14:solidFill>
              <w14:schemeClr w14:val="tx1"/>
            </w14:solidFill>
          </w14:textFill>
        </w:rPr>
        <w:t>QBJ2025</w:t>
      </w:r>
    </w:p>
    <w:p w14:paraId="239B500B">
      <w:pPr>
        <w:pStyle w:val="20"/>
        <w:snapToGrid w:val="0"/>
        <w:spacing w:beforeLines="0" w:afterLines="0" w:line="240" w:lineRule="auto"/>
        <w:ind w:firstLine="118" w:firstLineChars="49"/>
        <w:rPr>
          <w:rFonts w:hint="eastAsia" w:hAnsi="宋体" w:eastAsia="宋体" w:cs="宋体"/>
          <w:bCs/>
          <w:color w:val="000000" w:themeColor="text1"/>
          <w:highlight w:val="none"/>
          <w:lang w:eastAsia="zh-CN"/>
          <w14:textFill>
            <w14:solidFill>
              <w14:schemeClr w14:val="tx1"/>
            </w14:solidFill>
          </w14:textFill>
        </w:rPr>
      </w:pPr>
      <w:r>
        <w:rPr>
          <w:rFonts w:hAnsi="宋体" w:cs="宋体"/>
          <w:color w:val="000000" w:themeColor="text1"/>
          <w:highlight w:val="none"/>
          <w14:textFill>
            <w14:solidFill>
              <w14:schemeClr w14:val="tx1"/>
            </w14:solidFill>
          </w14:textFill>
        </w:rPr>
        <w:t>采购项目名称：</w:t>
      </w:r>
      <w:r>
        <w:rPr>
          <w:rFonts w:hint="eastAsia" w:hAnsi="宋体" w:cs="宋体"/>
          <w:bCs/>
          <w:color w:val="000000" w:themeColor="text1"/>
          <w:highlight w:val="none"/>
          <w:lang w:eastAsia="zh-CN"/>
          <w14:textFill>
            <w14:solidFill>
              <w14:schemeClr w14:val="tx1"/>
            </w14:solidFill>
          </w14:textFill>
        </w:rPr>
        <w:t>台州湾文旅综合体项目餐厅工程（酒店用品）</w:t>
      </w:r>
    </w:p>
    <w:p w14:paraId="185A6AAC">
      <w:pPr>
        <w:pStyle w:val="79"/>
        <w:spacing w:line="600" w:lineRule="exact"/>
        <w:ind w:firstLine="0" w:firstLineChars="0"/>
        <w:textAlignment w:val="center"/>
        <w:outlineLvl w:val="1"/>
        <w:rPr>
          <w:rFonts w:ascii="宋体" w:hAnsi="宋体" w:cs="宋体"/>
          <w:b/>
          <w:bCs/>
          <w:color w:val="000000" w:themeColor="text1"/>
          <w:spacing w:val="6"/>
          <w:szCs w:val="28"/>
          <w:highlight w:val="none"/>
          <w14:textFill>
            <w14:solidFill>
              <w14:schemeClr w14:val="tx1"/>
            </w14:solidFill>
          </w14:textFill>
        </w:rPr>
      </w:pPr>
      <w:r>
        <w:rPr>
          <w:rFonts w:hint="eastAsia" w:ascii="宋体" w:hAnsi="宋体" w:cs="宋体"/>
          <w:b/>
          <w:bCs/>
          <w:color w:val="000000" w:themeColor="text1"/>
          <w:spacing w:val="6"/>
          <w:szCs w:val="28"/>
          <w:highlight w:val="none"/>
          <w14:textFill>
            <w14:solidFill>
              <w14:schemeClr w14:val="tx1"/>
            </w14:solidFill>
          </w14:textFill>
        </w:rPr>
        <w:t>一、项目要求</w:t>
      </w:r>
    </w:p>
    <w:tbl>
      <w:tblPr>
        <w:tblStyle w:val="40"/>
        <w:tblW w:w="10039" w:type="dxa"/>
        <w:tblInd w:w="-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7"/>
        <w:gridCol w:w="8512"/>
      </w:tblGrid>
      <w:tr w14:paraId="41D7D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27" w:type="dxa"/>
            <w:tcBorders>
              <w:top w:val="single" w:color="auto" w:sz="4" w:space="0"/>
              <w:left w:val="single" w:color="auto" w:sz="4" w:space="0"/>
              <w:bottom w:val="single" w:color="auto" w:sz="4" w:space="0"/>
              <w:right w:val="single" w:color="auto" w:sz="4" w:space="0"/>
            </w:tcBorders>
            <w:vAlign w:val="center"/>
          </w:tcPr>
          <w:p w14:paraId="5FBB168F">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标项</w:t>
            </w:r>
          </w:p>
        </w:tc>
        <w:tc>
          <w:tcPr>
            <w:tcW w:w="8512" w:type="dxa"/>
            <w:tcBorders>
              <w:top w:val="single" w:color="auto" w:sz="4" w:space="0"/>
              <w:left w:val="single" w:color="auto" w:sz="4" w:space="0"/>
              <w:bottom w:val="single" w:color="auto" w:sz="4" w:space="0"/>
              <w:right w:val="single" w:color="auto" w:sz="4" w:space="0"/>
            </w:tcBorders>
            <w:vAlign w:val="center"/>
          </w:tcPr>
          <w:p w14:paraId="275D5021">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01</w:t>
            </w:r>
          </w:p>
        </w:tc>
      </w:tr>
      <w:tr w14:paraId="6B82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27" w:type="dxa"/>
            <w:tcBorders>
              <w:top w:val="single" w:color="auto" w:sz="4" w:space="0"/>
              <w:left w:val="single" w:color="auto" w:sz="4" w:space="0"/>
              <w:bottom w:val="single" w:color="auto" w:sz="4" w:space="0"/>
              <w:right w:val="single" w:color="auto" w:sz="4" w:space="0"/>
            </w:tcBorders>
            <w:vAlign w:val="center"/>
          </w:tcPr>
          <w:p w14:paraId="10418F64">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采购内容</w:t>
            </w:r>
          </w:p>
        </w:tc>
        <w:tc>
          <w:tcPr>
            <w:tcW w:w="8512" w:type="dxa"/>
            <w:tcBorders>
              <w:top w:val="single" w:color="auto" w:sz="4" w:space="0"/>
              <w:left w:val="single" w:color="auto" w:sz="4" w:space="0"/>
              <w:bottom w:val="single" w:color="auto" w:sz="4" w:space="0"/>
              <w:right w:val="single" w:color="auto" w:sz="4" w:space="0"/>
            </w:tcBorders>
            <w:vAlign w:val="center"/>
          </w:tcPr>
          <w:p w14:paraId="3E26A487">
            <w:pPr>
              <w:pStyle w:val="20"/>
              <w:snapToGrid w:val="0"/>
              <w:spacing w:before="120" w:after="120" w:line="240" w:lineRule="auto"/>
              <w:rPr>
                <w:rFonts w:hint="eastAsia" w:hAnsi="宋体" w:eastAsia="宋体" w:cs="宋体"/>
                <w:b w:val="0"/>
                <w:bCs/>
                <w:color w:val="000000" w:themeColor="text1"/>
                <w:highlight w:val="none"/>
                <w:lang w:eastAsia="zh-CN"/>
                <w14:textFill>
                  <w14:solidFill>
                    <w14:schemeClr w14:val="tx1"/>
                  </w14:solidFill>
                </w14:textFill>
              </w:rPr>
            </w:pPr>
            <w:r>
              <w:rPr>
                <w:rFonts w:hint="eastAsia" w:hAnsi="宋体" w:cs="宋体"/>
                <w:b w:val="0"/>
                <w:bCs/>
                <w:color w:val="000000" w:themeColor="text1"/>
                <w:highlight w:val="none"/>
                <w:lang w:eastAsia="zh-CN"/>
                <w14:textFill>
                  <w14:solidFill>
                    <w14:schemeClr w14:val="tx1"/>
                  </w14:solidFill>
                </w14:textFill>
              </w:rPr>
              <w:t>台州湾文旅综合体项目餐厅工程（酒店用品）</w:t>
            </w:r>
          </w:p>
        </w:tc>
      </w:tr>
      <w:tr w14:paraId="12937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527" w:type="dxa"/>
            <w:tcBorders>
              <w:top w:val="single" w:color="auto" w:sz="4" w:space="0"/>
              <w:left w:val="single" w:color="auto" w:sz="4" w:space="0"/>
              <w:bottom w:val="single" w:color="auto" w:sz="4" w:space="0"/>
              <w:right w:val="single" w:color="auto" w:sz="4" w:space="0"/>
            </w:tcBorders>
            <w:vAlign w:val="center"/>
          </w:tcPr>
          <w:p w14:paraId="0E61FA1B">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规格及型号</w:t>
            </w:r>
          </w:p>
        </w:tc>
        <w:tc>
          <w:tcPr>
            <w:tcW w:w="8512" w:type="dxa"/>
            <w:tcBorders>
              <w:top w:val="single" w:color="auto" w:sz="4" w:space="0"/>
              <w:left w:val="single" w:color="auto" w:sz="4" w:space="0"/>
              <w:bottom w:val="single" w:color="auto" w:sz="4" w:space="0"/>
              <w:right w:val="single" w:color="auto" w:sz="4" w:space="0"/>
            </w:tcBorders>
            <w:vAlign w:val="center"/>
          </w:tcPr>
          <w:p w14:paraId="5FC48E49">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详见本章“招标项目清单及要求”</w:t>
            </w:r>
          </w:p>
        </w:tc>
      </w:tr>
      <w:tr w14:paraId="02C1A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7" w:type="dxa"/>
            <w:tcBorders>
              <w:top w:val="single" w:color="auto" w:sz="4" w:space="0"/>
              <w:left w:val="single" w:color="auto" w:sz="4" w:space="0"/>
              <w:bottom w:val="single" w:color="auto" w:sz="4" w:space="0"/>
              <w:right w:val="single" w:color="auto" w:sz="4" w:space="0"/>
            </w:tcBorders>
            <w:vAlign w:val="center"/>
          </w:tcPr>
          <w:p w14:paraId="3DE3F890">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单位及数量</w:t>
            </w:r>
          </w:p>
        </w:tc>
        <w:tc>
          <w:tcPr>
            <w:tcW w:w="8512" w:type="dxa"/>
            <w:tcBorders>
              <w:top w:val="single" w:color="auto" w:sz="4" w:space="0"/>
              <w:left w:val="single" w:color="auto" w:sz="4" w:space="0"/>
              <w:bottom w:val="single" w:color="auto" w:sz="4" w:space="0"/>
              <w:right w:val="single" w:color="auto" w:sz="4" w:space="0"/>
            </w:tcBorders>
            <w:vAlign w:val="center"/>
          </w:tcPr>
          <w:p w14:paraId="6DC391EA">
            <w:pPr>
              <w:pStyle w:val="20"/>
              <w:snapToGrid w:val="0"/>
              <w:spacing w:before="120" w:beforeLines="0" w:after="120" w:afterLines="0" w:line="240" w:lineRule="auto"/>
              <w:rPr>
                <w:rFonts w:hint="default" w:hAnsi="宋体" w:cs="宋体"/>
                <w:b w:val="0"/>
                <w:bCs/>
                <w:color w:val="000000" w:themeColor="text1"/>
                <w:highlight w:val="none"/>
                <w14:textFill>
                  <w14:solidFill>
                    <w14:schemeClr w14:val="tx1"/>
                  </w14:solidFill>
                </w14:textFill>
              </w:rPr>
            </w:pPr>
            <w:r>
              <w:rPr>
                <w:rFonts w:hAnsi="宋体" w:cs="宋体"/>
                <w:b w:val="0"/>
                <w:bCs/>
                <w:color w:val="000000" w:themeColor="text1"/>
                <w:highlight w:val="none"/>
                <w14:textFill>
                  <w14:solidFill>
                    <w14:schemeClr w14:val="tx1"/>
                  </w14:solidFill>
                </w14:textFill>
              </w:rPr>
              <w:t>详见本章“招标项目清单及要求”</w:t>
            </w:r>
          </w:p>
        </w:tc>
      </w:tr>
    </w:tbl>
    <w:p w14:paraId="59AB9D67">
      <w:pPr>
        <w:pStyle w:val="79"/>
        <w:spacing w:line="600" w:lineRule="exact"/>
        <w:ind w:firstLine="0" w:firstLineChars="0"/>
        <w:textAlignment w:val="center"/>
        <w:outlineLvl w:val="1"/>
        <w:rPr>
          <w:rFonts w:ascii="宋体" w:hAnsi="宋体" w:cs="宋体"/>
          <w:b/>
          <w:bCs/>
          <w:color w:val="000000" w:themeColor="text1"/>
          <w:spacing w:val="6"/>
          <w:szCs w:val="28"/>
          <w:highlight w:val="none"/>
          <w14:textFill>
            <w14:solidFill>
              <w14:schemeClr w14:val="tx1"/>
            </w14:solidFill>
          </w14:textFill>
        </w:rPr>
      </w:pPr>
      <w:r>
        <w:rPr>
          <w:rFonts w:hint="eastAsia" w:ascii="宋体" w:hAnsi="宋体" w:cs="宋体"/>
          <w:b/>
          <w:bCs/>
          <w:color w:val="000000" w:themeColor="text1"/>
          <w:spacing w:val="6"/>
          <w:szCs w:val="28"/>
          <w:highlight w:val="none"/>
          <w14:textFill>
            <w14:solidFill>
              <w14:schemeClr w14:val="tx1"/>
            </w14:solidFill>
          </w14:textFill>
        </w:rPr>
        <w:t>二、招标项目清单及要求</w:t>
      </w:r>
    </w:p>
    <w:tbl>
      <w:tblPr>
        <w:tblStyle w:val="40"/>
        <w:tblW w:w="99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575"/>
        <w:gridCol w:w="2256"/>
        <w:gridCol w:w="1818"/>
        <w:gridCol w:w="1079"/>
        <w:gridCol w:w="863"/>
        <w:gridCol w:w="1587"/>
      </w:tblGrid>
      <w:tr w14:paraId="170E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4893F61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6CAE1C6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中文描述</w:t>
            </w:r>
          </w:p>
        </w:tc>
        <w:tc>
          <w:tcPr>
            <w:tcW w:w="2256"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43E28DD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規 格</w:t>
            </w:r>
          </w:p>
        </w:tc>
        <w:tc>
          <w:tcPr>
            <w:tcW w:w="1818"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2AFEE23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材 质</w:t>
            </w:r>
          </w:p>
        </w:tc>
        <w:tc>
          <w:tcPr>
            <w:tcW w:w="1079"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5D1D66E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863"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65A0CFB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587"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414A18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图片</w:t>
            </w:r>
          </w:p>
        </w:tc>
      </w:tr>
      <w:tr w14:paraId="3D42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32E144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00B5F5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密胺</w:t>
            </w:r>
          </w:p>
        </w:tc>
        <w:tc>
          <w:tcPr>
            <w:tcW w:w="225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403ADDA">
            <w:pPr>
              <w:jc w:val="center"/>
              <w:rPr>
                <w:rFonts w:hint="eastAsia" w:ascii="宋体" w:hAnsi="宋体" w:eastAsia="宋体" w:cs="宋体"/>
                <w:b/>
                <w:bCs/>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5B4DF4D4">
            <w:pPr>
              <w:jc w:val="center"/>
              <w:rPr>
                <w:rFonts w:hint="eastAsia" w:ascii="宋体" w:hAnsi="宋体" w:eastAsia="宋体" w:cs="宋体"/>
                <w:b/>
                <w:bCs/>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D9CEC61">
            <w:pPr>
              <w:jc w:val="center"/>
              <w:rPr>
                <w:rFonts w:hint="eastAsia" w:ascii="宋体" w:hAnsi="宋体" w:eastAsia="宋体" w:cs="宋体"/>
                <w:b/>
                <w:bCs/>
                <w:i w:val="0"/>
                <w:iCs w:val="0"/>
                <w:color w:val="auto"/>
                <w:sz w:val="24"/>
                <w:szCs w:val="24"/>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5BCDA78">
            <w:pPr>
              <w:jc w:val="center"/>
              <w:rPr>
                <w:rFonts w:hint="eastAsia" w:ascii="宋体" w:hAnsi="宋体" w:eastAsia="宋体" w:cs="宋体"/>
                <w:b/>
                <w:bCs/>
                <w:i w:val="0"/>
                <w:iCs w:val="0"/>
                <w:color w:val="auto"/>
                <w:sz w:val="24"/>
                <w:szCs w:val="24"/>
                <w:highlight w:val="none"/>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1796D58">
            <w:pPr>
              <w:jc w:val="center"/>
              <w:rPr>
                <w:rFonts w:hint="eastAsia" w:ascii="宋体" w:hAnsi="宋体" w:eastAsia="宋体" w:cs="宋体"/>
                <w:b/>
                <w:bCs/>
                <w:i w:val="0"/>
                <w:iCs w:val="0"/>
                <w:color w:val="auto"/>
                <w:sz w:val="24"/>
                <w:szCs w:val="24"/>
                <w:highlight w:val="none"/>
                <w:u w:val="none"/>
              </w:rPr>
            </w:pPr>
          </w:p>
        </w:tc>
      </w:tr>
      <w:tr w14:paraId="77E9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39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1_1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76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双耳托盘</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56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43×30×2.3CM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C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密胺国标A8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A0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0C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1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53975</wp:posOffset>
                  </wp:positionV>
                  <wp:extent cx="463550" cy="449580"/>
                  <wp:effectExtent l="0" t="0" r="12700" b="7620"/>
                  <wp:wrapNone/>
                  <wp:docPr id="164" name="图片"/>
                  <wp:cNvGraphicFramePr/>
                  <a:graphic xmlns:a="http://schemas.openxmlformats.org/drawingml/2006/main">
                    <a:graphicData uri="http://schemas.openxmlformats.org/drawingml/2006/picture">
                      <pic:pic xmlns:pic="http://schemas.openxmlformats.org/drawingml/2006/picture">
                        <pic:nvPicPr>
                          <pic:cNvPr id="164" name="图片"/>
                          <pic:cNvPicPr/>
                        </pic:nvPicPr>
                        <pic:blipFill>
                          <a:blip r:embed="rId12"/>
                          <a:stretch>
                            <a:fillRect/>
                          </a:stretch>
                        </pic:blipFill>
                        <pic:spPr>
                          <a:xfrm>
                            <a:off x="0" y="0"/>
                            <a:ext cx="463550" cy="449580"/>
                          </a:xfrm>
                          <a:prstGeom prst="rect">
                            <a:avLst/>
                          </a:prstGeom>
                          <a:noFill/>
                          <a:ln>
                            <a:noFill/>
                          </a:ln>
                        </pic:spPr>
                      </pic:pic>
                    </a:graphicData>
                  </a:graphic>
                </wp:anchor>
              </w:drawing>
            </w:r>
          </w:p>
        </w:tc>
      </w:tr>
      <w:tr w14:paraId="1941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4E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1_2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67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取餐盘</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E8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210×133×25MM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C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密胺国标A8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06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DC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F1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101600</wp:posOffset>
                  </wp:positionV>
                  <wp:extent cx="571500" cy="432435"/>
                  <wp:effectExtent l="0" t="0" r="0" b="5715"/>
                  <wp:wrapNone/>
                  <wp:docPr id="167" name="图片_SpCnt_1"/>
                  <wp:cNvGraphicFramePr/>
                  <a:graphic xmlns:a="http://schemas.openxmlformats.org/drawingml/2006/main">
                    <a:graphicData uri="http://schemas.openxmlformats.org/drawingml/2006/picture">
                      <pic:pic xmlns:pic="http://schemas.openxmlformats.org/drawingml/2006/picture">
                        <pic:nvPicPr>
                          <pic:cNvPr id="167" name="图片_SpCnt_1"/>
                          <pic:cNvPicPr/>
                        </pic:nvPicPr>
                        <pic:blipFill>
                          <a:blip r:embed="rId13"/>
                          <a:stretch>
                            <a:fillRect/>
                          </a:stretch>
                        </pic:blipFill>
                        <pic:spPr>
                          <a:xfrm>
                            <a:off x="0" y="0"/>
                            <a:ext cx="571500" cy="432435"/>
                          </a:xfrm>
                          <a:prstGeom prst="rect">
                            <a:avLst/>
                          </a:prstGeom>
                          <a:noFill/>
                          <a:ln>
                            <a:noFill/>
                          </a:ln>
                        </pic:spPr>
                      </pic:pic>
                    </a:graphicData>
                  </a:graphic>
                </wp:anchor>
              </w:drawing>
            </w:r>
          </w:p>
        </w:tc>
      </w:tr>
      <w:tr w14:paraId="7D65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62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1_3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7A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口汤碗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19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112×112×54MM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42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密胺国标A8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14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A7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00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82550</wp:posOffset>
                  </wp:positionV>
                  <wp:extent cx="571500" cy="405765"/>
                  <wp:effectExtent l="0" t="0" r="0" b="13335"/>
                  <wp:wrapNone/>
                  <wp:docPr id="160" name="图片_SpCnt_2"/>
                  <wp:cNvGraphicFramePr/>
                  <a:graphic xmlns:a="http://schemas.openxmlformats.org/drawingml/2006/main">
                    <a:graphicData uri="http://schemas.openxmlformats.org/drawingml/2006/picture">
                      <pic:pic xmlns:pic="http://schemas.openxmlformats.org/drawingml/2006/picture">
                        <pic:nvPicPr>
                          <pic:cNvPr id="160" name="图片_SpCnt_2"/>
                          <pic:cNvPicPr/>
                        </pic:nvPicPr>
                        <pic:blipFill>
                          <a:blip r:embed="rId14"/>
                          <a:stretch>
                            <a:fillRect/>
                          </a:stretch>
                        </pic:blipFill>
                        <pic:spPr>
                          <a:xfrm>
                            <a:off x="0" y="0"/>
                            <a:ext cx="571500" cy="405765"/>
                          </a:xfrm>
                          <a:prstGeom prst="rect">
                            <a:avLst/>
                          </a:prstGeom>
                          <a:noFill/>
                          <a:ln>
                            <a:noFill/>
                          </a:ln>
                        </pic:spPr>
                      </pic:pic>
                    </a:graphicData>
                  </a:graphic>
                </wp:anchor>
              </w:drawing>
            </w:r>
          </w:p>
        </w:tc>
      </w:tr>
      <w:tr w14:paraId="50AD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AF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1_4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90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光身水杯</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09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80×65MM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B1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密胺国标A8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84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D4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D1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82550</wp:posOffset>
                  </wp:positionV>
                  <wp:extent cx="571500" cy="426085"/>
                  <wp:effectExtent l="0" t="0" r="0" b="12065"/>
                  <wp:wrapNone/>
                  <wp:docPr id="155" name="图片_SpCnt_3"/>
                  <wp:cNvGraphicFramePr/>
                  <a:graphic xmlns:a="http://schemas.openxmlformats.org/drawingml/2006/main">
                    <a:graphicData uri="http://schemas.openxmlformats.org/drawingml/2006/picture">
                      <pic:pic xmlns:pic="http://schemas.openxmlformats.org/drawingml/2006/picture">
                        <pic:nvPicPr>
                          <pic:cNvPr id="155" name="图片_SpCnt_3"/>
                          <pic:cNvPicPr/>
                        </pic:nvPicPr>
                        <pic:blipFill>
                          <a:blip r:embed="rId15"/>
                          <a:stretch>
                            <a:fillRect/>
                          </a:stretch>
                        </pic:blipFill>
                        <pic:spPr>
                          <a:xfrm>
                            <a:off x="0" y="0"/>
                            <a:ext cx="571500" cy="426085"/>
                          </a:xfrm>
                          <a:prstGeom prst="rect">
                            <a:avLst/>
                          </a:prstGeom>
                          <a:noFill/>
                          <a:ln>
                            <a:noFill/>
                          </a:ln>
                        </pic:spPr>
                      </pic:pic>
                    </a:graphicData>
                  </a:graphic>
                </wp:anchor>
              </w:drawing>
            </w:r>
          </w:p>
        </w:tc>
      </w:tr>
      <w:tr w14:paraId="35B0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1E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1_5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D0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调羹</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13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132×38MM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8E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密胺国标A8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C8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9A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8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152400</wp:posOffset>
                  </wp:positionH>
                  <wp:positionV relativeFrom="paragraph">
                    <wp:posOffset>63500</wp:posOffset>
                  </wp:positionV>
                  <wp:extent cx="571500" cy="473075"/>
                  <wp:effectExtent l="0" t="0" r="0" b="3175"/>
                  <wp:wrapNone/>
                  <wp:docPr id="2" name="图片_SpCnt_4"/>
                  <wp:cNvGraphicFramePr/>
                  <a:graphic xmlns:a="http://schemas.openxmlformats.org/drawingml/2006/main">
                    <a:graphicData uri="http://schemas.openxmlformats.org/drawingml/2006/picture">
                      <pic:pic xmlns:pic="http://schemas.openxmlformats.org/drawingml/2006/picture">
                        <pic:nvPicPr>
                          <pic:cNvPr id="2" name="图片_SpCnt_4"/>
                          <pic:cNvPicPr/>
                        </pic:nvPicPr>
                        <pic:blipFill>
                          <a:blip r:embed="rId16"/>
                          <a:stretch>
                            <a:fillRect/>
                          </a:stretch>
                        </pic:blipFill>
                        <pic:spPr>
                          <a:xfrm>
                            <a:off x="0" y="0"/>
                            <a:ext cx="571500" cy="473075"/>
                          </a:xfrm>
                          <a:prstGeom prst="rect">
                            <a:avLst/>
                          </a:prstGeom>
                          <a:noFill/>
                          <a:ln>
                            <a:noFill/>
                          </a:ln>
                        </pic:spPr>
                      </pic:pic>
                    </a:graphicData>
                  </a:graphic>
                </wp:anchor>
              </w:drawing>
            </w:r>
          </w:p>
        </w:tc>
      </w:tr>
      <w:tr w14:paraId="1D06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61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1_6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A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76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153×7MM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E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密胺国标A8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66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47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B0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82550</wp:posOffset>
                  </wp:positionV>
                  <wp:extent cx="571500" cy="390525"/>
                  <wp:effectExtent l="0" t="0" r="0" b="9525"/>
                  <wp:wrapNone/>
                  <wp:docPr id="158" name="图片_SpCnt_5"/>
                  <wp:cNvGraphicFramePr/>
                  <a:graphic xmlns:a="http://schemas.openxmlformats.org/drawingml/2006/main">
                    <a:graphicData uri="http://schemas.openxmlformats.org/drawingml/2006/picture">
                      <pic:pic xmlns:pic="http://schemas.openxmlformats.org/drawingml/2006/picture">
                        <pic:nvPicPr>
                          <pic:cNvPr id="158" name="图片_SpCnt_5"/>
                          <pic:cNvPicPr/>
                        </pic:nvPicPr>
                        <pic:blipFill>
                          <a:blip r:embed="rId17"/>
                          <a:stretch>
                            <a:fillRect/>
                          </a:stretch>
                        </pic:blipFill>
                        <pic:spPr>
                          <a:xfrm>
                            <a:off x="0" y="0"/>
                            <a:ext cx="571500" cy="390525"/>
                          </a:xfrm>
                          <a:prstGeom prst="rect">
                            <a:avLst/>
                          </a:prstGeom>
                          <a:noFill/>
                          <a:ln>
                            <a:noFill/>
                          </a:ln>
                        </pic:spPr>
                      </pic:pic>
                    </a:graphicData>
                  </a:graphic>
                </wp:anchor>
              </w:drawing>
            </w:r>
          </w:p>
        </w:tc>
      </w:tr>
      <w:tr w14:paraId="455A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95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1_7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D5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目银金合金筷</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0C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66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35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BD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BB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53975</wp:posOffset>
                  </wp:positionV>
                  <wp:extent cx="501650" cy="476250"/>
                  <wp:effectExtent l="0" t="0" r="12700" b="0"/>
                  <wp:wrapNone/>
                  <wp:docPr id="3" name="图片_214"/>
                  <wp:cNvGraphicFramePr/>
                  <a:graphic xmlns:a="http://schemas.openxmlformats.org/drawingml/2006/main">
                    <a:graphicData uri="http://schemas.openxmlformats.org/drawingml/2006/picture">
                      <pic:pic xmlns:pic="http://schemas.openxmlformats.org/drawingml/2006/picture">
                        <pic:nvPicPr>
                          <pic:cNvPr id="3" name="图片_214"/>
                          <pic:cNvPicPr/>
                        </pic:nvPicPr>
                        <pic:blipFill>
                          <a:blip r:embed="rId18"/>
                          <a:stretch>
                            <a:fillRect/>
                          </a:stretch>
                        </pic:blipFill>
                        <pic:spPr>
                          <a:xfrm>
                            <a:off x="0" y="0"/>
                            <a:ext cx="501650" cy="476250"/>
                          </a:xfrm>
                          <a:prstGeom prst="rect">
                            <a:avLst/>
                          </a:prstGeom>
                          <a:noFill/>
                          <a:ln>
                            <a:noFill/>
                          </a:ln>
                        </pic:spPr>
                      </pic:pic>
                    </a:graphicData>
                  </a:graphic>
                </wp:anchor>
              </w:drawing>
            </w:r>
          </w:p>
        </w:tc>
      </w:tr>
      <w:tr w14:paraId="7D0B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03097D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6EFA7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玻瓷</w:t>
            </w:r>
          </w:p>
        </w:tc>
        <w:tc>
          <w:tcPr>
            <w:tcW w:w="225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96E5E84">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C22183E">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16AF67C">
            <w:pPr>
              <w:jc w:val="center"/>
              <w:rPr>
                <w:rFonts w:hint="eastAsia" w:ascii="宋体" w:hAnsi="宋体" w:eastAsia="宋体" w:cs="宋体"/>
                <w:i w:val="0"/>
                <w:iCs w:val="0"/>
                <w:color w:val="auto"/>
                <w:sz w:val="24"/>
                <w:szCs w:val="24"/>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9CCF67F">
            <w:pPr>
              <w:jc w:val="center"/>
              <w:rPr>
                <w:rFonts w:hint="eastAsia" w:ascii="宋体" w:hAnsi="宋体" w:eastAsia="宋体" w:cs="宋体"/>
                <w:i w:val="0"/>
                <w:iCs w:val="0"/>
                <w:color w:val="auto"/>
                <w:sz w:val="24"/>
                <w:szCs w:val="24"/>
                <w:highlight w:val="none"/>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47BAE97">
            <w:pPr>
              <w:jc w:val="center"/>
              <w:rPr>
                <w:rFonts w:hint="eastAsia" w:ascii="宋体" w:hAnsi="宋体" w:eastAsia="宋体" w:cs="宋体"/>
                <w:i w:val="0"/>
                <w:iCs w:val="0"/>
                <w:color w:val="auto"/>
                <w:sz w:val="24"/>
                <w:szCs w:val="24"/>
                <w:highlight w:val="none"/>
                <w:u w:val="none"/>
              </w:rPr>
            </w:pPr>
          </w:p>
        </w:tc>
      </w:tr>
      <w:tr w14:paraId="6E62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1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2_1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E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可控油不锈钢壶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E2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185×70MM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71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20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45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CB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207010</wp:posOffset>
                  </wp:positionH>
                  <wp:positionV relativeFrom="paragraph">
                    <wp:posOffset>118745</wp:posOffset>
                  </wp:positionV>
                  <wp:extent cx="370205" cy="440690"/>
                  <wp:effectExtent l="0" t="0" r="10795" b="16510"/>
                  <wp:wrapNone/>
                  <wp:docPr id="154" name="图片_SpCnt_6"/>
                  <wp:cNvGraphicFramePr/>
                  <a:graphic xmlns:a="http://schemas.openxmlformats.org/drawingml/2006/main">
                    <a:graphicData uri="http://schemas.openxmlformats.org/drawingml/2006/picture">
                      <pic:pic xmlns:pic="http://schemas.openxmlformats.org/drawingml/2006/picture">
                        <pic:nvPicPr>
                          <pic:cNvPr id="154" name="图片_SpCnt_6"/>
                          <pic:cNvPicPr/>
                        </pic:nvPicPr>
                        <pic:blipFill>
                          <a:blip r:embed="rId19"/>
                          <a:stretch>
                            <a:fillRect/>
                          </a:stretch>
                        </pic:blipFill>
                        <pic:spPr>
                          <a:xfrm>
                            <a:off x="0" y="0"/>
                            <a:ext cx="370205" cy="440690"/>
                          </a:xfrm>
                          <a:prstGeom prst="rect">
                            <a:avLst/>
                          </a:prstGeom>
                          <a:noFill/>
                          <a:ln>
                            <a:noFill/>
                          </a:ln>
                        </pic:spPr>
                      </pic:pic>
                    </a:graphicData>
                  </a:graphic>
                </wp:anchor>
              </w:drawing>
            </w:r>
          </w:p>
        </w:tc>
      </w:tr>
      <w:tr w14:paraId="1341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98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2_2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9C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牙签筒</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34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50×73MM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B0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荧光瓷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FD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55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6E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111125</wp:posOffset>
                  </wp:positionV>
                  <wp:extent cx="523875" cy="400685"/>
                  <wp:effectExtent l="0" t="0" r="9525" b="18415"/>
                  <wp:wrapNone/>
                  <wp:docPr id="4" name="图片_180"/>
                  <wp:cNvGraphicFramePr/>
                  <a:graphic xmlns:a="http://schemas.openxmlformats.org/drawingml/2006/main">
                    <a:graphicData uri="http://schemas.openxmlformats.org/drawingml/2006/picture">
                      <pic:pic xmlns:pic="http://schemas.openxmlformats.org/drawingml/2006/picture">
                        <pic:nvPicPr>
                          <pic:cNvPr id="4" name="图片_180"/>
                          <pic:cNvPicPr/>
                        </pic:nvPicPr>
                        <pic:blipFill>
                          <a:blip r:embed="rId20"/>
                          <a:stretch>
                            <a:fillRect/>
                          </a:stretch>
                        </pic:blipFill>
                        <pic:spPr>
                          <a:xfrm>
                            <a:off x="0" y="0"/>
                            <a:ext cx="523875" cy="400685"/>
                          </a:xfrm>
                          <a:prstGeom prst="rect">
                            <a:avLst/>
                          </a:prstGeom>
                          <a:noFill/>
                          <a:ln>
                            <a:noFill/>
                          </a:ln>
                        </pic:spPr>
                      </pic:pic>
                    </a:graphicData>
                  </a:graphic>
                </wp:anchor>
              </w:drawing>
            </w:r>
          </w:p>
        </w:tc>
      </w:tr>
      <w:tr w14:paraId="140B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2BF83C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B11A7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不锈钢系列</w:t>
            </w:r>
          </w:p>
        </w:tc>
        <w:tc>
          <w:tcPr>
            <w:tcW w:w="225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B6F0F14">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237DC4E">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7953E2E">
            <w:pPr>
              <w:jc w:val="center"/>
              <w:rPr>
                <w:rFonts w:hint="eastAsia" w:ascii="宋体" w:hAnsi="宋体" w:eastAsia="宋体" w:cs="宋体"/>
                <w:i w:val="0"/>
                <w:iCs w:val="0"/>
                <w:color w:val="auto"/>
                <w:sz w:val="24"/>
                <w:szCs w:val="24"/>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6431595">
            <w:pPr>
              <w:jc w:val="center"/>
              <w:rPr>
                <w:rFonts w:hint="eastAsia" w:ascii="宋体" w:hAnsi="宋体" w:eastAsia="宋体" w:cs="宋体"/>
                <w:i w:val="0"/>
                <w:iCs w:val="0"/>
                <w:color w:val="auto"/>
                <w:sz w:val="24"/>
                <w:szCs w:val="24"/>
                <w:highlight w:val="none"/>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57B5E1ED">
            <w:pPr>
              <w:jc w:val="center"/>
              <w:rPr>
                <w:rFonts w:hint="eastAsia" w:ascii="宋体" w:hAnsi="宋体" w:eastAsia="宋体" w:cs="宋体"/>
                <w:i w:val="0"/>
                <w:iCs w:val="0"/>
                <w:color w:val="auto"/>
                <w:sz w:val="24"/>
                <w:szCs w:val="24"/>
                <w:highlight w:val="none"/>
                <w:u w:val="none"/>
              </w:rPr>
            </w:pPr>
          </w:p>
        </w:tc>
      </w:tr>
      <w:tr w14:paraId="7286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7A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2C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桌号牌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4F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13×9.5×5CM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0AB9">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87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EF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8D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69215</wp:posOffset>
                  </wp:positionH>
                  <wp:positionV relativeFrom="paragraph">
                    <wp:posOffset>46990</wp:posOffset>
                  </wp:positionV>
                  <wp:extent cx="549275" cy="499745"/>
                  <wp:effectExtent l="0" t="0" r="3175" b="14605"/>
                  <wp:wrapNone/>
                  <wp:docPr id="5" name="图片_174"/>
                  <wp:cNvGraphicFramePr/>
                  <a:graphic xmlns:a="http://schemas.openxmlformats.org/drawingml/2006/main">
                    <a:graphicData uri="http://schemas.openxmlformats.org/drawingml/2006/picture">
                      <pic:pic xmlns:pic="http://schemas.openxmlformats.org/drawingml/2006/picture">
                        <pic:nvPicPr>
                          <pic:cNvPr id="5" name="图片_174"/>
                          <pic:cNvPicPr/>
                        </pic:nvPicPr>
                        <pic:blipFill>
                          <a:blip r:embed="rId21"/>
                          <a:stretch>
                            <a:fillRect/>
                          </a:stretch>
                        </pic:blipFill>
                        <pic:spPr>
                          <a:xfrm>
                            <a:off x="0" y="0"/>
                            <a:ext cx="549275" cy="499745"/>
                          </a:xfrm>
                          <a:prstGeom prst="rect">
                            <a:avLst/>
                          </a:prstGeom>
                          <a:noFill/>
                          <a:ln>
                            <a:noFill/>
                          </a:ln>
                        </pic:spPr>
                      </pic:pic>
                    </a:graphicData>
                  </a:graphic>
                </wp:anchor>
              </w:drawing>
            </w:r>
          </w:p>
        </w:tc>
      </w:tr>
      <w:tr w14:paraId="3E2B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38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B6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取餐夹（蝴蝶中夹）</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56E4">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8248">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1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36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79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61595</wp:posOffset>
                  </wp:positionH>
                  <wp:positionV relativeFrom="paragraph">
                    <wp:posOffset>43815</wp:posOffset>
                  </wp:positionV>
                  <wp:extent cx="518160" cy="349885"/>
                  <wp:effectExtent l="0" t="0" r="15240" b="12065"/>
                  <wp:wrapNone/>
                  <wp:docPr id="6" name="图片_SpCnt_7"/>
                  <wp:cNvGraphicFramePr/>
                  <a:graphic xmlns:a="http://schemas.openxmlformats.org/drawingml/2006/main">
                    <a:graphicData uri="http://schemas.openxmlformats.org/drawingml/2006/picture">
                      <pic:pic xmlns:pic="http://schemas.openxmlformats.org/drawingml/2006/picture">
                        <pic:nvPicPr>
                          <pic:cNvPr id="6" name="图片_SpCnt_7"/>
                          <pic:cNvPicPr/>
                        </pic:nvPicPr>
                        <pic:blipFill>
                          <a:blip r:embed="rId22"/>
                          <a:stretch>
                            <a:fillRect/>
                          </a:stretch>
                        </pic:blipFill>
                        <pic:spPr>
                          <a:xfrm>
                            <a:off x="0" y="0"/>
                            <a:ext cx="518160" cy="349885"/>
                          </a:xfrm>
                          <a:prstGeom prst="rect">
                            <a:avLst/>
                          </a:prstGeom>
                          <a:noFill/>
                          <a:ln>
                            <a:noFill/>
                          </a:ln>
                        </pic:spPr>
                      </pic:pic>
                    </a:graphicData>
                  </a:graphic>
                </wp:anchor>
              </w:drawing>
            </w:r>
          </w:p>
        </w:tc>
      </w:tr>
      <w:tr w14:paraId="1B34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10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0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不锈钢扇形搁盘</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A1F1">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758F">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53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05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92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156845</wp:posOffset>
                  </wp:positionH>
                  <wp:positionV relativeFrom="paragraph">
                    <wp:posOffset>62230</wp:posOffset>
                  </wp:positionV>
                  <wp:extent cx="509270" cy="453390"/>
                  <wp:effectExtent l="0" t="0" r="5080" b="3810"/>
                  <wp:wrapNone/>
                  <wp:docPr id="153" name="图片_SpCnt_8"/>
                  <wp:cNvGraphicFramePr/>
                  <a:graphic xmlns:a="http://schemas.openxmlformats.org/drawingml/2006/main">
                    <a:graphicData uri="http://schemas.openxmlformats.org/drawingml/2006/picture">
                      <pic:pic xmlns:pic="http://schemas.openxmlformats.org/drawingml/2006/picture">
                        <pic:nvPicPr>
                          <pic:cNvPr id="153" name="图片_SpCnt_8"/>
                          <pic:cNvPicPr/>
                        </pic:nvPicPr>
                        <pic:blipFill>
                          <a:blip r:embed="rId23"/>
                          <a:stretch>
                            <a:fillRect/>
                          </a:stretch>
                        </pic:blipFill>
                        <pic:spPr>
                          <a:xfrm>
                            <a:off x="0" y="0"/>
                            <a:ext cx="509270" cy="453390"/>
                          </a:xfrm>
                          <a:prstGeom prst="rect">
                            <a:avLst/>
                          </a:prstGeom>
                          <a:noFill/>
                          <a:ln>
                            <a:noFill/>
                          </a:ln>
                        </pic:spPr>
                      </pic:pic>
                    </a:graphicData>
                  </a:graphic>
                </wp:anchor>
              </w:drawing>
            </w:r>
          </w:p>
        </w:tc>
      </w:tr>
      <w:tr w14:paraId="7FB5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45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35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7cm不锈钢汤勺带钩</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80A1">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7B52">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EF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52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D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124460</wp:posOffset>
                  </wp:positionH>
                  <wp:positionV relativeFrom="paragraph">
                    <wp:posOffset>139065</wp:posOffset>
                  </wp:positionV>
                  <wp:extent cx="610235" cy="325755"/>
                  <wp:effectExtent l="0" t="0" r="18415" b="17145"/>
                  <wp:wrapNone/>
                  <wp:docPr id="156" name="图片_181"/>
                  <wp:cNvGraphicFramePr/>
                  <a:graphic xmlns:a="http://schemas.openxmlformats.org/drawingml/2006/main">
                    <a:graphicData uri="http://schemas.openxmlformats.org/drawingml/2006/picture">
                      <pic:pic xmlns:pic="http://schemas.openxmlformats.org/drawingml/2006/picture">
                        <pic:nvPicPr>
                          <pic:cNvPr id="156" name="图片_181"/>
                          <pic:cNvPicPr/>
                        </pic:nvPicPr>
                        <pic:blipFill>
                          <a:blip r:embed="rId24"/>
                          <a:stretch>
                            <a:fillRect/>
                          </a:stretch>
                        </pic:blipFill>
                        <pic:spPr>
                          <a:xfrm>
                            <a:off x="0" y="0"/>
                            <a:ext cx="610235" cy="325755"/>
                          </a:xfrm>
                          <a:prstGeom prst="rect">
                            <a:avLst/>
                          </a:prstGeom>
                          <a:noFill/>
                          <a:ln>
                            <a:noFill/>
                          </a:ln>
                        </pic:spPr>
                      </pic:pic>
                    </a:graphicData>
                  </a:graphic>
                </wp:anchor>
              </w:drawing>
            </w:r>
          </w:p>
        </w:tc>
      </w:tr>
      <w:tr w14:paraId="0130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D3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EA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席面更</w:t>
            </w:r>
          </w:p>
        </w:tc>
        <w:tc>
          <w:tcPr>
            <w:tcW w:w="2256" w:type="dxa"/>
            <w:tcBorders>
              <w:top w:val="nil"/>
              <w:left w:val="nil"/>
              <w:bottom w:val="nil"/>
              <w:right w:val="nil"/>
            </w:tcBorders>
            <w:shd w:val="clear" w:color="auto" w:fill="auto"/>
            <w:noWrap/>
            <w:vAlign w:val="center"/>
          </w:tcPr>
          <w:p w14:paraId="08352713">
            <w:pPr>
              <w:jc w:val="left"/>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9E50">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AC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7C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F4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90170</wp:posOffset>
                  </wp:positionH>
                  <wp:positionV relativeFrom="paragraph">
                    <wp:posOffset>69215</wp:posOffset>
                  </wp:positionV>
                  <wp:extent cx="461010" cy="295910"/>
                  <wp:effectExtent l="0" t="0" r="15240" b="8890"/>
                  <wp:wrapNone/>
                  <wp:docPr id="7" name="图片_SpCnt_9"/>
                  <wp:cNvGraphicFramePr/>
                  <a:graphic xmlns:a="http://schemas.openxmlformats.org/drawingml/2006/main">
                    <a:graphicData uri="http://schemas.openxmlformats.org/drawingml/2006/picture">
                      <pic:pic xmlns:pic="http://schemas.openxmlformats.org/drawingml/2006/picture">
                        <pic:nvPicPr>
                          <pic:cNvPr id="7" name="图片_SpCnt_9"/>
                          <pic:cNvPicPr/>
                        </pic:nvPicPr>
                        <pic:blipFill>
                          <a:blip r:embed="rId25"/>
                          <a:stretch>
                            <a:fillRect/>
                          </a:stretch>
                        </pic:blipFill>
                        <pic:spPr>
                          <a:xfrm>
                            <a:off x="0" y="0"/>
                            <a:ext cx="461010" cy="295910"/>
                          </a:xfrm>
                          <a:prstGeom prst="rect">
                            <a:avLst/>
                          </a:prstGeom>
                          <a:noFill/>
                          <a:ln>
                            <a:noFill/>
                          </a:ln>
                        </pic:spPr>
                      </pic:pic>
                    </a:graphicData>
                  </a:graphic>
                </wp:anchor>
              </w:drawing>
            </w:r>
          </w:p>
        </w:tc>
      </w:tr>
      <w:tr w14:paraId="2B55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CF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16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大公壳（带把）</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F228">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6BDD">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80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5E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88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137795</wp:posOffset>
                  </wp:positionH>
                  <wp:positionV relativeFrom="paragraph">
                    <wp:posOffset>49530</wp:posOffset>
                  </wp:positionV>
                  <wp:extent cx="457200" cy="285115"/>
                  <wp:effectExtent l="0" t="0" r="0" b="635"/>
                  <wp:wrapNone/>
                  <wp:docPr id="8" name="图片_SpCnt_10"/>
                  <wp:cNvGraphicFramePr/>
                  <a:graphic xmlns:a="http://schemas.openxmlformats.org/drawingml/2006/main">
                    <a:graphicData uri="http://schemas.openxmlformats.org/drawingml/2006/picture">
                      <pic:pic xmlns:pic="http://schemas.openxmlformats.org/drawingml/2006/picture">
                        <pic:nvPicPr>
                          <pic:cNvPr id="8" name="图片_SpCnt_10"/>
                          <pic:cNvPicPr/>
                        </pic:nvPicPr>
                        <pic:blipFill>
                          <a:blip r:embed="rId26"/>
                          <a:stretch>
                            <a:fillRect/>
                          </a:stretch>
                        </pic:blipFill>
                        <pic:spPr>
                          <a:xfrm>
                            <a:off x="0" y="0"/>
                            <a:ext cx="457200" cy="285115"/>
                          </a:xfrm>
                          <a:prstGeom prst="rect">
                            <a:avLst/>
                          </a:prstGeom>
                          <a:noFill/>
                          <a:ln>
                            <a:noFill/>
                          </a:ln>
                        </pic:spPr>
                      </pic:pic>
                    </a:graphicData>
                  </a:graphic>
                </wp:anchor>
              </w:drawing>
            </w:r>
          </w:p>
        </w:tc>
      </w:tr>
      <w:tr w14:paraId="313C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11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7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D6C4">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15B5">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88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0C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91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15875</wp:posOffset>
                  </wp:positionH>
                  <wp:positionV relativeFrom="paragraph">
                    <wp:posOffset>44450</wp:posOffset>
                  </wp:positionV>
                  <wp:extent cx="585470" cy="314325"/>
                  <wp:effectExtent l="0" t="0" r="5080" b="9525"/>
                  <wp:wrapNone/>
                  <wp:docPr id="157" name="图片_141"/>
                  <wp:cNvGraphicFramePr/>
                  <a:graphic xmlns:a="http://schemas.openxmlformats.org/drawingml/2006/main">
                    <a:graphicData uri="http://schemas.openxmlformats.org/drawingml/2006/picture">
                      <pic:pic xmlns:pic="http://schemas.openxmlformats.org/drawingml/2006/picture">
                        <pic:nvPicPr>
                          <pic:cNvPr id="157" name="图片_141"/>
                          <pic:cNvPicPr/>
                        </pic:nvPicPr>
                        <pic:blipFill>
                          <a:blip r:embed="rId27"/>
                          <a:stretch>
                            <a:fillRect/>
                          </a:stretch>
                        </pic:blipFill>
                        <pic:spPr>
                          <a:xfrm>
                            <a:off x="0" y="0"/>
                            <a:ext cx="585470" cy="314325"/>
                          </a:xfrm>
                          <a:prstGeom prst="rect">
                            <a:avLst/>
                          </a:prstGeom>
                          <a:noFill/>
                          <a:ln>
                            <a:noFill/>
                          </a:ln>
                        </pic:spPr>
                      </pic:pic>
                    </a:graphicData>
                  </a:graphic>
                </wp:anchor>
              </w:drawing>
            </w:r>
          </w:p>
        </w:tc>
      </w:tr>
      <w:tr w14:paraId="6CA6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4A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1E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保温壶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4E6B">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E0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2升欧式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6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75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51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222885</wp:posOffset>
                  </wp:positionH>
                  <wp:positionV relativeFrom="paragraph">
                    <wp:posOffset>50800</wp:posOffset>
                  </wp:positionV>
                  <wp:extent cx="243840" cy="394335"/>
                  <wp:effectExtent l="0" t="0" r="3810" b="5715"/>
                  <wp:wrapNone/>
                  <wp:docPr id="9" name="图片_140"/>
                  <wp:cNvGraphicFramePr/>
                  <a:graphic xmlns:a="http://schemas.openxmlformats.org/drawingml/2006/main">
                    <a:graphicData uri="http://schemas.openxmlformats.org/drawingml/2006/picture">
                      <pic:pic xmlns:pic="http://schemas.openxmlformats.org/drawingml/2006/picture">
                        <pic:nvPicPr>
                          <pic:cNvPr id="9" name="图片_140"/>
                          <pic:cNvPicPr/>
                        </pic:nvPicPr>
                        <pic:blipFill>
                          <a:blip r:embed="rId28"/>
                          <a:stretch>
                            <a:fillRect/>
                          </a:stretch>
                        </pic:blipFill>
                        <pic:spPr>
                          <a:xfrm>
                            <a:off x="0" y="0"/>
                            <a:ext cx="243840" cy="394335"/>
                          </a:xfrm>
                          <a:prstGeom prst="rect">
                            <a:avLst/>
                          </a:prstGeom>
                          <a:noFill/>
                          <a:ln>
                            <a:noFill/>
                          </a:ln>
                        </pic:spPr>
                      </pic:pic>
                    </a:graphicData>
                  </a:graphic>
                </wp:anchor>
              </w:drawing>
            </w:r>
          </w:p>
        </w:tc>
      </w:tr>
      <w:tr w14:paraId="3D1F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0DBD20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B6C64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杂项</w:t>
            </w:r>
          </w:p>
        </w:tc>
        <w:tc>
          <w:tcPr>
            <w:tcW w:w="225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F36C583">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77CE116">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E7EA8B4">
            <w:pPr>
              <w:jc w:val="center"/>
              <w:rPr>
                <w:rFonts w:hint="eastAsia" w:ascii="宋体" w:hAnsi="宋体" w:eastAsia="宋体" w:cs="宋体"/>
                <w:i w:val="0"/>
                <w:iCs w:val="0"/>
                <w:color w:val="auto"/>
                <w:sz w:val="24"/>
                <w:szCs w:val="24"/>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0199F24">
            <w:pPr>
              <w:jc w:val="center"/>
              <w:rPr>
                <w:rFonts w:hint="eastAsia" w:ascii="宋体" w:hAnsi="宋体" w:eastAsia="宋体" w:cs="宋体"/>
                <w:i w:val="0"/>
                <w:iCs w:val="0"/>
                <w:color w:val="auto"/>
                <w:sz w:val="24"/>
                <w:szCs w:val="24"/>
                <w:highlight w:val="none"/>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AB07099">
            <w:pPr>
              <w:jc w:val="center"/>
              <w:rPr>
                <w:rFonts w:hint="eastAsia" w:ascii="宋体" w:hAnsi="宋体" w:eastAsia="宋体" w:cs="宋体"/>
                <w:i w:val="0"/>
                <w:iCs w:val="0"/>
                <w:color w:val="auto"/>
                <w:sz w:val="24"/>
                <w:szCs w:val="24"/>
                <w:highlight w:val="none"/>
                <w:u w:val="none"/>
              </w:rPr>
            </w:pPr>
          </w:p>
        </w:tc>
      </w:tr>
      <w:tr w14:paraId="6729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F1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53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抽纸盒（木盒）</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D3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200×130×90MM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F80B">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B2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3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31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57150</wp:posOffset>
                  </wp:positionV>
                  <wp:extent cx="478155" cy="421005"/>
                  <wp:effectExtent l="0" t="0" r="17145" b="17145"/>
                  <wp:wrapNone/>
                  <wp:docPr id="10" name="图片_14"/>
                  <wp:cNvGraphicFramePr/>
                  <a:graphic xmlns:a="http://schemas.openxmlformats.org/drawingml/2006/main">
                    <a:graphicData uri="http://schemas.openxmlformats.org/drawingml/2006/picture">
                      <pic:pic xmlns:pic="http://schemas.openxmlformats.org/drawingml/2006/picture">
                        <pic:nvPicPr>
                          <pic:cNvPr id="10" name="图片_14"/>
                          <pic:cNvPicPr/>
                        </pic:nvPicPr>
                        <pic:blipFill>
                          <a:blip r:embed="rId29"/>
                          <a:stretch>
                            <a:fillRect/>
                          </a:stretch>
                        </pic:blipFill>
                        <pic:spPr>
                          <a:xfrm>
                            <a:off x="0" y="0"/>
                            <a:ext cx="478155" cy="421005"/>
                          </a:xfrm>
                          <a:prstGeom prst="rect">
                            <a:avLst/>
                          </a:prstGeom>
                          <a:noFill/>
                          <a:ln>
                            <a:noFill/>
                          </a:ln>
                        </pic:spPr>
                      </pic:pic>
                    </a:graphicData>
                  </a:graphic>
                </wp:anchor>
              </w:drawing>
            </w:r>
          </w:p>
        </w:tc>
      </w:tr>
      <w:tr w14:paraId="517E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43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D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宣传台册(亚克力画册）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FE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195x150MM </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02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V型横款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3C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AC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58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66675</wp:posOffset>
                  </wp:positionV>
                  <wp:extent cx="476250" cy="431165"/>
                  <wp:effectExtent l="0" t="0" r="0" b="6985"/>
                  <wp:wrapNone/>
                  <wp:docPr id="14" name="图片_13"/>
                  <wp:cNvGraphicFramePr/>
                  <a:graphic xmlns:a="http://schemas.openxmlformats.org/drawingml/2006/main">
                    <a:graphicData uri="http://schemas.openxmlformats.org/drawingml/2006/picture">
                      <pic:pic xmlns:pic="http://schemas.openxmlformats.org/drawingml/2006/picture">
                        <pic:nvPicPr>
                          <pic:cNvPr id="14" name="图片_13"/>
                          <pic:cNvPicPr/>
                        </pic:nvPicPr>
                        <pic:blipFill>
                          <a:blip r:embed="rId30"/>
                          <a:stretch>
                            <a:fillRect/>
                          </a:stretch>
                        </pic:blipFill>
                        <pic:spPr>
                          <a:xfrm>
                            <a:off x="0" y="0"/>
                            <a:ext cx="476250" cy="431165"/>
                          </a:xfrm>
                          <a:prstGeom prst="rect">
                            <a:avLst/>
                          </a:prstGeom>
                          <a:noFill/>
                          <a:ln>
                            <a:noFill/>
                          </a:ln>
                        </pic:spPr>
                      </pic:pic>
                    </a:graphicData>
                  </a:graphic>
                </wp:anchor>
              </w:drawing>
            </w:r>
          </w:p>
        </w:tc>
      </w:tr>
      <w:tr w14:paraId="4E3E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BF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7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禁烟标识（不锈钢）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A7B0">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AF05">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6E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BD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A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60960</wp:posOffset>
                  </wp:positionH>
                  <wp:positionV relativeFrom="paragraph">
                    <wp:posOffset>131445</wp:posOffset>
                  </wp:positionV>
                  <wp:extent cx="627380" cy="380365"/>
                  <wp:effectExtent l="0" t="0" r="1270" b="635"/>
                  <wp:wrapNone/>
                  <wp:docPr id="17" name="图片_163"/>
                  <wp:cNvGraphicFramePr/>
                  <a:graphic xmlns:a="http://schemas.openxmlformats.org/drawingml/2006/main">
                    <a:graphicData uri="http://schemas.openxmlformats.org/drawingml/2006/picture">
                      <pic:pic xmlns:pic="http://schemas.openxmlformats.org/drawingml/2006/picture">
                        <pic:nvPicPr>
                          <pic:cNvPr id="17" name="图片_163"/>
                          <pic:cNvPicPr/>
                        </pic:nvPicPr>
                        <pic:blipFill>
                          <a:blip r:embed="rId31"/>
                          <a:stretch>
                            <a:fillRect/>
                          </a:stretch>
                        </pic:blipFill>
                        <pic:spPr>
                          <a:xfrm>
                            <a:off x="0" y="0"/>
                            <a:ext cx="627380" cy="380365"/>
                          </a:xfrm>
                          <a:prstGeom prst="rect">
                            <a:avLst/>
                          </a:prstGeom>
                          <a:noFill/>
                          <a:ln>
                            <a:noFill/>
                          </a:ln>
                        </pic:spPr>
                      </pic:pic>
                    </a:graphicData>
                  </a:graphic>
                </wp:anchor>
              </w:drawing>
            </w:r>
          </w:p>
        </w:tc>
      </w:tr>
      <w:tr w14:paraId="5CA2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1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11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40CM托盘(圆）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01A9">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76D7">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1D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A2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CF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82550</wp:posOffset>
                  </wp:positionH>
                  <wp:positionV relativeFrom="paragraph">
                    <wp:posOffset>66675</wp:posOffset>
                  </wp:positionV>
                  <wp:extent cx="405765" cy="483870"/>
                  <wp:effectExtent l="0" t="0" r="13335" b="11430"/>
                  <wp:wrapNone/>
                  <wp:docPr id="20" name="图片_158"/>
                  <wp:cNvGraphicFramePr/>
                  <a:graphic xmlns:a="http://schemas.openxmlformats.org/drawingml/2006/main">
                    <a:graphicData uri="http://schemas.openxmlformats.org/drawingml/2006/picture">
                      <pic:pic xmlns:pic="http://schemas.openxmlformats.org/drawingml/2006/picture">
                        <pic:nvPicPr>
                          <pic:cNvPr id="20" name="图片_158"/>
                          <pic:cNvPicPr/>
                        </pic:nvPicPr>
                        <pic:blipFill>
                          <a:blip r:embed="rId32"/>
                          <a:stretch>
                            <a:fillRect/>
                          </a:stretch>
                        </pic:blipFill>
                        <pic:spPr>
                          <a:xfrm>
                            <a:off x="0" y="0"/>
                            <a:ext cx="405765" cy="483870"/>
                          </a:xfrm>
                          <a:prstGeom prst="rect">
                            <a:avLst/>
                          </a:prstGeom>
                          <a:noFill/>
                          <a:ln>
                            <a:noFill/>
                          </a:ln>
                        </pic:spPr>
                      </pic:pic>
                    </a:graphicData>
                  </a:graphic>
                </wp:anchor>
              </w:drawing>
            </w:r>
          </w:p>
        </w:tc>
      </w:tr>
      <w:tr w14:paraId="2131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F0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7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商用链式多士炉（常规款）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7662">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63C9">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15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6D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32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82550</wp:posOffset>
                  </wp:positionV>
                  <wp:extent cx="552450" cy="430530"/>
                  <wp:effectExtent l="0" t="0" r="0" b="7620"/>
                  <wp:wrapNone/>
                  <wp:docPr id="21" name="图片_20"/>
                  <wp:cNvGraphicFramePr/>
                  <a:graphic xmlns:a="http://schemas.openxmlformats.org/drawingml/2006/main">
                    <a:graphicData uri="http://schemas.openxmlformats.org/drawingml/2006/picture">
                      <pic:pic xmlns:pic="http://schemas.openxmlformats.org/drawingml/2006/picture">
                        <pic:nvPicPr>
                          <pic:cNvPr id="21" name="图片_20"/>
                          <pic:cNvPicPr/>
                        </pic:nvPicPr>
                        <pic:blipFill>
                          <a:blip r:embed="rId33"/>
                          <a:stretch>
                            <a:fillRect/>
                          </a:stretch>
                        </pic:blipFill>
                        <pic:spPr>
                          <a:xfrm>
                            <a:off x="0" y="0"/>
                            <a:ext cx="552450" cy="430530"/>
                          </a:xfrm>
                          <a:prstGeom prst="rect">
                            <a:avLst/>
                          </a:prstGeom>
                          <a:noFill/>
                          <a:ln>
                            <a:noFill/>
                          </a:ln>
                        </pic:spPr>
                      </pic:pic>
                    </a:graphicData>
                  </a:graphic>
                </wp:anchor>
              </w:drawing>
            </w:r>
          </w:p>
        </w:tc>
      </w:tr>
      <w:tr w14:paraId="223F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80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E8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移动烤灯</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F6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180×180×920MM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1610">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5A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A8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6A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198755</wp:posOffset>
                  </wp:positionH>
                  <wp:positionV relativeFrom="paragraph">
                    <wp:posOffset>79375</wp:posOffset>
                  </wp:positionV>
                  <wp:extent cx="410210" cy="477520"/>
                  <wp:effectExtent l="0" t="0" r="8890" b="17780"/>
                  <wp:wrapNone/>
                  <wp:docPr id="22" name="图片_177"/>
                  <wp:cNvGraphicFramePr/>
                  <a:graphic xmlns:a="http://schemas.openxmlformats.org/drawingml/2006/main">
                    <a:graphicData uri="http://schemas.openxmlformats.org/drawingml/2006/picture">
                      <pic:pic xmlns:pic="http://schemas.openxmlformats.org/drawingml/2006/picture">
                        <pic:nvPicPr>
                          <pic:cNvPr id="22" name="图片_177"/>
                          <pic:cNvPicPr/>
                        </pic:nvPicPr>
                        <pic:blipFill>
                          <a:blip r:embed="rId34"/>
                          <a:stretch>
                            <a:fillRect/>
                          </a:stretch>
                        </pic:blipFill>
                        <pic:spPr>
                          <a:xfrm>
                            <a:off x="0" y="0"/>
                            <a:ext cx="410210" cy="477520"/>
                          </a:xfrm>
                          <a:prstGeom prst="rect">
                            <a:avLst/>
                          </a:prstGeom>
                          <a:noFill/>
                          <a:ln>
                            <a:noFill/>
                          </a:ln>
                        </pic:spPr>
                      </pic:pic>
                    </a:graphicData>
                  </a:graphic>
                </wp:anchor>
              </w:drawing>
            </w:r>
          </w:p>
        </w:tc>
      </w:tr>
      <w:tr w14:paraId="40C8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24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木纹保温灯-单头</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63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45×52×86CM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95FD">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17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FF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9B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158115</wp:posOffset>
                  </wp:positionH>
                  <wp:positionV relativeFrom="paragraph">
                    <wp:posOffset>81915</wp:posOffset>
                  </wp:positionV>
                  <wp:extent cx="377190" cy="468630"/>
                  <wp:effectExtent l="0" t="0" r="3810" b="7620"/>
                  <wp:wrapNone/>
                  <wp:docPr id="23" name="图片_SpCnt_11"/>
                  <wp:cNvGraphicFramePr/>
                  <a:graphic xmlns:a="http://schemas.openxmlformats.org/drawingml/2006/main">
                    <a:graphicData uri="http://schemas.openxmlformats.org/drawingml/2006/picture">
                      <pic:pic xmlns:pic="http://schemas.openxmlformats.org/drawingml/2006/picture">
                        <pic:nvPicPr>
                          <pic:cNvPr id="23" name="图片_SpCnt_11"/>
                          <pic:cNvPicPr/>
                        </pic:nvPicPr>
                        <pic:blipFill>
                          <a:blip r:embed="rId35"/>
                          <a:stretch>
                            <a:fillRect/>
                          </a:stretch>
                        </pic:blipFill>
                        <pic:spPr>
                          <a:xfrm>
                            <a:off x="0" y="0"/>
                            <a:ext cx="377190" cy="468630"/>
                          </a:xfrm>
                          <a:prstGeom prst="rect">
                            <a:avLst/>
                          </a:prstGeom>
                          <a:noFill/>
                          <a:ln>
                            <a:noFill/>
                          </a:ln>
                        </pic:spPr>
                      </pic:pic>
                    </a:graphicData>
                  </a:graphic>
                </wp:anchor>
              </w:drawing>
            </w:r>
          </w:p>
        </w:tc>
      </w:tr>
      <w:tr w14:paraId="6154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FB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CD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双眼电陶炉</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A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规格500×900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B8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功率220v/3.5×2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D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3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A0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80010</wp:posOffset>
                  </wp:positionH>
                  <wp:positionV relativeFrom="paragraph">
                    <wp:posOffset>194310</wp:posOffset>
                  </wp:positionV>
                  <wp:extent cx="596900" cy="279400"/>
                  <wp:effectExtent l="0" t="0" r="12700" b="6350"/>
                  <wp:wrapNone/>
                  <wp:docPr id="24" name="图片_172"/>
                  <wp:cNvGraphicFramePr/>
                  <a:graphic xmlns:a="http://schemas.openxmlformats.org/drawingml/2006/main">
                    <a:graphicData uri="http://schemas.openxmlformats.org/drawingml/2006/picture">
                      <pic:pic xmlns:pic="http://schemas.openxmlformats.org/drawingml/2006/picture">
                        <pic:nvPicPr>
                          <pic:cNvPr id="24" name="图片_172"/>
                          <pic:cNvPicPr/>
                        </pic:nvPicPr>
                        <pic:blipFill>
                          <a:blip r:embed="rId36"/>
                          <a:stretch>
                            <a:fillRect/>
                          </a:stretch>
                        </pic:blipFill>
                        <pic:spPr>
                          <a:xfrm>
                            <a:off x="0" y="0"/>
                            <a:ext cx="596900" cy="279400"/>
                          </a:xfrm>
                          <a:prstGeom prst="rect">
                            <a:avLst/>
                          </a:prstGeom>
                          <a:noFill/>
                          <a:ln>
                            <a:noFill/>
                          </a:ln>
                        </pic:spPr>
                      </pic:pic>
                    </a:graphicData>
                  </a:graphic>
                </wp:anchor>
              </w:drawing>
            </w:r>
          </w:p>
        </w:tc>
      </w:tr>
      <w:tr w14:paraId="18C0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A5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36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大电饭煲</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92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18L</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419B">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A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7F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85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205740</wp:posOffset>
                  </wp:positionH>
                  <wp:positionV relativeFrom="paragraph">
                    <wp:posOffset>187325</wp:posOffset>
                  </wp:positionV>
                  <wp:extent cx="393700" cy="477520"/>
                  <wp:effectExtent l="0" t="0" r="6350" b="17780"/>
                  <wp:wrapNone/>
                  <wp:docPr id="25" name="图片_171"/>
                  <wp:cNvGraphicFramePr/>
                  <a:graphic xmlns:a="http://schemas.openxmlformats.org/drawingml/2006/main">
                    <a:graphicData uri="http://schemas.openxmlformats.org/drawingml/2006/picture">
                      <pic:pic xmlns:pic="http://schemas.openxmlformats.org/drawingml/2006/picture">
                        <pic:nvPicPr>
                          <pic:cNvPr id="25" name="图片_171"/>
                          <pic:cNvPicPr/>
                        </pic:nvPicPr>
                        <pic:blipFill>
                          <a:blip r:embed="rId37"/>
                          <a:stretch>
                            <a:fillRect/>
                          </a:stretch>
                        </pic:blipFill>
                        <pic:spPr>
                          <a:xfrm>
                            <a:off x="0" y="0"/>
                            <a:ext cx="393700" cy="477520"/>
                          </a:xfrm>
                          <a:prstGeom prst="rect">
                            <a:avLst/>
                          </a:prstGeom>
                          <a:noFill/>
                          <a:ln>
                            <a:noFill/>
                          </a:ln>
                        </pic:spPr>
                      </pic:pic>
                    </a:graphicData>
                  </a:graphic>
                </wp:anchor>
              </w:drawing>
            </w:r>
          </w:p>
        </w:tc>
      </w:tr>
      <w:tr w14:paraId="034A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F0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E5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电热20系汤炉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木纹款MINI脚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(EM2019M)</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63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44.5×44×34.5CM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75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木饰纹  智能温控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F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EB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26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162560</wp:posOffset>
                  </wp:positionH>
                  <wp:positionV relativeFrom="paragraph">
                    <wp:posOffset>191770</wp:posOffset>
                  </wp:positionV>
                  <wp:extent cx="445770" cy="534035"/>
                  <wp:effectExtent l="0" t="0" r="11430" b="18415"/>
                  <wp:wrapNone/>
                  <wp:docPr id="26" name="图片_SpCnt_12"/>
                  <wp:cNvGraphicFramePr/>
                  <a:graphic xmlns:a="http://schemas.openxmlformats.org/drawingml/2006/main">
                    <a:graphicData uri="http://schemas.openxmlformats.org/drawingml/2006/picture">
                      <pic:pic xmlns:pic="http://schemas.openxmlformats.org/drawingml/2006/picture">
                        <pic:nvPicPr>
                          <pic:cNvPr id="26" name="图片_SpCnt_12"/>
                          <pic:cNvPicPr/>
                        </pic:nvPicPr>
                        <pic:blipFill>
                          <a:blip r:embed="rId38"/>
                          <a:stretch>
                            <a:fillRect/>
                          </a:stretch>
                        </pic:blipFill>
                        <pic:spPr>
                          <a:xfrm>
                            <a:off x="0" y="0"/>
                            <a:ext cx="445770" cy="534035"/>
                          </a:xfrm>
                          <a:prstGeom prst="rect">
                            <a:avLst/>
                          </a:prstGeom>
                          <a:noFill/>
                          <a:ln>
                            <a:noFill/>
                          </a:ln>
                        </pic:spPr>
                      </pic:pic>
                    </a:graphicData>
                  </a:graphic>
                </wp:anchor>
              </w:drawing>
            </w:r>
          </w:p>
        </w:tc>
      </w:tr>
      <w:tr w14:paraId="26CF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60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EE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牛奶鼎（带加热）</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A9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42×72×26×18CM双头牛奶鼎</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A4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木饰纹</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4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BF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01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50165</wp:posOffset>
                  </wp:positionH>
                  <wp:positionV relativeFrom="paragraph">
                    <wp:posOffset>306070</wp:posOffset>
                  </wp:positionV>
                  <wp:extent cx="632460" cy="454660"/>
                  <wp:effectExtent l="0" t="0" r="15240" b="2540"/>
                  <wp:wrapNone/>
                  <wp:docPr id="27" name="图片_165"/>
                  <wp:cNvGraphicFramePr/>
                  <a:graphic xmlns:a="http://schemas.openxmlformats.org/drawingml/2006/main">
                    <a:graphicData uri="http://schemas.openxmlformats.org/drawingml/2006/picture">
                      <pic:pic xmlns:pic="http://schemas.openxmlformats.org/drawingml/2006/picture">
                        <pic:nvPicPr>
                          <pic:cNvPr id="27" name="图片_165"/>
                          <pic:cNvPicPr/>
                        </pic:nvPicPr>
                        <pic:blipFill>
                          <a:blip r:embed="rId39"/>
                          <a:stretch>
                            <a:fillRect/>
                          </a:stretch>
                        </pic:blipFill>
                        <pic:spPr>
                          <a:xfrm>
                            <a:off x="0" y="0"/>
                            <a:ext cx="632460" cy="454660"/>
                          </a:xfrm>
                          <a:prstGeom prst="rect">
                            <a:avLst/>
                          </a:prstGeom>
                          <a:noFill/>
                          <a:ln>
                            <a:noFill/>
                          </a:ln>
                        </pic:spPr>
                      </pic:pic>
                    </a:graphicData>
                  </a:graphic>
                </wp:anchor>
              </w:drawing>
            </w:r>
          </w:p>
        </w:tc>
      </w:tr>
      <w:tr w14:paraId="0E5C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13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ED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3层货架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EF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1200×500×1500MM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9F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说明：优质 Q235b冷轧钢板材；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55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8F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10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130175</wp:posOffset>
                  </wp:positionH>
                  <wp:positionV relativeFrom="paragraph">
                    <wp:posOffset>46355</wp:posOffset>
                  </wp:positionV>
                  <wp:extent cx="620395" cy="698500"/>
                  <wp:effectExtent l="0" t="0" r="8255" b="6350"/>
                  <wp:wrapNone/>
                  <wp:docPr id="28" name="图片_15"/>
                  <wp:cNvGraphicFramePr/>
                  <a:graphic xmlns:a="http://schemas.openxmlformats.org/drawingml/2006/main">
                    <a:graphicData uri="http://schemas.openxmlformats.org/drawingml/2006/picture">
                      <pic:pic xmlns:pic="http://schemas.openxmlformats.org/drawingml/2006/picture">
                        <pic:nvPicPr>
                          <pic:cNvPr id="28" name="图片_15"/>
                          <pic:cNvPicPr/>
                        </pic:nvPicPr>
                        <pic:blipFill>
                          <a:blip r:embed="rId40"/>
                          <a:stretch>
                            <a:fillRect/>
                          </a:stretch>
                        </pic:blipFill>
                        <pic:spPr>
                          <a:xfrm>
                            <a:off x="0" y="0"/>
                            <a:ext cx="620395" cy="698500"/>
                          </a:xfrm>
                          <a:prstGeom prst="rect">
                            <a:avLst/>
                          </a:prstGeom>
                          <a:noFill/>
                          <a:ln>
                            <a:noFill/>
                          </a:ln>
                        </pic:spPr>
                      </pic:pic>
                    </a:graphicData>
                  </a:graphic>
                </wp:anchor>
              </w:drawing>
            </w:r>
          </w:p>
        </w:tc>
      </w:tr>
      <w:tr w14:paraId="2CB8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89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0B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热饮机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BC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/size(L×W×H)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185×430×510MM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69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18L</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A7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77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F8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196215</wp:posOffset>
                  </wp:positionH>
                  <wp:positionV relativeFrom="paragraph">
                    <wp:posOffset>85725</wp:posOffset>
                  </wp:positionV>
                  <wp:extent cx="338455" cy="697865"/>
                  <wp:effectExtent l="0" t="0" r="4445" b="6985"/>
                  <wp:wrapNone/>
                  <wp:docPr id="29" name="图片_18"/>
                  <wp:cNvGraphicFramePr/>
                  <a:graphic xmlns:a="http://schemas.openxmlformats.org/drawingml/2006/main">
                    <a:graphicData uri="http://schemas.openxmlformats.org/drawingml/2006/picture">
                      <pic:pic xmlns:pic="http://schemas.openxmlformats.org/drawingml/2006/picture">
                        <pic:nvPicPr>
                          <pic:cNvPr id="29" name="图片_18"/>
                          <pic:cNvPicPr/>
                        </pic:nvPicPr>
                        <pic:blipFill>
                          <a:blip r:embed="rId41"/>
                          <a:stretch>
                            <a:fillRect/>
                          </a:stretch>
                        </pic:blipFill>
                        <pic:spPr>
                          <a:xfrm>
                            <a:off x="0" y="0"/>
                            <a:ext cx="338455" cy="697865"/>
                          </a:xfrm>
                          <a:prstGeom prst="rect">
                            <a:avLst/>
                          </a:prstGeom>
                          <a:noFill/>
                          <a:ln>
                            <a:noFill/>
                          </a:ln>
                        </pic:spPr>
                      </pic:pic>
                    </a:graphicData>
                  </a:graphic>
                </wp:anchor>
              </w:drawing>
            </w:r>
          </w:p>
        </w:tc>
      </w:tr>
      <w:tr w14:paraId="4D3F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6A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1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咖啡机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46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582×403×511MM     </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4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全自动咖啡机  K95L</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73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35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99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77470</wp:posOffset>
                  </wp:positionH>
                  <wp:positionV relativeFrom="paragraph">
                    <wp:posOffset>63500</wp:posOffset>
                  </wp:positionV>
                  <wp:extent cx="548640" cy="448310"/>
                  <wp:effectExtent l="0" t="0" r="3810" b="8890"/>
                  <wp:wrapNone/>
                  <wp:docPr id="30" name="图片_16"/>
                  <wp:cNvGraphicFramePr/>
                  <a:graphic xmlns:a="http://schemas.openxmlformats.org/drawingml/2006/main">
                    <a:graphicData uri="http://schemas.openxmlformats.org/drawingml/2006/picture">
                      <pic:pic xmlns:pic="http://schemas.openxmlformats.org/drawingml/2006/picture">
                        <pic:nvPicPr>
                          <pic:cNvPr id="30" name="图片_16"/>
                          <pic:cNvPicPr/>
                        </pic:nvPicPr>
                        <pic:blipFill>
                          <a:blip r:embed="rId42"/>
                          <a:stretch>
                            <a:fillRect/>
                          </a:stretch>
                        </pic:blipFill>
                        <pic:spPr>
                          <a:xfrm>
                            <a:off x="0" y="0"/>
                            <a:ext cx="548640" cy="448310"/>
                          </a:xfrm>
                          <a:prstGeom prst="rect">
                            <a:avLst/>
                          </a:prstGeom>
                          <a:noFill/>
                          <a:ln>
                            <a:noFill/>
                          </a:ln>
                        </pic:spPr>
                      </pic:pic>
                    </a:graphicData>
                  </a:graphic>
                </wp:anchor>
              </w:drawing>
            </w:r>
          </w:p>
        </w:tc>
      </w:tr>
      <w:tr w14:paraId="45740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2B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FD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汤面台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4B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电磁六头自动升降煮面十电磁保温汤炉（桶直径595×750×880）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12Kw380V</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B9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全304#不锈钢材质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71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F1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187325</wp:posOffset>
                  </wp:positionV>
                  <wp:extent cx="495935" cy="646430"/>
                  <wp:effectExtent l="0" t="0" r="18415" b="1270"/>
                  <wp:wrapNone/>
                  <wp:docPr id="31" name="图片_17"/>
                  <wp:cNvGraphicFramePr/>
                  <a:graphic xmlns:a="http://schemas.openxmlformats.org/drawingml/2006/main">
                    <a:graphicData uri="http://schemas.openxmlformats.org/drawingml/2006/picture">
                      <pic:pic xmlns:pic="http://schemas.openxmlformats.org/drawingml/2006/picture">
                        <pic:nvPicPr>
                          <pic:cNvPr id="31" name="图片_17"/>
                          <pic:cNvPicPr/>
                        </pic:nvPicPr>
                        <pic:blipFill>
                          <a:blip r:embed="rId43"/>
                          <a:stretch>
                            <a:fillRect/>
                          </a:stretch>
                        </pic:blipFill>
                        <pic:spPr>
                          <a:xfrm>
                            <a:off x="0" y="0"/>
                            <a:ext cx="495935" cy="646430"/>
                          </a:xfrm>
                          <a:prstGeom prst="rect">
                            <a:avLst/>
                          </a:prstGeom>
                          <a:noFill/>
                          <a:ln>
                            <a:noFill/>
                          </a:ln>
                        </pic:spPr>
                      </pic:pic>
                    </a:graphicData>
                  </a:graphic>
                </wp:anchor>
              </w:drawing>
            </w:r>
          </w:p>
        </w:tc>
      </w:tr>
      <w:tr w14:paraId="6F14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D5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D9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正方布菲炉不带脚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5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40×43×27CM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80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304不锈钢</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B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80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90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28575</wp:posOffset>
                  </wp:positionH>
                  <wp:positionV relativeFrom="paragraph">
                    <wp:posOffset>98425</wp:posOffset>
                  </wp:positionV>
                  <wp:extent cx="678180" cy="464820"/>
                  <wp:effectExtent l="0" t="0" r="7620" b="11430"/>
                  <wp:wrapNone/>
                  <wp:docPr id="32" name="图片_167"/>
                  <wp:cNvGraphicFramePr/>
                  <a:graphic xmlns:a="http://schemas.openxmlformats.org/drawingml/2006/main">
                    <a:graphicData uri="http://schemas.openxmlformats.org/drawingml/2006/picture">
                      <pic:pic xmlns:pic="http://schemas.openxmlformats.org/drawingml/2006/picture">
                        <pic:nvPicPr>
                          <pic:cNvPr id="32" name="图片_167"/>
                          <pic:cNvPicPr/>
                        </pic:nvPicPr>
                        <pic:blipFill>
                          <a:blip r:embed="rId44"/>
                          <a:stretch>
                            <a:fillRect/>
                          </a:stretch>
                        </pic:blipFill>
                        <pic:spPr>
                          <a:xfrm>
                            <a:off x="0" y="0"/>
                            <a:ext cx="678180" cy="464820"/>
                          </a:xfrm>
                          <a:prstGeom prst="rect">
                            <a:avLst/>
                          </a:prstGeom>
                          <a:noFill/>
                          <a:ln>
                            <a:noFill/>
                          </a:ln>
                        </pic:spPr>
                      </pic:pic>
                    </a:graphicData>
                  </a:graphic>
                </wp:anchor>
              </w:drawing>
            </w:r>
          </w:p>
        </w:tc>
      </w:tr>
      <w:tr w14:paraId="5B56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1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06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加厚超静音平板车</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DD3C">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F5C1">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C4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8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48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135255</wp:posOffset>
                  </wp:positionH>
                  <wp:positionV relativeFrom="paragraph">
                    <wp:posOffset>117475</wp:posOffset>
                  </wp:positionV>
                  <wp:extent cx="444500" cy="448310"/>
                  <wp:effectExtent l="0" t="0" r="12700" b="8890"/>
                  <wp:wrapNone/>
                  <wp:docPr id="33" name="图片_157"/>
                  <wp:cNvGraphicFramePr/>
                  <a:graphic xmlns:a="http://schemas.openxmlformats.org/drawingml/2006/main">
                    <a:graphicData uri="http://schemas.openxmlformats.org/drawingml/2006/picture">
                      <pic:pic xmlns:pic="http://schemas.openxmlformats.org/drawingml/2006/picture">
                        <pic:nvPicPr>
                          <pic:cNvPr id="33" name="图片_157"/>
                          <pic:cNvPicPr/>
                        </pic:nvPicPr>
                        <pic:blipFill>
                          <a:blip r:embed="rId45"/>
                          <a:stretch>
                            <a:fillRect/>
                          </a:stretch>
                        </pic:blipFill>
                        <pic:spPr>
                          <a:xfrm>
                            <a:off x="0" y="0"/>
                            <a:ext cx="444500" cy="448310"/>
                          </a:xfrm>
                          <a:prstGeom prst="rect">
                            <a:avLst/>
                          </a:prstGeom>
                          <a:noFill/>
                          <a:ln>
                            <a:noFill/>
                          </a:ln>
                        </pic:spPr>
                      </pic:pic>
                    </a:graphicData>
                  </a:graphic>
                </wp:anchor>
              </w:drawing>
            </w:r>
          </w:p>
        </w:tc>
      </w:tr>
      <w:tr w14:paraId="2E15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C6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65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25格杯筐</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F541">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9A62">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90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01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CA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73025</wp:posOffset>
                  </wp:positionV>
                  <wp:extent cx="509905" cy="393065"/>
                  <wp:effectExtent l="0" t="0" r="4445" b="6985"/>
                  <wp:wrapNone/>
                  <wp:docPr id="34" name="图片_182"/>
                  <wp:cNvGraphicFramePr/>
                  <a:graphic xmlns:a="http://schemas.openxmlformats.org/drawingml/2006/main">
                    <a:graphicData uri="http://schemas.openxmlformats.org/drawingml/2006/picture">
                      <pic:pic xmlns:pic="http://schemas.openxmlformats.org/drawingml/2006/picture">
                        <pic:nvPicPr>
                          <pic:cNvPr id="34" name="图片_182"/>
                          <pic:cNvPicPr/>
                        </pic:nvPicPr>
                        <pic:blipFill>
                          <a:blip r:embed="rId46"/>
                          <a:stretch>
                            <a:fillRect/>
                          </a:stretch>
                        </pic:blipFill>
                        <pic:spPr>
                          <a:xfrm>
                            <a:off x="0" y="0"/>
                            <a:ext cx="509905" cy="393065"/>
                          </a:xfrm>
                          <a:prstGeom prst="rect">
                            <a:avLst/>
                          </a:prstGeom>
                          <a:noFill/>
                          <a:ln>
                            <a:noFill/>
                          </a:ln>
                        </pic:spPr>
                      </pic:pic>
                    </a:graphicData>
                  </a:graphic>
                </wp:anchor>
              </w:drawing>
            </w:r>
          </w:p>
        </w:tc>
      </w:tr>
      <w:tr w14:paraId="5E55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F2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F0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48.5cm杯框蓝色</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93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48.5×48.5×10CM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8309">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EB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07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C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28575</wp:posOffset>
                  </wp:positionH>
                  <wp:positionV relativeFrom="paragraph">
                    <wp:posOffset>63500</wp:posOffset>
                  </wp:positionV>
                  <wp:extent cx="571500" cy="441325"/>
                  <wp:effectExtent l="0" t="0" r="0" b="15875"/>
                  <wp:wrapNone/>
                  <wp:docPr id="35" name="图片_SpCnt_13"/>
                  <wp:cNvGraphicFramePr/>
                  <a:graphic xmlns:a="http://schemas.openxmlformats.org/drawingml/2006/main">
                    <a:graphicData uri="http://schemas.openxmlformats.org/drawingml/2006/picture">
                      <pic:pic xmlns:pic="http://schemas.openxmlformats.org/drawingml/2006/picture">
                        <pic:nvPicPr>
                          <pic:cNvPr id="35" name="图片_SpCnt_13"/>
                          <pic:cNvPicPr/>
                        </pic:nvPicPr>
                        <pic:blipFill>
                          <a:blip r:embed="rId47"/>
                          <a:stretch>
                            <a:fillRect/>
                          </a:stretch>
                        </pic:blipFill>
                        <pic:spPr>
                          <a:xfrm>
                            <a:off x="0" y="0"/>
                            <a:ext cx="571500" cy="441325"/>
                          </a:xfrm>
                          <a:prstGeom prst="rect">
                            <a:avLst/>
                          </a:prstGeom>
                          <a:noFill/>
                          <a:ln>
                            <a:noFill/>
                          </a:ln>
                        </pic:spPr>
                      </pic:pic>
                    </a:graphicData>
                  </a:graphic>
                </wp:anchor>
              </w:drawing>
            </w:r>
          </w:p>
        </w:tc>
      </w:tr>
      <w:tr w14:paraId="719E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1E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3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收餐筐</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35EE">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E379">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DC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17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70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111125</wp:posOffset>
                  </wp:positionH>
                  <wp:positionV relativeFrom="paragraph">
                    <wp:posOffset>82550</wp:posOffset>
                  </wp:positionV>
                  <wp:extent cx="511175" cy="416560"/>
                  <wp:effectExtent l="0" t="0" r="3175" b="2540"/>
                  <wp:wrapNone/>
                  <wp:docPr id="36" name="图片_162"/>
                  <wp:cNvGraphicFramePr/>
                  <a:graphic xmlns:a="http://schemas.openxmlformats.org/drawingml/2006/main">
                    <a:graphicData uri="http://schemas.openxmlformats.org/drawingml/2006/picture">
                      <pic:pic xmlns:pic="http://schemas.openxmlformats.org/drawingml/2006/picture">
                        <pic:nvPicPr>
                          <pic:cNvPr id="36" name="图片_162"/>
                          <pic:cNvPicPr/>
                        </pic:nvPicPr>
                        <pic:blipFill>
                          <a:blip r:embed="rId48"/>
                          <a:stretch>
                            <a:fillRect/>
                          </a:stretch>
                        </pic:blipFill>
                        <pic:spPr>
                          <a:xfrm>
                            <a:off x="0" y="0"/>
                            <a:ext cx="511175" cy="416560"/>
                          </a:xfrm>
                          <a:prstGeom prst="rect">
                            <a:avLst/>
                          </a:prstGeom>
                          <a:noFill/>
                          <a:ln>
                            <a:noFill/>
                          </a:ln>
                        </pic:spPr>
                      </pic:pic>
                    </a:graphicData>
                  </a:graphic>
                </wp:anchor>
              </w:drawing>
            </w:r>
          </w:p>
        </w:tc>
      </w:tr>
      <w:tr w14:paraId="43DB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3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2A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加厚收餐车</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EFF5">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2CAD">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B6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D0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9E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133350</wp:posOffset>
                  </wp:positionH>
                  <wp:positionV relativeFrom="paragraph">
                    <wp:posOffset>53975</wp:posOffset>
                  </wp:positionV>
                  <wp:extent cx="421640" cy="495935"/>
                  <wp:effectExtent l="0" t="0" r="16510" b="18415"/>
                  <wp:wrapNone/>
                  <wp:docPr id="37" name="图片_SpCnt_14"/>
                  <wp:cNvGraphicFramePr/>
                  <a:graphic xmlns:a="http://schemas.openxmlformats.org/drawingml/2006/main">
                    <a:graphicData uri="http://schemas.openxmlformats.org/drawingml/2006/picture">
                      <pic:pic xmlns:pic="http://schemas.openxmlformats.org/drawingml/2006/picture">
                        <pic:nvPicPr>
                          <pic:cNvPr id="37" name="图片_SpCnt_14"/>
                          <pic:cNvPicPr/>
                        </pic:nvPicPr>
                        <pic:blipFill>
                          <a:blip r:embed="rId49"/>
                          <a:stretch>
                            <a:fillRect/>
                          </a:stretch>
                        </pic:blipFill>
                        <pic:spPr>
                          <a:xfrm>
                            <a:off x="0" y="0"/>
                            <a:ext cx="421640" cy="495935"/>
                          </a:xfrm>
                          <a:prstGeom prst="rect">
                            <a:avLst/>
                          </a:prstGeom>
                          <a:noFill/>
                          <a:ln>
                            <a:noFill/>
                          </a:ln>
                        </pic:spPr>
                      </pic:pic>
                    </a:graphicData>
                  </a:graphic>
                </wp:anchor>
              </w:drawing>
            </w:r>
          </w:p>
        </w:tc>
      </w:tr>
      <w:tr w14:paraId="5AAA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37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93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泔水桶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7E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66×70×48CM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5660">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55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8C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FC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200025</wp:posOffset>
                  </wp:positionH>
                  <wp:positionV relativeFrom="paragraph">
                    <wp:posOffset>63500</wp:posOffset>
                  </wp:positionV>
                  <wp:extent cx="290195" cy="477520"/>
                  <wp:effectExtent l="0" t="0" r="14605" b="17780"/>
                  <wp:wrapNone/>
                  <wp:docPr id="38" name="图片_SpCnt_15"/>
                  <wp:cNvGraphicFramePr/>
                  <a:graphic xmlns:a="http://schemas.openxmlformats.org/drawingml/2006/main">
                    <a:graphicData uri="http://schemas.openxmlformats.org/drawingml/2006/picture">
                      <pic:pic xmlns:pic="http://schemas.openxmlformats.org/drawingml/2006/picture">
                        <pic:nvPicPr>
                          <pic:cNvPr id="38" name="图片_SpCnt_15"/>
                          <pic:cNvPicPr/>
                        </pic:nvPicPr>
                        <pic:blipFill>
                          <a:blip r:embed="rId50"/>
                          <a:stretch>
                            <a:fillRect/>
                          </a:stretch>
                        </pic:blipFill>
                        <pic:spPr>
                          <a:xfrm>
                            <a:off x="0" y="0"/>
                            <a:ext cx="290195" cy="477520"/>
                          </a:xfrm>
                          <a:prstGeom prst="rect">
                            <a:avLst/>
                          </a:prstGeom>
                          <a:noFill/>
                          <a:ln>
                            <a:noFill/>
                          </a:ln>
                        </pic:spPr>
                      </pic:pic>
                    </a:graphicData>
                  </a:graphic>
                </wp:anchor>
              </w:drawing>
            </w:r>
          </w:p>
        </w:tc>
      </w:tr>
      <w:tr w14:paraId="7F16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3E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CB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压力锅</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1B7B">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A5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28cm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FC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3D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5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95250</wp:posOffset>
                  </wp:positionH>
                  <wp:positionV relativeFrom="paragraph">
                    <wp:posOffset>92075</wp:posOffset>
                  </wp:positionV>
                  <wp:extent cx="567690" cy="354965"/>
                  <wp:effectExtent l="0" t="0" r="3810" b="6985"/>
                  <wp:wrapNone/>
                  <wp:docPr id="39" name="图片_178"/>
                  <wp:cNvGraphicFramePr/>
                  <a:graphic xmlns:a="http://schemas.openxmlformats.org/drawingml/2006/main">
                    <a:graphicData uri="http://schemas.openxmlformats.org/drawingml/2006/picture">
                      <pic:pic xmlns:pic="http://schemas.openxmlformats.org/drawingml/2006/picture">
                        <pic:nvPicPr>
                          <pic:cNvPr id="39" name="图片_178"/>
                          <pic:cNvPicPr/>
                        </pic:nvPicPr>
                        <pic:blipFill>
                          <a:blip r:embed="rId51"/>
                          <a:stretch>
                            <a:fillRect/>
                          </a:stretch>
                        </pic:blipFill>
                        <pic:spPr>
                          <a:xfrm>
                            <a:off x="0" y="0"/>
                            <a:ext cx="567690" cy="354965"/>
                          </a:xfrm>
                          <a:prstGeom prst="rect">
                            <a:avLst/>
                          </a:prstGeom>
                          <a:noFill/>
                          <a:ln>
                            <a:noFill/>
                          </a:ln>
                        </pic:spPr>
                      </pic:pic>
                    </a:graphicData>
                  </a:graphic>
                </wp:anchor>
              </w:drawing>
            </w:r>
          </w:p>
        </w:tc>
      </w:tr>
      <w:tr w14:paraId="71B2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4C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E3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双耳大砂锅</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30BA">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E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43cm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8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A9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A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66675</wp:posOffset>
                  </wp:positionH>
                  <wp:positionV relativeFrom="paragraph">
                    <wp:posOffset>76200</wp:posOffset>
                  </wp:positionV>
                  <wp:extent cx="604520" cy="398780"/>
                  <wp:effectExtent l="0" t="0" r="5080" b="1270"/>
                  <wp:wrapNone/>
                  <wp:docPr id="40" name="图片_1"/>
                  <wp:cNvGraphicFramePr/>
                  <a:graphic xmlns:a="http://schemas.openxmlformats.org/drawingml/2006/main">
                    <a:graphicData uri="http://schemas.openxmlformats.org/drawingml/2006/picture">
                      <pic:pic xmlns:pic="http://schemas.openxmlformats.org/drawingml/2006/picture">
                        <pic:nvPicPr>
                          <pic:cNvPr id="40" name="图片_1"/>
                          <pic:cNvPicPr/>
                        </pic:nvPicPr>
                        <pic:blipFill>
                          <a:blip r:embed="rId52"/>
                          <a:stretch>
                            <a:fillRect/>
                          </a:stretch>
                        </pic:blipFill>
                        <pic:spPr>
                          <a:xfrm>
                            <a:off x="0" y="0"/>
                            <a:ext cx="604520" cy="398780"/>
                          </a:xfrm>
                          <a:prstGeom prst="rect">
                            <a:avLst/>
                          </a:prstGeom>
                          <a:noFill/>
                          <a:ln>
                            <a:noFill/>
                          </a:ln>
                        </pic:spPr>
                      </pic:pic>
                    </a:graphicData>
                  </a:graphic>
                </wp:anchor>
              </w:drawing>
            </w:r>
          </w:p>
        </w:tc>
      </w:tr>
      <w:tr w14:paraId="4802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B0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0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大砂锅</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FF3">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5A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40cm×13cm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8F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5B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4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66675</wp:posOffset>
                  </wp:positionH>
                  <wp:positionV relativeFrom="paragraph">
                    <wp:posOffset>120650</wp:posOffset>
                  </wp:positionV>
                  <wp:extent cx="596900" cy="358140"/>
                  <wp:effectExtent l="0" t="0" r="12700" b="3810"/>
                  <wp:wrapNone/>
                  <wp:docPr id="41" name="图片_179"/>
                  <wp:cNvGraphicFramePr/>
                  <a:graphic xmlns:a="http://schemas.openxmlformats.org/drawingml/2006/main">
                    <a:graphicData uri="http://schemas.openxmlformats.org/drawingml/2006/picture">
                      <pic:pic xmlns:pic="http://schemas.openxmlformats.org/drawingml/2006/picture">
                        <pic:nvPicPr>
                          <pic:cNvPr id="41" name="图片_179"/>
                          <pic:cNvPicPr/>
                        </pic:nvPicPr>
                        <pic:blipFill>
                          <a:blip r:embed="rId53"/>
                          <a:stretch>
                            <a:fillRect/>
                          </a:stretch>
                        </pic:blipFill>
                        <pic:spPr>
                          <a:xfrm>
                            <a:off x="0" y="0"/>
                            <a:ext cx="596900" cy="358140"/>
                          </a:xfrm>
                          <a:prstGeom prst="rect">
                            <a:avLst/>
                          </a:prstGeom>
                          <a:noFill/>
                          <a:ln>
                            <a:noFill/>
                          </a:ln>
                        </pic:spPr>
                      </pic:pic>
                    </a:graphicData>
                  </a:graphic>
                </wp:anchor>
              </w:drawing>
            </w:r>
          </w:p>
        </w:tc>
      </w:tr>
      <w:tr w14:paraId="0C54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E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C2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桌面花瓶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FBE1">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5F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G14M-86GI-S/蓝色140/米色30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26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B0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1A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685800" cy="923925"/>
                  <wp:effectExtent l="0" t="0" r="0" b="9525"/>
                  <wp:docPr id="4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descr="IMG_256"/>
                          <pic:cNvPicPr>
                            <a:picLocks noChangeAspect="1"/>
                          </pic:cNvPicPr>
                        </pic:nvPicPr>
                        <pic:blipFill>
                          <a:blip r:embed="rId54"/>
                          <a:stretch>
                            <a:fillRect/>
                          </a:stretch>
                        </pic:blipFill>
                        <pic:spPr>
                          <a:xfrm>
                            <a:off x="0" y="0"/>
                            <a:ext cx="685800" cy="923925"/>
                          </a:xfrm>
                          <a:prstGeom prst="rect">
                            <a:avLst/>
                          </a:prstGeom>
                          <a:noFill/>
                          <a:ln w="9525">
                            <a:noFill/>
                          </a:ln>
                        </pic:spPr>
                      </pic:pic>
                    </a:graphicData>
                  </a:graphic>
                </wp:inline>
              </w:drawing>
            </w:r>
          </w:p>
        </w:tc>
      </w:tr>
      <w:tr w14:paraId="15AB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A7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9D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菜牌架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7788">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32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图片有尺寸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49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8C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71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571500" cy="571500"/>
                  <wp:effectExtent l="0" t="0" r="0" b="0"/>
                  <wp:docPr id="43"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 descr="IMG_257"/>
                          <pic:cNvPicPr>
                            <a:picLocks noChangeAspect="1"/>
                          </pic:cNvPicPr>
                        </pic:nvPicPr>
                        <pic:blipFill>
                          <a:blip r:embed="rId55"/>
                          <a:stretch>
                            <a:fillRect/>
                          </a:stretch>
                        </pic:blipFill>
                        <pic:spPr>
                          <a:xfrm>
                            <a:off x="0" y="0"/>
                            <a:ext cx="571500" cy="571500"/>
                          </a:xfrm>
                          <a:prstGeom prst="rect">
                            <a:avLst/>
                          </a:prstGeom>
                          <a:noFill/>
                          <a:ln w="9525">
                            <a:noFill/>
                          </a:ln>
                        </pic:spPr>
                      </pic:pic>
                    </a:graphicData>
                  </a:graphic>
                </wp:inline>
              </w:drawing>
            </w:r>
          </w:p>
        </w:tc>
      </w:tr>
      <w:tr w14:paraId="04D85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6C12AF9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017BE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包厢物料</w:t>
            </w:r>
          </w:p>
        </w:tc>
        <w:tc>
          <w:tcPr>
            <w:tcW w:w="2256"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3287E7C5">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1DF487AD">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67890405">
            <w:pPr>
              <w:jc w:val="center"/>
              <w:rPr>
                <w:rFonts w:hint="eastAsia" w:ascii="宋体" w:hAnsi="宋体" w:eastAsia="宋体" w:cs="宋体"/>
                <w:i w:val="0"/>
                <w:iCs w:val="0"/>
                <w:color w:val="auto"/>
                <w:sz w:val="24"/>
                <w:szCs w:val="24"/>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7919DCCB">
            <w:pPr>
              <w:jc w:val="center"/>
              <w:rPr>
                <w:rFonts w:hint="eastAsia" w:ascii="宋体" w:hAnsi="宋体" w:eastAsia="宋体" w:cs="宋体"/>
                <w:i w:val="0"/>
                <w:iCs w:val="0"/>
                <w:color w:val="auto"/>
                <w:sz w:val="24"/>
                <w:szCs w:val="24"/>
                <w:highlight w:val="none"/>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DDD9C4"/>
            <w:vAlign w:val="center"/>
          </w:tcPr>
          <w:p w14:paraId="599F5297">
            <w:pPr>
              <w:jc w:val="center"/>
              <w:rPr>
                <w:rFonts w:hint="eastAsia" w:ascii="宋体" w:hAnsi="宋体" w:eastAsia="宋体" w:cs="宋体"/>
                <w:i w:val="0"/>
                <w:iCs w:val="0"/>
                <w:color w:val="auto"/>
                <w:sz w:val="24"/>
                <w:szCs w:val="24"/>
                <w:highlight w:val="none"/>
                <w:u w:val="none"/>
              </w:rPr>
            </w:pPr>
          </w:p>
        </w:tc>
      </w:tr>
      <w:tr w14:paraId="62DB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5E2A">
            <w:pPr>
              <w:jc w:val="center"/>
              <w:rPr>
                <w:rFonts w:hint="eastAsia" w:ascii="宋体" w:hAnsi="宋体" w:eastAsia="宋体" w:cs="宋体"/>
                <w:i w:val="0"/>
                <w:iCs w:val="0"/>
                <w:color w:val="auto"/>
                <w:sz w:val="24"/>
                <w:szCs w:val="24"/>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F0D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包间餐具花面1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B329">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C8A0">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AE5B">
            <w:pPr>
              <w:jc w:val="center"/>
              <w:rPr>
                <w:rFonts w:hint="eastAsia" w:ascii="宋体" w:hAnsi="宋体" w:eastAsia="宋体" w:cs="宋体"/>
                <w:i w:val="0"/>
                <w:iCs w:val="0"/>
                <w:color w:val="auto"/>
                <w:sz w:val="24"/>
                <w:szCs w:val="24"/>
                <w:highlight w:val="none"/>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2951">
            <w:pPr>
              <w:jc w:val="center"/>
              <w:rPr>
                <w:rFonts w:hint="eastAsia" w:ascii="宋体" w:hAnsi="宋体" w:eastAsia="宋体" w:cs="宋体"/>
                <w:i w:val="0"/>
                <w:iCs w:val="0"/>
                <w:color w:val="auto"/>
                <w:sz w:val="24"/>
                <w:szCs w:val="24"/>
                <w:highlight w:val="none"/>
                <w:u w:val="none"/>
              </w:rPr>
            </w:pPr>
          </w:p>
        </w:tc>
        <w:tc>
          <w:tcPr>
            <w:tcW w:w="1587" w:type="dxa"/>
            <w:tcBorders>
              <w:top w:val="single" w:color="000000" w:sz="4" w:space="0"/>
              <w:left w:val="single" w:color="000000" w:sz="4" w:space="0"/>
              <w:bottom w:val="single" w:color="000000" w:sz="4" w:space="0"/>
              <w:right w:val="nil"/>
            </w:tcBorders>
            <w:shd w:val="clear" w:color="auto" w:fill="auto"/>
            <w:vAlign w:val="center"/>
          </w:tcPr>
          <w:p w14:paraId="21723C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46990</wp:posOffset>
                  </wp:positionH>
                  <wp:positionV relativeFrom="paragraph">
                    <wp:posOffset>180975</wp:posOffset>
                  </wp:positionV>
                  <wp:extent cx="678815" cy="866775"/>
                  <wp:effectExtent l="0" t="0" r="6985" b="9525"/>
                  <wp:wrapNone/>
                  <wp:docPr id="44" name="图片_148"/>
                  <wp:cNvGraphicFramePr/>
                  <a:graphic xmlns:a="http://schemas.openxmlformats.org/drawingml/2006/main">
                    <a:graphicData uri="http://schemas.openxmlformats.org/drawingml/2006/picture">
                      <pic:pic xmlns:pic="http://schemas.openxmlformats.org/drawingml/2006/picture">
                        <pic:nvPicPr>
                          <pic:cNvPr id="44" name="图片_148"/>
                          <pic:cNvPicPr/>
                        </pic:nvPicPr>
                        <pic:blipFill>
                          <a:blip r:embed="rId56"/>
                          <a:stretch>
                            <a:fillRect/>
                          </a:stretch>
                        </pic:blipFill>
                        <pic:spPr>
                          <a:xfrm>
                            <a:off x="0" y="0"/>
                            <a:ext cx="678815" cy="866775"/>
                          </a:xfrm>
                          <a:prstGeom prst="rect">
                            <a:avLst/>
                          </a:prstGeom>
                          <a:noFill/>
                          <a:ln>
                            <a:noFill/>
                          </a:ln>
                        </pic:spPr>
                      </pic:pic>
                    </a:graphicData>
                  </a:graphic>
                </wp:anchor>
              </w:drawing>
            </w:r>
          </w:p>
        </w:tc>
      </w:tr>
      <w:tr w14:paraId="158E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B3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细纹9.75"凹底深盘</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D4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21.6×21.6×2.3CM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14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AB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21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72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118745</wp:posOffset>
                  </wp:positionH>
                  <wp:positionV relativeFrom="paragraph">
                    <wp:posOffset>90170</wp:posOffset>
                  </wp:positionV>
                  <wp:extent cx="526415" cy="474345"/>
                  <wp:effectExtent l="0" t="0" r="6985" b="1905"/>
                  <wp:wrapNone/>
                  <wp:docPr id="45" name="图片_SpCnt_16"/>
                  <wp:cNvGraphicFramePr/>
                  <a:graphic xmlns:a="http://schemas.openxmlformats.org/drawingml/2006/main">
                    <a:graphicData uri="http://schemas.openxmlformats.org/drawingml/2006/picture">
                      <pic:pic xmlns:pic="http://schemas.openxmlformats.org/drawingml/2006/picture">
                        <pic:nvPicPr>
                          <pic:cNvPr id="45" name="图片_SpCnt_16"/>
                          <pic:cNvPicPr/>
                        </pic:nvPicPr>
                        <pic:blipFill>
                          <a:blip r:embed="rId57"/>
                          <a:stretch>
                            <a:fillRect/>
                          </a:stretch>
                        </pic:blipFill>
                        <pic:spPr>
                          <a:xfrm>
                            <a:off x="0" y="0"/>
                            <a:ext cx="526415" cy="474345"/>
                          </a:xfrm>
                          <a:prstGeom prst="rect">
                            <a:avLst/>
                          </a:prstGeom>
                          <a:noFill/>
                          <a:ln>
                            <a:noFill/>
                          </a:ln>
                        </pic:spPr>
                      </pic:pic>
                    </a:graphicData>
                  </a:graphic>
                </wp:anchor>
              </w:drawing>
            </w:r>
          </w:p>
        </w:tc>
      </w:tr>
      <w:tr w14:paraId="33EB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8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83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凤凰4.5"翅碗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E3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11.9×11.9×4.4CM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41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黄金天目青</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4D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25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17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33020</wp:posOffset>
                  </wp:positionH>
                  <wp:positionV relativeFrom="paragraph">
                    <wp:posOffset>61595</wp:posOffset>
                  </wp:positionV>
                  <wp:extent cx="513715" cy="462915"/>
                  <wp:effectExtent l="0" t="0" r="635" b="13335"/>
                  <wp:wrapNone/>
                  <wp:docPr id="46" name="图片_SpCnt_17"/>
                  <wp:cNvGraphicFramePr/>
                  <a:graphic xmlns:a="http://schemas.openxmlformats.org/drawingml/2006/main">
                    <a:graphicData uri="http://schemas.openxmlformats.org/drawingml/2006/picture">
                      <pic:pic xmlns:pic="http://schemas.openxmlformats.org/drawingml/2006/picture">
                        <pic:nvPicPr>
                          <pic:cNvPr id="46" name="图片_SpCnt_17"/>
                          <pic:cNvPicPr/>
                        </pic:nvPicPr>
                        <pic:blipFill>
                          <a:blip r:embed="rId58"/>
                          <a:stretch>
                            <a:fillRect/>
                          </a:stretch>
                        </pic:blipFill>
                        <pic:spPr>
                          <a:xfrm>
                            <a:off x="0" y="0"/>
                            <a:ext cx="513715" cy="462915"/>
                          </a:xfrm>
                          <a:prstGeom prst="rect">
                            <a:avLst/>
                          </a:prstGeom>
                          <a:noFill/>
                          <a:ln>
                            <a:noFill/>
                          </a:ln>
                        </pic:spPr>
                      </pic:pic>
                    </a:graphicData>
                  </a:graphic>
                </wp:anchor>
              </w:drawing>
            </w:r>
          </w:p>
        </w:tc>
      </w:tr>
      <w:tr w14:paraId="504F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9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FF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缺尾弯匙</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6E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14×4.2×3.3CM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88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F9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85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6A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33020</wp:posOffset>
                  </wp:positionH>
                  <wp:positionV relativeFrom="paragraph">
                    <wp:posOffset>62230</wp:posOffset>
                  </wp:positionV>
                  <wp:extent cx="520065" cy="468630"/>
                  <wp:effectExtent l="0" t="0" r="13335" b="7620"/>
                  <wp:wrapNone/>
                  <wp:docPr id="193" name="图片_SpCnt_18"/>
                  <wp:cNvGraphicFramePr/>
                  <a:graphic xmlns:a="http://schemas.openxmlformats.org/drawingml/2006/main">
                    <a:graphicData uri="http://schemas.openxmlformats.org/drawingml/2006/picture">
                      <pic:pic xmlns:pic="http://schemas.openxmlformats.org/drawingml/2006/picture">
                        <pic:nvPicPr>
                          <pic:cNvPr id="193" name="图片_SpCnt_18"/>
                          <pic:cNvPicPr/>
                        </pic:nvPicPr>
                        <pic:blipFill>
                          <a:blip r:embed="rId59"/>
                          <a:stretch>
                            <a:fillRect/>
                          </a:stretch>
                        </pic:blipFill>
                        <pic:spPr>
                          <a:xfrm>
                            <a:off x="0" y="0"/>
                            <a:ext cx="520065" cy="46863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109855</wp:posOffset>
                  </wp:positionH>
                  <wp:positionV relativeFrom="paragraph">
                    <wp:posOffset>571500</wp:posOffset>
                  </wp:positionV>
                  <wp:extent cx="467995" cy="436245"/>
                  <wp:effectExtent l="0" t="0" r="8255" b="1905"/>
                  <wp:wrapNone/>
                  <wp:docPr id="181" name="图片_176"/>
                  <wp:cNvGraphicFramePr/>
                  <a:graphic xmlns:a="http://schemas.openxmlformats.org/drawingml/2006/main">
                    <a:graphicData uri="http://schemas.openxmlformats.org/drawingml/2006/picture">
                      <pic:pic xmlns:pic="http://schemas.openxmlformats.org/drawingml/2006/picture">
                        <pic:nvPicPr>
                          <pic:cNvPr id="181" name="图片_176"/>
                          <pic:cNvPicPr/>
                        </pic:nvPicPr>
                        <pic:blipFill>
                          <a:blip r:embed="rId60"/>
                          <a:stretch>
                            <a:fillRect/>
                          </a:stretch>
                        </pic:blipFill>
                        <pic:spPr>
                          <a:xfrm>
                            <a:off x="0" y="0"/>
                            <a:ext cx="467995" cy="436245"/>
                          </a:xfrm>
                          <a:prstGeom prst="rect">
                            <a:avLst/>
                          </a:prstGeom>
                          <a:noFill/>
                          <a:ln>
                            <a:noFill/>
                          </a:ln>
                        </pic:spPr>
                      </pic:pic>
                    </a:graphicData>
                  </a:graphic>
                </wp:anchor>
              </w:drawing>
            </w:r>
          </w:p>
        </w:tc>
      </w:tr>
      <w:tr w14:paraId="220F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A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0C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龙宴3.75"味碟</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5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7.5×7.5×2.2CM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50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4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C6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30C1">
            <w:pPr>
              <w:jc w:val="center"/>
              <w:rPr>
                <w:rFonts w:hint="eastAsia" w:ascii="宋体" w:hAnsi="宋体" w:eastAsia="宋体" w:cs="宋体"/>
                <w:i w:val="0"/>
                <w:iCs w:val="0"/>
                <w:color w:val="auto"/>
                <w:sz w:val="24"/>
                <w:szCs w:val="24"/>
                <w:highlight w:val="none"/>
                <w:u w:val="none"/>
              </w:rPr>
            </w:pPr>
          </w:p>
        </w:tc>
      </w:tr>
      <w:tr w14:paraId="7792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EF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5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龙宴三用筷架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D1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7.7×3.4×2CM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B2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AC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17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A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63500</wp:posOffset>
                  </wp:positionV>
                  <wp:extent cx="571500" cy="438785"/>
                  <wp:effectExtent l="0" t="0" r="0" b="18415"/>
                  <wp:wrapNone/>
                  <wp:docPr id="186" name="图片_SpCnt_19"/>
                  <wp:cNvGraphicFramePr/>
                  <a:graphic xmlns:a="http://schemas.openxmlformats.org/drawingml/2006/main">
                    <a:graphicData uri="http://schemas.openxmlformats.org/drawingml/2006/picture">
                      <pic:pic xmlns:pic="http://schemas.openxmlformats.org/drawingml/2006/picture">
                        <pic:nvPicPr>
                          <pic:cNvPr id="186" name="图片_SpCnt_19"/>
                          <pic:cNvPicPr/>
                        </pic:nvPicPr>
                        <pic:blipFill>
                          <a:blip r:embed="rId61"/>
                          <a:stretch>
                            <a:fillRect/>
                          </a:stretch>
                        </pic:blipFill>
                        <pic:spPr>
                          <a:xfrm>
                            <a:off x="0" y="0"/>
                            <a:ext cx="571500" cy="438785"/>
                          </a:xfrm>
                          <a:prstGeom prst="rect">
                            <a:avLst/>
                          </a:prstGeom>
                          <a:noFill/>
                          <a:ln>
                            <a:noFill/>
                          </a:ln>
                        </pic:spPr>
                      </pic:pic>
                    </a:graphicData>
                  </a:graphic>
                </wp:anchor>
              </w:drawing>
            </w:r>
          </w:p>
        </w:tc>
      </w:tr>
      <w:tr w14:paraId="6DEF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4C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AF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迎客筷子黑色</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3A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1FA9">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2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65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AE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53975</wp:posOffset>
                  </wp:positionV>
                  <wp:extent cx="571500" cy="514350"/>
                  <wp:effectExtent l="0" t="0" r="0" b="0"/>
                  <wp:wrapNone/>
                  <wp:docPr id="179" name="图片_SpCnt_20"/>
                  <wp:cNvGraphicFramePr/>
                  <a:graphic xmlns:a="http://schemas.openxmlformats.org/drawingml/2006/main">
                    <a:graphicData uri="http://schemas.openxmlformats.org/drawingml/2006/picture">
                      <pic:pic xmlns:pic="http://schemas.openxmlformats.org/drawingml/2006/picture">
                        <pic:nvPicPr>
                          <pic:cNvPr id="179" name="图片_SpCnt_20"/>
                          <pic:cNvPicPr/>
                        </pic:nvPicPr>
                        <pic:blipFill>
                          <a:blip r:embed="rId62"/>
                          <a:stretch>
                            <a:fillRect/>
                          </a:stretch>
                        </pic:blipFill>
                        <pic:spPr>
                          <a:xfrm>
                            <a:off x="0" y="0"/>
                            <a:ext cx="571500" cy="514350"/>
                          </a:xfrm>
                          <a:prstGeom prst="rect">
                            <a:avLst/>
                          </a:prstGeom>
                          <a:noFill/>
                          <a:ln>
                            <a:noFill/>
                          </a:ln>
                        </pic:spPr>
                      </pic:pic>
                    </a:graphicData>
                  </a:graphic>
                </wp:anchor>
              </w:drawing>
            </w:r>
          </w:p>
        </w:tc>
      </w:tr>
      <w:tr w14:paraId="02AA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20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8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迎客筷子咖啡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B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9924">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B8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C1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E8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53975</wp:posOffset>
                  </wp:positionV>
                  <wp:extent cx="571500" cy="514350"/>
                  <wp:effectExtent l="0" t="0" r="0" b="0"/>
                  <wp:wrapNone/>
                  <wp:docPr id="190" name="图片_SpCnt_21"/>
                  <wp:cNvGraphicFramePr/>
                  <a:graphic xmlns:a="http://schemas.openxmlformats.org/drawingml/2006/main">
                    <a:graphicData uri="http://schemas.openxmlformats.org/drawingml/2006/picture">
                      <pic:pic xmlns:pic="http://schemas.openxmlformats.org/drawingml/2006/picture">
                        <pic:nvPicPr>
                          <pic:cNvPr id="190" name="图片_SpCnt_21"/>
                          <pic:cNvPicPr/>
                        </pic:nvPicPr>
                        <pic:blipFill>
                          <a:blip r:embed="rId63"/>
                          <a:stretch>
                            <a:fillRect/>
                          </a:stretch>
                        </pic:blipFill>
                        <pic:spPr>
                          <a:xfrm>
                            <a:off x="0" y="0"/>
                            <a:ext cx="571500" cy="514350"/>
                          </a:xfrm>
                          <a:prstGeom prst="rect">
                            <a:avLst/>
                          </a:prstGeom>
                          <a:noFill/>
                          <a:ln>
                            <a:noFill/>
                          </a:ln>
                        </pic:spPr>
                      </pic:pic>
                    </a:graphicData>
                  </a:graphic>
                </wp:anchor>
              </w:drawing>
            </w:r>
          </w:p>
        </w:tc>
      </w:tr>
      <w:tr w14:paraId="42D7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64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47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米饭碗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9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11×11×5.5CM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6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64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10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0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73025</wp:posOffset>
                  </wp:positionV>
                  <wp:extent cx="571500" cy="399415"/>
                  <wp:effectExtent l="0" t="0" r="0" b="635"/>
                  <wp:wrapNone/>
                  <wp:docPr id="196" name="图片_SpCnt_22"/>
                  <wp:cNvGraphicFramePr/>
                  <a:graphic xmlns:a="http://schemas.openxmlformats.org/drawingml/2006/main">
                    <a:graphicData uri="http://schemas.openxmlformats.org/drawingml/2006/picture">
                      <pic:pic xmlns:pic="http://schemas.openxmlformats.org/drawingml/2006/picture">
                        <pic:nvPicPr>
                          <pic:cNvPr id="196" name="图片_SpCnt_22"/>
                          <pic:cNvPicPr/>
                        </pic:nvPicPr>
                        <pic:blipFill>
                          <a:blip r:embed="rId64"/>
                          <a:stretch>
                            <a:fillRect/>
                          </a:stretch>
                        </pic:blipFill>
                        <pic:spPr>
                          <a:xfrm>
                            <a:off x="0" y="0"/>
                            <a:ext cx="571500" cy="399415"/>
                          </a:xfrm>
                          <a:prstGeom prst="rect">
                            <a:avLst/>
                          </a:prstGeom>
                          <a:noFill/>
                          <a:ln>
                            <a:noFill/>
                          </a:ln>
                        </pic:spPr>
                      </pic:pic>
                    </a:graphicData>
                  </a:graphic>
                </wp:anchor>
              </w:drawing>
            </w:r>
          </w:p>
        </w:tc>
      </w:tr>
      <w:tr w14:paraId="764A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19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F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6.75"圆角长方毛巾碟</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20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16×10×2CM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2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F3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3F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6E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109220</wp:posOffset>
                  </wp:positionH>
                  <wp:positionV relativeFrom="paragraph">
                    <wp:posOffset>56515</wp:posOffset>
                  </wp:positionV>
                  <wp:extent cx="556895" cy="448310"/>
                  <wp:effectExtent l="0" t="0" r="14605" b="8890"/>
                  <wp:wrapNone/>
                  <wp:docPr id="189" name="图片_SpCnt_23"/>
                  <wp:cNvGraphicFramePr/>
                  <a:graphic xmlns:a="http://schemas.openxmlformats.org/drawingml/2006/main">
                    <a:graphicData uri="http://schemas.openxmlformats.org/drawingml/2006/picture">
                      <pic:pic xmlns:pic="http://schemas.openxmlformats.org/drawingml/2006/picture">
                        <pic:nvPicPr>
                          <pic:cNvPr id="189" name="图片_SpCnt_23"/>
                          <pic:cNvPicPr/>
                        </pic:nvPicPr>
                        <pic:blipFill>
                          <a:blip r:embed="rId65"/>
                          <a:stretch>
                            <a:fillRect/>
                          </a:stretch>
                        </pic:blipFill>
                        <pic:spPr>
                          <a:xfrm>
                            <a:off x="0" y="0"/>
                            <a:ext cx="556895" cy="448310"/>
                          </a:xfrm>
                          <a:prstGeom prst="rect">
                            <a:avLst/>
                          </a:prstGeom>
                          <a:noFill/>
                          <a:ln>
                            <a:noFill/>
                          </a:ln>
                        </pic:spPr>
                      </pic:pic>
                    </a:graphicData>
                  </a:graphic>
                </wp:anchor>
              </w:drawing>
            </w:r>
          </w:p>
        </w:tc>
      </w:tr>
      <w:tr w14:paraId="2433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31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40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7.25"浅式盘</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62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18.2×18.2×2CM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32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24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8B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6B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63500</wp:posOffset>
                  </wp:positionV>
                  <wp:extent cx="571500" cy="514350"/>
                  <wp:effectExtent l="0" t="0" r="0" b="0"/>
                  <wp:wrapNone/>
                  <wp:docPr id="198" name="图片_SpCnt_24"/>
                  <wp:cNvGraphicFramePr/>
                  <a:graphic xmlns:a="http://schemas.openxmlformats.org/drawingml/2006/main">
                    <a:graphicData uri="http://schemas.openxmlformats.org/drawingml/2006/picture">
                      <pic:pic xmlns:pic="http://schemas.openxmlformats.org/drawingml/2006/picture">
                        <pic:nvPicPr>
                          <pic:cNvPr id="198" name="图片_SpCnt_24"/>
                          <pic:cNvPicPr/>
                        </pic:nvPicPr>
                        <pic:blipFill>
                          <a:blip r:embed="rId66"/>
                          <a:stretch>
                            <a:fillRect/>
                          </a:stretch>
                        </pic:blipFill>
                        <pic:spPr>
                          <a:xfrm>
                            <a:off x="0" y="0"/>
                            <a:ext cx="571500" cy="514350"/>
                          </a:xfrm>
                          <a:prstGeom prst="rect">
                            <a:avLst/>
                          </a:prstGeom>
                          <a:noFill/>
                          <a:ln>
                            <a:noFill/>
                          </a:ln>
                        </pic:spPr>
                      </pic:pic>
                    </a:graphicData>
                  </a:graphic>
                </wp:anchor>
              </w:drawing>
            </w:r>
          </w:p>
        </w:tc>
      </w:tr>
      <w:tr w14:paraId="0658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76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8B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9.25"反口八角味碟底碟</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94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22.9×8.2×1.8CM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2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2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9C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26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137160</wp:posOffset>
                  </wp:positionH>
                  <wp:positionV relativeFrom="paragraph">
                    <wp:posOffset>142240</wp:posOffset>
                  </wp:positionV>
                  <wp:extent cx="565150" cy="385445"/>
                  <wp:effectExtent l="0" t="0" r="6350" b="14605"/>
                  <wp:wrapNone/>
                  <wp:docPr id="188" name="图片_SpCnt_25"/>
                  <wp:cNvGraphicFramePr/>
                  <a:graphic xmlns:a="http://schemas.openxmlformats.org/drawingml/2006/main">
                    <a:graphicData uri="http://schemas.openxmlformats.org/drawingml/2006/picture">
                      <pic:pic xmlns:pic="http://schemas.openxmlformats.org/drawingml/2006/picture">
                        <pic:nvPicPr>
                          <pic:cNvPr id="188" name="图片_SpCnt_25"/>
                          <pic:cNvPicPr/>
                        </pic:nvPicPr>
                        <pic:blipFill>
                          <a:blip r:embed="rId67"/>
                          <a:stretch>
                            <a:fillRect/>
                          </a:stretch>
                        </pic:blipFill>
                        <pic:spPr>
                          <a:xfrm>
                            <a:off x="0" y="0"/>
                            <a:ext cx="565150" cy="385445"/>
                          </a:xfrm>
                          <a:prstGeom prst="rect">
                            <a:avLst/>
                          </a:prstGeom>
                          <a:noFill/>
                          <a:ln>
                            <a:noFill/>
                          </a:ln>
                        </pic:spPr>
                      </pic:pic>
                    </a:graphicData>
                  </a:graphic>
                </wp:anchor>
              </w:drawing>
            </w:r>
          </w:p>
        </w:tc>
      </w:tr>
      <w:tr w14:paraId="1883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53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E4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2.75"反口八角味碟</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06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6.9×6.9×2.3CM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88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F9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E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59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190500</wp:posOffset>
                  </wp:positionH>
                  <wp:positionV relativeFrom="paragraph">
                    <wp:posOffset>44450</wp:posOffset>
                  </wp:positionV>
                  <wp:extent cx="357505" cy="530225"/>
                  <wp:effectExtent l="0" t="0" r="4445" b="3175"/>
                  <wp:wrapNone/>
                  <wp:docPr id="199" name="图片_SpCnt_26"/>
                  <wp:cNvGraphicFramePr/>
                  <a:graphic xmlns:a="http://schemas.openxmlformats.org/drawingml/2006/main">
                    <a:graphicData uri="http://schemas.openxmlformats.org/drawingml/2006/picture">
                      <pic:pic xmlns:pic="http://schemas.openxmlformats.org/drawingml/2006/picture">
                        <pic:nvPicPr>
                          <pic:cNvPr id="199" name="图片_SpCnt_26"/>
                          <pic:cNvPicPr/>
                        </pic:nvPicPr>
                        <pic:blipFill>
                          <a:blip r:embed="rId68"/>
                          <a:stretch>
                            <a:fillRect/>
                          </a:stretch>
                        </pic:blipFill>
                        <pic:spPr>
                          <a:xfrm>
                            <a:off x="0" y="0"/>
                            <a:ext cx="357505" cy="530225"/>
                          </a:xfrm>
                          <a:prstGeom prst="rect">
                            <a:avLst/>
                          </a:prstGeom>
                          <a:noFill/>
                          <a:ln>
                            <a:noFill/>
                          </a:ln>
                        </pic:spPr>
                      </pic:pic>
                    </a:graphicData>
                  </a:graphic>
                </wp:anchor>
              </w:drawing>
            </w:r>
          </w:p>
        </w:tc>
      </w:tr>
      <w:tr w14:paraId="51CB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B1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E8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细纹6.25一位翅盅连炉(盖)</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FB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13.2×13.2×6.3CM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2B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FA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D5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DF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161925</wp:posOffset>
                  </wp:positionH>
                  <wp:positionV relativeFrom="paragraph">
                    <wp:posOffset>95250</wp:posOffset>
                  </wp:positionV>
                  <wp:extent cx="463550" cy="365760"/>
                  <wp:effectExtent l="0" t="0" r="12700" b="15240"/>
                  <wp:wrapNone/>
                  <wp:docPr id="191" name="图片_9"/>
                  <wp:cNvGraphicFramePr/>
                  <a:graphic xmlns:a="http://schemas.openxmlformats.org/drawingml/2006/main">
                    <a:graphicData uri="http://schemas.openxmlformats.org/drawingml/2006/picture">
                      <pic:pic xmlns:pic="http://schemas.openxmlformats.org/drawingml/2006/picture">
                        <pic:nvPicPr>
                          <pic:cNvPr id="191" name="图片_9"/>
                          <pic:cNvPicPr/>
                        </pic:nvPicPr>
                        <pic:blipFill>
                          <a:blip r:embed="rId69"/>
                          <a:stretch>
                            <a:fillRect/>
                          </a:stretch>
                        </pic:blipFill>
                        <pic:spPr>
                          <a:xfrm>
                            <a:off x="0" y="0"/>
                            <a:ext cx="463550" cy="365760"/>
                          </a:xfrm>
                          <a:prstGeom prst="rect">
                            <a:avLst/>
                          </a:prstGeom>
                          <a:noFill/>
                          <a:ln>
                            <a:noFill/>
                          </a:ln>
                        </pic:spPr>
                      </pic:pic>
                    </a:graphicData>
                  </a:graphic>
                </wp:anchor>
              </w:drawing>
            </w:r>
          </w:p>
        </w:tc>
      </w:tr>
      <w:tr w14:paraId="379F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C6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A1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细纹6.25一位翅盅连炉(身)</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1E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15.7×15.7×5.1CM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8C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87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99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66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152400</wp:posOffset>
                  </wp:positionH>
                  <wp:positionV relativeFrom="paragraph">
                    <wp:posOffset>104775</wp:posOffset>
                  </wp:positionV>
                  <wp:extent cx="449580" cy="321945"/>
                  <wp:effectExtent l="0" t="0" r="7620" b="1905"/>
                  <wp:wrapNone/>
                  <wp:docPr id="194" name="图片_10_SpCnt_2"/>
                  <wp:cNvGraphicFramePr/>
                  <a:graphic xmlns:a="http://schemas.openxmlformats.org/drawingml/2006/main">
                    <a:graphicData uri="http://schemas.openxmlformats.org/drawingml/2006/picture">
                      <pic:pic xmlns:pic="http://schemas.openxmlformats.org/drawingml/2006/picture">
                        <pic:nvPicPr>
                          <pic:cNvPr id="194" name="图片_10_SpCnt_2"/>
                          <pic:cNvPicPr/>
                        </pic:nvPicPr>
                        <pic:blipFill>
                          <a:blip r:embed="rId70"/>
                          <a:stretch>
                            <a:fillRect/>
                          </a:stretch>
                        </pic:blipFill>
                        <pic:spPr>
                          <a:xfrm>
                            <a:off x="0" y="0"/>
                            <a:ext cx="449580" cy="321945"/>
                          </a:xfrm>
                          <a:prstGeom prst="rect">
                            <a:avLst/>
                          </a:prstGeom>
                          <a:noFill/>
                          <a:ln>
                            <a:noFill/>
                          </a:ln>
                        </pic:spPr>
                      </pic:pic>
                    </a:graphicData>
                  </a:graphic>
                </wp:anchor>
              </w:drawing>
            </w:r>
          </w:p>
        </w:tc>
      </w:tr>
      <w:tr w14:paraId="3427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01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61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细纹6.25一位翅盅连炉(炉)</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33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13.9×13.9×8.1CM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D8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7C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38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F2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133350</wp:posOffset>
                  </wp:positionH>
                  <wp:positionV relativeFrom="paragraph">
                    <wp:posOffset>66675</wp:posOffset>
                  </wp:positionV>
                  <wp:extent cx="473075" cy="409575"/>
                  <wp:effectExtent l="0" t="0" r="3175" b="9525"/>
                  <wp:wrapNone/>
                  <wp:docPr id="173" name="图片_11"/>
                  <wp:cNvGraphicFramePr/>
                  <a:graphic xmlns:a="http://schemas.openxmlformats.org/drawingml/2006/main">
                    <a:graphicData uri="http://schemas.openxmlformats.org/drawingml/2006/picture">
                      <pic:pic xmlns:pic="http://schemas.openxmlformats.org/drawingml/2006/picture">
                        <pic:nvPicPr>
                          <pic:cNvPr id="173" name="图片_11"/>
                          <pic:cNvPicPr/>
                        </pic:nvPicPr>
                        <pic:blipFill>
                          <a:blip r:embed="rId71"/>
                          <a:stretch>
                            <a:fillRect/>
                          </a:stretch>
                        </pic:blipFill>
                        <pic:spPr>
                          <a:xfrm>
                            <a:off x="0" y="0"/>
                            <a:ext cx="473075" cy="409575"/>
                          </a:xfrm>
                          <a:prstGeom prst="rect">
                            <a:avLst/>
                          </a:prstGeom>
                          <a:noFill/>
                          <a:ln>
                            <a:noFill/>
                          </a:ln>
                        </pic:spPr>
                      </pic:pic>
                    </a:graphicData>
                  </a:graphic>
                </wp:anchor>
              </w:drawing>
            </w:r>
          </w:p>
        </w:tc>
      </w:tr>
      <w:tr w14:paraId="1EC0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A1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56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细纹230cc咖啡杯</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2F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11×8.2×6.8CM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7F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F9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34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C8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63500</wp:posOffset>
                  </wp:positionV>
                  <wp:extent cx="571500" cy="438785"/>
                  <wp:effectExtent l="0" t="0" r="0" b="18415"/>
                  <wp:wrapNone/>
                  <wp:docPr id="195" name="图片_SpCnt_27"/>
                  <wp:cNvGraphicFramePr/>
                  <a:graphic xmlns:a="http://schemas.openxmlformats.org/drawingml/2006/main">
                    <a:graphicData uri="http://schemas.openxmlformats.org/drawingml/2006/picture">
                      <pic:pic xmlns:pic="http://schemas.openxmlformats.org/drawingml/2006/picture">
                        <pic:nvPicPr>
                          <pic:cNvPr id="195" name="图片_SpCnt_27"/>
                          <pic:cNvPicPr/>
                        </pic:nvPicPr>
                        <pic:blipFill>
                          <a:blip r:embed="rId72"/>
                          <a:stretch>
                            <a:fillRect/>
                          </a:stretch>
                        </pic:blipFill>
                        <pic:spPr>
                          <a:xfrm>
                            <a:off x="0" y="0"/>
                            <a:ext cx="571500" cy="438785"/>
                          </a:xfrm>
                          <a:prstGeom prst="rect">
                            <a:avLst/>
                          </a:prstGeom>
                          <a:noFill/>
                          <a:ln>
                            <a:noFill/>
                          </a:ln>
                        </pic:spPr>
                      </pic:pic>
                    </a:graphicData>
                  </a:graphic>
                </wp:anchor>
              </w:drawing>
            </w:r>
          </w:p>
        </w:tc>
      </w:tr>
      <w:tr w14:paraId="4D0A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6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CB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细纹180cc茶碟</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E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14.8×14.8×2.2CM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0E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4A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A6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8C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133350</wp:posOffset>
                  </wp:positionH>
                  <wp:positionV relativeFrom="paragraph">
                    <wp:posOffset>82550</wp:posOffset>
                  </wp:positionV>
                  <wp:extent cx="571500" cy="466725"/>
                  <wp:effectExtent l="0" t="0" r="0" b="9525"/>
                  <wp:wrapNone/>
                  <wp:docPr id="197" name="图片_SpCnt_28"/>
                  <wp:cNvGraphicFramePr/>
                  <a:graphic xmlns:a="http://schemas.openxmlformats.org/drawingml/2006/main">
                    <a:graphicData uri="http://schemas.openxmlformats.org/drawingml/2006/picture">
                      <pic:pic xmlns:pic="http://schemas.openxmlformats.org/drawingml/2006/picture">
                        <pic:nvPicPr>
                          <pic:cNvPr id="197" name="图片_SpCnt_28"/>
                          <pic:cNvPicPr/>
                        </pic:nvPicPr>
                        <pic:blipFill>
                          <a:blip r:embed="rId73"/>
                          <a:stretch>
                            <a:fillRect/>
                          </a:stretch>
                        </pic:blipFill>
                        <pic:spPr>
                          <a:xfrm>
                            <a:off x="0" y="0"/>
                            <a:ext cx="571500" cy="466725"/>
                          </a:xfrm>
                          <a:prstGeom prst="rect">
                            <a:avLst/>
                          </a:prstGeom>
                          <a:noFill/>
                          <a:ln>
                            <a:noFill/>
                          </a:ln>
                        </pic:spPr>
                      </pic:pic>
                    </a:graphicData>
                  </a:graphic>
                </wp:anchor>
              </w:drawing>
            </w:r>
          </w:p>
        </w:tc>
      </w:tr>
      <w:tr w14:paraId="164C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36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A6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11.25"福云蛋形盅连炉(盖)</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CD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23×11.5×6.6CM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CD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0E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D6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97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95250</wp:posOffset>
                  </wp:positionH>
                  <wp:positionV relativeFrom="paragraph">
                    <wp:posOffset>104775</wp:posOffset>
                  </wp:positionV>
                  <wp:extent cx="487045" cy="381635"/>
                  <wp:effectExtent l="0" t="0" r="8255" b="18415"/>
                  <wp:wrapNone/>
                  <wp:docPr id="187" name="图片_6"/>
                  <wp:cNvGraphicFramePr/>
                  <a:graphic xmlns:a="http://schemas.openxmlformats.org/drawingml/2006/main">
                    <a:graphicData uri="http://schemas.openxmlformats.org/drawingml/2006/picture">
                      <pic:pic xmlns:pic="http://schemas.openxmlformats.org/drawingml/2006/picture">
                        <pic:nvPicPr>
                          <pic:cNvPr id="187" name="图片_6"/>
                          <pic:cNvPicPr/>
                        </pic:nvPicPr>
                        <pic:blipFill>
                          <a:blip r:embed="rId74"/>
                          <a:stretch>
                            <a:fillRect/>
                          </a:stretch>
                        </pic:blipFill>
                        <pic:spPr>
                          <a:xfrm>
                            <a:off x="0" y="0"/>
                            <a:ext cx="487045" cy="381635"/>
                          </a:xfrm>
                          <a:prstGeom prst="rect">
                            <a:avLst/>
                          </a:prstGeom>
                          <a:noFill/>
                          <a:ln>
                            <a:noFill/>
                          </a:ln>
                        </pic:spPr>
                      </pic:pic>
                    </a:graphicData>
                  </a:graphic>
                </wp:anchor>
              </w:drawing>
            </w:r>
          </w:p>
        </w:tc>
      </w:tr>
      <w:tr w14:paraId="1F72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58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16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11.25"福云蛋形盅连炉(身)</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69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28.3×15.7×3.6CM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66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A6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A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B6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85725</wp:posOffset>
                  </wp:positionV>
                  <wp:extent cx="457200" cy="342265"/>
                  <wp:effectExtent l="0" t="0" r="0" b="635"/>
                  <wp:wrapNone/>
                  <wp:docPr id="178" name="图片_7"/>
                  <wp:cNvGraphicFramePr/>
                  <a:graphic xmlns:a="http://schemas.openxmlformats.org/drawingml/2006/main">
                    <a:graphicData uri="http://schemas.openxmlformats.org/drawingml/2006/picture">
                      <pic:pic xmlns:pic="http://schemas.openxmlformats.org/drawingml/2006/picture">
                        <pic:nvPicPr>
                          <pic:cNvPr id="178" name="图片_7"/>
                          <pic:cNvPicPr/>
                        </pic:nvPicPr>
                        <pic:blipFill>
                          <a:blip r:embed="rId75"/>
                          <a:stretch>
                            <a:fillRect/>
                          </a:stretch>
                        </pic:blipFill>
                        <pic:spPr>
                          <a:xfrm>
                            <a:off x="0" y="0"/>
                            <a:ext cx="457200" cy="342265"/>
                          </a:xfrm>
                          <a:prstGeom prst="rect">
                            <a:avLst/>
                          </a:prstGeom>
                          <a:noFill/>
                          <a:ln>
                            <a:noFill/>
                          </a:ln>
                        </pic:spPr>
                      </pic:pic>
                    </a:graphicData>
                  </a:graphic>
                </wp:anchor>
              </w:drawing>
            </w:r>
          </w:p>
        </w:tc>
      </w:tr>
      <w:tr w14:paraId="18BB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1D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2D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11.25"福云蛋形盅连炉(炉)</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CC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23×12×6.4CM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A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天目青高骨瓷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6A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C9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80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104775</wp:posOffset>
                  </wp:positionV>
                  <wp:extent cx="443865" cy="362585"/>
                  <wp:effectExtent l="0" t="0" r="13335" b="18415"/>
                  <wp:wrapNone/>
                  <wp:docPr id="176" name="图片_8"/>
                  <wp:cNvGraphicFramePr/>
                  <a:graphic xmlns:a="http://schemas.openxmlformats.org/drawingml/2006/main">
                    <a:graphicData uri="http://schemas.openxmlformats.org/drawingml/2006/picture">
                      <pic:pic xmlns:pic="http://schemas.openxmlformats.org/drawingml/2006/picture">
                        <pic:nvPicPr>
                          <pic:cNvPr id="176" name="图片_8"/>
                          <pic:cNvPicPr/>
                        </pic:nvPicPr>
                        <pic:blipFill>
                          <a:blip r:embed="rId76"/>
                          <a:stretch>
                            <a:fillRect/>
                          </a:stretch>
                        </pic:blipFill>
                        <pic:spPr>
                          <a:xfrm>
                            <a:off x="0" y="0"/>
                            <a:ext cx="443865" cy="362585"/>
                          </a:xfrm>
                          <a:prstGeom prst="rect">
                            <a:avLst/>
                          </a:prstGeom>
                          <a:noFill/>
                          <a:ln>
                            <a:noFill/>
                          </a:ln>
                        </pic:spPr>
                      </pic:pic>
                    </a:graphicData>
                  </a:graphic>
                </wp:anchor>
              </w:drawing>
            </w:r>
          </w:p>
        </w:tc>
      </w:tr>
      <w:tr w14:paraId="2AE0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64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B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4.75''一位蒸笼（盖</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BB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9.5×9.5×1CM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CA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白胎骨瓷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9E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35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80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104775</wp:posOffset>
                  </wp:positionV>
                  <wp:extent cx="487045" cy="301625"/>
                  <wp:effectExtent l="0" t="0" r="8255" b="3175"/>
                  <wp:wrapNone/>
                  <wp:docPr id="192" name="图片_2"/>
                  <wp:cNvGraphicFramePr/>
                  <a:graphic xmlns:a="http://schemas.openxmlformats.org/drawingml/2006/main">
                    <a:graphicData uri="http://schemas.openxmlformats.org/drawingml/2006/picture">
                      <pic:pic xmlns:pic="http://schemas.openxmlformats.org/drawingml/2006/picture">
                        <pic:nvPicPr>
                          <pic:cNvPr id="192" name="图片_2"/>
                          <pic:cNvPicPr/>
                        </pic:nvPicPr>
                        <pic:blipFill>
                          <a:blip r:embed="rId77"/>
                          <a:stretch>
                            <a:fillRect/>
                          </a:stretch>
                        </pic:blipFill>
                        <pic:spPr>
                          <a:xfrm>
                            <a:off x="0" y="0"/>
                            <a:ext cx="487045" cy="301625"/>
                          </a:xfrm>
                          <a:prstGeom prst="rect">
                            <a:avLst/>
                          </a:prstGeom>
                          <a:noFill/>
                          <a:ln>
                            <a:noFill/>
                          </a:ln>
                        </pic:spPr>
                      </pic:pic>
                    </a:graphicData>
                  </a:graphic>
                </wp:anchor>
              </w:drawing>
            </w:r>
          </w:p>
        </w:tc>
      </w:tr>
      <w:tr w14:paraId="2F94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54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02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4.75''一位蒸笼（身双耳有孔）</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36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9.5×9.5×4CM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0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白胎骨瓷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BE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6C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0D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104775</wp:posOffset>
                  </wp:positionV>
                  <wp:extent cx="466725" cy="315595"/>
                  <wp:effectExtent l="0" t="0" r="9525" b="8255"/>
                  <wp:wrapNone/>
                  <wp:docPr id="200" name="图片_3"/>
                  <wp:cNvGraphicFramePr/>
                  <a:graphic xmlns:a="http://schemas.openxmlformats.org/drawingml/2006/main">
                    <a:graphicData uri="http://schemas.openxmlformats.org/drawingml/2006/picture">
                      <pic:pic xmlns:pic="http://schemas.openxmlformats.org/drawingml/2006/picture">
                        <pic:nvPicPr>
                          <pic:cNvPr id="200" name="图片_3"/>
                          <pic:cNvPicPr/>
                        </pic:nvPicPr>
                        <pic:blipFill>
                          <a:blip r:embed="rId78"/>
                          <a:stretch>
                            <a:fillRect/>
                          </a:stretch>
                        </pic:blipFill>
                        <pic:spPr>
                          <a:xfrm>
                            <a:off x="0" y="0"/>
                            <a:ext cx="466725" cy="315595"/>
                          </a:xfrm>
                          <a:prstGeom prst="rect">
                            <a:avLst/>
                          </a:prstGeom>
                          <a:noFill/>
                          <a:ln>
                            <a:noFill/>
                          </a:ln>
                        </pic:spPr>
                      </pic:pic>
                    </a:graphicData>
                  </a:graphic>
                </wp:anchor>
              </w:drawing>
            </w:r>
          </w:p>
        </w:tc>
      </w:tr>
      <w:tr w14:paraId="6BD9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C9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70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4.75''一位蒸笼（身双耳无孔加高）</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EF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9.5×9.5×5CM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89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白胎骨瓷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9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B4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78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57150</wp:posOffset>
                  </wp:positionV>
                  <wp:extent cx="429260" cy="323850"/>
                  <wp:effectExtent l="0" t="0" r="8890" b="0"/>
                  <wp:wrapNone/>
                  <wp:docPr id="202" name="图片_4_SpCnt_1"/>
                  <wp:cNvGraphicFramePr/>
                  <a:graphic xmlns:a="http://schemas.openxmlformats.org/drawingml/2006/main">
                    <a:graphicData uri="http://schemas.openxmlformats.org/drawingml/2006/picture">
                      <pic:pic xmlns:pic="http://schemas.openxmlformats.org/drawingml/2006/picture">
                        <pic:nvPicPr>
                          <pic:cNvPr id="202" name="图片_4_SpCnt_1"/>
                          <pic:cNvPicPr/>
                        </pic:nvPicPr>
                        <pic:blipFill>
                          <a:blip r:embed="rId79"/>
                          <a:stretch>
                            <a:fillRect/>
                          </a:stretch>
                        </pic:blipFill>
                        <pic:spPr>
                          <a:xfrm>
                            <a:off x="0" y="0"/>
                            <a:ext cx="429260" cy="323850"/>
                          </a:xfrm>
                          <a:prstGeom prst="rect">
                            <a:avLst/>
                          </a:prstGeom>
                          <a:noFill/>
                          <a:ln>
                            <a:noFill/>
                          </a:ln>
                        </pic:spPr>
                      </pic:pic>
                    </a:graphicData>
                  </a:graphic>
                </wp:anchor>
              </w:drawing>
            </w:r>
          </w:p>
        </w:tc>
      </w:tr>
      <w:tr w14:paraId="3927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4E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E9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4.75''一位蒸笼（底碟）</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DC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15.5×15.5×2CM</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D84">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0B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BA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74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76200</wp:posOffset>
                  </wp:positionV>
                  <wp:extent cx="426720" cy="361315"/>
                  <wp:effectExtent l="0" t="0" r="11430" b="635"/>
                  <wp:wrapNone/>
                  <wp:docPr id="201" name="图片_5"/>
                  <wp:cNvGraphicFramePr/>
                  <a:graphic xmlns:a="http://schemas.openxmlformats.org/drawingml/2006/main">
                    <a:graphicData uri="http://schemas.openxmlformats.org/drawingml/2006/picture">
                      <pic:pic xmlns:pic="http://schemas.openxmlformats.org/drawingml/2006/picture">
                        <pic:nvPicPr>
                          <pic:cNvPr id="201" name="图片_5"/>
                          <pic:cNvPicPr/>
                        </pic:nvPicPr>
                        <pic:blipFill>
                          <a:blip r:embed="rId80"/>
                          <a:stretch>
                            <a:fillRect/>
                          </a:stretch>
                        </pic:blipFill>
                        <pic:spPr>
                          <a:xfrm>
                            <a:off x="0" y="0"/>
                            <a:ext cx="426720" cy="361315"/>
                          </a:xfrm>
                          <a:prstGeom prst="rect">
                            <a:avLst/>
                          </a:prstGeom>
                          <a:noFill/>
                          <a:ln>
                            <a:noFill/>
                          </a:ln>
                        </pic:spPr>
                      </pic:pic>
                    </a:graphicData>
                  </a:graphic>
                </wp:anchor>
              </w:drawing>
            </w:r>
          </w:p>
        </w:tc>
      </w:tr>
      <w:tr w14:paraId="1066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63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C0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臻选直身水杯</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1B1">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67E9">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31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AB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AC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166370</wp:posOffset>
                  </wp:positionH>
                  <wp:positionV relativeFrom="paragraph">
                    <wp:posOffset>185420</wp:posOffset>
                  </wp:positionV>
                  <wp:extent cx="441960" cy="398145"/>
                  <wp:effectExtent l="0" t="0" r="15240" b="1905"/>
                  <wp:wrapNone/>
                  <wp:docPr id="171" name="图片_SpCnt_29"/>
                  <wp:cNvGraphicFramePr/>
                  <a:graphic xmlns:a="http://schemas.openxmlformats.org/drawingml/2006/main">
                    <a:graphicData uri="http://schemas.openxmlformats.org/drawingml/2006/picture">
                      <pic:pic xmlns:pic="http://schemas.openxmlformats.org/drawingml/2006/picture">
                        <pic:nvPicPr>
                          <pic:cNvPr id="171" name="图片_SpCnt_29"/>
                          <pic:cNvPicPr/>
                        </pic:nvPicPr>
                        <pic:blipFill>
                          <a:blip r:embed="rId81"/>
                          <a:stretch>
                            <a:fillRect/>
                          </a:stretch>
                        </pic:blipFill>
                        <pic:spPr>
                          <a:xfrm>
                            <a:off x="0" y="0"/>
                            <a:ext cx="441960" cy="398145"/>
                          </a:xfrm>
                          <a:prstGeom prst="rect">
                            <a:avLst/>
                          </a:prstGeom>
                          <a:noFill/>
                          <a:ln>
                            <a:noFill/>
                          </a:ln>
                        </pic:spPr>
                      </pic:pic>
                    </a:graphicData>
                  </a:graphic>
                </wp:anchor>
              </w:drawing>
            </w:r>
          </w:p>
        </w:tc>
      </w:tr>
      <w:tr w14:paraId="03AE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70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D1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席面更</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1784">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7E95">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A1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DA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85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156845</wp:posOffset>
                  </wp:positionH>
                  <wp:positionV relativeFrom="paragraph">
                    <wp:posOffset>145415</wp:posOffset>
                  </wp:positionV>
                  <wp:extent cx="394335" cy="257175"/>
                  <wp:effectExtent l="0" t="0" r="5715" b="9525"/>
                  <wp:wrapNone/>
                  <wp:docPr id="172" name="图片_SpCnt_30"/>
                  <wp:cNvGraphicFramePr/>
                  <a:graphic xmlns:a="http://schemas.openxmlformats.org/drawingml/2006/main">
                    <a:graphicData uri="http://schemas.openxmlformats.org/drawingml/2006/picture">
                      <pic:pic xmlns:pic="http://schemas.openxmlformats.org/drawingml/2006/picture">
                        <pic:nvPicPr>
                          <pic:cNvPr id="172" name="图片_SpCnt_30"/>
                          <pic:cNvPicPr/>
                        </pic:nvPicPr>
                        <pic:blipFill>
                          <a:blip r:embed="rId82"/>
                          <a:stretch>
                            <a:fillRect/>
                          </a:stretch>
                        </pic:blipFill>
                        <pic:spPr>
                          <a:xfrm>
                            <a:off x="0" y="0"/>
                            <a:ext cx="394335" cy="257175"/>
                          </a:xfrm>
                          <a:prstGeom prst="rect">
                            <a:avLst/>
                          </a:prstGeom>
                          <a:noFill/>
                          <a:ln>
                            <a:noFill/>
                          </a:ln>
                        </pic:spPr>
                      </pic:pic>
                    </a:graphicData>
                  </a:graphic>
                </wp:anchor>
              </w:drawing>
            </w:r>
          </w:p>
        </w:tc>
      </w:tr>
      <w:tr w14:paraId="7E87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C9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0D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玻璃扎壶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88C0">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5AC0">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4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E2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A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186690</wp:posOffset>
                  </wp:positionH>
                  <wp:positionV relativeFrom="paragraph">
                    <wp:posOffset>99695</wp:posOffset>
                  </wp:positionV>
                  <wp:extent cx="323215" cy="448945"/>
                  <wp:effectExtent l="0" t="0" r="635" b="8255"/>
                  <wp:wrapNone/>
                  <wp:docPr id="175" name="图片_SpCnt_31"/>
                  <wp:cNvGraphicFramePr/>
                  <a:graphic xmlns:a="http://schemas.openxmlformats.org/drawingml/2006/main">
                    <a:graphicData uri="http://schemas.openxmlformats.org/drawingml/2006/picture">
                      <pic:pic xmlns:pic="http://schemas.openxmlformats.org/drawingml/2006/picture">
                        <pic:nvPicPr>
                          <pic:cNvPr id="175" name="图片_SpCnt_31"/>
                          <pic:cNvPicPr/>
                        </pic:nvPicPr>
                        <pic:blipFill>
                          <a:blip r:embed="rId83"/>
                          <a:stretch>
                            <a:fillRect/>
                          </a:stretch>
                        </pic:blipFill>
                        <pic:spPr>
                          <a:xfrm>
                            <a:off x="0" y="0"/>
                            <a:ext cx="323215" cy="448945"/>
                          </a:xfrm>
                          <a:prstGeom prst="rect">
                            <a:avLst/>
                          </a:prstGeom>
                          <a:noFill/>
                          <a:ln>
                            <a:noFill/>
                          </a:ln>
                        </pic:spPr>
                      </pic:pic>
                    </a:graphicData>
                  </a:graphic>
                </wp:anchor>
              </w:drawing>
            </w:r>
          </w:p>
        </w:tc>
      </w:tr>
      <w:tr w14:paraId="6BDC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74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5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7cm带钩汤勺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6DAE">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39EA">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40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1C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9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111760</wp:posOffset>
                  </wp:positionH>
                  <wp:positionV relativeFrom="paragraph">
                    <wp:posOffset>108585</wp:posOffset>
                  </wp:positionV>
                  <wp:extent cx="527685" cy="349250"/>
                  <wp:effectExtent l="0" t="0" r="5715" b="12700"/>
                  <wp:wrapNone/>
                  <wp:docPr id="174" name="图片_SpCnt_32"/>
                  <wp:cNvGraphicFramePr/>
                  <a:graphic xmlns:a="http://schemas.openxmlformats.org/drawingml/2006/main">
                    <a:graphicData uri="http://schemas.openxmlformats.org/drawingml/2006/picture">
                      <pic:pic xmlns:pic="http://schemas.openxmlformats.org/drawingml/2006/picture">
                        <pic:nvPicPr>
                          <pic:cNvPr id="174" name="图片_SpCnt_32"/>
                          <pic:cNvPicPr/>
                        </pic:nvPicPr>
                        <pic:blipFill>
                          <a:blip r:embed="rId84"/>
                          <a:stretch>
                            <a:fillRect/>
                          </a:stretch>
                        </pic:blipFill>
                        <pic:spPr>
                          <a:xfrm>
                            <a:off x="0" y="0"/>
                            <a:ext cx="527685" cy="349250"/>
                          </a:xfrm>
                          <a:prstGeom prst="rect">
                            <a:avLst/>
                          </a:prstGeom>
                          <a:noFill/>
                          <a:ln>
                            <a:noFill/>
                          </a:ln>
                        </pic:spPr>
                      </pic:pic>
                    </a:graphicData>
                  </a:graphic>
                </wp:anchor>
              </w:drawing>
            </w:r>
          </w:p>
        </w:tc>
      </w:tr>
      <w:tr w14:paraId="0F35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3A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2E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7cm带钩漏勺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2FEE">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8878">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73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2E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3A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93345</wp:posOffset>
                  </wp:positionH>
                  <wp:positionV relativeFrom="paragraph">
                    <wp:posOffset>106045</wp:posOffset>
                  </wp:positionV>
                  <wp:extent cx="565150" cy="320675"/>
                  <wp:effectExtent l="0" t="0" r="6350" b="3175"/>
                  <wp:wrapNone/>
                  <wp:docPr id="177" name="图片_SpCnt_33"/>
                  <wp:cNvGraphicFramePr/>
                  <a:graphic xmlns:a="http://schemas.openxmlformats.org/drawingml/2006/main">
                    <a:graphicData uri="http://schemas.openxmlformats.org/drawingml/2006/picture">
                      <pic:pic xmlns:pic="http://schemas.openxmlformats.org/drawingml/2006/picture">
                        <pic:nvPicPr>
                          <pic:cNvPr id="177" name="图片_SpCnt_33"/>
                          <pic:cNvPicPr/>
                        </pic:nvPicPr>
                        <pic:blipFill>
                          <a:blip r:embed="rId85"/>
                          <a:stretch>
                            <a:fillRect/>
                          </a:stretch>
                        </pic:blipFill>
                        <pic:spPr>
                          <a:xfrm>
                            <a:off x="0" y="0"/>
                            <a:ext cx="565150" cy="320675"/>
                          </a:xfrm>
                          <a:prstGeom prst="rect">
                            <a:avLst/>
                          </a:prstGeom>
                          <a:noFill/>
                          <a:ln>
                            <a:noFill/>
                          </a:ln>
                        </pic:spPr>
                      </pic:pic>
                    </a:graphicData>
                  </a:graphic>
                </wp:anchor>
              </w:drawing>
            </w:r>
          </w:p>
        </w:tc>
      </w:tr>
      <w:tr w14:paraId="7564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B3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6D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2升欧式保温壶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F28F">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9D67">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F3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DA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A7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130175</wp:posOffset>
                  </wp:positionH>
                  <wp:positionV relativeFrom="paragraph">
                    <wp:posOffset>22225</wp:posOffset>
                  </wp:positionV>
                  <wp:extent cx="281305" cy="473710"/>
                  <wp:effectExtent l="0" t="0" r="4445" b="2540"/>
                  <wp:wrapNone/>
                  <wp:docPr id="180" name="图片_151"/>
                  <wp:cNvGraphicFramePr/>
                  <a:graphic xmlns:a="http://schemas.openxmlformats.org/drawingml/2006/main">
                    <a:graphicData uri="http://schemas.openxmlformats.org/drawingml/2006/picture">
                      <pic:pic xmlns:pic="http://schemas.openxmlformats.org/drawingml/2006/picture">
                        <pic:nvPicPr>
                          <pic:cNvPr id="180" name="图片_151"/>
                          <pic:cNvPicPr/>
                        </pic:nvPicPr>
                        <pic:blipFill>
                          <a:blip r:embed="rId86"/>
                          <a:stretch>
                            <a:fillRect/>
                          </a:stretch>
                        </pic:blipFill>
                        <pic:spPr>
                          <a:xfrm>
                            <a:off x="0" y="0"/>
                            <a:ext cx="281305" cy="473710"/>
                          </a:xfrm>
                          <a:prstGeom prst="rect">
                            <a:avLst/>
                          </a:prstGeom>
                          <a:noFill/>
                          <a:ln>
                            <a:noFill/>
                          </a:ln>
                        </pic:spPr>
                      </pic:pic>
                    </a:graphicData>
                  </a:graphic>
                </wp:anchor>
              </w:drawing>
            </w:r>
          </w:p>
        </w:tc>
      </w:tr>
      <w:tr w14:paraId="15B7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FA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8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迷你电饭煲2升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AF39">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3C81">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48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50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65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57150</wp:posOffset>
                  </wp:positionH>
                  <wp:positionV relativeFrom="paragraph">
                    <wp:posOffset>53975</wp:posOffset>
                  </wp:positionV>
                  <wp:extent cx="545465" cy="473710"/>
                  <wp:effectExtent l="0" t="0" r="6985" b="2540"/>
                  <wp:wrapNone/>
                  <wp:docPr id="182" name="图片_201"/>
                  <wp:cNvGraphicFramePr/>
                  <a:graphic xmlns:a="http://schemas.openxmlformats.org/drawingml/2006/main">
                    <a:graphicData uri="http://schemas.openxmlformats.org/drawingml/2006/picture">
                      <pic:pic xmlns:pic="http://schemas.openxmlformats.org/drawingml/2006/picture">
                        <pic:nvPicPr>
                          <pic:cNvPr id="182" name="图片_201"/>
                          <pic:cNvPicPr/>
                        </pic:nvPicPr>
                        <pic:blipFill>
                          <a:blip r:embed="rId87"/>
                          <a:stretch>
                            <a:fillRect/>
                          </a:stretch>
                        </pic:blipFill>
                        <pic:spPr>
                          <a:xfrm>
                            <a:off x="0" y="0"/>
                            <a:ext cx="545465" cy="473710"/>
                          </a:xfrm>
                          <a:prstGeom prst="rect">
                            <a:avLst/>
                          </a:prstGeom>
                          <a:noFill/>
                          <a:ln>
                            <a:noFill/>
                          </a:ln>
                        </pic:spPr>
                      </pic:pic>
                    </a:graphicData>
                  </a:graphic>
                </wp:anchor>
              </w:drawing>
            </w:r>
          </w:p>
        </w:tc>
      </w:tr>
      <w:tr w14:paraId="43E0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76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3E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毛巾夹</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EB8">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8BC7">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6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DB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95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177800</wp:posOffset>
                  </wp:positionH>
                  <wp:positionV relativeFrom="paragraph">
                    <wp:posOffset>98425</wp:posOffset>
                  </wp:positionV>
                  <wp:extent cx="318770" cy="482600"/>
                  <wp:effectExtent l="0" t="0" r="5080" b="12700"/>
                  <wp:wrapNone/>
                  <wp:docPr id="183" name="图片_153"/>
                  <wp:cNvGraphicFramePr/>
                  <a:graphic xmlns:a="http://schemas.openxmlformats.org/drawingml/2006/main">
                    <a:graphicData uri="http://schemas.openxmlformats.org/drawingml/2006/picture">
                      <pic:pic xmlns:pic="http://schemas.openxmlformats.org/drawingml/2006/picture">
                        <pic:nvPicPr>
                          <pic:cNvPr id="183" name="图片_153"/>
                          <pic:cNvPicPr/>
                        </pic:nvPicPr>
                        <pic:blipFill>
                          <a:blip r:embed="rId88"/>
                          <a:stretch>
                            <a:fillRect/>
                          </a:stretch>
                        </pic:blipFill>
                        <pic:spPr>
                          <a:xfrm>
                            <a:off x="0" y="0"/>
                            <a:ext cx="318770" cy="482600"/>
                          </a:xfrm>
                          <a:prstGeom prst="rect">
                            <a:avLst/>
                          </a:prstGeom>
                          <a:noFill/>
                          <a:ln>
                            <a:noFill/>
                          </a:ln>
                        </pic:spPr>
                      </pic:pic>
                    </a:graphicData>
                  </a:graphic>
                </wp:anchor>
              </w:drawing>
            </w:r>
          </w:p>
        </w:tc>
      </w:tr>
      <w:tr w14:paraId="34C4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F3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4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不锈钢光面毛巾篮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8F2B">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8E3E">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51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4E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86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15240</wp:posOffset>
                  </wp:positionH>
                  <wp:positionV relativeFrom="paragraph">
                    <wp:posOffset>117475</wp:posOffset>
                  </wp:positionV>
                  <wp:extent cx="581660" cy="347345"/>
                  <wp:effectExtent l="0" t="0" r="8890" b="14605"/>
                  <wp:wrapNone/>
                  <wp:docPr id="184" name="图片_152"/>
                  <wp:cNvGraphicFramePr/>
                  <a:graphic xmlns:a="http://schemas.openxmlformats.org/drawingml/2006/main">
                    <a:graphicData uri="http://schemas.openxmlformats.org/drawingml/2006/picture">
                      <pic:pic xmlns:pic="http://schemas.openxmlformats.org/drawingml/2006/picture">
                        <pic:nvPicPr>
                          <pic:cNvPr id="184" name="图片_152"/>
                          <pic:cNvPicPr/>
                        </pic:nvPicPr>
                        <pic:blipFill>
                          <a:blip r:embed="rId89"/>
                          <a:stretch>
                            <a:fillRect/>
                          </a:stretch>
                        </pic:blipFill>
                        <pic:spPr>
                          <a:xfrm>
                            <a:off x="0" y="0"/>
                            <a:ext cx="581660" cy="347345"/>
                          </a:xfrm>
                          <a:prstGeom prst="rect">
                            <a:avLst/>
                          </a:prstGeom>
                          <a:noFill/>
                          <a:ln>
                            <a:noFill/>
                          </a:ln>
                        </pic:spPr>
                      </pic:pic>
                    </a:graphicData>
                  </a:graphic>
                </wp:anchor>
              </w:drawing>
            </w:r>
          </w:p>
        </w:tc>
      </w:tr>
      <w:tr w14:paraId="23B4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FF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48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热毛巾柜</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EA3B">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753E">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5F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B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BE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154940</wp:posOffset>
                  </wp:positionH>
                  <wp:positionV relativeFrom="paragraph">
                    <wp:posOffset>80010</wp:posOffset>
                  </wp:positionV>
                  <wp:extent cx="422275" cy="435610"/>
                  <wp:effectExtent l="0" t="0" r="15875" b="2540"/>
                  <wp:wrapNone/>
                  <wp:docPr id="185" name="图片_170"/>
                  <wp:cNvGraphicFramePr/>
                  <a:graphic xmlns:a="http://schemas.openxmlformats.org/drawingml/2006/main">
                    <a:graphicData uri="http://schemas.openxmlformats.org/drawingml/2006/picture">
                      <pic:pic xmlns:pic="http://schemas.openxmlformats.org/drawingml/2006/picture">
                        <pic:nvPicPr>
                          <pic:cNvPr id="185" name="图片_170"/>
                          <pic:cNvPicPr/>
                        </pic:nvPicPr>
                        <pic:blipFill>
                          <a:blip r:embed="rId90"/>
                          <a:stretch>
                            <a:fillRect/>
                          </a:stretch>
                        </pic:blipFill>
                        <pic:spPr>
                          <a:xfrm>
                            <a:off x="0" y="0"/>
                            <a:ext cx="422275" cy="435610"/>
                          </a:xfrm>
                          <a:prstGeom prst="rect">
                            <a:avLst/>
                          </a:prstGeom>
                          <a:noFill/>
                          <a:ln>
                            <a:noFill/>
                          </a:ln>
                        </pic:spPr>
                      </pic:pic>
                    </a:graphicData>
                  </a:graphic>
                </wp:anchor>
              </w:drawing>
            </w:r>
          </w:p>
        </w:tc>
      </w:tr>
      <w:tr w14:paraId="6659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6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FF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40CM托盘（圆）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06E4">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0A2C">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19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B2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D0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130175</wp:posOffset>
                  </wp:positionH>
                  <wp:positionV relativeFrom="paragraph">
                    <wp:posOffset>31750</wp:posOffset>
                  </wp:positionV>
                  <wp:extent cx="358775" cy="427355"/>
                  <wp:effectExtent l="0" t="0" r="3175" b="10795"/>
                  <wp:wrapNone/>
                  <wp:docPr id="205" name="图片_155"/>
                  <wp:cNvGraphicFramePr/>
                  <a:graphic xmlns:a="http://schemas.openxmlformats.org/drawingml/2006/main">
                    <a:graphicData uri="http://schemas.openxmlformats.org/drawingml/2006/picture">
                      <pic:pic xmlns:pic="http://schemas.openxmlformats.org/drawingml/2006/picture">
                        <pic:nvPicPr>
                          <pic:cNvPr id="205" name="图片_155"/>
                          <pic:cNvPicPr/>
                        </pic:nvPicPr>
                        <pic:blipFill>
                          <a:blip r:embed="rId91"/>
                          <a:stretch>
                            <a:fillRect/>
                          </a:stretch>
                        </pic:blipFill>
                        <pic:spPr>
                          <a:xfrm>
                            <a:off x="0" y="0"/>
                            <a:ext cx="358775" cy="427355"/>
                          </a:xfrm>
                          <a:prstGeom prst="rect">
                            <a:avLst/>
                          </a:prstGeom>
                          <a:noFill/>
                          <a:ln>
                            <a:noFill/>
                          </a:ln>
                        </pic:spPr>
                      </pic:pic>
                    </a:graphicData>
                  </a:graphic>
                </wp:anchor>
              </w:drawing>
            </w:r>
          </w:p>
        </w:tc>
      </w:tr>
      <w:tr w14:paraId="2AF9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DD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81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托盘（方）</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B966">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DB6B">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E3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8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10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120650</wp:posOffset>
                  </wp:positionH>
                  <wp:positionV relativeFrom="paragraph">
                    <wp:posOffset>50800</wp:posOffset>
                  </wp:positionV>
                  <wp:extent cx="330200" cy="429260"/>
                  <wp:effectExtent l="0" t="0" r="12700" b="8890"/>
                  <wp:wrapNone/>
                  <wp:docPr id="203" name="图片_156"/>
                  <wp:cNvGraphicFramePr/>
                  <a:graphic xmlns:a="http://schemas.openxmlformats.org/drawingml/2006/main">
                    <a:graphicData uri="http://schemas.openxmlformats.org/drawingml/2006/picture">
                      <pic:pic xmlns:pic="http://schemas.openxmlformats.org/drawingml/2006/picture">
                        <pic:nvPicPr>
                          <pic:cNvPr id="203" name="图片_156"/>
                          <pic:cNvPicPr/>
                        </pic:nvPicPr>
                        <pic:blipFill>
                          <a:blip r:embed="rId92"/>
                          <a:stretch>
                            <a:fillRect/>
                          </a:stretch>
                        </pic:blipFill>
                        <pic:spPr>
                          <a:xfrm>
                            <a:off x="0" y="0"/>
                            <a:ext cx="330200" cy="429260"/>
                          </a:xfrm>
                          <a:prstGeom prst="rect">
                            <a:avLst/>
                          </a:prstGeom>
                          <a:noFill/>
                          <a:ln>
                            <a:noFill/>
                          </a:ln>
                        </pic:spPr>
                      </pic:pic>
                    </a:graphicData>
                  </a:graphic>
                </wp:anchor>
              </w:drawing>
            </w:r>
          </w:p>
        </w:tc>
      </w:tr>
      <w:tr w14:paraId="59DE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3B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D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冰夹</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0614">
            <w:pPr>
              <w:jc w:val="center"/>
              <w:rPr>
                <w:rFonts w:hint="eastAsia" w:ascii="宋体" w:hAnsi="宋体" w:eastAsia="宋体" w:cs="宋体"/>
                <w:i w:val="0"/>
                <w:iCs w:val="0"/>
                <w:color w:val="auto"/>
                <w:sz w:val="24"/>
                <w:szCs w:val="24"/>
                <w:highlight w:val="none"/>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FEBB">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5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58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DE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149225</wp:posOffset>
                  </wp:positionH>
                  <wp:positionV relativeFrom="paragraph">
                    <wp:posOffset>107950</wp:posOffset>
                  </wp:positionV>
                  <wp:extent cx="318770" cy="482600"/>
                  <wp:effectExtent l="0" t="0" r="5080" b="12700"/>
                  <wp:wrapNone/>
                  <wp:docPr id="204" name="图片_154"/>
                  <wp:cNvGraphicFramePr/>
                  <a:graphic xmlns:a="http://schemas.openxmlformats.org/drawingml/2006/main">
                    <a:graphicData uri="http://schemas.openxmlformats.org/drawingml/2006/picture">
                      <pic:pic xmlns:pic="http://schemas.openxmlformats.org/drawingml/2006/picture">
                        <pic:nvPicPr>
                          <pic:cNvPr id="204" name="图片_154"/>
                          <pic:cNvPicPr/>
                        </pic:nvPicPr>
                        <pic:blipFill>
                          <a:blip r:embed="rId88"/>
                          <a:stretch>
                            <a:fillRect/>
                          </a:stretch>
                        </pic:blipFill>
                        <pic:spPr>
                          <a:xfrm>
                            <a:off x="0" y="0"/>
                            <a:ext cx="318770" cy="482600"/>
                          </a:xfrm>
                          <a:prstGeom prst="rect">
                            <a:avLst/>
                          </a:prstGeom>
                          <a:noFill/>
                          <a:ln>
                            <a:noFill/>
                          </a:ln>
                        </pic:spPr>
                      </pic:pic>
                    </a:graphicData>
                  </a:graphic>
                </wp:anchor>
              </w:drawing>
            </w:r>
          </w:p>
        </w:tc>
      </w:tr>
      <w:tr w14:paraId="3C05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00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59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移动取餐台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A7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1800×800×850MM</w:t>
            </w:r>
          </w:p>
        </w:tc>
        <w:tc>
          <w:tcPr>
            <w:tcW w:w="2897" w:type="dxa"/>
            <w:gridSpan w:val="2"/>
            <w:tcBorders>
              <w:top w:val="single" w:color="000000" w:sz="4" w:space="0"/>
              <w:left w:val="single" w:color="000000" w:sz="4" w:space="0"/>
              <w:bottom w:val="single" w:color="000000" w:sz="4" w:space="0"/>
              <w:right w:val="nil"/>
            </w:tcBorders>
            <w:shd w:val="clear" w:color="auto" w:fill="auto"/>
            <w:vAlign w:val="center"/>
          </w:tcPr>
          <w:p w14:paraId="26A773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材料和工艺：</w:t>
            </w:r>
            <w:r>
              <w:rPr>
                <w:rStyle w:val="208"/>
                <w:rFonts w:hint="eastAsia" w:ascii="宋体" w:hAnsi="宋体" w:eastAsia="宋体" w:cs="宋体"/>
                <w:color w:val="auto"/>
                <w:sz w:val="24"/>
                <w:szCs w:val="24"/>
                <w:highlight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、材料和颜色：框架柱体不锈钢表面氧化处理，颜色可选。</w:t>
            </w:r>
            <w:r>
              <w:rPr>
                <w:rStyle w:val="208"/>
                <w:rFonts w:hint="eastAsia" w:ascii="宋体" w:hAnsi="宋体" w:eastAsia="宋体" w:cs="宋体"/>
                <w:color w:val="auto"/>
                <w:sz w:val="24"/>
                <w:szCs w:val="24"/>
                <w:highlight w:val="none"/>
                <w:lang w:val="en-US" w:eastAsia="zh-CN" w:bidi="ar"/>
              </w:rPr>
              <w:t xml:space="preserve"> 3</w:t>
            </w:r>
            <w:r>
              <w:rPr>
                <w:rFonts w:hint="eastAsia" w:ascii="宋体" w:hAnsi="宋体" w:eastAsia="宋体" w:cs="宋体"/>
                <w:i w:val="0"/>
                <w:iCs w:val="0"/>
                <w:color w:val="auto"/>
                <w:kern w:val="0"/>
                <w:sz w:val="24"/>
                <w:szCs w:val="24"/>
                <w:highlight w:val="none"/>
                <w:u w:val="none"/>
                <w:lang w:val="en-US" w:eastAsia="zh-CN" w:bidi="ar"/>
              </w:rPr>
              <w:t>、电源线：整体隐藏的电源路由，三个单独的电源线和插座。</w:t>
            </w:r>
            <w:r>
              <w:rPr>
                <w:rStyle w:val="208"/>
                <w:rFonts w:hint="eastAsia" w:ascii="宋体" w:hAnsi="宋体" w:eastAsia="宋体" w:cs="宋体"/>
                <w:color w:val="auto"/>
                <w:sz w:val="24"/>
                <w:szCs w:val="24"/>
                <w:highlight w:val="none"/>
                <w:lang w:val="en-US" w:eastAsia="zh-CN" w:bidi="ar"/>
              </w:rPr>
              <w:t xml:space="preserve"> 4</w:t>
            </w:r>
            <w:r>
              <w:rPr>
                <w:rFonts w:hint="eastAsia" w:ascii="宋体" w:hAnsi="宋体" w:eastAsia="宋体" w:cs="宋体"/>
                <w:i w:val="0"/>
                <w:iCs w:val="0"/>
                <w:color w:val="auto"/>
                <w:kern w:val="0"/>
                <w:sz w:val="24"/>
                <w:szCs w:val="24"/>
                <w:highlight w:val="none"/>
                <w:u w:val="none"/>
                <w:lang w:val="en-US" w:eastAsia="zh-CN" w:bidi="ar"/>
              </w:rPr>
              <w:t>、电源箱：隐藏电源箱，带有电力安全使用标志。</w:t>
            </w:r>
            <w:r>
              <w:rPr>
                <w:rStyle w:val="208"/>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配置：</w:t>
            </w:r>
            <w:r>
              <w:rPr>
                <w:rStyle w:val="208"/>
                <w:rFonts w:hint="eastAsia" w:ascii="宋体" w:hAnsi="宋体" w:eastAsia="宋体" w:cs="宋体"/>
                <w:color w:val="auto"/>
                <w:sz w:val="24"/>
                <w:szCs w:val="24"/>
                <w:highlight w:val="none"/>
                <w:lang w:val="en-US" w:eastAsia="zh-CN" w:bidi="ar"/>
              </w:rPr>
              <w:t>1/3</w:t>
            </w:r>
            <w:r>
              <w:rPr>
                <w:rFonts w:hint="eastAsia" w:ascii="宋体" w:hAnsi="宋体" w:eastAsia="宋体" w:cs="宋体"/>
                <w:i w:val="0"/>
                <w:iCs w:val="0"/>
                <w:color w:val="auto"/>
                <w:kern w:val="0"/>
                <w:sz w:val="24"/>
                <w:szCs w:val="24"/>
                <w:highlight w:val="none"/>
                <w:u w:val="none"/>
                <w:lang w:val="en-US" w:eastAsia="zh-CN" w:bidi="ar"/>
              </w:rPr>
              <w:t>电磁炉保温模块，（含桌面电磁炉）包安装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E6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76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733425" cy="542925"/>
                  <wp:effectExtent l="0" t="0" r="9525" b="9525"/>
                  <wp:docPr id="108"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8" descr="IMG_258"/>
                          <pic:cNvPicPr>
                            <a:picLocks noChangeAspect="1"/>
                          </pic:cNvPicPr>
                        </pic:nvPicPr>
                        <pic:blipFill>
                          <a:blip r:embed="rId93"/>
                          <a:stretch>
                            <a:fillRect/>
                          </a:stretch>
                        </pic:blipFill>
                        <pic:spPr>
                          <a:xfrm>
                            <a:off x="0" y="0"/>
                            <a:ext cx="733425" cy="542925"/>
                          </a:xfrm>
                          <a:prstGeom prst="rect">
                            <a:avLst/>
                          </a:prstGeom>
                          <a:noFill/>
                          <a:ln w="9525">
                            <a:noFill/>
                          </a:ln>
                        </pic:spPr>
                      </pic:pic>
                    </a:graphicData>
                  </a:graphic>
                </wp:inline>
              </w:drawing>
            </w:r>
          </w:p>
        </w:tc>
      </w:tr>
      <w:tr w14:paraId="0431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75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4D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惠普打印</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06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M128</w:t>
            </w:r>
            <w:r>
              <w:rPr>
                <w:rStyle w:val="207"/>
                <w:rFonts w:hint="eastAsia" w:ascii="宋体" w:hAnsi="宋体" w:eastAsia="宋体" w:cs="宋体"/>
                <w:color w:val="auto"/>
                <w:sz w:val="24"/>
                <w:szCs w:val="24"/>
                <w:highlight w:val="none"/>
                <w:lang w:val="en-US" w:eastAsia="zh-CN" w:bidi="ar"/>
              </w:rPr>
              <w:t>型号</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C264">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32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14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D0C6">
            <w:pPr>
              <w:jc w:val="center"/>
              <w:rPr>
                <w:rFonts w:hint="eastAsia" w:ascii="宋体" w:hAnsi="宋体" w:eastAsia="宋体" w:cs="宋体"/>
                <w:i w:val="0"/>
                <w:iCs w:val="0"/>
                <w:color w:val="auto"/>
                <w:sz w:val="24"/>
                <w:szCs w:val="24"/>
                <w:highlight w:val="none"/>
                <w:u w:val="none"/>
              </w:rPr>
            </w:pPr>
          </w:p>
        </w:tc>
      </w:tr>
      <w:tr w14:paraId="060A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A3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B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立式广告机</w:t>
            </w:r>
          </w:p>
        </w:tc>
        <w:tc>
          <w:tcPr>
            <w:tcW w:w="2256" w:type="dxa"/>
            <w:tcBorders>
              <w:top w:val="single" w:color="000000" w:sz="4" w:space="0"/>
              <w:left w:val="nil"/>
              <w:bottom w:val="single" w:color="000000" w:sz="4" w:space="0"/>
              <w:right w:val="single" w:color="000000" w:sz="4" w:space="0"/>
            </w:tcBorders>
            <w:shd w:val="clear" w:color="auto" w:fill="auto"/>
            <w:vAlign w:val="center"/>
          </w:tcPr>
          <w:p w14:paraId="3A6193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55寸网络版非触控</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91C2">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7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57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6C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609600" cy="571500"/>
                  <wp:effectExtent l="0" t="0" r="0" b="0"/>
                  <wp:docPr id="47" name="图片 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 descr="IMG_259"/>
                          <pic:cNvPicPr>
                            <a:picLocks noChangeAspect="1"/>
                          </pic:cNvPicPr>
                        </pic:nvPicPr>
                        <pic:blipFill>
                          <a:blip r:embed="rId94"/>
                          <a:stretch>
                            <a:fillRect/>
                          </a:stretch>
                        </pic:blipFill>
                        <pic:spPr>
                          <a:xfrm>
                            <a:off x="0" y="0"/>
                            <a:ext cx="609600" cy="571500"/>
                          </a:xfrm>
                          <a:prstGeom prst="rect">
                            <a:avLst/>
                          </a:prstGeom>
                          <a:noFill/>
                          <a:ln w="9525">
                            <a:noFill/>
                          </a:ln>
                        </pic:spPr>
                      </pic:pic>
                    </a:graphicData>
                  </a:graphic>
                </wp:inline>
              </w:drawing>
            </w:r>
          </w:p>
        </w:tc>
      </w:tr>
      <w:tr w14:paraId="48CF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E6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B9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饮水机</w:t>
            </w:r>
          </w:p>
        </w:tc>
        <w:tc>
          <w:tcPr>
            <w:tcW w:w="2256" w:type="dxa"/>
            <w:tcBorders>
              <w:top w:val="single" w:color="000000" w:sz="4" w:space="0"/>
              <w:left w:val="nil"/>
              <w:bottom w:val="single" w:color="000000" w:sz="4" w:space="0"/>
              <w:right w:val="single" w:color="000000" w:sz="4" w:space="0"/>
            </w:tcBorders>
            <w:shd w:val="clear" w:color="auto" w:fill="auto"/>
            <w:vAlign w:val="center"/>
          </w:tcPr>
          <w:p w14:paraId="3B161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6L免安装净热一体机 五级过滤-曜岩黑 +RO反渗透直饮净水器</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1120">
            <w:pPr>
              <w:jc w:val="center"/>
              <w:rPr>
                <w:rFonts w:hint="eastAsia" w:ascii="宋体" w:hAnsi="宋体" w:eastAsia="宋体" w:cs="宋体"/>
                <w:i w:val="0"/>
                <w:iCs w:val="0"/>
                <w:color w:val="auto"/>
                <w:sz w:val="24"/>
                <w:szCs w:val="24"/>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E9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3B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AF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733425" cy="781050"/>
                  <wp:effectExtent l="0" t="0" r="9525" b="0"/>
                  <wp:docPr id="107" name="图片 1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 descr="IMG_260"/>
                          <pic:cNvPicPr>
                            <a:picLocks noChangeAspect="1"/>
                          </pic:cNvPicPr>
                        </pic:nvPicPr>
                        <pic:blipFill>
                          <a:blip r:embed="rId95"/>
                          <a:stretch>
                            <a:fillRect/>
                          </a:stretch>
                        </pic:blipFill>
                        <pic:spPr>
                          <a:xfrm>
                            <a:off x="0" y="0"/>
                            <a:ext cx="733425" cy="781050"/>
                          </a:xfrm>
                          <a:prstGeom prst="rect">
                            <a:avLst/>
                          </a:prstGeom>
                          <a:noFill/>
                          <a:ln w="9525">
                            <a:noFill/>
                          </a:ln>
                        </pic:spPr>
                      </pic:pic>
                    </a:graphicData>
                  </a:graphic>
                </wp:inline>
              </w:drawing>
            </w:r>
          </w:p>
        </w:tc>
      </w:tr>
    </w:tbl>
    <w:p w14:paraId="110E1371">
      <w:pPr>
        <w:pStyle w:val="13"/>
        <w:spacing w:after="0" w:line="360" w:lineRule="auto"/>
        <w:rPr>
          <w:rFonts w:hint="eastAsia" w:ascii="Arial" w:hAnsi="Arial" w:eastAsia="宋体" w:cs="宋体"/>
          <w:b/>
          <w:color w:val="000000"/>
          <w:sz w:val="22"/>
          <w:szCs w:val="22"/>
          <w:highlight w:val="none"/>
          <w:lang w:eastAsia="zh-CN"/>
        </w:rPr>
        <w:sectPr>
          <w:headerReference r:id="rId5" w:type="default"/>
          <w:footerReference r:id="rId6" w:type="default"/>
          <w:pgSz w:w="11907" w:h="16840"/>
          <w:pgMar w:top="1440" w:right="1080" w:bottom="1440" w:left="1080" w:header="851" w:footer="992" w:gutter="0"/>
          <w:cols w:space="720" w:num="1"/>
          <w:docGrid w:linePitch="312" w:charSpace="0"/>
        </w:sectPr>
      </w:pPr>
      <w:r>
        <w:rPr>
          <w:rFonts w:hint="eastAsia" w:ascii="Arial" w:hAnsi="Arial" w:cs="宋体"/>
          <w:b/>
          <w:color w:val="000000"/>
          <w:sz w:val="22"/>
          <w:szCs w:val="22"/>
          <w:highlight w:val="none"/>
          <w:lang w:eastAsia="zh-CN"/>
        </w:rPr>
        <w:t>（</w:t>
      </w:r>
      <w:r>
        <w:rPr>
          <w:rFonts w:hint="eastAsia" w:ascii="Arial" w:hAnsi="Arial" w:cs="宋体"/>
          <w:b/>
          <w:color w:val="000000"/>
          <w:sz w:val="22"/>
          <w:szCs w:val="22"/>
          <w:highlight w:val="none"/>
          <w:lang w:val="en-US" w:eastAsia="zh-CN"/>
        </w:rPr>
        <w:t>注：本项目采购内容中采购图片仅做参考</w:t>
      </w:r>
      <w:r>
        <w:rPr>
          <w:rFonts w:hint="eastAsia" w:ascii="Arial" w:hAnsi="Arial" w:cs="宋体"/>
          <w:b/>
          <w:color w:val="000000"/>
          <w:sz w:val="22"/>
          <w:szCs w:val="22"/>
          <w:highlight w:val="none"/>
          <w:lang w:eastAsia="zh-CN"/>
        </w:rPr>
        <w:t>）</w:t>
      </w:r>
    </w:p>
    <w:p w14:paraId="4A085B8B">
      <w:pPr>
        <w:pStyle w:val="20"/>
        <w:tabs>
          <w:tab w:val="left" w:pos="1620"/>
        </w:tabs>
        <w:snapToGrid w:val="0"/>
        <w:spacing w:before="120" w:after="120"/>
        <w:jc w:val="center"/>
        <w:outlineLvl w:val="1"/>
        <w:rPr>
          <w:rFonts w:hint="default" w:hAnsi="宋体"/>
          <w:color w:val="000000" w:themeColor="text1"/>
          <w:sz w:val="28"/>
          <w:szCs w:val="28"/>
          <w:highlight w:val="none"/>
          <w14:textFill>
            <w14:solidFill>
              <w14:schemeClr w14:val="tx1"/>
            </w14:solidFill>
          </w14:textFill>
        </w:rPr>
      </w:pPr>
      <w:r>
        <w:rPr>
          <w:rFonts w:hAnsi="宋体"/>
          <w:color w:val="000000" w:themeColor="text1"/>
          <w:sz w:val="28"/>
          <w:szCs w:val="28"/>
          <w:highlight w:val="none"/>
          <w14:textFill>
            <w14:solidFill>
              <w14:schemeClr w14:val="tx1"/>
            </w14:solidFill>
          </w14:textFill>
        </w:rPr>
        <w:t>商务需求表</w:t>
      </w:r>
    </w:p>
    <w:tbl>
      <w:tblPr>
        <w:tblStyle w:val="40"/>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7369"/>
      </w:tblGrid>
      <w:tr w14:paraId="27C73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1665" w:type="dxa"/>
            <w:tcBorders>
              <w:top w:val="single" w:color="auto" w:sz="4" w:space="0"/>
              <w:left w:val="single" w:color="auto" w:sz="4" w:space="0"/>
              <w:bottom w:val="single" w:color="auto" w:sz="4" w:space="0"/>
              <w:right w:val="single" w:color="auto" w:sz="4" w:space="0"/>
            </w:tcBorders>
            <w:vAlign w:val="center"/>
          </w:tcPr>
          <w:p w14:paraId="3DACBAB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总体要求</w:t>
            </w:r>
          </w:p>
        </w:tc>
        <w:tc>
          <w:tcPr>
            <w:tcW w:w="7369" w:type="dxa"/>
            <w:tcBorders>
              <w:top w:val="single" w:color="auto" w:sz="4" w:space="0"/>
              <w:left w:val="single" w:color="auto" w:sz="4" w:space="0"/>
              <w:bottom w:val="single" w:color="auto" w:sz="4" w:space="0"/>
              <w:right w:val="single" w:color="auto" w:sz="4" w:space="0"/>
            </w:tcBorders>
            <w:vAlign w:val="center"/>
          </w:tcPr>
          <w:p w14:paraId="2683C271">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中标人需按技术规范的要求完成</w:t>
            </w:r>
            <w:r>
              <w:rPr>
                <w:rFonts w:hint="eastAsia" w:ascii="宋体" w:hAnsi="宋体" w:cs="宋体"/>
                <w:color w:val="000000" w:themeColor="text1"/>
                <w:sz w:val="24"/>
                <w:highlight w:val="none"/>
                <w:lang w:eastAsia="zh-CN"/>
                <w14:textFill>
                  <w14:solidFill>
                    <w14:schemeClr w14:val="tx1"/>
                  </w14:solidFill>
                </w14:textFill>
              </w:rPr>
              <w:t>台州湾文旅综合体项目餐厅工程（酒店用品）</w:t>
            </w:r>
            <w:r>
              <w:rPr>
                <w:rFonts w:hint="eastAsia" w:ascii="宋体" w:hAnsi="宋体" w:cs="宋体"/>
                <w:color w:val="000000" w:themeColor="text1"/>
                <w:sz w:val="24"/>
                <w:highlight w:val="none"/>
                <w14:textFill>
                  <w14:solidFill>
                    <w14:schemeClr w14:val="tx1"/>
                  </w14:solidFill>
                </w14:textFill>
              </w:rPr>
              <w:t>。按工作顺序提交所需的资料，所有资料必须符合本技术规格书的要求。费用应全部包含在总报价中。</w:t>
            </w:r>
          </w:p>
        </w:tc>
      </w:tr>
      <w:tr w14:paraId="71CB3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665" w:type="dxa"/>
            <w:tcBorders>
              <w:top w:val="single" w:color="auto" w:sz="4" w:space="0"/>
              <w:left w:val="single" w:color="auto" w:sz="4" w:space="0"/>
              <w:bottom w:val="single" w:color="auto" w:sz="4" w:space="0"/>
              <w:right w:val="single" w:color="auto" w:sz="4" w:space="0"/>
            </w:tcBorders>
            <w:vAlign w:val="center"/>
          </w:tcPr>
          <w:p w14:paraId="20EB272F">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招标范围</w:t>
            </w:r>
          </w:p>
        </w:tc>
        <w:tc>
          <w:tcPr>
            <w:tcW w:w="7369" w:type="dxa"/>
            <w:tcBorders>
              <w:top w:val="single" w:color="auto" w:sz="4" w:space="0"/>
              <w:left w:val="single" w:color="auto" w:sz="4" w:space="0"/>
              <w:bottom w:val="single" w:color="auto" w:sz="4" w:space="0"/>
              <w:right w:val="single" w:color="auto" w:sz="4" w:space="0"/>
            </w:tcBorders>
            <w:vAlign w:val="center"/>
          </w:tcPr>
          <w:p w14:paraId="784B09FE">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招标范围为采购人提供的采购需求中所包含的</w:t>
            </w:r>
            <w:r>
              <w:rPr>
                <w:rFonts w:hint="eastAsia" w:ascii="宋体" w:hAnsi="宋体" w:cs="宋体"/>
                <w:bCs/>
                <w:color w:val="000000" w:themeColor="text1"/>
                <w:sz w:val="24"/>
                <w:highlight w:val="none"/>
                <w:u w:val="single"/>
                <w:lang w:eastAsia="zh-CN"/>
                <w14:textFill>
                  <w14:solidFill>
                    <w14:schemeClr w14:val="tx1"/>
                  </w14:solidFill>
                </w14:textFill>
              </w:rPr>
              <w:t>台州湾文旅综合体项目餐厅工程（酒店用品）</w:t>
            </w:r>
            <w:r>
              <w:rPr>
                <w:rFonts w:hint="eastAsia" w:ascii="宋体" w:hAnsi="宋体" w:cs="宋体"/>
                <w:color w:val="000000" w:themeColor="text1"/>
                <w:sz w:val="24"/>
                <w:highlight w:val="none"/>
                <w14:textFill>
                  <w14:solidFill>
                    <w14:schemeClr w14:val="tx1"/>
                  </w14:solidFill>
                </w14:textFill>
              </w:rPr>
              <w:t>所有内容。</w:t>
            </w:r>
          </w:p>
        </w:tc>
      </w:tr>
      <w:tr w14:paraId="2F999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1665" w:type="dxa"/>
            <w:tcBorders>
              <w:top w:val="single" w:color="auto" w:sz="4" w:space="0"/>
              <w:left w:val="single" w:color="auto" w:sz="4" w:space="0"/>
              <w:bottom w:val="single" w:color="auto" w:sz="4" w:space="0"/>
              <w:right w:val="single" w:color="auto" w:sz="4" w:space="0"/>
            </w:tcBorders>
            <w:vAlign w:val="center"/>
          </w:tcPr>
          <w:p w14:paraId="1D5F2051">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交货期及地点</w:t>
            </w:r>
          </w:p>
        </w:tc>
        <w:tc>
          <w:tcPr>
            <w:tcW w:w="7369" w:type="dxa"/>
            <w:tcBorders>
              <w:top w:val="single" w:color="auto" w:sz="4" w:space="0"/>
              <w:left w:val="single" w:color="auto" w:sz="4" w:space="0"/>
              <w:bottom w:val="single" w:color="auto" w:sz="4" w:space="0"/>
              <w:right w:val="single" w:color="auto" w:sz="4" w:space="0"/>
            </w:tcBorders>
            <w:vAlign w:val="center"/>
          </w:tcPr>
          <w:p w14:paraId="65677B18">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交货期：接到</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通知后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天完成设备供货、安装、调试、试运行、验收及交付使用。</w:t>
            </w:r>
          </w:p>
          <w:p w14:paraId="4DEA4659">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交货地点：甲方指定地点。  </w:t>
            </w:r>
          </w:p>
        </w:tc>
      </w:tr>
      <w:tr w14:paraId="04985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1" w:hRule="atLeast"/>
        </w:trPr>
        <w:tc>
          <w:tcPr>
            <w:tcW w:w="1665" w:type="dxa"/>
            <w:tcBorders>
              <w:top w:val="single" w:color="auto" w:sz="4" w:space="0"/>
              <w:left w:val="single" w:color="auto" w:sz="4" w:space="0"/>
              <w:bottom w:val="single" w:color="auto" w:sz="4" w:space="0"/>
              <w:right w:val="single" w:color="auto" w:sz="4" w:space="0"/>
            </w:tcBorders>
            <w:vAlign w:val="center"/>
          </w:tcPr>
          <w:p w14:paraId="6A165D9A">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7369" w:type="dxa"/>
            <w:tcBorders>
              <w:top w:val="single" w:color="auto" w:sz="4" w:space="0"/>
              <w:left w:val="single" w:color="auto" w:sz="4" w:space="0"/>
              <w:bottom w:val="single" w:color="auto" w:sz="4" w:space="0"/>
              <w:right w:val="single" w:color="auto" w:sz="4" w:space="0"/>
            </w:tcBorders>
          </w:tcPr>
          <w:p w14:paraId="7711CACA">
            <w:pPr>
              <w:numPr>
                <w:ilvl w:val="0"/>
                <w:numId w:val="4"/>
              </w:numPr>
              <w:jc w:val="left"/>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提供24小时服务电话，接到报修后，及时响应，提出解决方案，排除故障。</w:t>
            </w:r>
            <w:r>
              <w:rPr>
                <w:rFonts w:hint="eastAsia" w:ascii="宋体" w:hAnsi="宋体"/>
                <w:color w:val="000000" w:themeColor="text1"/>
                <w:sz w:val="24"/>
                <w:highlight w:val="none"/>
                <w14:textFill>
                  <w14:solidFill>
                    <w14:schemeClr w14:val="tx1"/>
                  </w14:solidFill>
                </w14:textFill>
              </w:rPr>
              <w:t>在规定时间4小时内不能解决问题的配件，应提供相同档次的产品给采购人代用。</w:t>
            </w:r>
          </w:p>
          <w:p w14:paraId="009D8C2A">
            <w:pPr>
              <w:numPr>
                <w:ilvl w:val="0"/>
                <w:numId w:val="4"/>
              </w:numPr>
              <w:jc w:val="left"/>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按国家有关产品“三包”规定执行质量“三包”，在产品质保期内免费保修包换，产品安装使用叁个月内，如出现故障在24时内不能排除的，则包换全新产品。（如该产品质保期不足投标承诺质保期的，按投标承诺质保期计算）</w:t>
            </w:r>
          </w:p>
          <w:p w14:paraId="3716E693">
            <w:pPr>
              <w:jc w:val="left"/>
              <w:rPr>
                <w:rFonts w:ascii="宋体" w:hAnsi="宋体" w:cs="Arial"/>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3.</w:t>
            </w:r>
            <w:r>
              <w:rPr>
                <w:rFonts w:hint="eastAsia" w:ascii="宋体" w:hAnsi="宋体" w:cs="Arial"/>
                <w:color w:val="000000" w:themeColor="text1"/>
                <w:sz w:val="24"/>
                <w:highlight w:val="none"/>
                <w:shd w:val="clear" w:color="auto" w:fill="FFFFFF"/>
                <w14:textFill>
                  <w14:solidFill>
                    <w14:schemeClr w14:val="tx1"/>
                  </w14:solidFill>
                </w14:textFill>
              </w:rPr>
              <w:t>提供一定数量的零配件，便于解决应急所用。</w:t>
            </w:r>
          </w:p>
        </w:tc>
      </w:tr>
      <w:tr w14:paraId="35A7B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665" w:type="dxa"/>
            <w:tcBorders>
              <w:top w:val="single" w:color="auto" w:sz="4" w:space="0"/>
              <w:left w:val="single" w:color="auto" w:sz="4" w:space="0"/>
              <w:bottom w:val="single" w:color="auto" w:sz="4" w:space="0"/>
              <w:right w:val="single" w:color="auto" w:sz="4" w:space="0"/>
            </w:tcBorders>
            <w:vAlign w:val="center"/>
          </w:tcPr>
          <w:p w14:paraId="63FC7CAC">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培训</w:t>
            </w:r>
          </w:p>
        </w:tc>
        <w:tc>
          <w:tcPr>
            <w:tcW w:w="7369" w:type="dxa"/>
            <w:tcBorders>
              <w:top w:val="single" w:color="auto" w:sz="4" w:space="0"/>
              <w:left w:val="single" w:color="auto" w:sz="4" w:space="0"/>
              <w:bottom w:val="single" w:color="auto" w:sz="4" w:space="0"/>
              <w:right w:val="single" w:color="auto" w:sz="4" w:space="0"/>
            </w:tcBorders>
            <w:vAlign w:val="center"/>
          </w:tcPr>
          <w:p w14:paraId="6847AD85">
            <w:pPr>
              <w:widowControl/>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1.对使用人员进行技术操作培训，至熟练操作为止，以保障设备的正常运作。</w:t>
            </w:r>
          </w:p>
          <w:p w14:paraId="20D8BBC2">
            <w:pPr>
              <w:widowControl/>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2.对使用单位专职人员进行维修、保养技术培训。</w:t>
            </w:r>
          </w:p>
        </w:tc>
      </w:tr>
      <w:tr w14:paraId="73442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665" w:type="dxa"/>
            <w:tcBorders>
              <w:top w:val="single" w:color="auto" w:sz="4" w:space="0"/>
              <w:left w:val="single" w:color="auto" w:sz="4" w:space="0"/>
              <w:bottom w:val="single" w:color="auto" w:sz="4" w:space="0"/>
              <w:right w:val="single" w:color="auto" w:sz="4" w:space="0"/>
            </w:tcBorders>
            <w:vAlign w:val="center"/>
          </w:tcPr>
          <w:p w14:paraId="7F627476">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质保期要求</w:t>
            </w:r>
          </w:p>
        </w:tc>
        <w:tc>
          <w:tcPr>
            <w:tcW w:w="7369" w:type="dxa"/>
            <w:tcBorders>
              <w:top w:val="single" w:color="auto" w:sz="4" w:space="0"/>
              <w:left w:val="single" w:color="auto" w:sz="4" w:space="0"/>
              <w:bottom w:val="single" w:color="auto" w:sz="4" w:space="0"/>
              <w:right w:val="single" w:color="auto" w:sz="4" w:space="0"/>
            </w:tcBorders>
            <w:vAlign w:val="center"/>
          </w:tcPr>
          <w:p w14:paraId="7F1AD95C">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质保期：自货物通过调试、试运行、验收合格并正式使用之日起算。</w:t>
            </w:r>
          </w:p>
          <w:p w14:paraId="4411A06C">
            <w:pPr>
              <w:snapToGrid w:val="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质保期时间：不少于</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p>
        </w:tc>
      </w:tr>
      <w:tr w14:paraId="28CBC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665" w:type="dxa"/>
            <w:tcBorders>
              <w:top w:val="single" w:color="auto" w:sz="4" w:space="0"/>
              <w:left w:val="single" w:color="auto" w:sz="4" w:space="0"/>
              <w:bottom w:val="single" w:color="auto" w:sz="4" w:space="0"/>
              <w:right w:val="single" w:color="auto" w:sz="4" w:space="0"/>
            </w:tcBorders>
            <w:vAlign w:val="center"/>
          </w:tcPr>
          <w:p w14:paraId="7C048322">
            <w:pPr>
              <w:snapToGrid w:val="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质量要求</w:t>
            </w:r>
          </w:p>
        </w:tc>
        <w:tc>
          <w:tcPr>
            <w:tcW w:w="7369" w:type="dxa"/>
            <w:tcBorders>
              <w:top w:val="single" w:color="auto" w:sz="4" w:space="0"/>
              <w:left w:val="single" w:color="auto" w:sz="4" w:space="0"/>
              <w:bottom w:val="single" w:color="auto" w:sz="4" w:space="0"/>
              <w:right w:val="single" w:color="auto" w:sz="4" w:space="0"/>
            </w:tcBorders>
            <w:vAlign w:val="center"/>
          </w:tcPr>
          <w:p w14:paraId="3BB07083">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（1）质量要求：合格（符合采购文件要求、投标承诺以及国家、行业有关技术规范和标准）。</w:t>
            </w:r>
          </w:p>
          <w:p w14:paraId="623847CB">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（2）本项目所供产品需满足国家、行业相关质量、环境、健康、环保、品质、有害物质限量的标准、规范、要求及采购文件明确的要求，投标人可以提供优于或严于国家、行业及本采购需求要求的产品。</w:t>
            </w:r>
          </w:p>
          <w:p w14:paraId="2358D564">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应确保所供货物为正品，自行承担侵权、提供假冒伪劣商品的法律风险。</w:t>
            </w:r>
          </w:p>
          <w:p w14:paraId="3FA6FF7D">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（5）供货前，采购方有权要求</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提供样品，并有权对提供的样品进行破坏性试验（可委托第三方检测机构），其产品在品质、标准上达不到招标要求及响应承诺的，不符合国家、行业相关标准、项目整体配套和特殊场所使用要求的，采购方有权要求</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调换产品直到达到采购方要求的品质为止，否则采购方有权解除合同，拒付货款，并扣罚所有履约担保。</w:t>
            </w:r>
          </w:p>
          <w:p w14:paraId="17B66140">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（6）采购方有权对</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所供货物（含配件）随机抽取并进行破坏性试验（可委托第三方检测机构），如检测结果不合格，则视为该批次产品不符合质量要求，采购方有权做拒收、退货处理，相关损失及费用由</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承担。</w:t>
            </w:r>
          </w:p>
        </w:tc>
      </w:tr>
      <w:tr w14:paraId="0426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665" w:type="dxa"/>
            <w:tcBorders>
              <w:top w:val="single" w:color="auto" w:sz="4" w:space="0"/>
              <w:left w:val="single" w:color="auto" w:sz="4" w:space="0"/>
              <w:bottom w:val="single" w:color="auto" w:sz="4" w:space="0"/>
              <w:right w:val="single" w:color="auto" w:sz="4" w:space="0"/>
            </w:tcBorders>
            <w:vAlign w:val="center"/>
          </w:tcPr>
          <w:p w14:paraId="7A3029AC">
            <w:pPr>
              <w:snapToGrid w:val="0"/>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验收要求、标准</w:t>
            </w:r>
          </w:p>
        </w:tc>
        <w:tc>
          <w:tcPr>
            <w:tcW w:w="7369" w:type="dxa"/>
            <w:tcBorders>
              <w:top w:val="single" w:color="auto" w:sz="4" w:space="0"/>
              <w:left w:val="single" w:color="auto" w:sz="4" w:space="0"/>
              <w:bottom w:val="single" w:color="auto" w:sz="4" w:space="0"/>
              <w:right w:val="single" w:color="auto" w:sz="4" w:space="0"/>
            </w:tcBorders>
            <w:vAlign w:val="center"/>
          </w:tcPr>
          <w:p w14:paraId="16FEB55B">
            <w:pPr>
              <w:snapToGrid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验收按国家有关规范标准（国家无验收规范标准的按双方合同规定的要求）进行。</w:t>
            </w:r>
          </w:p>
        </w:tc>
      </w:tr>
    </w:tbl>
    <w:p w14:paraId="7AAE7468">
      <w:pPr>
        <w:snapToGrid w:val="0"/>
        <w:spacing w:before="120" w:beforeLines="50" w:after="120" w:afterLines="50"/>
        <w:jc w:val="center"/>
        <w:rPr>
          <w:rFonts w:ascii="宋体" w:hAnsi="宋体"/>
          <w:color w:val="000000" w:themeColor="text1"/>
          <w:sz w:val="30"/>
          <w:szCs w:val="30"/>
          <w:highlight w:val="none"/>
          <w14:textFill>
            <w14:solidFill>
              <w14:schemeClr w14:val="tx1"/>
            </w14:solidFill>
          </w14:textFill>
        </w:rPr>
      </w:pPr>
    </w:p>
    <w:p w14:paraId="51C311F4">
      <w:pPr>
        <w:snapToGrid w:val="0"/>
        <w:spacing w:before="120" w:beforeLines="50" w:after="120" w:afterLines="50"/>
        <w:jc w:val="center"/>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第三章  投标人须知</w:t>
      </w:r>
      <w:bookmarkEnd w:id="3"/>
    </w:p>
    <w:bookmarkEnd w:id="4"/>
    <w:p w14:paraId="4394B1DB">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65BB9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A77EDD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25EBE4F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内容、要求</w:t>
            </w:r>
          </w:p>
        </w:tc>
      </w:tr>
      <w:tr w14:paraId="73D8F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79E9900">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371" w:type="dxa"/>
            <w:tcBorders>
              <w:top w:val="single" w:color="auto" w:sz="4" w:space="0"/>
              <w:left w:val="single" w:color="auto" w:sz="4" w:space="0"/>
              <w:bottom w:val="single" w:color="auto" w:sz="4" w:space="0"/>
              <w:right w:val="single" w:color="auto" w:sz="4" w:space="0"/>
            </w:tcBorders>
            <w:vAlign w:val="center"/>
          </w:tcPr>
          <w:p w14:paraId="4A6084F1">
            <w:pPr>
              <w:snapToGrid w:val="0"/>
              <w:ind w:left="1200" w:hanging="1200" w:hangingChars="5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台州湾文旅综合体项目餐厅工程（酒店用品）</w:t>
            </w:r>
          </w:p>
        </w:tc>
      </w:tr>
      <w:tr w14:paraId="375F7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ED546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371" w:type="dxa"/>
            <w:tcBorders>
              <w:top w:val="single" w:color="auto" w:sz="4" w:space="0"/>
              <w:left w:val="single" w:color="auto" w:sz="4" w:space="0"/>
              <w:bottom w:val="single" w:color="auto" w:sz="4" w:space="0"/>
              <w:right w:val="single" w:color="auto" w:sz="4" w:space="0"/>
            </w:tcBorders>
            <w:vAlign w:val="center"/>
          </w:tcPr>
          <w:p w14:paraId="5CCCC99D">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采购内容及数量：详见第二章“招标需求”</w:t>
            </w:r>
          </w:p>
        </w:tc>
      </w:tr>
      <w:tr w14:paraId="0F9D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018F72">
            <w:pPr>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w:t>
            </w:r>
          </w:p>
        </w:tc>
        <w:tc>
          <w:tcPr>
            <w:tcW w:w="8371" w:type="dxa"/>
            <w:tcBorders>
              <w:top w:val="single" w:color="auto" w:sz="4" w:space="0"/>
              <w:left w:val="single" w:color="auto" w:sz="4" w:space="0"/>
              <w:bottom w:val="single" w:color="auto" w:sz="4" w:space="0"/>
              <w:right w:val="single" w:color="auto" w:sz="4" w:space="0"/>
            </w:tcBorders>
            <w:vAlign w:val="center"/>
          </w:tcPr>
          <w:p w14:paraId="07E8F8CF">
            <w:pPr>
              <w:pStyle w:val="35"/>
              <w:spacing w:before="0" w:beforeAutospacing="0" w:after="0" w:afterAutospacing="0" w:line="400" w:lineRule="exact"/>
              <w:rPr>
                <w:rFonts w:hint="default"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cs="Arial"/>
                <w:color w:val="000000" w:themeColor="text1"/>
                <w:kern w:val="2"/>
                <w:highlight w:val="none"/>
                <w14:textFill>
                  <w14:solidFill>
                    <w14:schemeClr w14:val="tx1"/>
                  </w14:solidFill>
                </w14:textFill>
              </w:rPr>
              <w:t>交货期：</w:t>
            </w:r>
            <w:r>
              <w:rPr>
                <w:rFonts w:cs="宋体"/>
                <w:color w:val="000000" w:themeColor="text1"/>
                <w:highlight w:val="none"/>
                <w14:textFill>
                  <w14:solidFill>
                    <w14:schemeClr w14:val="tx1"/>
                  </w14:solidFill>
                </w14:textFill>
              </w:rPr>
              <w:t>接到</w:t>
            </w:r>
            <w:r>
              <w:rPr>
                <w:rFonts w:hint="eastAsia" w:cs="宋体"/>
                <w:color w:val="000000" w:themeColor="text1"/>
                <w:highlight w:val="none"/>
                <w:lang w:eastAsia="zh-CN"/>
                <w14:textFill>
                  <w14:solidFill>
                    <w14:schemeClr w14:val="tx1"/>
                  </w14:solidFill>
                </w14:textFill>
              </w:rPr>
              <w:t>采购人</w:t>
            </w:r>
            <w:r>
              <w:rPr>
                <w:rFonts w:cs="宋体"/>
                <w:color w:val="000000" w:themeColor="text1"/>
                <w:highlight w:val="none"/>
                <w14:textFill>
                  <w14:solidFill>
                    <w14:schemeClr w14:val="tx1"/>
                  </w14:solidFill>
                </w14:textFill>
              </w:rPr>
              <w:t>通知后</w:t>
            </w:r>
            <w:r>
              <w:rPr>
                <w:rFonts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lang w:val="en-US" w:eastAsia="zh-CN"/>
                <w14:textFill>
                  <w14:solidFill>
                    <w14:schemeClr w14:val="tx1"/>
                  </w14:solidFill>
                </w14:textFill>
              </w:rPr>
              <w:t xml:space="preserve">25 </w:t>
            </w:r>
            <w:r>
              <w:rPr>
                <w:rFonts w:cs="宋体"/>
                <w:color w:val="000000" w:themeColor="text1"/>
                <w:highlight w:val="none"/>
                <w14:textFill>
                  <w14:solidFill>
                    <w14:schemeClr w14:val="tx1"/>
                  </w14:solidFill>
                </w14:textFill>
              </w:rPr>
              <w:t>天完成设备供货、安装、调试、试运行、验收及交付使用。</w:t>
            </w:r>
          </w:p>
        </w:tc>
      </w:tr>
      <w:tr w14:paraId="28CB1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701B000">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371" w:type="dxa"/>
            <w:tcBorders>
              <w:top w:val="single" w:color="auto" w:sz="4" w:space="0"/>
              <w:left w:val="single" w:color="auto" w:sz="4" w:space="0"/>
              <w:bottom w:val="single" w:color="auto" w:sz="4" w:space="0"/>
              <w:right w:val="single" w:color="auto" w:sz="4" w:space="0"/>
            </w:tcBorders>
            <w:vAlign w:val="center"/>
          </w:tcPr>
          <w:p w14:paraId="56C9BBE7">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投标报价及费用：</w:t>
            </w:r>
          </w:p>
          <w:p w14:paraId="143A66D6">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1、本项目投标应以人民币报价；</w:t>
            </w:r>
          </w:p>
          <w:p w14:paraId="3890DF16">
            <w:pPr>
              <w:snapToGrid w:val="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2、不论投标结果如何，投标人均应自行承担所有与投标有关的全部费用； </w:t>
            </w:r>
          </w:p>
        </w:tc>
      </w:tr>
      <w:tr w14:paraId="46802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33B187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371" w:type="dxa"/>
            <w:tcBorders>
              <w:top w:val="single" w:color="auto" w:sz="4" w:space="0"/>
              <w:left w:val="single" w:color="auto" w:sz="4" w:space="0"/>
              <w:bottom w:val="single" w:color="auto" w:sz="4" w:space="0"/>
              <w:right w:val="single" w:color="auto" w:sz="4" w:space="0"/>
            </w:tcBorders>
            <w:vAlign w:val="center"/>
          </w:tcPr>
          <w:p w14:paraId="0EE37159">
            <w:pPr>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r>
              <w:rPr>
                <w:rFonts w:hint="eastAsia" w:ascii="宋体" w:hAnsi="宋体" w:cs="宋体"/>
                <w:color w:val="000000" w:themeColor="text1"/>
                <w:sz w:val="24"/>
                <w:highlight w:val="none"/>
                <w:lang w:val="en-US" w:eastAsia="zh-CN"/>
                <w14:textFill>
                  <w14:solidFill>
                    <w14:schemeClr w14:val="tx1"/>
                  </w14:solidFill>
                </w14:textFill>
              </w:rPr>
              <w:t>无</w:t>
            </w:r>
          </w:p>
        </w:tc>
      </w:tr>
      <w:tr w14:paraId="7084E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D47FA3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371" w:type="dxa"/>
            <w:tcBorders>
              <w:top w:val="single" w:color="auto" w:sz="4" w:space="0"/>
              <w:left w:val="single" w:color="auto" w:sz="4" w:space="0"/>
              <w:bottom w:val="single" w:color="auto" w:sz="4" w:space="0"/>
              <w:right w:val="single" w:color="auto" w:sz="4" w:space="0"/>
            </w:tcBorders>
            <w:vAlign w:val="center"/>
          </w:tcPr>
          <w:p w14:paraId="0D577DE2">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现场踏勘：</w:t>
            </w:r>
            <w:r>
              <w:rPr>
                <w:rFonts w:hint="eastAsia" w:ascii="宋体" w:hAnsi="宋体"/>
                <w:color w:val="000000" w:themeColor="text1"/>
                <w:sz w:val="24"/>
                <w:highlight w:val="none"/>
                <w14:textFill>
                  <w14:solidFill>
                    <w14:schemeClr w14:val="tx1"/>
                  </w14:solidFill>
                </w14:textFill>
              </w:rPr>
              <w:t>投标人须对</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现场和周围环境进行踏勘，现场踏勘时投标人按照招标文件等技术性资料比对现场实际参数，如有问题，由投标人发起书面质疑，如无质疑，即认为满足安装条件，由投标人承担相应风险。踏勘现场所发生的费用由投标人自己承担。</w:t>
            </w:r>
          </w:p>
        </w:tc>
      </w:tr>
      <w:tr w14:paraId="791DF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6E184B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371" w:type="dxa"/>
            <w:tcBorders>
              <w:top w:val="single" w:color="auto" w:sz="4" w:space="0"/>
              <w:left w:val="single" w:color="auto" w:sz="4" w:space="0"/>
              <w:bottom w:val="single" w:color="auto" w:sz="4" w:space="0"/>
              <w:right w:val="single" w:color="auto" w:sz="4" w:space="0"/>
            </w:tcBorders>
            <w:vAlign w:val="center"/>
          </w:tcPr>
          <w:p w14:paraId="04ACED72">
            <w:pPr>
              <w:snapToGrid w:val="0"/>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bidi="ar"/>
                <w14:textFill>
                  <w14:solidFill>
                    <w14:schemeClr w14:val="tx1"/>
                  </w14:solidFill>
                </w14:textFill>
              </w:rPr>
              <w:t>招标文件的澄清：投标人获取招标文件后，若有问题需要澄清，应自招标文件发布在交易场所（发布招标公告的媒体上）3日内，通过台州湾新区小额工程电子交易平台（</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bCs/>
                <w:color w:val="000000" w:themeColor="text1"/>
                <w:sz w:val="24"/>
                <w:highlight w:val="none"/>
                <w:lang w:bidi="ar"/>
                <w14:textFill>
                  <w14:solidFill>
                    <w14:schemeClr w14:val="tx1"/>
                  </w14:solidFill>
                </w14:textFill>
              </w:rPr>
              <w:t>)向</w:t>
            </w:r>
            <w:r>
              <w:rPr>
                <w:rFonts w:hint="eastAsia" w:ascii="宋体" w:hAnsi="宋体"/>
                <w:bCs/>
                <w:color w:val="000000" w:themeColor="text1"/>
                <w:sz w:val="24"/>
                <w:highlight w:val="none"/>
                <w:lang w:eastAsia="zh-CN" w:bidi="ar"/>
                <w14:textFill>
                  <w14:solidFill>
                    <w14:schemeClr w14:val="tx1"/>
                  </w14:solidFill>
                </w14:textFill>
              </w:rPr>
              <w:t>采购人</w:t>
            </w:r>
            <w:r>
              <w:rPr>
                <w:rFonts w:hint="eastAsia" w:ascii="宋体" w:hAnsi="宋体"/>
                <w:bCs/>
                <w:color w:val="000000" w:themeColor="text1"/>
                <w:sz w:val="24"/>
                <w:highlight w:val="none"/>
                <w:lang w:bidi="ar"/>
                <w14:textFill>
                  <w14:solidFill>
                    <w14:schemeClr w14:val="tx1"/>
                  </w14:solidFill>
                </w14:textFill>
              </w:rPr>
              <w:t>（招标代理）提出。</w:t>
            </w:r>
          </w:p>
        </w:tc>
      </w:tr>
      <w:tr w14:paraId="36DBA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0CDF7D71">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371" w:type="dxa"/>
            <w:tcBorders>
              <w:top w:val="single" w:color="auto" w:sz="4" w:space="0"/>
              <w:left w:val="single" w:color="auto" w:sz="4" w:space="0"/>
              <w:bottom w:val="single" w:color="auto" w:sz="4" w:space="0"/>
              <w:right w:val="single" w:color="auto" w:sz="4" w:space="0"/>
            </w:tcBorders>
            <w:vAlign w:val="center"/>
          </w:tcPr>
          <w:p w14:paraId="74DBFF3C">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投标截止时间及地点：</w:t>
            </w:r>
            <w:r>
              <w:rPr>
                <w:rFonts w:hint="eastAsia" w:ascii="宋体" w:hAnsi="宋体" w:cs="宋体"/>
                <w:color w:val="000000" w:themeColor="text1"/>
                <w:sz w:val="24"/>
                <w:highlight w:val="none"/>
                <w:u w:val="single"/>
                <w14:textFill>
                  <w14:solidFill>
                    <w14:schemeClr w14:val="tx1"/>
                  </w14:solidFill>
                </w14:textFill>
              </w:rPr>
              <w:t>见招标公告；</w:t>
            </w:r>
          </w:p>
        </w:tc>
      </w:tr>
      <w:tr w14:paraId="0A7FE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22B96EF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371" w:type="dxa"/>
            <w:tcBorders>
              <w:top w:val="single" w:color="auto" w:sz="4" w:space="0"/>
              <w:left w:val="single" w:color="auto" w:sz="4" w:space="0"/>
              <w:bottom w:val="single" w:color="auto" w:sz="4" w:space="0"/>
              <w:right w:val="single" w:color="auto" w:sz="4" w:space="0"/>
            </w:tcBorders>
            <w:vAlign w:val="center"/>
          </w:tcPr>
          <w:p w14:paraId="3EE24BBA">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u w:val="single"/>
                <w14:textFill>
                  <w14:solidFill>
                    <w14:schemeClr w14:val="tx1"/>
                  </w14:solidFill>
                </w14:textFill>
              </w:rPr>
              <w:t>见招标公告；</w:t>
            </w:r>
            <w:r>
              <w:rPr>
                <w:rFonts w:hint="eastAsia" w:ascii="宋体" w:hAnsi="宋体" w:cs="宋体"/>
                <w:color w:val="000000" w:themeColor="text1"/>
                <w:sz w:val="24"/>
                <w:highlight w:val="none"/>
                <w14:textFill>
                  <w14:solidFill>
                    <w14:schemeClr w14:val="tx1"/>
                  </w14:solidFill>
                </w14:textFill>
              </w:rPr>
              <w:t xml:space="preserve"> </w:t>
            </w:r>
          </w:p>
        </w:tc>
      </w:tr>
      <w:tr w14:paraId="34CD8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676188B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371" w:type="dxa"/>
            <w:tcBorders>
              <w:top w:val="single" w:color="auto" w:sz="4" w:space="0"/>
              <w:left w:val="single" w:color="auto" w:sz="4" w:space="0"/>
              <w:bottom w:val="single" w:color="auto" w:sz="4" w:space="0"/>
              <w:right w:val="single" w:color="auto" w:sz="4" w:space="0"/>
            </w:tcBorders>
            <w:vAlign w:val="center"/>
          </w:tcPr>
          <w:p w14:paraId="23C76DD7">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评标办法及评分标准：详见本招标文件第四章《评标办法及评分标准》</w:t>
            </w:r>
          </w:p>
        </w:tc>
      </w:tr>
      <w:tr w14:paraId="16D1F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BBD35C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371" w:type="dxa"/>
            <w:tcBorders>
              <w:top w:val="single" w:color="auto" w:sz="4" w:space="0"/>
              <w:left w:val="single" w:color="auto" w:sz="4" w:space="0"/>
              <w:bottom w:val="single" w:color="auto" w:sz="4" w:space="0"/>
              <w:right w:val="single" w:color="auto" w:sz="4" w:space="0"/>
            </w:tcBorders>
            <w:vAlign w:val="center"/>
          </w:tcPr>
          <w:p w14:paraId="34C57979">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▲投标有效期：自投标截止日起 90 天投标文件应保持有效</w:t>
            </w:r>
            <w:r>
              <w:rPr>
                <w:rFonts w:hint="eastAsia" w:ascii="宋体" w:hAnsi="宋体" w:cs="宋体"/>
                <w:color w:val="000000" w:themeColor="text1"/>
                <w:sz w:val="24"/>
                <w:highlight w:val="none"/>
                <w14:textFill>
                  <w14:solidFill>
                    <w14:schemeClr w14:val="tx1"/>
                  </w14:solidFill>
                </w14:textFill>
              </w:rPr>
              <w:tab/>
            </w:r>
          </w:p>
        </w:tc>
      </w:tr>
      <w:tr w14:paraId="548A4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F0F93C9">
            <w:pPr>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12</w:t>
            </w:r>
          </w:p>
        </w:tc>
        <w:tc>
          <w:tcPr>
            <w:tcW w:w="8371" w:type="dxa"/>
            <w:tcBorders>
              <w:top w:val="single" w:color="auto" w:sz="4" w:space="0"/>
              <w:left w:val="single" w:color="auto" w:sz="4" w:space="0"/>
              <w:bottom w:val="single" w:color="auto" w:sz="4" w:space="0"/>
              <w:right w:val="single" w:color="auto" w:sz="4" w:space="0"/>
            </w:tcBorders>
            <w:vAlign w:val="center"/>
          </w:tcPr>
          <w:p w14:paraId="63A5390B">
            <w:pPr>
              <w:autoSpaceDE w:val="0"/>
              <w:autoSpaceDN w:val="0"/>
              <w:snapToGrid w:val="0"/>
              <w:spacing w:line="36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实质性条款：带▲是实质性条款，投标人不得负偏离，否则为无效标。</w:t>
            </w:r>
          </w:p>
        </w:tc>
      </w:tr>
      <w:tr w14:paraId="23F54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591BF93E">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371" w:type="dxa"/>
            <w:tcBorders>
              <w:top w:val="single" w:color="auto" w:sz="4" w:space="0"/>
              <w:left w:val="single" w:color="auto" w:sz="4" w:space="0"/>
              <w:bottom w:val="single" w:color="auto" w:sz="4" w:space="0"/>
              <w:right w:val="single" w:color="auto" w:sz="4" w:space="0"/>
            </w:tcBorders>
            <w:vAlign w:val="center"/>
          </w:tcPr>
          <w:p w14:paraId="2135B1DE">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签订合同时间：中标通知书发出后30日内。</w:t>
            </w:r>
          </w:p>
        </w:tc>
      </w:tr>
      <w:tr w14:paraId="575E0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477E22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371" w:type="dxa"/>
            <w:tcBorders>
              <w:top w:val="single" w:color="auto" w:sz="4" w:space="0"/>
              <w:left w:val="single" w:color="auto" w:sz="4" w:space="0"/>
              <w:bottom w:val="single" w:color="auto" w:sz="4" w:space="0"/>
              <w:right w:val="single" w:color="auto" w:sz="4" w:space="0"/>
            </w:tcBorders>
            <w:vAlign w:val="center"/>
          </w:tcPr>
          <w:p w14:paraId="562B54B8">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中标通知书发出7日内向招标人缴纳合同履约保证金（中标价的1%），缴纳方式可选择：转帐、电汇、银行汇票或保函（见索即付）。如以银行转账、电汇或银行汇票形式递交履约保证金的，则应将履约保证金一次性汇入（或转入）招标人指定帐户，在合同履行完毕（验收合格且付清全部货款）后5日内无息退还。如采取保函形式，保函文件中必须包含中标单位企业的信息，包含但不限于企业名称、保证方式、保证金额、保函获得时间、保证项目名称、保函有效期限、保费标准、费用支付账户（基本账户）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保函有效期不少于1年</w:t>
            </w:r>
            <w:r>
              <w:rPr>
                <w:rFonts w:hint="eastAsia" w:ascii="宋体" w:hAnsi="宋体" w:cs="宋体"/>
                <w:color w:val="000000" w:themeColor="text1"/>
                <w:sz w:val="24"/>
                <w:highlight w:val="none"/>
                <w14:textFill>
                  <w14:solidFill>
                    <w14:schemeClr w14:val="tx1"/>
                  </w14:solidFill>
                </w14:textFill>
              </w:rPr>
              <w:t>。</w:t>
            </w:r>
          </w:p>
        </w:tc>
      </w:tr>
      <w:tr w14:paraId="01F96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9"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4D70B282">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371" w:type="dxa"/>
            <w:tcBorders>
              <w:top w:val="single" w:color="auto" w:sz="4" w:space="0"/>
              <w:left w:val="single" w:color="auto" w:sz="4" w:space="0"/>
              <w:bottom w:val="single" w:color="auto" w:sz="4" w:space="0"/>
              <w:right w:val="single" w:color="auto" w:sz="4" w:space="0"/>
            </w:tcBorders>
            <w:vAlign w:val="center"/>
          </w:tcPr>
          <w:p w14:paraId="777D04D5">
            <w:pPr>
              <w:pStyle w:val="7"/>
              <w:snapToGrid w:val="0"/>
              <w:spacing w:line="360" w:lineRule="exact"/>
              <w:ind w:firstLine="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投标文件递交要求：</w:t>
            </w:r>
          </w:p>
          <w:p w14:paraId="122F56E5">
            <w:pPr>
              <w:pStyle w:val="7"/>
              <w:snapToGrid w:val="0"/>
              <w:spacing w:line="36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14:paraId="3D2537E1">
            <w:pPr>
              <w:pStyle w:val="7"/>
              <w:snapToGrid w:val="0"/>
              <w:spacing w:line="36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2、电子投标文件上传步骤：</w:t>
            </w:r>
          </w:p>
          <w:p w14:paraId="57DD7E6A">
            <w:pPr>
              <w:pStyle w:val="7"/>
              <w:snapToGrid w:val="0"/>
              <w:spacing w:line="36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台州湾新区小额工程电子交易平台（网址：http://www.tzwztb.com/）；</w:t>
            </w:r>
          </w:p>
          <w:p w14:paraId="674793E1">
            <w:pPr>
              <w:pStyle w:val="7"/>
              <w:snapToGrid w:val="0"/>
              <w:spacing w:line="360" w:lineRule="exact"/>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投标人应提前办好ca锁（办理网址：http://www.tseal.cn/tcloud/common.xhtml?projId=295），绑定平台账户。</w:t>
            </w:r>
          </w:p>
          <w:p w14:paraId="400103BE">
            <w:pPr>
              <w:autoSpaceDE w:val="0"/>
              <w:autoSpaceDN w:val="0"/>
              <w:snapToGrid w:val="0"/>
              <w:spacing w:line="360" w:lineRule="exact"/>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3)点击“电子投标文件制作工具”，进入制作页面，签章并加密上传电子投标文件。投标人应在投标截止时间前上传完成电子投标文件。</w:t>
            </w:r>
          </w:p>
        </w:tc>
      </w:tr>
      <w:tr w14:paraId="5D403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57849EC9">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371" w:type="dxa"/>
            <w:tcBorders>
              <w:top w:val="single" w:color="auto" w:sz="4" w:space="0"/>
              <w:left w:val="single" w:color="auto" w:sz="4" w:space="0"/>
              <w:bottom w:val="single" w:color="auto" w:sz="4" w:space="0"/>
              <w:right w:val="single" w:color="auto" w:sz="4" w:space="0"/>
            </w:tcBorders>
            <w:vAlign w:val="center"/>
          </w:tcPr>
          <w:p w14:paraId="15CC64B5">
            <w:pPr>
              <w:autoSpaceDE w:val="0"/>
              <w:autoSpaceDN w:val="0"/>
              <w:snapToGrid w:val="0"/>
              <w:ind w:firstLine="482"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本工程为电子招投标，电子投标文件格式中注明盖章的，均应按要求使用CA锁加盖公章和法定代表人章。</w:t>
            </w:r>
          </w:p>
        </w:tc>
      </w:tr>
      <w:tr w14:paraId="095E1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045E2F61">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371" w:type="dxa"/>
            <w:tcBorders>
              <w:top w:val="single" w:color="auto" w:sz="4" w:space="0"/>
              <w:left w:val="single" w:color="auto" w:sz="4" w:space="0"/>
              <w:bottom w:val="single" w:color="auto" w:sz="4" w:space="0"/>
              <w:right w:val="single" w:color="auto" w:sz="4" w:space="0"/>
            </w:tcBorders>
            <w:vAlign w:val="center"/>
          </w:tcPr>
          <w:p w14:paraId="2C4C6226">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解释：本招标文件的解释权属于招标采购单位。</w:t>
            </w:r>
          </w:p>
        </w:tc>
      </w:tr>
    </w:tbl>
    <w:p w14:paraId="320FDC71">
      <w:pPr>
        <w:pStyle w:val="20"/>
        <w:snapToGrid w:val="0"/>
        <w:spacing w:before="0" w:beforeLines="0" w:after="0" w:afterLines="0" w:line="360" w:lineRule="auto"/>
        <w:jc w:val="left"/>
        <w:rPr>
          <w:rFonts w:hAnsi="宋体" w:cs="宋体"/>
          <w:b w:val="0"/>
          <w:color w:val="auto"/>
          <w:highlight w:val="none"/>
        </w:rPr>
      </w:pPr>
      <w:r>
        <w:rPr>
          <w:rFonts w:hAnsi="宋体"/>
          <w:b w:val="0"/>
          <w:color w:val="000000" w:themeColor="text1"/>
          <w:sz w:val="30"/>
          <w:szCs w:val="30"/>
          <w:highlight w:val="none"/>
          <w14:textFill>
            <w14:solidFill>
              <w14:schemeClr w14:val="tx1"/>
            </w14:solidFill>
          </w14:textFill>
        </w:rPr>
        <w:br w:type="page"/>
      </w:r>
      <w:r>
        <w:rPr>
          <w:rFonts w:hAnsi="宋体" w:cs="宋体"/>
          <w:b w:val="0"/>
          <w:color w:val="auto"/>
          <w:highlight w:val="none"/>
        </w:rPr>
        <w:t>一、总  则</w:t>
      </w:r>
    </w:p>
    <w:p w14:paraId="03412859">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（一） 适用范围</w:t>
      </w:r>
    </w:p>
    <w:p w14:paraId="514AB08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493AEA32">
      <w:pPr>
        <w:snapToGrid w:val="0"/>
        <w:spacing w:line="360" w:lineRule="auto"/>
        <w:ind w:firstLine="354" w:firstLineChars="147"/>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（二）定义</w:t>
      </w:r>
    </w:p>
    <w:p w14:paraId="3CF6EDA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1.采购单位系指组织本次招标的代理机构（“招标人”）和采购人。</w:t>
      </w:r>
    </w:p>
    <w:p w14:paraId="5BCEDE5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2D6F4C9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28780BA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4.“服务”系指招标文件规定投标人须承担的安装、调试、技术协助、校准、培训、技术指导以及其他类似的义务。</w:t>
      </w:r>
    </w:p>
    <w:p w14:paraId="24C032F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12DB957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6.“书面形式”包括信函、传真、电报等。</w:t>
      </w:r>
    </w:p>
    <w:p w14:paraId="2EF9EFA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7.“▲”系指实质性要求条款。</w:t>
      </w:r>
    </w:p>
    <w:p w14:paraId="1A5A9E6D">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（三）招标方式</w:t>
      </w:r>
    </w:p>
    <w:p w14:paraId="482E49C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本次招标采用公开招标方式进行。</w:t>
      </w:r>
    </w:p>
    <w:p w14:paraId="693CE5D8">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（四）投标费用</w:t>
      </w:r>
      <w:r>
        <w:rPr>
          <w:rFonts w:hint="eastAsia" w:ascii="宋体" w:hAnsi="宋体" w:cs="宋体"/>
          <w:b/>
          <w:color w:val="auto"/>
          <w:sz w:val="24"/>
          <w:highlight w:val="none"/>
          <w:lang w:bidi="ar"/>
        </w:rPr>
        <w:t>及结算</w:t>
      </w:r>
    </w:p>
    <w:p w14:paraId="0E52A583">
      <w:pPr>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1）不论投标结果如何，投标人均应自行承担所有与投标有关的全部费用。</w:t>
      </w:r>
    </w:p>
    <w:p w14:paraId="6885C86F">
      <w:pPr>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2）投标时工程量按照招标文件中提供的工程量进行投标报价，结算时数量按实结算。</w:t>
      </w:r>
    </w:p>
    <w:p w14:paraId="44D43A2E">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）联合体投标</w:t>
      </w:r>
    </w:p>
    <w:p w14:paraId="57F4751C">
      <w:pPr>
        <w:snapToGrid w:val="0"/>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本项目不接受联合体投标。</w:t>
      </w:r>
    </w:p>
    <w:p w14:paraId="19BDA165">
      <w:pPr>
        <w:snapToGrid w:val="0"/>
        <w:spacing w:line="360" w:lineRule="auto"/>
        <w:ind w:firstLine="472" w:firstLineChars="196"/>
        <w:jc w:val="left"/>
        <w:rPr>
          <w:rFonts w:hint="eastAsia"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kern w:val="0"/>
          <w:sz w:val="24"/>
          <w:highlight w:val="none"/>
        </w:rPr>
        <w:t>转包与分包</w:t>
      </w:r>
    </w:p>
    <w:p w14:paraId="233770F5">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18A3728A">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）特别说明：</w:t>
      </w:r>
    </w:p>
    <w:p w14:paraId="13D8F62E">
      <w:pPr>
        <w:pStyle w:val="20"/>
        <w:snapToGrid w:val="0"/>
        <w:spacing w:before="0" w:beforeLines="0" w:after="0" w:afterLines="0" w:line="360" w:lineRule="auto"/>
        <w:ind w:left="3" w:leftChars="1" w:firstLine="480" w:firstLineChars="200"/>
        <w:jc w:val="left"/>
        <w:rPr>
          <w:rFonts w:hAnsi="宋体" w:cs="宋体"/>
          <w:b w:val="0"/>
          <w:color w:val="auto"/>
          <w:kern w:val="0"/>
          <w:highlight w:val="none"/>
        </w:rPr>
      </w:pPr>
      <w:r>
        <w:rPr>
          <w:rFonts w:hAnsi="宋体" w:cs="宋体"/>
          <w:b w:val="0"/>
          <w:bCs/>
          <w:color w:val="auto"/>
          <w:kern w:val="0"/>
          <w:highlight w:val="none"/>
        </w:rPr>
        <w:t>1、</w:t>
      </w:r>
      <w:r>
        <w:rPr>
          <w:rFonts w:hAnsi="宋体" w:cs="宋体"/>
          <w:b w:val="0"/>
          <w:color w:val="auto"/>
          <w:kern w:val="0"/>
          <w:highlight w:val="none"/>
        </w:rPr>
        <w:t>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w:t>
      </w:r>
      <w:r>
        <w:rPr>
          <w:rFonts w:hint="eastAsia" w:hAnsi="宋体" w:cs="宋体"/>
          <w:b w:val="0"/>
          <w:color w:val="auto"/>
          <w:kern w:val="0"/>
          <w:highlight w:val="none"/>
          <w:lang w:eastAsia="zh-CN"/>
        </w:rPr>
        <w:t>投标人</w:t>
      </w:r>
      <w:r>
        <w:rPr>
          <w:rFonts w:hAnsi="宋体" w:cs="宋体"/>
          <w:b w:val="0"/>
          <w:color w:val="auto"/>
          <w:kern w:val="0"/>
          <w:highlight w:val="none"/>
        </w:rPr>
        <w:t>提供的核心产品品牌相同的，按前两款规定处理。本项目无核心产品。</w:t>
      </w:r>
    </w:p>
    <w:p w14:paraId="187C8E5C">
      <w:pPr>
        <w:pStyle w:val="20"/>
        <w:snapToGrid w:val="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2、投标人投标所使用的资格、信誉、荣誉、业绩与企业认证必须为本法人所拥有。投标人投标所使用的采购项目实施人员必须为本法人员工。</w:t>
      </w:r>
    </w:p>
    <w:p w14:paraId="3731BC71">
      <w:pPr>
        <w:pStyle w:val="20"/>
        <w:snapToGrid w:val="0"/>
        <w:spacing w:before="0" w:beforeLines="0" w:after="0" w:afterLines="0" w:line="360" w:lineRule="auto"/>
        <w:ind w:left="3" w:leftChars="1" w:firstLine="480" w:firstLineChars="200"/>
        <w:jc w:val="left"/>
        <w:rPr>
          <w:rFonts w:hAnsi="宋体" w:cs="宋体"/>
          <w:b w:val="0"/>
          <w:bCs/>
          <w:color w:val="auto"/>
          <w:highlight w:val="none"/>
        </w:rPr>
      </w:pPr>
      <w:r>
        <w:rPr>
          <w:rFonts w:hAnsi="宋体" w:cs="宋体"/>
          <w:b w:val="0"/>
          <w:bCs/>
          <w:color w:val="auto"/>
          <w:highlight w:val="none"/>
        </w:rPr>
        <w:t>3、投标人应仔细阅读招标文件的所有内容，按照招标文件的要求提交投标文件，并对所提供的全部资料的真实性承担法律责任。</w:t>
      </w:r>
    </w:p>
    <w:p w14:paraId="5312ADFB">
      <w:pPr>
        <w:pStyle w:val="79"/>
        <w:snapToGrid w:val="0"/>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4、投标人在投标活动中提供任何虚假材料,其投标无效，并报监管部门查处；中标后发现的,根据</w:t>
      </w:r>
      <w:r>
        <w:rPr>
          <w:rFonts w:hint="eastAsia" w:ascii="宋体" w:hAnsi="宋体" w:cs="宋体"/>
          <w:color w:val="auto"/>
          <w:sz w:val="24"/>
          <w:szCs w:val="24"/>
          <w:highlight w:val="none"/>
          <w:lang w:eastAsia="zh-CN"/>
        </w:rPr>
        <w:t>《中华人民共和国招标投标法》</w:t>
      </w:r>
      <w:r>
        <w:rPr>
          <w:rFonts w:hint="eastAsia" w:ascii="宋体" w:hAnsi="宋体" w:cs="宋体"/>
          <w:color w:val="auto"/>
          <w:sz w:val="24"/>
          <w:szCs w:val="24"/>
          <w:highlight w:val="none"/>
        </w:rPr>
        <w:t>，有违法所得的，并处没收违法所得，情节严重的，由工商行政管理机关吊销营业执照；构成犯罪的，依法追究刑事责任。</w:t>
      </w:r>
    </w:p>
    <w:p w14:paraId="764983FB">
      <w:pPr>
        <w:pStyle w:val="20"/>
        <w:snapToGrid w:val="0"/>
        <w:spacing w:before="0" w:beforeLines="0" w:after="0" w:afterLines="0" w:line="360" w:lineRule="auto"/>
        <w:ind w:firstLine="472" w:firstLineChars="196"/>
        <w:jc w:val="left"/>
        <w:outlineLvl w:val="1"/>
        <w:rPr>
          <w:rFonts w:hAnsi="宋体" w:cs="宋体"/>
          <w:color w:val="auto"/>
          <w:highlight w:val="none"/>
        </w:rPr>
      </w:pPr>
      <w:r>
        <w:rPr>
          <w:rFonts w:hAnsi="宋体" w:cs="宋体"/>
          <w:color w:val="auto"/>
          <w:highlight w:val="none"/>
        </w:rPr>
        <w:t>（九）质疑和投诉</w:t>
      </w:r>
    </w:p>
    <w:p w14:paraId="05767DC1">
      <w:pPr>
        <w:pStyle w:val="20"/>
        <w:snapToGrid w:val="0"/>
        <w:spacing w:before="0" w:beforeLines="0" w:after="0" w:afterLines="0" w:line="360" w:lineRule="auto"/>
        <w:ind w:firstLine="482" w:firstLineChars="200"/>
        <w:jc w:val="left"/>
        <w:rPr>
          <w:rFonts w:hint="eastAsia" w:hAnsi="宋体" w:cs="宋体"/>
          <w:bCs/>
          <w:color w:val="auto"/>
          <w:highlight w:val="none"/>
        </w:rPr>
      </w:pPr>
      <w:r>
        <w:rPr>
          <w:rFonts w:hint="eastAsia" w:hAnsi="宋体" w:cs="宋体"/>
          <w:bCs/>
          <w:color w:val="auto"/>
          <w:highlight w:val="none"/>
        </w:rPr>
        <w:t>1.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采购人、采购代理机构提出（附相关有效证明材料），采购人、采购代理机构应给予答复。投标人对答复不服或认为采购代理机构有违反有关规定及其他弄虚作假情形的，可在接到答复之日起3日内向招标监管机构书面申请核查，并提交相关材料。</w:t>
      </w:r>
    </w:p>
    <w:p w14:paraId="5741626C">
      <w:pPr>
        <w:pStyle w:val="20"/>
        <w:snapToGrid w:val="0"/>
        <w:spacing w:before="0" w:beforeLines="0" w:after="0" w:afterLines="0" w:line="360" w:lineRule="auto"/>
        <w:ind w:firstLine="482" w:firstLineChars="200"/>
        <w:rPr>
          <w:rFonts w:hint="default" w:hAnsi="宋体"/>
          <w:bCs/>
          <w:color w:val="000000" w:themeColor="text1"/>
          <w:highlight w:val="none"/>
          <w14:textFill>
            <w14:solidFill>
              <w14:schemeClr w14:val="tx1"/>
            </w14:solidFill>
          </w14:textFill>
        </w:rPr>
      </w:pPr>
      <w:r>
        <w:rPr>
          <w:rFonts w:hint="eastAsia" w:hAnsi="宋体" w:cs="宋体"/>
          <w:bCs/>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B7DC85F">
      <w:pPr>
        <w:pStyle w:val="20"/>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二、招标文件</w:t>
      </w:r>
    </w:p>
    <w:p w14:paraId="637CA6E5">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（一）招标文件的构成。本招标文件由以下部份组成：</w:t>
      </w:r>
    </w:p>
    <w:p w14:paraId="401B9CD9">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招标公告</w:t>
      </w:r>
    </w:p>
    <w:p w14:paraId="7E5CFBC2">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招标需求</w:t>
      </w:r>
    </w:p>
    <w:p w14:paraId="503333E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投标人须知</w:t>
      </w:r>
    </w:p>
    <w:p w14:paraId="575A99C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评标办法及标准</w:t>
      </w:r>
    </w:p>
    <w:p w14:paraId="49C9587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合同主要条款</w:t>
      </w:r>
    </w:p>
    <w:p w14:paraId="4C54389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投标文件格式</w:t>
      </w:r>
    </w:p>
    <w:p w14:paraId="560B740F">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7.本项目</w:t>
      </w:r>
      <w:r>
        <w:rPr>
          <w:rFonts w:ascii="宋体" w:hAnsi="宋体"/>
          <w:color w:val="000000" w:themeColor="text1"/>
          <w:sz w:val="24"/>
          <w:highlight w:val="none"/>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14:textFill>
            <w14:solidFill>
              <w14:schemeClr w14:val="tx1"/>
            </w14:solidFill>
          </w14:textFill>
        </w:rPr>
        <w:t>澄清、答复、修改、补充的内容</w:t>
      </w:r>
    </w:p>
    <w:p w14:paraId="10704BAD">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（二）投标人的风险</w:t>
      </w:r>
    </w:p>
    <w:p w14:paraId="3F13F8B9">
      <w:pPr>
        <w:snapToGrid w:val="0"/>
        <w:spacing w:line="360" w:lineRule="auto"/>
        <w:ind w:firstLine="480" w:firstLineChars="200"/>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7C39B8FB">
      <w:pPr>
        <w:pStyle w:val="6"/>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（三）招标文件的澄清与修改</w:t>
      </w:r>
      <w:r>
        <w:rPr>
          <w:rFonts w:ascii="宋体" w:hAnsi="宋体"/>
          <w:b/>
          <w:color w:val="000000" w:themeColor="text1"/>
          <w:szCs w:val="24"/>
          <w:highlight w:val="none"/>
          <w14:textFill>
            <w14:solidFill>
              <w14:schemeClr w14:val="tx1"/>
            </w14:solidFill>
          </w14:textFill>
        </w:rPr>
        <w:t xml:space="preserve"> </w:t>
      </w:r>
    </w:p>
    <w:p w14:paraId="4D7A64FA">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投标人获取招标文件后，若有问题需要澄清，应自招标文件发布在交易场所（发布招标公告的媒体上）3日内，通过台州湾新区小额工程电子交易平台（http://www.tzwztb.com/)向</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（招标代理）提出。</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的答复将发布在台州湾新区小额工程电子交易平台（http://www.tzwztb.com/)。如在该时间后提出问题需要澄清的，</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不作答复。</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及招标代理机构的任何工作人员对投标人所作的任何口头解释、介绍、答复，只能供投标人参考，对</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无任何约束力。</w:t>
      </w:r>
      <w:r>
        <w:rPr>
          <w:rFonts w:hAnsi="宋体"/>
          <w:bCs/>
          <w:color w:val="000000" w:themeColor="text1"/>
          <w:highlight w:val="none"/>
          <w14:textFill>
            <w14:solidFill>
              <w14:schemeClr w14:val="tx1"/>
            </w14:solidFill>
          </w14:textFill>
        </w:rPr>
        <w:t>投标人应认真阅读本招标文件，发现其中有误或有不合理要求的，投标人必须在前附表规定的时间内以书面形式要求招标采购单位澄清</w:t>
      </w:r>
      <w:r>
        <w:rPr>
          <w:rFonts w:hAnsi="宋体"/>
          <w:color w:val="000000" w:themeColor="text1"/>
          <w:highlight w:val="none"/>
          <w14:textFill>
            <w14:solidFill>
              <w14:schemeClr w14:val="tx1"/>
            </w14:solidFill>
          </w14:textFill>
        </w:rPr>
        <w:t>。采购代理机构对已发出的招标文件进行必要澄清、答复、修改或补充的，应当在招标文件要求提交投标文件截止时间5日前，发布更正公告，并以书面形式通知所有招标文件收受人。</w:t>
      </w:r>
    </w:p>
    <w:p w14:paraId="6B80A4F5">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4145388D">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7974248">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20D67B75">
      <w:pPr>
        <w:pStyle w:val="20"/>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三、投标文件的编制</w:t>
      </w:r>
    </w:p>
    <w:p w14:paraId="5F4AECED">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（一）投标文件的组成</w:t>
      </w:r>
    </w:p>
    <w:p w14:paraId="58702D7E">
      <w:pPr>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1、资信技术标</w:t>
      </w:r>
    </w:p>
    <w:p w14:paraId="628E1C1A">
      <w:pPr>
        <w:pStyle w:val="20"/>
        <w:snapToGrid w:val="0"/>
        <w:spacing w:before="0" w:beforeLines="0" w:after="0" w:afterLines="0" w:line="360" w:lineRule="auto"/>
        <w:ind w:firstLine="480" w:firstLineChars="200"/>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各投标人根据自身对本项目的解读，按照本招标文件第四章“评标办法”中资信技术标的打分内容，并结合第二章“采购需求”，由各投标人自行编制资信技术标：</w:t>
      </w:r>
    </w:p>
    <w:p w14:paraId="00D90FC7">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（1）法定代表人身份证（如为法人投标）或法定代表人授权委托书（如为委托代理人投标）；</w:t>
      </w:r>
    </w:p>
    <w:p w14:paraId="223F0236">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（2）投标人诚信投标承诺书（格式见附件）； </w:t>
      </w:r>
    </w:p>
    <w:p w14:paraId="66449EF1">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（3）营业执照副本</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扫描件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71927A46">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（4）投标声明书（格式见附件）；</w:t>
      </w:r>
    </w:p>
    <w:p w14:paraId="1B69B52F">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（5）技术需求响应表（格式见附件）；</w:t>
      </w:r>
    </w:p>
    <w:p w14:paraId="7EFEE967">
      <w:pPr>
        <w:pStyle w:val="20"/>
        <w:snapToGrid w:val="0"/>
        <w:spacing w:before="0" w:beforeLines="0" w:after="0" w:afterLines="0"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（6）投标人同类项目业绩一览表（格式见附件，如有）；</w:t>
      </w:r>
    </w:p>
    <w:p w14:paraId="6C50A72E">
      <w:pPr>
        <w:pStyle w:val="21"/>
        <w:spacing w:line="360" w:lineRule="auto"/>
        <w:ind w:left="0" w:leftChars="0"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）投标人认为可以证明自身实力的其他相关材料。</w:t>
      </w:r>
    </w:p>
    <w:p w14:paraId="6D2A729D">
      <w:pPr>
        <w:snapToGrid w:val="0"/>
        <w:spacing w:line="360" w:lineRule="auto"/>
        <w:ind w:firstLine="480" w:firstLineChars="200"/>
        <w:outlineLvl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b/>
          <w:color w:val="000000" w:themeColor="text1"/>
          <w:kern w:val="0"/>
          <w:sz w:val="24"/>
          <w:highlight w:val="none"/>
          <w14:textFill>
            <w14:solidFill>
              <w14:schemeClr w14:val="tx1"/>
            </w14:solidFill>
          </w14:textFill>
        </w:rPr>
        <w:t>商务标</w:t>
      </w:r>
    </w:p>
    <w:p w14:paraId="107BE840">
      <w:pPr>
        <w:pStyle w:val="20"/>
        <w:snapToGrid w:val="0"/>
        <w:spacing w:before="0" w:beforeLines="0" w:after="0" w:afterLines="0" w:line="360" w:lineRule="auto"/>
        <w:ind w:firstLine="480" w:firstLineChars="200"/>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（1）开标一览表（格式见附件）；</w:t>
      </w:r>
    </w:p>
    <w:p w14:paraId="7C89926C">
      <w:pPr>
        <w:pStyle w:val="20"/>
        <w:snapToGrid w:val="0"/>
        <w:spacing w:before="0" w:beforeLines="0" w:after="0" w:afterLines="0" w:line="360" w:lineRule="auto"/>
        <w:ind w:firstLine="480" w:firstLineChars="200"/>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（2）投标报价明细清单（格式见附件）；</w:t>
      </w:r>
    </w:p>
    <w:p w14:paraId="5EEB5F97">
      <w:pPr>
        <w:snapToGrid w:val="0"/>
        <w:spacing w:line="360" w:lineRule="auto"/>
        <w:ind w:firstLine="470" w:firstLineChars="196"/>
        <w:jc w:val="left"/>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val="en-US" w:eastAsia="zh-CN" w:bidi="ar"/>
        </w:rPr>
        <w:t>3、</w:t>
      </w:r>
      <w:r>
        <w:rPr>
          <w:rFonts w:hint="eastAsia" w:ascii="宋体" w:hAnsi="宋体" w:eastAsia="宋体" w:cs="宋体"/>
          <w:bCs/>
          <w:color w:val="auto"/>
          <w:sz w:val="24"/>
          <w:highlight w:val="none"/>
          <w:lang w:bidi="ar"/>
        </w:rPr>
        <w:t>样品（如有）</w:t>
      </w:r>
    </w:p>
    <w:tbl>
      <w:tblPr>
        <w:tblStyle w:val="40"/>
        <w:tblW w:w="10015"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462"/>
        <w:gridCol w:w="1913"/>
        <w:gridCol w:w="1758"/>
        <w:gridCol w:w="675"/>
        <w:gridCol w:w="781"/>
        <w:gridCol w:w="1811"/>
        <w:gridCol w:w="876"/>
      </w:tblGrid>
      <w:tr w14:paraId="670A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015" w:type="dxa"/>
            <w:gridSpan w:val="8"/>
            <w:tcBorders>
              <w:top w:val="single" w:color="000000" w:sz="4" w:space="0"/>
              <w:left w:val="single" w:color="000000" w:sz="4" w:space="0"/>
              <w:bottom w:val="single" w:color="000000" w:sz="4" w:space="0"/>
              <w:right w:val="single" w:color="000000" w:sz="4" w:space="0"/>
            </w:tcBorders>
            <w:shd w:val="clear" w:color="auto" w:fill="EEECE1"/>
            <w:vAlign w:val="center"/>
          </w:tcPr>
          <w:p w14:paraId="195AD64A">
            <w:pPr>
              <w:jc w:val="center"/>
              <w:rPr>
                <w:rFonts w:hint="eastAsia" w:asciiTheme="majorEastAsia" w:hAnsiTheme="majorEastAsia" w:eastAsiaTheme="majorEastAsia" w:cstheme="majorEastAsia"/>
                <w:b/>
                <w:bCs/>
                <w:i w:val="0"/>
                <w:iCs w:val="0"/>
                <w:color w:val="auto"/>
                <w:sz w:val="21"/>
                <w:szCs w:val="21"/>
                <w:highlight w:val="none"/>
                <w:u w:val="none"/>
              </w:rPr>
            </w:pPr>
            <w:r>
              <w:rPr>
                <w:rFonts w:hint="eastAsia" w:asciiTheme="majorEastAsia" w:hAnsiTheme="majorEastAsia" w:eastAsiaTheme="majorEastAsia" w:cstheme="majorEastAsia"/>
                <w:b/>
                <w:bCs/>
                <w:i w:val="0"/>
                <w:iCs w:val="0"/>
                <w:color w:val="auto"/>
                <w:kern w:val="0"/>
                <w:sz w:val="21"/>
                <w:szCs w:val="21"/>
                <w:highlight w:val="none"/>
                <w:u w:val="none"/>
                <w:lang w:val="en-US" w:eastAsia="zh-CN" w:bidi="ar"/>
              </w:rPr>
              <w:t>样品清单</w:t>
            </w:r>
          </w:p>
        </w:tc>
      </w:tr>
      <w:tr w14:paraId="24FA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9F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77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双耳托盘</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82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43×30×2.3</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96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6E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00CA">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default"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771525" cy="9525"/>
                  <wp:effectExtent l="0" t="0" r="0" b="0"/>
                  <wp:wrapNone/>
                  <wp:docPr id="109" name="Picture_66"/>
                  <wp:cNvGraphicFramePr/>
                  <a:graphic xmlns:a="http://schemas.openxmlformats.org/drawingml/2006/main">
                    <a:graphicData uri="http://schemas.openxmlformats.org/drawingml/2006/picture">
                      <pic:pic xmlns:pic="http://schemas.openxmlformats.org/drawingml/2006/picture">
                        <pic:nvPicPr>
                          <pic:cNvPr id="109" name="Picture_66"/>
                          <pic:cNvPicPr/>
                        </pic:nvPicPr>
                        <pic:blipFill>
                          <a:blip r:embed="rId96"/>
                          <a:stretch>
                            <a:fillRect/>
                          </a:stretch>
                        </pic:blipFill>
                        <pic:spPr>
                          <a:xfrm>
                            <a:off x="0" y="0"/>
                            <a:ext cx="771525"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0</wp:posOffset>
                  </wp:positionV>
                  <wp:extent cx="685800" cy="9525"/>
                  <wp:effectExtent l="0" t="0" r="0" b="0"/>
                  <wp:wrapNone/>
                  <wp:docPr id="110" name="图片_4"/>
                  <wp:cNvGraphicFramePr/>
                  <a:graphic xmlns:a="http://schemas.openxmlformats.org/drawingml/2006/main">
                    <a:graphicData uri="http://schemas.openxmlformats.org/drawingml/2006/picture">
                      <pic:pic xmlns:pic="http://schemas.openxmlformats.org/drawingml/2006/picture">
                        <pic:nvPicPr>
                          <pic:cNvPr id="110" name="图片_4"/>
                          <pic:cNvPicPr/>
                        </pic:nvPicPr>
                        <pic:blipFill>
                          <a:blip r:embed="rId97"/>
                          <a:stretch>
                            <a:fillRect/>
                          </a:stretch>
                        </pic:blipFill>
                        <pic:spPr>
                          <a:xfrm>
                            <a:off x="0" y="0"/>
                            <a:ext cx="685800"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0</wp:posOffset>
                  </wp:positionV>
                  <wp:extent cx="533400" cy="9525"/>
                  <wp:effectExtent l="0" t="0" r="0" b="0"/>
                  <wp:wrapNone/>
                  <wp:docPr id="111" name="Picture_6"/>
                  <wp:cNvGraphicFramePr/>
                  <a:graphic xmlns:a="http://schemas.openxmlformats.org/drawingml/2006/main">
                    <a:graphicData uri="http://schemas.openxmlformats.org/drawingml/2006/picture">
                      <pic:pic xmlns:pic="http://schemas.openxmlformats.org/drawingml/2006/picture">
                        <pic:nvPicPr>
                          <pic:cNvPr id="111" name="Picture_6"/>
                          <pic:cNvPicPr/>
                        </pic:nvPicPr>
                        <pic:blipFill>
                          <a:blip r:embed="rId98"/>
                          <a:stretch>
                            <a:fillRect/>
                          </a:stretch>
                        </pic:blipFill>
                        <pic:spPr>
                          <a:xfrm>
                            <a:off x="0" y="0"/>
                            <a:ext cx="533400"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533400" cy="9525"/>
                  <wp:effectExtent l="0" t="0" r="0" b="0"/>
                  <wp:wrapNone/>
                  <wp:docPr id="112" name="Picture_18915"/>
                  <wp:cNvGraphicFramePr/>
                  <a:graphic xmlns:a="http://schemas.openxmlformats.org/drawingml/2006/main">
                    <a:graphicData uri="http://schemas.openxmlformats.org/drawingml/2006/picture">
                      <pic:pic xmlns:pic="http://schemas.openxmlformats.org/drawingml/2006/picture">
                        <pic:nvPicPr>
                          <pic:cNvPr id="112" name="Picture_18915"/>
                          <pic:cNvPicPr/>
                        </pic:nvPicPr>
                        <pic:blipFill>
                          <a:blip r:embed="rId99"/>
                          <a:stretch>
                            <a:fillRect/>
                          </a:stretch>
                        </pic:blipFill>
                        <pic:spPr>
                          <a:xfrm>
                            <a:off x="0" y="0"/>
                            <a:ext cx="533400"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533400" cy="9525"/>
                  <wp:effectExtent l="0" t="0" r="0" b="0"/>
                  <wp:wrapNone/>
                  <wp:docPr id="113" name="Picture_18915_SpCnt_1"/>
                  <wp:cNvGraphicFramePr/>
                  <a:graphic xmlns:a="http://schemas.openxmlformats.org/drawingml/2006/main">
                    <a:graphicData uri="http://schemas.openxmlformats.org/drawingml/2006/picture">
                      <pic:pic xmlns:pic="http://schemas.openxmlformats.org/drawingml/2006/picture">
                        <pic:nvPicPr>
                          <pic:cNvPr id="113" name="Picture_18915_SpCnt_1"/>
                          <pic:cNvPicPr/>
                        </pic:nvPicPr>
                        <pic:blipFill>
                          <a:blip r:embed="rId99"/>
                          <a:stretch>
                            <a:fillRect/>
                          </a:stretch>
                        </pic:blipFill>
                        <pic:spPr>
                          <a:xfrm>
                            <a:off x="0" y="0"/>
                            <a:ext cx="533400"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533400</wp:posOffset>
                  </wp:positionH>
                  <wp:positionV relativeFrom="paragraph">
                    <wp:posOffset>0</wp:posOffset>
                  </wp:positionV>
                  <wp:extent cx="314325" cy="9525"/>
                  <wp:effectExtent l="0" t="0" r="0" b="0"/>
                  <wp:wrapNone/>
                  <wp:docPr id="114" name="圖片_557"/>
                  <wp:cNvGraphicFramePr/>
                  <a:graphic xmlns:a="http://schemas.openxmlformats.org/drawingml/2006/main">
                    <a:graphicData uri="http://schemas.openxmlformats.org/drawingml/2006/picture">
                      <pic:pic xmlns:pic="http://schemas.openxmlformats.org/drawingml/2006/picture">
                        <pic:nvPicPr>
                          <pic:cNvPr id="114" name="圖片_557"/>
                          <pic:cNvPicPr/>
                        </pic:nvPicPr>
                        <pic:blipFill>
                          <a:blip r:embed="rId100"/>
                          <a:stretch>
                            <a:fillRect/>
                          </a:stretch>
                        </pic:blipFill>
                        <pic:spPr>
                          <a:xfrm>
                            <a:off x="0" y="0"/>
                            <a:ext cx="314325" cy="9525"/>
                          </a:xfrm>
                          <a:prstGeom prst="rect">
                            <a:avLst/>
                          </a:prstGeom>
                          <a:noFill/>
                          <a:ln>
                            <a:noFill/>
                          </a:ln>
                        </pic:spPr>
                      </pic:pic>
                    </a:graphicData>
                  </a:graphic>
                </wp:anchor>
              </w:drawing>
            </w:r>
            <w:r>
              <w:rPr>
                <w:rFonts w:hint="default"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533400</wp:posOffset>
                  </wp:positionH>
                  <wp:positionV relativeFrom="paragraph">
                    <wp:posOffset>0</wp:posOffset>
                  </wp:positionV>
                  <wp:extent cx="314325" cy="9525"/>
                  <wp:effectExtent l="0" t="0" r="0" b="0"/>
                  <wp:wrapNone/>
                  <wp:docPr id="115" name="圖片_557_SpCnt_1"/>
                  <wp:cNvGraphicFramePr/>
                  <a:graphic xmlns:a="http://schemas.openxmlformats.org/drawingml/2006/main">
                    <a:graphicData uri="http://schemas.openxmlformats.org/drawingml/2006/picture">
                      <pic:pic xmlns:pic="http://schemas.openxmlformats.org/drawingml/2006/picture">
                        <pic:nvPicPr>
                          <pic:cNvPr id="115" name="圖片_557_SpCnt_1"/>
                          <pic:cNvPicPr/>
                        </pic:nvPicPr>
                        <pic:blipFill>
                          <a:blip r:embed="rId100"/>
                          <a:stretch>
                            <a:fillRect/>
                          </a:stretch>
                        </pic:blipFill>
                        <pic:spPr>
                          <a:xfrm>
                            <a:off x="0" y="0"/>
                            <a:ext cx="314325"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56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53975</wp:posOffset>
                  </wp:positionV>
                  <wp:extent cx="463550" cy="449580"/>
                  <wp:effectExtent l="0" t="0" r="12700" b="7620"/>
                  <wp:wrapNone/>
                  <wp:docPr id="116" name="图片"/>
                  <wp:cNvGraphicFramePr/>
                  <a:graphic xmlns:a="http://schemas.openxmlformats.org/drawingml/2006/main">
                    <a:graphicData uri="http://schemas.openxmlformats.org/drawingml/2006/picture">
                      <pic:pic xmlns:pic="http://schemas.openxmlformats.org/drawingml/2006/picture">
                        <pic:nvPicPr>
                          <pic:cNvPr id="116" name="图片"/>
                          <pic:cNvPicPr/>
                        </pic:nvPicPr>
                        <pic:blipFill>
                          <a:blip r:embed="rId12"/>
                          <a:stretch>
                            <a:fillRect/>
                          </a:stretch>
                        </pic:blipFill>
                        <pic:spPr>
                          <a:xfrm>
                            <a:off x="0" y="0"/>
                            <a:ext cx="463550" cy="44958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3E03">
            <w:pPr>
              <w:jc w:val="center"/>
              <w:rPr>
                <w:rFonts w:hint="eastAsia" w:asciiTheme="majorEastAsia" w:hAnsiTheme="majorEastAsia" w:eastAsiaTheme="majorEastAsia" w:cstheme="majorEastAsia"/>
                <w:i w:val="0"/>
                <w:iCs w:val="0"/>
                <w:color w:val="auto"/>
                <w:sz w:val="21"/>
                <w:szCs w:val="21"/>
                <w:highlight w:val="none"/>
                <w:u w:val="none"/>
              </w:rPr>
            </w:pPr>
          </w:p>
        </w:tc>
      </w:tr>
      <w:tr w14:paraId="5C7D1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9C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EC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取餐盘</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9D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21×133×25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BA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8C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FA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28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101600</wp:posOffset>
                  </wp:positionV>
                  <wp:extent cx="571500" cy="432435"/>
                  <wp:effectExtent l="0" t="0" r="0" b="5715"/>
                  <wp:wrapNone/>
                  <wp:docPr id="117" name="图片_SpCnt_1"/>
                  <wp:cNvGraphicFramePr/>
                  <a:graphic xmlns:a="http://schemas.openxmlformats.org/drawingml/2006/main">
                    <a:graphicData uri="http://schemas.openxmlformats.org/drawingml/2006/picture">
                      <pic:pic xmlns:pic="http://schemas.openxmlformats.org/drawingml/2006/picture">
                        <pic:nvPicPr>
                          <pic:cNvPr id="117" name="图片_SpCnt_1"/>
                          <pic:cNvPicPr/>
                        </pic:nvPicPr>
                        <pic:blipFill>
                          <a:blip r:embed="rId13"/>
                          <a:stretch>
                            <a:fillRect/>
                          </a:stretch>
                        </pic:blipFill>
                        <pic:spPr>
                          <a:xfrm>
                            <a:off x="0" y="0"/>
                            <a:ext cx="571500" cy="43243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438150" cy="9525"/>
                  <wp:effectExtent l="0" t="0" r="0" b="0"/>
                  <wp:wrapNone/>
                  <wp:docPr id="118" name="Picture_18915_SpCnt_2"/>
                  <wp:cNvGraphicFramePr/>
                  <a:graphic xmlns:a="http://schemas.openxmlformats.org/drawingml/2006/main">
                    <a:graphicData uri="http://schemas.openxmlformats.org/drawingml/2006/picture">
                      <pic:pic xmlns:pic="http://schemas.openxmlformats.org/drawingml/2006/picture">
                        <pic:nvPicPr>
                          <pic:cNvPr id="118" name="Picture_18915_SpCnt_2"/>
                          <pic:cNvPicPr/>
                        </pic:nvPicPr>
                        <pic:blipFill>
                          <a:blip r:embed="rId101"/>
                          <a:stretch>
                            <a:fillRect/>
                          </a:stretch>
                        </pic:blipFill>
                        <pic:spPr>
                          <a:xfrm>
                            <a:off x="0" y="0"/>
                            <a:ext cx="438150" cy="9525"/>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0</wp:posOffset>
                  </wp:positionV>
                  <wp:extent cx="438150" cy="9525"/>
                  <wp:effectExtent l="0" t="0" r="0" b="0"/>
                  <wp:wrapNone/>
                  <wp:docPr id="119" name="Picture_18915_SpCnt_3"/>
                  <wp:cNvGraphicFramePr/>
                  <a:graphic xmlns:a="http://schemas.openxmlformats.org/drawingml/2006/main">
                    <a:graphicData uri="http://schemas.openxmlformats.org/drawingml/2006/picture">
                      <pic:pic xmlns:pic="http://schemas.openxmlformats.org/drawingml/2006/picture">
                        <pic:nvPicPr>
                          <pic:cNvPr id="119" name="Picture_18915_SpCnt_3"/>
                          <pic:cNvPicPr/>
                        </pic:nvPicPr>
                        <pic:blipFill>
                          <a:blip r:embed="rId101"/>
                          <a:stretch>
                            <a:fillRect/>
                          </a:stretch>
                        </pic:blipFill>
                        <pic:spPr>
                          <a:xfrm>
                            <a:off x="0" y="0"/>
                            <a:ext cx="438150" cy="952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3B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311785</wp:posOffset>
                  </wp:positionH>
                  <wp:positionV relativeFrom="paragraph">
                    <wp:posOffset>0</wp:posOffset>
                  </wp:positionV>
                  <wp:extent cx="442595" cy="9525"/>
                  <wp:effectExtent l="0" t="0" r="0" b="0"/>
                  <wp:wrapNone/>
                  <wp:docPr id="120" name="Picture_18915_SpCnt_4"/>
                  <wp:cNvGraphicFramePr/>
                  <a:graphic xmlns:a="http://schemas.openxmlformats.org/drawingml/2006/main">
                    <a:graphicData uri="http://schemas.openxmlformats.org/drawingml/2006/picture">
                      <pic:pic xmlns:pic="http://schemas.openxmlformats.org/drawingml/2006/picture">
                        <pic:nvPicPr>
                          <pic:cNvPr id="120" name="Picture_18915_SpCnt_4"/>
                          <pic:cNvPicPr/>
                        </pic:nvPicPr>
                        <pic:blipFill>
                          <a:blip r:embed="rId102"/>
                          <a:stretch>
                            <a:fillRect/>
                          </a:stretch>
                        </pic:blipFill>
                        <pic:spPr>
                          <a:xfrm>
                            <a:off x="0" y="0"/>
                            <a:ext cx="442595" cy="9525"/>
                          </a:xfrm>
                          <a:prstGeom prst="rect">
                            <a:avLst/>
                          </a:prstGeom>
                          <a:noFill/>
                          <a:ln>
                            <a:noFill/>
                          </a:ln>
                        </pic:spPr>
                      </pic:pic>
                    </a:graphicData>
                  </a:graphic>
                </wp:anchor>
              </w:drawing>
            </w:r>
          </w:p>
        </w:tc>
      </w:tr>
      <w:tr w14:paraId="5035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54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DA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口汤碗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DF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112×112×54</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0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C2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6B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FC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571500" cy="405765"/>
                  <wp:effectExtent l="0" t="0" r="0" b="13335"/>
                  <wp:wrapNone/>
                  <wp:docPr id="121" name="图片_SpCnt_2"/>
                  <wp:cNvGraphicFramePr/>
                  <a:graphic xmlns:a="http://schemas.openxmlformats.org/drawingml/2006/main">
                    <a:graphicData uri="http://schemas.openxmlformats.org/drawingml/2006/picture">
                      <pic:pic xmlns:pic="http://schemas.openxmlformats.org/drawingml/2006/picture">
                        <pic:nvPicPr>
                          <pic:cNvPr id="121" name="图片_SpCnt_2"/>
                          <pic:cNvPicPr/>
                        </pic:nvPicPr>
                        <pic:blipFill>
                          <a:blip r:embed="rId14"/>
                          <a:stretch>
                            <a:fillRect/>
                          </a:stretch>
                        </pic:blipFill>
                        <pic:spPr>
                          <a:xfrm>
                            <a:off x="0" y="0"/>
                            <a:ext cx="571500" cy="40576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34C5">
            <w:pPr>
              <w:jc w:val="center"/>
              <w:rPr>
                <w:rFonts w:hint="eastAsia" w:asciiTheme="majorEastAsia" w:hAnsiTheme="majorEastAsia" w:eastAsiaTheme="majorEastAsia" w:cstheme="majorEastAsia"/>
                <w:i w:val="0"/>
                <w:iCs w:val="0"/>
                <w:color w:val="auto"/>
                <w:sz w:val="21"/>
                <w:szCs w:val="21"/>
                <w:highlight w:val="none"/>
                <w:u w:val="none"/>
              </w:rPr>
            </w:pPr>
          </w:p>
        </w:tc>
      </w:tr>
      <w:tr w14:paraId="6C2A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AB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0C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光身水杯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A9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80×65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49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79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70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95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82550</wp:posOffset>
                  </wp:positionV>
                  <wp:extent cx="571500" cy="426085"/>
                  <wp:effectExtent l="0" t="0" r="0" b="12065"/>
                  <wp:wrapNone/>
                  <wp:docPr id="122" name="图片_SpCnt_3"/>
                  <wp:cNvGraphicFramePr/>
                  <a:graphic xmlns:a="http://schemas.openxmlformats.org/drawingml/2006/main">
                    <a:graphicData uri="http://schemas.openxmlformats.org/drawingml/2006/picture">
                      <pic:pic xmlns:pic="http://schemas.openxmlformats.org/drawingml/2006/picture">
                        <pic:nvPicPr>
                          <pic:cNvPr id="122" name="图片_SpCnt_3"/>
                          <pic:cNvPicPr/>
                        </pic:nvPicPr>
                        <pic:blipFill>
                          <a:blip r:embed="rId15"/>
                          <a:stretch>
                            <a:fillRect/>
                          </a:stretch>
                        </pic:blipFill>
                        <pic:spPr>
                          <a:xfrm>
                            <a:off x="0" y="0"/>
                            <a:ext cx="571500" cy="42608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D3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311785</wp:posOffset>
                  </wp:positionH>
                  <wp:positionV relativeFrom="paragraph">
                    <wp:posOffset>0</wp:posOffset>
                  </wp:positionV>
                  <wp:extent cx="442595" cy="9525"/>
                  <wp:effectExtent l="0" t="0" r="0" b="0"/>
                  <wp:wrapNone/>
                  <wp:docPr id="123" name="Picture_18915_SpCnt_5"/>
                  <wp:cNvGraphicFramePr/>
                  <a:graphic xmlns:a="http://schemas.openxmlformats.org/drawingml/2006/main">
                    <a:graphicData uri="http://schemas.openxmlformats.org/drawingml/2006/picture">
                      <pic:pic xmlns:pic="http://schemas.openxmlformats.org/drawingml/2006/picture">
                        <pic:nvPicPr>
                          <pic:cNvPr id="123" name="Picture_18915_SpCnt_5"/>
                          <pic:cNvPicPr/>
                        </pic:nvPicPr>
                        <pic:blipFill>
                          <a:blip r:embed="rId102"/>
                          <a:stretch>
                            <a:fillRect/>
                          </a:stretch>
                        </pic:blipFill>
                        <pic:spPr>
                          <a:xfrm>
                            <a:off x="0" y="0"/>
                            <a:ext cx="442595" cy="9525"/>
                          </a:xfrm>
                          <a:prstGeom prst="rect">
                            <a:avLst/>
                          </a:prstGeom>
                          <a:noFill/>
                          <a:ln>
                            <a:noFill/>
                          </a:ln>
                        </pic:spPr>
                      </pic:pic>
                    </a:graphicData>
                  </a:graphic>
                </wp:anchor>
              </w:drawing>
            </w:r>
          </w:p>
        </w:tc>
      </w:tr>
      <w:tr w14:paraId="7F6C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E2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3F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调羹</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3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132×38</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9C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16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8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D6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63500</wp:posOffset>
                  </wp:positionV>
                  <wp:extent cx="571500" cy="473075"/>
                  <wp:effectExtent l="0" t="0" r="0" b="3175"/>
                  <wp:wrapNone/>
                  <wp:docPr id="124" name="图片_SpCnt_4"/>
                  <wp:cNvGraphicFramePr/>
                  <a:graphic xmlns:a="http://schemas.openxmlformats.org/drawingml/2006/main">
                    <a:graphicData uri="http://schemas.openxmlformats.org/drawingml/2006/picture">
                      <pic:pic xmlns:pic="http://schemas.openxmlformats.org/drawingml/2006/picture">
                        <pic:nvPicPr>
                          <pic:cNvPr id="124" name="图片_SpCnt_4"/>
                          <pic:cNvPicPr/>
                        </pic:nvPicPr>
                        <pic:blipFill>
                          <a:blip r:embed="rId16"/>
                          <a:stretch>
                            <a:fillRect/>
                          </a:stretch>
                        </pic:blipFill>
                        <pic:spPr>
                          <a:xfrm>
                            <a:off x="0" y="0"/>
                            <a:ext cx="571500" cy="47307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E4E3">
            <w:pPr>
              <w:jc w:val="center"/>
              <w:rPr>
                <w:rFonts w:hint="eastAsia" w:asciiTheme="majorEastAsia" w:hAnsiTheme="majorEastAsia" w:eastAsiaTheme="majorEastAsia" w:cstheme="majorEastAsia"/>
                <w:i w:val="0"/>
                <w:iCs w:val="0"/>
                <w:color w:val="auto"/>
                <w:sz w:val="21"/>
                <w:szCs w:val="21"/>
                <w:highlight w:val="none"/>
                <w:u w:val="none"/>
              </w:rPr>
            </w:pPr>
          </w:p>
        </w:tc>
      </w:tr>
      <w:tr w14:paraId="1CB8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3B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84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面碗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06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153×7</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20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密胺国标A8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48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A8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B4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82550</wp:posOffset>
                  </wp:positionV>
                  <wp:extent cx="571500" cy="390525"/>
                  <wp:effectExtent l="0" t="0" r="0" b="9525"/>
                  <wp:wrapNone/>
                  <wp:docPr id="125" name="图片_SpCnt_5"/>
                  <wp:cNvGraphicFramePr/>
                  <a:graphic xmlns:a="http://schemas.openxmlformats.org/drawingml/2006/main">
                    <a:graphicData uri="http://schemas.openxmlformats.org/drawingml/2006/picture">
                      <pic:pic xmlns:pic="http://schemas.openxmlformats.org/drawingml/2006/picture">
                        <pic:nvPicPr>
                          <pic:cNvPr id="125" name="图片_SpCnt_5"/>
                          <pic:cNvPicPr/>
                        </pic:nvPicPr>
                        <pic:blipFill>
                          <a:blip r:embed="rId17"/>
                          <a:stretch>
                            <a:fillRect/>
                          </a:stretch>
                        </pic:blipFill>
                        <pic:spPr>
                          <a:xfrm>
                            <a:off x="0" y="0"/>
                            <a:ext cx="571500" cy="39052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E6A">
            <w:pPr>
              <w:jc w:val="center"/>
              <w:rPr>
                <w:rFonts w:hint="eastAsia" w:asciiTheme="majorEastAsia" w:hAnsiTheme="majorEastAsia" w:eastAsiaTheme="majorEastAsia" w:cstheme="majorEastAsia"/>
                <w:i w:val="0"/>
                <w:iCs w:val="0"/>
                <w:color w:val="auto"/>
                <w:sz w:val="21"/>
                <w:szCs w:val="21"/>
                <w:highlight w:val="none"/>
                <w:u w:val="none"/>
              </w:rPr>
            </w:pPr>
          </w:p>
        </w:tc>
      </w:tr>
      <w:tr w14:paraId="5AB7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FC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E7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目银金合金筷</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2C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27cm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2B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合金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DF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9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50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53975</wp:posOffset>
                  </wp:positionV>
                  <wp:extent cx="501650" cy="476250"/>
                  <wp:effectExtent l="0" t="0" r="12700" b="0"/>
                  <wp:wrapNone/>
                  <wp:docPr id="126" name="图片_214"/>
                  <wp:cNvGraphicFramePr/>
                  <a:graphic xmlns:a="http://schemas.openxmlformats.org/drawingml/2006/main">
                    <a:graphicData uri="http://schemas.openxmlformats.org/drawingml/2006/picture">
                      <pic:pic xmlns:pic="http://schemas.openxmlformats.org/drawingml/2006/picture">
                        <pic:nvPicPr>
                          <pic:cNvPr id="126" name="图片_214"/>
                          <pic:cNvPicPr/>
                        </pic:nvPicPr>
                        <pic:blipFill>
                          <a:blip r:embed="rId18"/>
                          <a:stretch>
                            <a:fillRect/>
                          </a:stretch>
                        </pic:blipFill>
                        <pic:spPr>
                          <a:xfrm>
                            <a:off x="0" y="0"/>
                            <a:ext cx="501650" cy="47625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CA3">
            <w:pPr>
              <w:jc w:val="center"/>
              <w:rPr>
                <w:rFonts w:hint="eastAsia" w:asciiTheme="majorEastAsia" w:hAnsiTheme="majorEastAsia" w:eastAsiaTheme="majorEastAsia" w:cstheme="majorEastAsia"/>
                <w:i w:val="0"/>
                <w:iCs w:val="0"/>
                <w:color w:val="auto"/>
                <w:sz w:val="21"/>
                <w:szCs w:val="21"/>
                <w:highlight w:val="none"/>
                <w:u w:val="none"/>
              </w:rPr>
            </w:pPr>
          </w:p>
        </w:tc>
      </w:tr>
      <w:tr w14:paraId="3F01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75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4C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细纹9.75"凹底深盘</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34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21.6×21.6×2.3cm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26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D4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FE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8F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118745</wp:posOffset>
                  </wp:positionH>
                  <wp:positionV relativeFrom="paragraph">
                    <wp:posOffset>90170</wp:posOffset>
                  </wp:positionV>
                  <wp:extent cx="526415" cy="474345"/>
                  <wp:effectExtent l="0" t="0" r="6985" b="1905"/>
                  <wp:wrapNone/>
                  <wp:docPr id="127" name="图片_SpCnt_16"/>
                  <wp:cNvGraphicFramePr/>
                  <a:graphic xmlns:a="http://schemas.openxmlformats.org/drawingml/2006/main">
                    <a:graphicData uri="http://schemas.openxmlformats.org/drawingml/2006/picture">
                      <pic:pic xmlns:pic="http://schemas.openxmlformats.org/drawingml/2006/picture">
                        <pic:nvPicPr>
                          <pic:cNvPr id="127" name="图片_SpCnt_16"/>
                          <pic:cNvPicPr/>
                        </pic:nvPicPr>
                        <pic:blipFill>
                          <a:blip r:embed="rId57"/>
                          <a:stretch>
                            <a:fillRect/>
                          </a:stretch>
                        </pic:blipFill>
                        <pic:spPr>
                          <a:xfrm>
                            <a:off x="0" y="0"/>
                            <a:ext cx="526415" cy="47434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D0F7">
            <w:pPr>
              <w:rPr>
                <w:rFonts w:hint="eastAsia" w:asciiTheme="majorEastAsia" w:hAnsiTheme="majorEastAsia" w:eastAsiaTheme="majorEastAsia" w:cstheme="majorEastAsia"/>
                <w:i w:val="0"/>
                <w:iCs w:val="0"/>
                <w:color w:val="auto"/>
                <w:sz w:val="21"/>
                <w:szCs w:val="21"/>
                <w:highlight w:val="none"/>
                <w:u w:val="none"/>
              </w:rPr>
            </w:pPr>
          </w:p>
        </w:tc>
      </w:tr>
      <w:tr w14:paraId="34B8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B2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4C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凤凰4.5"翅碗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BE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11.9×11.9×4.4cm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FF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黄金天目青</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86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1E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10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61595</wp:posOffset>
                  </wp:positionV>
                  <wp:extent cx="513715" cy="462915"/>
                  <wp:effectExtent l="0" t="0" r="635" b="13335"/>
                  <wp:wrapNone/>
                  <wp:docPr id="128" name="图片_SpCnt_17"/>
                  <wp:cNvGraphicFramePr/>
                  <a:graphic xmlns:a="http://schemas.openxmlformats.org/drawingml/2006/main">
                    <a:graphicData uri="http://schemas.openxmlformats.org/drawingml/2006/picture">
                      <pic:pic xmlns:pic="http://schemas.openxmlformats.org/drawingml/2006/picture">
                        <pic:nvPicPr>
                          <pic:cNvPr id="128" name="图片_SpCnt_17"/>
                          <pic:cNvPicPr/>
                        </pic:nvPicPr>
                        <pic:blipFill>
                          <a:blip r:embed="rId58"/>
                          <a:stretch>
                            <a:fillRect/>
                          </a:stretch>
                        </pic:blipFill>
                        <pic:spPr>
                          <a:xfrm>
                            <a:off x="0" y="0"/>
                            <a:ext cx="513715" cy="46291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68E5">
            <w:pPr>
              <w:rPr>
                <w:rFonts w:hint="eastAsia" w:asciiTheme="majorEastAsia" w:hAnsiTheme="majorEastAsia" w:eastAsiaTheme="majorEastAsia" w:cstheme="majorEastAsia"/>
                <w:i w:val="0"/>
                <w:iCs w:val="0"/>
                <w:color w:val="auto"/>
                <w:sz w:val="21"/>
                <w:szCs w:val="21"/>
                <w:highlight w:val="none"/>
                <w:u w:val="none"/>
              </w:rPr>
            </w:pPr>
          </w:p>
        </w:tc>
      </w:tr>
      <w:tr w14:paraId="5697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6EB3">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1C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缺尾弯匙</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3F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14×4.2×3.3cm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F1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C1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D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4D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62230</wp:posOffset>
                  </wp:positionV>
                  <wp:extent cx="520065" cy="468630"/>
                  <wp:effectExtent l="0" t="0" r="13335" b="7620"/>
                  <wp:wrapNone/>
                  <wp:docPr id="129" name="图片_SpCnt_18"/>
                  <wp:cNvGraphicFramePr/>
                  <a:graphic xmlns:a="http://schemas.openxmlformats.org/drawingml/2006/main">
                    <a:graphicData uri="http://schemas.openxmlformats.org/drawingml/2006/picture">
                      <pic:pic xmlns:pic="http://schemas.openxmlformats.org/drawingml/2006/picture">
                        <pic:nvPicPr>
                          <pic:cNvPr id="129" name="图片_SpCnt_18"/>
                          <pic:cNvPicPr/>
                        </pic:nvPicPr>
                        <pic:blipFill>
                          <a:blip r:embed="rId59"/>
                          <a:stretch>
                            <a:fillRect/>
                          </a:stretch>
                        </pic:blipFill>
                        <pic:spPr>
                          <a:xfrm>
                            <a:off x="0" y="0"/>
                            <a:ext cx="520065" cy="468630"/>
                          </a:xfrm>
                          <a:prstGeom prst="rect">
                            <a:avLst/>
                          </a:prstGeom>
                          <a:noFill/>
                          <a:ln>
                            <a:noFill/>
                          </a:ln>
                        </pic:spPr>
                      </pic:pic>
                    </a:graphicData>
                  </a:graphic>
                </wp:anchor>
              </w:drawing>
            </w: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109855</wp:posOffset>
                  </wp:positionH>
                  <wp:positionV relativeFrom="paragraph">
                    <wp:posOffset>571500</wp:posOffset>
                  </wp:positionV>
                  <wp:extent cx="467995" cy="436245"/>
                  <wp:effectExtent l="0" t="0" r="8255" b="1905"/>
                  <wp:wrapNone/>
                  <wp:docPr id="130" name="图片_176"/>
                  <wp:cNvGraphicFramePr/>
                  <a:graphic xmlns:a="http://schemas.openxmlformats.org/drawingml/2006/main">
                    <a:graphicData uri="http://schemas.openxmlformats.org/drawingml/2006/picture">
                      <pic:pic xmlns:pic="http://schemas.openxmlformats.org/drawingml/2006/picture">
                        <pic:nvPicPr>
                          <pic:cNvPr id="130" name="图片_176"/>
                          <pic:cNvPicPr/>
                        </pic:nvPicPr>
                        <pic:blipFill>
                          <a:blip r:embed="rId60"/>
                          <a:stretch>
                            <a:fillRect/>
                          </a:stretch>
                        </pic:blipFill>
                        <pic:spPr>
                          <a:xfrm>
                            <a:off x="0" y="0"/>
                            <a:ext cx="467995" cy="43624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45DA">
            <w:pPr>
              <w:rPr>
                <w:rFonts w:hint="eastAsia" w:asciiTheme="majorEastAsia" w:hAnsiTheme="majorEastAsia" w:eastAsiaTheme="majorEastAsia" w:cstheme="majorEastAsia"/>
                <w:i w:val="0"/>
                <w:iCs w:val="0"/>
                <w:color w:val="auto"/>
                <w:sz w:val="21"/>
                <w:szCs w:val="21"/>
                <w:highlight w:val="none"/>
                <w:u w:val="none"/>
              </w:rPr>
            </w:pPr>
          </w:p>
        </w:tc>
      </w:tr>
      <w:tr w14:paraId="48DF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AE65">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11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96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龙宴3.75"味碟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FBF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7.5×7.5×2.2cm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EA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AB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35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3DCD">
            <w:pPr>
              <w:jc w:val="center"/>
              <w:rPr>
                <w:rFonts w:hint="eastAsia" w:asciiTheme="majorEastAsia" w:hAnsiTheme="majorEastAsia" w:eastAsiaTheme="majorEastAsia" w:cstheme="majorEastAsia"/>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6D64">
            <w:pPr>
              <w:rPr>
                <w:rFonts w:hint="eastAsia" w:asciiTheme="majorEastAsia" w:hAnsiTheme="majorEastAsia" w:eastAsiaTheme="majorEastAsia" w:cstheme="majorEastAsia"/>
                <w:i w:val="0"/>
                <w:iCs w:val="0"/>
                <w:color w:val="auto"/>
                <w:sz w:val="21"/>
                <w:szCs w:val="21"/>
                <w:highlight w:val="none"/>
                <w:u w:val="none"/>
              </w:rPr>
            </w:pPr>
          </w:p>
        </w:tc>
      </w:tr>
      <w:tr w14:paraId="5B64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98C">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12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7C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龙宴三用筷架</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F3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7.7×3.4×2cm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27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D0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2D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73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63500</wp:posOffset>
                  </wp:positionV>
                  <wp:extent cx="571500" cy="438785"/>
                  <wp:effectExtent l="0" t="0" r="0" b="18415"/>
                  <wp:wrapNone/>
                  <wp:docPr id="131" name="图片_SpCnt_19"/>
                  <wp:cNvGraphicFramePr/>
                  <a:graphic xmlns:a="http://schemas.openxmlformats.org/drawingml/2006/main">
                    <a:graphicData uri="http://schemas.openxmlformats.org/drawingml/2006/picture">
                      <pic:pic xmlns:pic="http://schemas.openxmlformats.org/drawingml/2006/picture">
                        <pic:nvPicPr>
                          <pic:cNvPr id="131" name="图片_SpCnt_19"/>
                          <pic:cNvPicPr/>
                        </pic:nvPicPr>
                        <pic:blipFill>
                          <a:blip r:embed="rId61"/>
                          <a:stretch>
                            <a:fillRect/>
                          </a:stretch>
                        </pic:blipFill>
                        <pic:spPr>
                          <a:xfrm>
                            <a:off x="0" y="0"/>
                            <a:ext cx="571500" cy="43878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63E9">
            <w:pPr>
              <w:rPr>
                <w:rFonts w:hint="eastAsia" w:asciiTheme="majorEastAsia" w:hAnsiTheme="majorEastAsia" w:eastAsiaTheme="majorEastAsia" w:cstheme="majorEastAsia"/>
                <w:i w:val="0"/>
                <w:iCs w:val="0"/>
                <w:color w:val="auto"/>
                <w:sz w:val="21"/>
                <w:szCs w:val="21"/>
                <w:highlight w:val="none"/>
                <w:u w:val="none"/>
              </w:rPr>
            </w:pPr>
          </w:p>
        </w:tc>
      </w:tr>
      <w:tr w14:paraId="3528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9D34">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13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58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迎客筷子黑色</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F6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27cm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067">
            <w:pPr>
              <w:jc w:val="center"/>
              <w:rPr>
                <w:rFonts w:hint="eastAsia" w:asciiTheme="majorEastAsia" w:hAnsiTheme="majorEastAsia" w:eastAsiaTheme="majorEastAsia" w:cstheme="majorEastAsia"/>
                <w:i w:val="0"/>
                <w:iCs w:val="0"/>
                <w:color w:val="auto"/>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B9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1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E9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53975</wp:posOffset>
                  </wp:positionV>
                  <wp:extent cx="571500" cy="514350"/>
                  <wp:effectExtent l="0" t="0" r="0" b="0"/>
                  <wp:wrapNone/>
                  <wp:docPr id="132" name="图片_SpCnt_20"/>
                  <wp:cNvGraphicFramePr/>
                  <a:graphic xmlns:a="http://schemas.openxmlformats.org/drawingml/2006/main">
                    <a:graphicData uri="http://schemas.openxmlformats.org/drawingml/2006/picture">
                      <pic:pic xmlns:pic="http://schemas.openxmlformats.org/drawingml/2006/picture">
                        <pic:nvPicPr>
                          <pic:cNvPr id="132" name="图片_SpCnt_20"/>
                          <pic:cNvPicPr/>
                        </pic:nvPicPr>
                        <pic:blipFill>
                          <a:blip r:embed="rId62"/>
                          <a:stretch>
                            <a:fillRect/>
                          </a:stretch>
                        </pic:blipFill>
                        <pic:spPr>
                          <a:xfrm>
                            <a:off x="0" y="0"/>
                            <a:ext cx="571500" cy="51435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45B3">
            <w:pPr>
              <w:rPr>
                <w:rFonts w:hint="eastAsia" w:asciiTheme="majorEastAsia" w:hAnsiTheme="majorEastAsia" w:eastAsiaTheme="majorEastAsia" w:cstheme="majorEastAsia"/>
                <w:i w:val="0"/>
                <w:iCs w:val="0"/>
                <w:color w:val="auto"/>
                <w:sz w:val="21"/>
                <w:szCs w:val="21"/>
                <w:highlight w:val="none"/>
                <w:u w:val="none"/>
              </w:rPr>
            </w:pPr>
          </w:p>
        </w:tc>
      </w:tr>
      <w:tr w14:paraId="6E37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6BB4">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14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AE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迎客筷子咖啡</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4B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27cm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A000">
            <w:pPr>
              <w:jc w:val="center"/>
              <w:rPr>
                <w:rFonts w:hint="eastAsia" w:asciiTheme="majorEastAsia" w:hAnsiTheme="majorEastAsia" w:eastAsiaTheme="majorEastAsia" w:cstheme="majorEastAsia"/>
                <w:i w:val="0"/>
                <w:iCs w:val="0"/>
                <w:color w:val="auto"/>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9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FF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CDC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53975</wp:posOffset>
                  </wp:positionV>
                  <wp:extent cx="571500" cy="514350"/>
                  <wp:effectExtent l="0" t="0" r="0" b="0"/>
                  <wp:wrapNone/>
                  <wp:docPr id="133" name="图片_SpCnt_21"/>
                  <wp:cNvGraphicFramePr/>
                  <a:graphic xmlns:a="http://schemas.openxmlformats.org/drawingml/2006/main">
                    <a:graphicData uri="http://schemas.openxmlformats.org/drawingml/2006/picture">
                      <pic:pic xmlns:pic="http://schemas.openxmlformats.org/drawingml/2006/picture">
                        <pic:nvPicPr>
                          <pic:cNvPr id="133" name="图片_SpCnt_21"/>
                          <pic:cNvPicPr/>
                        </pic:nvPicPr>
                        <pic:blipFill>
                          <a:blip r:embed="rId63"/>
                          <a:stretch>
                            <a:fillRect/>
                          </a:stretch>
                        </pic:blipFill>
                        <pic:spPr>
                          <a:xfrm>
                            <a:off x="0" y="0"/>
                            <a:ext cx="571500" cy="51435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32DA">
            <w:pPr>
              <w:rPr>
                <w:rFonts w:hint="eastAsia" w:asciiTheme="majorEastAsia" w:hAnsiTheme="majorEastAsia" w:eastAsiaTheme="majorEastAsia" w:cstheme="majorEastAsia"/>
                <w:i w:val="0"/>
                <w:iCs w:val="0"/>
                <w:color w:val="auto"/>
                <w:sz w:val="21"/>
                <w:szCs w:val="21"/>
                <w:highlight w:val="none"/>
                <w:u w:val="none"/>
              </w:rPr>
            </w:pPr>
          </w:p>
        </w:tc>
      </w:tr>
      <w:tr w14:paraId="2635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EA93">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15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4D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米饭碗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47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11×11×5.5cm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B0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5D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95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00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73025</wp:posOffset>
                  </wp:positionV>
                  <wp:extent cx="571500" cy="399415"/>
                  <wp:effectExtent l="0" t="0" r="0" b="635"/>
                  <wp:wrapNone/>
                  <wp:docPr id="134" name="图片_SpCnt_22"/>
                  <wp:cNvGraphicFramePr/>
                  <a:graphic xmlns:a="http://schemas.openxmlformats.org/drawingml/2006/main">
                    <a:graphicData uri="http://schemas.openxmlformats.org/drawingml/2006/picture">
                      <pic:pic xmlns:pic="http://schemas.openxmlformats.org/drawingml/2006/picture">
                        <pic:nvPicPr>
                          <pic:cNvPr id="134" name="图片_SpCnt_22"/>
                          <pic:cNvPicPr/>
                        </pic:nvPicPr>
                        <pic:blipFill>
                          <a:blip r:embed="rId64"/>
                          <a:stretch>
                            <a:fillRect/>
                          </a:stretch>
                        </pic:blipFill>
                        <pic:spPr>
                          <a:xfrm>
                            <a:off x="0" y="0"/>
                            <a:ext cx="571500" cy="39941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8CD5">
            <w:pPr>
              <w:rPr>
                <w:rFonts w:hint="eastAsia" w:asciiTheme="majorEastAsia" w:hAnsiTheme="majorEastAsia" w:eastAsiaTheme="majorEastAsia" w:cstheme="majorEastAsia"/>
                <w:i w:val="0"/>
                <w:iCs w:val="0"/>
                <w:color w:val="auto"/>
                <w:sz w:val="21"/>
                <w:szCs w:val="21"/>
                <w:highlight w:val="none"/>
                <w:u w:val="none"/>
              </w:rPr>
            </w:pPr>
          </w:p>
        </w:tc>
      </w:tr>
      <w:tr w14:paraId="1CE1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86C3">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 xml:space="preserve">16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2F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6.75"圆角长方毛巾碟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A7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16×10×2cm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8E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B1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D1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2E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109220</wp:posOffset>
                  </wp:positionH>
                  <wp:positionV relativeFrom="paragraph">
                    <wp:posOffset>56515</wp:posOffset>
                  </wp:positionV>
                  <wp:extent cx="556895" cy="448310"/>
                  <wp:effectExtent l="0" t="0" r="14605" b="8890"/>
                  <wp:wrapNone/>
                  <wp:docPr id="135" name="图片_SpCnt_23"/>
                  <wp:cNvGraphicFramePr/>
                  <a:graphic xmlns:a="http://schemas.openxmlformats.org/drawingml/2006/main">
                    <a:graphicData uri="http://schemas.openxmlformats.org/drawingml/2006/picture">
                      <pic:pic xmlns:pic="http://schemas.openxmlformats.org/drawingml/2006/picture">
                        <pic:nvPicPr>
                          <pic:cNvPr id="135" name="图片_SpCnt_23"/>
                          <pic:cNvPicPr/>
                        </pic:nvPicPr>
                        <pic:blipFill>
                          <a:blip r:embed="rId65"/>
                          <a:stretch>
                            <a:fillRect/>
                          </a:stretch>
                        </pic:blipFill>
                        <pic:spPr>
                          <a:xfrm>
                            <a:off x="0" y="0"/>
                            <a:ext cx="556895" cy="44831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662A">
            <w:pPr>
              <w:rPr>
                <w:rFonts w:hint="eastAsia" w:asciiTheme="majorEastAsia" w:hAnsiTheme="majorEastAsia" w:eastAsiaTheme="majorEastAsia" w:cstheme="majorEastAsia"/>
                <w:i w:val="0"/>
                <w:iCs w:val="0"/>
                <w:color w:val="auto"/>
                <w:sz w:val="21"/>
                <w:szCs w:val="21"/>
                <w:highlight w:val="none"/>
                <w:u w:val="none"/>
              </w:rPr>
            </w:pPr>
          </w:p>
        </w:tc>
      </w:tr>
      <w:tr w14:paraId="4CBC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7DDD">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17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AA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0"/>
                <w:rFonts w:hint="eastAsia" w:asciiTheme="majorEastAsia" w:hAnsiTheme="majorEastAsia" w:eastAsiaTheme="majorEastAsia" w:cstheme="majorEastAsia"/>
                <w:color w:val="auto"/>
                <w:sz w:val="21"/>
                <w:szCs w:val="21"/>
                <w:highlight w:val="none"/>
                <w:lang w:val="en-US" w:eastAsia="zh-CN" w:bidi="ar"/>
              </w:rPr>
              <w:t>7.25"</w:t>
            </w:r>
            <w:r>
              <w:rPr>
                <w:rStyle w:val="201"/>
                <w:rFonts w:hint="eastAsia" w:asciiTheme="majorEastAsia" w:hAnsiTheme="majorEastAsia" w:eastAsiaTheme="majorEastAsia" w:cstheme="majorEastAsia"/>
                <w:color w:val="auto"/>
                <w:sz w:val="21"/>
                <w:szCs w:val="21"/>
                <w:highlight w:val="none"/>
                <w:lang w:val="en-US" w:eastAsia="zh-CN" w:bidi="ar"/>
              </w:rPr>
              <w:t>浅式盘</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3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18.2×18.2×2cm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B3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63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F2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7F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63500</wp:posOffset>
                  </wp:positionV>
                  <wp:extent cx="571500" cy="514350"/>
                  <wp:effectExtent l="0" t="0" r="0" b="0"/>
                  <wp:wrapNone/>
                  <wp:docPr id="136" name="图片_SpCnt_24"/>
                  <wp:cNvGraphicFramePr/>
                  <a:graphic xmlns:a="http://schemas.openxmlformats.org/drawingml/2006/main">
                    <a:graphicData uri="http://schemas.openxmlformats.org/drawingml/2006/picture">
                      <pic:pic xmlns:pic="http://schemas.openxmlformats.org/drawingml/2006/picture">
                        <pic:nvPicPr>
                          <pic:cNvPr id="136" name="图片_SpCnt_24"/>
                          <pic:cNvPicPr/>
                        </pic:nvPicPr>
                        <pic:blipFill>
                          <a:blip r:embed="rId66"/>
                          <a:stretch>
                            <a:fillRect/>
                          </a:stretch>
                        </pic:blipFill>
                        <pic:spPr>
                          <a:xfrm>
                            <a:off x="0" y="0"/>
                            <a:ext cx="571500" cy="51435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BCD4">
            <w:pPr>
              <w:rPr>
                <w:rFonts w:hint="eastAsia" w:asciiTheme="majorEastAsia" w:hAnsiTheme="majorEastAsia" w:eastAsiaTheme="majorEastAsia" w:cstheme="majorEastAsia"/>
                <w:i w:val="0"/>
                <w:iCs w:val="0"/>
                <w:color w:val="auto"/>
                <w:sz w:val="21"/>
                <w:szCs w:val="21"/>
                <w:highlight w:val="none"/>
                <w:u w:val="none"/>
              </w:rPr>
            </w:pPr>
          </w:p>
        </w:tc>
      </w:tr>
      <w:tr w14:paraId="14C8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6F14">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18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9A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0"/>
                <w:rFonts w:hint="eastAsia" w:asciiTheme="majorEastAsia" w:hAnsiTheme="majorEastAsia" w:eastAsiaTheme="majorEastAsia" w:cstheme="majorEastAsia"/>
                <w:color w:val="auto"/>
                <w:sz w:val="21"/>
                <w:szCs w:val="21"/>
                <w:highlight w:val="none"/>
                <w:lang w:val="en-US" w:eastAsia="zh-CN" w:bidi="ar"/>
              </w:rPr>
              <w:t>9.25"</w:t>
            </w:r>
            <w:r>
              <w:rPr>
                <w:rStyle w:val="201"/>
                <w:rFonts w:hint="eastAsia" w:asciiTheme="majorEastAsia" w:hAnsiTheme="majorEastAsia" w:eastAsiaTheme="majorEastAsia" w:cstheme="majorEastAsia"/>
                <w:color w:val="auto"/>
                <w:sz w:val="21"/>
                <w:szCs w:val="21"/>
                <w:highlight w:val="none"/>
                <w:lang w:val="en-US" w:eastAsia="zh-CN" w:bidi="ar"/>
              </w:rPr>
              <w:t>反口八角味碟底碟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245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22.9×8.2×1.8cm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76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A7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20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95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137160</wp:posOffset>
                  </wp:positionH>
                  <wp:positionV relativeFrom="paragraph">
                    <wp:posOffset>142240</wp:posOffset>
                  </wp:positionV>
                  <wp:extent cx="565150" cy="385445"/>
                  <wp:effectExtent l="0" t="0" r="6350" b="14605"/>
                  <wp:wrapNone/>
                  <wp:docPr id="137" name="图片_SpCnt_25"/>
                  <wp:cNvGraphicFramePr/>
                  <a:graphic xmlns:a="http://schemas.openxmlformats.org/drawingml/2006/main">
                    <a:graphicData uri="http://schemas.openxmlformats.org/drawingml/2006/picture">
                      <pic:pic xmlns:pic="http://schemas.openxmlformats.org/drawingml/2006/picture">
                        <pic:nvPicPr>
                          <pic:cNvPr id="137" name="图片_SpCnt_25"/>
                          <pic:cNvPicPr/>
                        </pic:nvPicPr>
                        <pic:blipFill>
                          <a:blip r:embed="rId67"/>
                          <a:stretch>
                            <a:fillRect/>
                          </a:stretch>
                        </pic:blipFill>
                        <pic:spPr>
                          <a:xfrm>
                            <a:off x="0" y="0"/>
                            <a:ext cx="565150" cy="38544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F2E">
            <w:pPr>
              <w:rPr>
                <w:rFonts w:hint="eastAsia" w:asciiTheme="majorEastAsia" w:hAnsiTheme="majorEastAsia" w:eastAsiaTheme="majorEastAsia" w:cstheme="majorEastAsia"/>
                <w:i w:val="0"/>
                <w:iCs w:val="0"/>
                <w:color w:val="auto"/>
                <w:sz w:val="21"/>
                <w:szCs w:val="21"/>
                <w:highlight w:val="none"/>
                <w:u w:val="none"/>
              </w:rPr>
            </w:pPr>
          </w:p>
        </w:tc>
      </w:tr>
      <w:tr w14:paraId="73EB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419D">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19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2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0"/>
                <w:rFonts w:hint="eastAsia" w:asciiTheme="majorEastAsia" w:hAnsiTheme="majorEastAsia" w:eastAsiaTheme="majorEastAsia" w:cstheme="majorEastAsia"/>
                <w:color w:val="auto"/>
                <w:sz w:val="21"/>
                <w:szCs w:val="21"/>
                <w:highlight w:val="none"/>
                <w:lang w:val="en-US" w:eastAsia="zh-CN" w:bidi="ar"/>
              </w:rPr>
              <w:t>2.75"</w:t>
            </w:r>
            <w:r>
              <w:rPr>
                <w:rStyle w:val="201"/>
                <w:rFonts w:hint="eastAsia" w:asciiTheme="majorEastAsia" w:hAnsiTheme="majorEastAsia" w:eastAsiaTheme="majorEastAsia" w:cstheme="majorEastAsia"/>
                <w:color w:val="auto"/>
                <w:sz w:val="21"/>
                <w:szCs w:val="21"/>
                <w:highlight w:val="none"/>
                <w:lang w:val="en-US" w:eastAsia="zh-CN" w:bidi="ar"/>
              </w:rPr>
              <w:t>反口八角味碟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232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6.9×6.9×2.3cm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60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3A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B3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C1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44450</wp:posOffset>
                  </wp:positionV>
                  <wp:extent cx="357505" cy="530225"/>
                  <wp:effectExtent l="0" t="0" r="4445" b="3175"/>
                  <wp:wrapNone/>
                  <wp:docPr id="138" name="图片_SpCnt_26"/>
                  <wp:cNvGraphicFramePr/>
                  <a:graphic xmlns:a="http://schemas.openxmlformats.org/drawingml/2006/main">
                    <a:graphicData uri="http://schemas.openxmlformats.org/drawingml/2006/picture">
                      <pic:pic xmlns:pic="http://schemas.openxmlformats.org/drawingml/2006/picture">
                        <pic:nvPicPr>
                          <pic:cNvPr id="138" name="图片_SpCnt_26"/>
                          <pic:cNvPicPr/>
                        </pic:nvPicPr>
                        <pic:blipFill>
                          <a:blip r:embed="rId68"/>
                          <a:stretch>
                            <a:fillRect/>
                          </a:stretch>
                        </pic:blipFill>
                        <pic:spPr>
                          <a:xfrm>
                            <a:off x="0" y="0"/>
                            <a:ext cx="357505" cy="53022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FA6E">
            <w:pPr>
              <w:rPr>
                <w:rFonts w:hint="eastAsia" w:asciiTheme="majorEastAsia" w:hAnsiTheme="majorEastAsia" w:eastAsiaTheme="majorEastAsia" w:cstheme="majorEastAsia"/>
                <w:i w:val="0"/>
                <w:iCs w:val="0"/>
                <w:color w:val="auto"/>
                <w:sz w:val="21"/>
                <w:szCs w:val="21"/>
                <w:highlight w:val="none"/>
                <w:u w:val="none"/>
              </w:rPr>
            </w:pPr>
          </w:p>
        </w:tc>
      </w:tr>
      <w:tr w14:paraId="4A06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846">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20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14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1"/>
                <w:rFonts w:hint="eastAsia" w:asciiTheme="majorEastAsia" w:hAnsiTheme="majorEastAsia" w:eastAsiaTheme="majorEastAsia" w:cstheme="majorEastAsia"/>
                <w:color w:val="auto"/>
                <w:sz w:val="21"/>
                <w:szCs w:val="21"/>
                <w:highlight w:val="none"/>
                <w:lang w:val="en-US" w:eastAsia="zh-CN" w:bidi="ar"/>
              </w:rPr>
              <w:t>细纹</w:t>
            </w:r>
            <w:r>
              <w:rPr>
                <w:rStyle w:val="200"/>
                <w:rFonts w:hint="eastAsia" w:asciiTheme="majorEastAsia" w:hAnsiTheme="majorEastAsia" w:eastAsiaTheme="majorEastAsia" w:cstheme="majorEastAsia"/>
                <w:color w:val="auto"/>
                <w:sz w:val="21"/>
                <w:szCs w:val="21"/>
                <w:highlight w:val="none"/>
                <w:lang w:val="en-US" w:eastAsia="zh-CN" w:bidi="ar"/>
              </w:rPr>
              <w:t>6.25</w:t>
            </w:r>
            <w:r>
              <w:rPr>
                <w:rStyle w:val="201"/>
                <w:rFonts w:hint="eastAsia" w:asciiTheme="majorEastAsia" w:hAnsiTheme="majorEastAsia" w:eastAsiaTheme="majorEastAsia" w:cstheme="majorEastAsia"/>
                <w:color w:val="auto"/>
                <w:sz w:val="21"/>
                <w:szCs w:val="21"/>
                <w:highlight w:val="none"/>
                <w:lang w:val="en-US" w:eastAsia="zh-CN" w:bidi="ar"/>
              </w:rPr>
              <w:t>一位翅盅连炉</w:t>
            </w:r>
            <w:r>
              <w:rPr>
                <w:rStyle w:val="200"/>
                <w:rFonts w:hint="eastAsia" w:asciiTheme="majorEastAsia" w:hAnsiTheme="majorEastAsia" w:eastAsiaTheme="majorEastAsia" w:cstheme="majorEastAsia"/>
                <w:color w:val="auto"/>
                <w:sz w:val="21"/>
                <w:szCs w:val="21"/>
                <w:highlight w:val="none"/>
                <w:lang w:val="en-US" w:eastAsia="zh-CN" w:bidi="ar"/>
              </w:rPr>
              <w:t>(</w:t>
            </w:r>
            <w:r>
              <w:rPr>
                <w:rStyle w:val="201"/>
                <w:rFonts w:hint="eastAsia" w:asciiTheme="majorEastAsia" w:hAnsiTheme="majorEastAsia" w:eastAsiaTheme="majorEastAsia" w:cstheme="majorEastAsia"/>
                <w:color w:val="auto"/>
                <w:sz w:val="21"/>
                <w:szCs w:val="21"/>
                <w:highlight w:val="none"/>
                <w:lang w:val="en-US" w:eastAsia="zh-CN" w:bidi="ar"/>
              </w:rPr>
              <w:t>盖</w:t>
            </w:r>
            <w:r>
              <w:rPr>
                <w:rStyle w:val="200"/>
                <w:rFonts w:hint="eastAsia" w:asciiTheme="majorEastAsia" w:hAnsiTheme="majorEastAsia" w:eastAsiaTheme="majorEastAsia" w:cstheme="majorEastAsia"/>
                <w:color w:val="auto"/>
                <w:sz w:val="21"/>
                <w:szCs w:val="21"/>
                <w:highlight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614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13.2×13.2×6.3cm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90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D8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CE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54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95250</wp:posOffset>
                  </wp:positionV>
                  <wp:extent cx="463550" cy="365760"/>
                  <wp:effectExtent l="0" t="0" r="12700" b="15240"/>
                  <wp:wrapNone/>
                  <wp:docPr id="139" name="图片_9"/>
                  <wp:cNvGraphicFramePr/>
                  <a:graphic xmlns:a="http://schemas.openxmlformats.org/drawingml/2006/main">
                    <a:graphicData uri="http://schemas.openxmlformats.org/drawingml/2006/picture">
                      <pic:pic xmlns:pic="http://schemas.openxmlformats.org/drawingml/2006/picture">
                        <pic:nvPicPr>
                          <pic:cNvPr id="139" name="图片_9"/>
                          <pic:cNvPicPr/>
                        </pic:nvPicPr>
                        <pic:blipFill>
                          <a:blip r:embed="rId69"/>
                          <a:stretch>
                            <a:fillRect/>
                          </a:stretch>
                        </pic:blipFill>
                        <pic:spPr>
                          <a:xfrm>
                            <a:off x="0" y="0"/>
                            <a:ext cx="463550" cy="36576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C14D">
            <w:pPr>
              <w:rPr>
                <w:rFonts w:hint="eastAsia" w:asciiTheme="majorEastAsia" w:hAnsiTheme="majorEastAsia" w:eastAsiaTheme="majorEastAsia" w:cstheme="majorEastAsia"/>
                <w:i w:val="0"/>
                <w:iCs w:val="0"/>
                <w:color w:val="auto"/>
                <w:sz w:val="21"/>
                <w:szCs w:val="21"/>
                <w:highlight w:val="none"/>
                <w:u w:val="none"/>
              </w:rPr>
            </w:pPr>
          </w:p>
        </w:tc>
      </w:tr>
      <w:tr w14:paraId="3E79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6B31">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21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D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1"/>
                <w:rFonts w:hint="eastAsia" w:asciiTheme="majorEastAsia" w:hAnsiTheme="majorEastAsia" w:eastAsiaTheme="majorEastAsia" w:cstheme="majorEastAsia"/>
                <w:color w:val="auto"/>
                <w:sz w:val="21"/>
                <w:szCs w:val="21"/>
                <w:highlight w:val="none"/>
                <w:lang w:val="en-US" w:eastAsia="zh-CN" w:bidi="ar"/>
              </w:rPr>
              <w:t>细纹</w:t>
            </w:r>
            <w:r>
              <w:rPr>
                <w:rStyle w:val="200"/>
                <w:rFonts w:hint="eastAsia" w:asciiTheme="majorEastAsia" w:hAnsiTheme="majorEastAsia" w:eastAsiaTheme="majorEastAsia" w:cstheme="majorEastAsia"/>
                <w:color w:val="auto"/>
                <w:sz w:val="21"/>
                <w:szCs w:val="21"/>
                <w:highlight w:val="none"/>
                <w:lang w:val="en-US" w:eastAsia="zh-CN" w:bidi="ar"/>
              </w:rPr>
              <w:t>6.25</w:t>
            </w:r>
            <w:r>
              <w:rPr>
                <w:rStyle w:val="201"/>
                <w:rFonts w:hint="eastAsia" w:asciiTheme="majorEastAsia" w:hAnsiTheme="majorEastAsia" w:eastAsiaTheme="majorEastAsia" w:cstheme="majorEastAsia"/>
                <w:color w:val="auto"/>
                <w:sz w:val="21"/>
                <w:szCs w:val="21"/>
                <w:highlight w:val="none"/>
                <w:lang w:val="en-US" w:eastAsia="zh-CN" w:bidi="ar"/>
              </w:rPr>
              <w:t>一位翅盅连炉</w:t>
            </w:r>
            <w:r>
              <w:rPr>
                <w:rStyle w:val="200"/>
                <w:rFonts w:hint="eastAsia" w:asciiTheme="majorEastAsia" w:hAnsiTheme="majorEastAsia" w:eastAsiaTheme="majorEastAsia" w:cstheme="majorEastAsia"/>
                <w:color w:val="auto"/>
                <w:sz w:val="21"/>
                <w:szCs w:val="21"/>
                <w:highlight w:val="none"/>
                <w:lang w:val="en-US" w:eastAsia="zh-CN" w:bidi="ar"/>
              </w:rPr>
              <w:t>(</w:t>
            </w:r>
            <w:r>
              <w:rPr>
                <w:rStyle w:val="201"/>
                <w:rFonts w:hint="eastAsia" w:asciiTheme="majorEastAsia" w:hAnsiTheme="majorEastAsia" w:eastAsiaTheme="majorEastAsia" w:cstheme="majorEastAsia"/>
                <w:color w:val="auto"/>
                <w:sz w:val="21"/>
                <w:szCs w:val="21"/>
                <w:highlight w:val="none"/>
                <w:lang w:val="en-US" w:eastAsia="zh-CN" w:bidi="ar"/>
              </w:rPr>
              <w:t>身</w:t>
            </w:r>
            <w:r>
              <w:rPr>
                <w:rStyle w:val="200"/>
                <w:rFonts w:hint="eastAsia" w:asciiTheme="majorEastAsia" w:hAnsiTheme="majorEastAsia" w:eastAsiaTheme="majorEastAsia" w:cstheme="majorEastAsia"/>
                <w:color w:val="auto"/>
                <w:sz w:val="21"/>
                <w:szCs w:val="21"/>
                <w:highlight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23F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15.7×15.7×5.1cm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70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E3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6C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AE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104775</wp:posOffset>
                  </wp:positionV>
                  <wp:extent cx="449580" cy="321945"/>
                  <wp:effectExtent l="0" t="0" r="7620" b="1905"/>
                  <wp:wrapNone/>
                  <wp:docPr id="140" name="图片_10_SpCnt_3"/>
                  <wp:cNvGraphicFramePr/>
                  <a:graphic xmlns:a="http://schemas.openxmlformats.org/drawingml/2006/main">
                    <a:graphicData uri="http://schemas.openxmlformats.org/drawingml/2006/picture">
                      <pic:pic xmlns:pic="http://schemas.openxmlformats.org/drawingml/2006/picture">
                        <pic:nvPicPr>
                          <pic:cNvPr id="140" name="图片_10_SpCnt_3"/>
                          <pic:cNvPicPr/>
                        </pic:nvPicPr>
                        <pic:blipFill>
                          <a:blip r:embed="rId70"/>
                          <a:stretch>
                            <a:fillRect/>
                          </a:stretch>
                        </pic:blipFill>
                        <pic:spPr>
                          <a:xfrm>
                            <a:off x="0" y="0"/>
                            <a:ext cx="449580" cy="32194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61E">
            <w:pPr>
              <w:rPr>
                <w:rFonts w:hint="eastAsia" w:asciiTheme="majorEastAsia" w:hAnsiTheme="majorEastAsia" w:eastAsiaTheme="majorEastAsia" w:cstheme="majorEastAsia"/>
                <w:i w:val="0"/>
                <w:iCs w:val="0"/>
                <w:color w:val="auto"/>
                <w:sz w:val="21"/>
                <w:szCs w:val="21"/>
                <w:highlight w:val="none"/>
                <w:u w:val="none"/>
              </w:rPr>
            </w:pPr>
          </w:p>
        </w:tc>
      </w:tr>
      <w:tr w14:paraId="7B01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E8DE">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1"/>
                <w:szCs w:val="21"/>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 xml:space="preserve">22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06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1"/>
                <w:rFonts w:hint="eastAsia" w:asciiTheme="majorEastAsia" w:hAnsiTheme="majorEastAsia" w:eastAsiaTheme="majorEastAsia" w:cstheme="majorEastAsia"/>
                <w:color w:val="auto"/>
                <w:sz w:val="21"/>
                <w:szCs w:val="21"/>
                <w:highlight w:val="none"/>
                <w:lang w:val="en-US" w:eastAsia="zh-CN" w:bidi="ar"/>
              </w:rPr>
              <w:t>细纹</w:t>
            </w:r>
            <w:r>
              <w:rPr>
                <w:rStyle w:val="200"/>
                <w:rFonts w:hint="eastAsia" w:asciiTheme="majorEastAsia" w:hAnsiTheme="majorEastAsia" w:eastAsiaTheme="majorEastAsia" w:cstheme="majorEastAsia"/>
                <w:color w:val="auto"/>
                <w:sz w:val="21"/>
                <w:szCs w:val="21"/>
                <w:highlight w:val="none"/>
                <w:lang w:val="en-US" w:eastAsia="zh-CN" w:bidi="ar"/>
              </w:rPr>
              <w:t>6.25</w:t>
            </w:r>
            <w:r>
              <w:rPr>
                <w:rStyle w:val="201"/>
                <w:rFonts w:hint="eastAsia" w:asciiTheme="majorEastAsia" w:hAnsiTheme="majorEastAsia" w:eastAsiaTheme="majorEastAsia" w:cstheme="majorEastAsia"/>
                <w:color w:val="auto"/>
                <w:sz w:val="21"/>
                <w:szCs w:val="21"/>
                <w:highlight w:val="none"/>
                <w:lang w:val="en-US" w:eastAsia="zh-CN" w:bidi="ar"/>
              </w:rPr>
              <w:t>一位翅盅连炉</w:t>
            </w:r>
            <w:r>
              <w:rPr>
                <w:rStyle w:val="200"/>
                <w:rFonts w:hint="eastAsia" w:asciiTheme="majorEastAsia" w:hAnsiTheme="majorEastAsia" w:eastAsiaTheme="majorEastAsia" w:cstheme="majorEastAsia"/>
                <w:color w:val="auto"/>
                <w:sz w:val="21"/>
                <w:szCs w:val="21"/>
                <w:highlight w:val="none"/>
                <w:lang w:val="en-US" w:eastAsia="zh-CN" w:bidi="ar"/>
              </w:rPr>
              <w:t>(</w:t>
            </w:r>
            <w:r>
              <w:rPr>
                <w:rStyle w:val="201"/>
                <w:rFonts w:hint="eastAsia" w:asciiTheme="majorEastAsia" w:hAnsiTheme="majorEastAsia" w:eastAsiaTheme="majorEastAsia" w:cstheme="majorEastAsia"/>
                <w:color w:val="auto"/>
                <w:sz w:val="21"/>
                <w:szCs w:val="21"/>
                <w:highlight w:val="none"/>
                <w:lang w:val="en-US" w:eastAsia="zh-CN" w:bidi="ar"/>
              </w:rPr>
              <w:t>炉</w:t>
            </w:r>
            <w:r>
              <w:rPr>
                <w:rStyle w:val="200"/>
                <w:rFonts w:hint="eastAsia" w:asciiTheme="majorEastAsia" w:hAnsiTheme="majorEastAsia" w:eastAsiaTheme="majorEastAsia" w:cstheme="majorEastAsia"/>
                <w:color w:val="auto"/>
                <w:sz w:val="21"/>
                <w:szCs w:val="21"/>
                <w:highlight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305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13.9×13.9×8.1cm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BD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A3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DD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7E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66675</wp:posOffset>
                  </wp:positionV>
                  <wp:extent cx="473075" cy="409575"/>
                  <wp:effectExtent l="0" t="0" r="3175" b="9525"/>
                  <wp:wrapNone/>
                  <wp:docPr id="141" name="图片_11"/>
                  <wp:cNvGraphicFramePr/>
                  <a:graphic xmlns:a="http://schemas.openxmlformats.org/drawingml/2006/main">
                    <a:graphicData uri="http://schemas.openxmlformats.org/drawingml/2006/picture">
                      <pic:pic xmlns:pic="http://schemas.openxmlformats.org/drawingml/2006/picture">
                        <pic:nvPicPr>
                          <pic:cNvPr id="141" name="图片_11"/>
                          <pic:cNvPicPr/>
                        </pic:nvPicPr>
                        <pic:blipFill>
                          <a:blip r:embed="rId71"/>
                          <a:stretch>
                            <a:fillRect/>
                          </a:stretch>
                        </pic:blipFill>
                        <pic:spPr>
                          <a:xfrm>
                            <a:off x="0" y="0"/>
                            <a:ext cx="473075" cy="40957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BFCC">
            <w:pPr>
              <w:rPr>
                <w:rFonts w:hint="eastAsia" w:asciiTheme="majorEastAsia" w:hAnsiTheme="majorEastAsia" w:eastAsiaTheme="majorEastAsia" w:cstheme="majorEastAsia"/>
                <w:i w:val="0"/>
                <w:iCs w:val="0"/>
                <w:color w:val="auto"/>
                <w:sz w:val="21"/>
                <w:szCs w:val="21"/>
                <w:highlight w:val="none"/>
                <w:u w:val="none"/>
              </w:rPr>
            </w:pPr>
          </w:p>
        </w:tc>
      </w:tr>
      <w:tr w14:paraId="7AF1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A8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3F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1"/>
                <w:rFonts w:hint="eastAsia" w:asciiTheme="majorEastAsia" w:hAnsiTheme="majorEastAsia" w:eastAsiaTheme="majorEastAsia" w:cstheme="majorEastAsia"/>
                <w:color w:val="auto"/>
                <w:sz w:val="21"/>
                <w:szCs w:val="21"/>
                <w:highlight w:val="none"/>
                <w:lang w:val="en-US" w:eastAsia="zh-CN" w:bidi="ar"/>
              </w:rPr>
              <w:t>细纹</w:t>
            </w:r>
            <w:r>
              <w:rPr>
                <w:rStyle w:val="200"/>
                <w:rFonts w:hint="eastAsia" w:asciiTheme="majorEastAsia" w:hAnsiTheme="majorEastAsia" w:eastAsiaTheme="majorEastAsia" w:cstheme="majorEastAsia"/>
                <w:color w:val="auto"/>
                <w:sz w:val="21"/>
                <w:szCs w:val="21"/>
                <w:highlight w:val="none"/>
                <w:lang w:val="en-US" w:eastAsia="zh-CN" w:bidi="ar"/>
              </w:rPr>
              <w:t>230cc</w:t>
            </w:r>
            <w:r>
              <w:rPr>
                <w:rStyle w:val="201"/>
                <w:rFonts w:hint="eastAsia" w:asciiTheme="majorEastAsia" w:hAnsiTheme="majorEastAsia" w:eastAsiaTheme="majorEastAsia" w:cstheme="majorEastAsia"/>
                <w:color w:val="auto"/>
                <w:sz w:val="21"/>
                <w:szCs w:val="21"/>
                <w:highlight w:val="none"/>
                <w:lang w:val="en-US" w:eastAsia="zh-CN" w:bidi="ar"/>
              </w:rPr>
              <w:t>咖啡杯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E07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11×8.2×6.8cm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9E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9F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CE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9A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63500</wp:posOffset>
                  </wp:positionV>
                  <wp:extent cx="571500" cy="438785"/>
                  <wp:effectExtent l="0" t="0" r="0" b="18415"/>
                  <wp:wrapNone/>
                  <wp:docPr id="142" name="图片_SpCnt_27"/>
                  <wp:cNvGraphicFramePr/>
                  <a:graphic xmlns:a="http://schemas.openxmlformats.org/drawingml/2006/main">
                    <a:graphicData uri="http://schemas.openxmlformats.org/drawingml/2006/picture">
                      <pic:pic xmlns:pic="http://schemas.openxmlformats.org/drawingml/2006/picture">
                        <pic:nvPicPr>
                          <pic:cNvPr id="142" name="图片_SpCnt_27"/>
                          <pic:cNvPicPr/>
                        </pic:nvPicPr>
                        <pic:blipFill>
                          <a:blip r:embed="rId72"/>
                          <a:stretch>
                            <a:fillRect/>
                          </a:stretch>
                        </pic:blipFill>
                        <pic:spPr>
                          <a:xfrm>
                            <a:off x="0" y="0"/>
                            <a:ext cx="571500" cy="43878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B271">
            <w:pPr>
              <w:rPr>
                <w:rFonts w:hint="eastAsia" w:asciiTheme="majorEastAsia" w:hAnsiTheme="majorEastAsia" w:eastAsiaTheme="majorEastAsia" w:cstheme="majorEastAsia"/>
                <w:i w:val="0"/>
                <w:iCs w:val="0"/>
                <w:color w:val="auto"/>
                <w:sz w:val="21"/>
                <w:szCs w:val="21"/>
                <w:highlight w:val="none"/>
                <w:u w:val="none"/>
              </w:rPr>
            </w:pPr>
          </w:p>
        </w:tc>
      </w:tr>
      <w:tr w14:paraId="2BB2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C8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29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1"/>
                <w:rFonts w:hint="eastAsia" w:asciiTheme="majorEastAsia" w:hAnsiTheme="majorEastAsia" w:eastAsiaTheme="majorEastAsia" w:cstheme="majorEastAsia"/>
                <w:color w:val="auto"/>
                <w:sz w:val="21"/>
                <w:szCs w:val="21"/>
                <w:highlight w:val="none"/>
                <w:lang w:val="en-US" w:eastAsia="zh-CN" w:bidi="ar"/>
              </w:rPr>
              <w:t>细纹</w:t>
            </w:r>
            <w:r>
              <w:rPr>
                <w:rStyle w:val="200"/>
                <w:rFonts w:hint="eastAsia" w:asciiTheme="majorEastAsia" w:hAnsiTheme="majorEastAsia" w:eastAsiaTheme="majorEastAsia" w:cstheme="majorEastAsia"/>
                <w:color w:val="auto"/>
                <w:sz w:val="21"/>
                <w:szCs w:val="21"/>
                <w:highlight w:val="none"/>
                <w:lang w:val="en-US" w:eastAsia="zh-CN" w:bidi="ar"/>
              </w:rPr>
              <w:t>180cc</w:t>
            </w:r>
            <w:r>
              <w:rPr>
                <w:rStyle w:val="201"/>
                <w:rFonts w:hint="eastAsia" w:asciiTheme="majorEastAsia" w:hAnsiTheme="majorEastAsia" w:eastAsiaTheme="majorEastAsia" w:cstheme="majorEastAsia"/>
                <w:color w:val="auto"/>
                <w:sz w:val="21"/>
                <w:szCs w:val="21"/>
                <w:highlight w:val="none"/>
                <w:lang w:val="en-US" w:eastAsia="zh-CN" w:bidi="ar"/>
              </w:rPr>
              <w:t>茶碟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7EA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14.8×14.8×2.2cm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D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FE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9E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1F4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82550</wp:posOffset>
                  </wp:positionV>
                  <wp:extent cx="571500" cy="466725"/>
                  <wp:effectExtent l="0" t="0" r="0" b="9525"/>
                  <wp:wrapNone/>
                  <wp:docPr id="143" name="图片_SpCnt_28"/>
                  <wp:cNvGraphicFramePr/>
                  <a:graphic xmlns:a="http://schemas.openxmlformats.org/drawingml/2006/main">
                    <a:graphicData uri="http://schemas.openxmlformats.org/drawingml/2006/picture">
                      <pic:pic xmlns:pic="http://schemas.openxmlformats.org/drawingml/2006/picture">
                        <pic:nvPicPr>
                          <pic:cNvPr id="143" name="图片_SpCnt_28"/>
                          <pic:cNvPicPr/>
                        </pic:nvPicPr>
                        <pic:blipFill>
                          <a:blip r:embed="rId73"/>
                          <a:stretch>
                            <a:fillRect/>
                          </a:stretch>
                        </pic:blipFill>
                        <pic:spPr>
                          <a:xfrm>
                            <a:off x="0" y="0"/>
                            <a:ext cx="571500" cy="46672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08E0">
            <w:pPr>
              <w:rPr>
                <w:rFonts w:hint="eastAsia" w:asciiTheme="majorEastAsia" w:hAnsiTheme="majorEastAsia" w:eastAsiaTheme="majorEastAsia" w:cstheme="majorEastAsia"/>
                <w:i w:val="0"/>
                <w:iCs w:val="0"/>
                <w:color w:val="auto"/>
                <w:sz w:val="21"/>
                <w:szCs w:val="21"/>
                <w:highlight w:val="none"/>
                <w:u w:val="none"/>
              </w:rPr>
            </w:pPr>
          </w:p>
        </w:tc>
      </w:tr>
      <w:tr w14:paraId="4BE2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43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EC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0"/>
                <w:rFonts w:hint="eastAsia" w:asciiTheme="majorEastAsia" w:hAnsiTheme="majorEastAsia" w:eastAsiaTheme="majorEastAsia" w:cstheme="majorEastAsia"/>
                <w:color w:val="auto"/>
                <w:sz w:val="21"/>
                <w:szCs w:val="21"/>
                <w:highlight w:val="none"/>
                <w:lang w:val="en-US" w:eastAsia="zh-CN" w:bidi="ar"/>
              </w:rPr>
              <w:t>11.25"</w:t>
            </w:r>
            <w:r>
              <w:rPr>
                <w:rStyle w:val="201"/>
                <w:rFonts w:hint="eastAsia" w:asciiTheme="majorEastAsia" w:hAnsiTheme="majorEastAsia" w:eastAsiaTheme="majorEastAsia" w:cstheme="majorEastAsia"/>
                <w:color w:val="auto"/>
                <w:sz w:val="21"/>
                <w:szCs w:val="21"/>
                <w:highlight w:val="none"/>
                <w:lang w:val="en-US" w:eastAsia="zh-CN" w:bidi="ar"/>
              </w:rPr>
              <w:t>福云蛋形盅连炉</w:t>
            </w:r>
            <w:r>
              <w:rPr>
                <w:rStyle w:val="200"/>
                <w:rFonts w:hint="eastAsia" w:asciiTheme="majorEastAsia" w:hAnsiTheme="majorEastAsia" w:eastAsiaTheme="majorEastAsia" w:cstheme="majorEastAsia"/>
                <w:color w:val="auto"/>
                <w:sz w:val="21"/>
                <w:szCs w:val="21"/>
                <w:highlight w:val="none"/>
                <w:lang w:val="en-US" w:eastAsia="zh-CN" w:bidi="ar"/>
              </w:rPr>
              <w:t>(</w:t>
            </w:r>
            <w:r>
              <w:rPr>
                <w:rStyle w:val="201"/>
                <w:rFonts w:hint="eastAsia" w:asciiTheme="majorEastAsia" w:hAnsiTheme="majorEastAsia" w:eastAsiaTheme="majorEastAsia" w:cstheme="majorEastAsia"/>
                <w:color w:val="auto"/>
                <w:sz w:val="21"/>
                <w:szCs w:val="21"/>
                <w:highlight w:val="none"/>
                <w:lang w:val="en-US" w:eastAsia="zh-CN" w:bidi="ar"/>
              </w:rPr>
              <w:t>盖</w:t>
            </w:r>
            <w:r>
              <w:rPr>
                <w:rStyle w:val="200"/>
                <w:rFonts w:hint="eastAsia" w:asciiTheme="majorEastAsia" w:hAnsiTheme="majorEastAsia" w:eastAsiaTheme="majorEastAsia" w:cstheme="majorEastAsia"/>
                <w:color w:val="auto"/>
                <w:sz w:val="21"/>
                <w:szCs w:val="21"/>
                <w:highlight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05B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23×11.5×6.6cm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6A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E6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ED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9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104775</wp:posOffset>
                  </wp:positionV>
                  <wp:extent cx="487045" cy="381635"/>
                  <wp:effectExtent l="0" t="0" r="8255" b="18415"/>
                  <wp:wrapNone/>
                  <wp:docPr id="144" name="图片_6"/>
                  <wp:cNvGraphicFramePr/>
                  <a:graphic xmlns:a="http://schemas.openxmlformats.org/drawingml/2006/main">
                    <a:graphicData uri="http://schemas.openxmlformats.org/drawingml/2006/picture">
                      <pic:pic xmlns:pic="http://schemas.openxmlformats.org/drawingml/2006/picture">
                        <pic:nvPicPr>
                          <pic:cNvPr id="144" name="图片_6"/>
                          <pic:cNvPicPr/>
                        </pic:nvPicPr>
                        <pic:blipFill>
                          <a:blip r:embed="rId74"/>
                          <a:stretch>
                            <a:fillRect/>
                          </a:stretch>
                        </pic:blipFill>
                        <pic:spPr>
                          <a:xfrm>
                            <a:off x="0" y="0"/>
                            <a:ext cx="487045" cy="38163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1BEC">
            <w:pPr>
              <w:rPr>
                <w:rFonts w:hint="eastAsia" w:asciiTheme="majorEastAsia" w:hAnsiTheme="majorEastAsia" w:eastAsiaTheme="majorEastAsia" w:cstheme="majorEastAsia"/>
                <w:i w:val="0"/>
                <w:iCs w:val="0"/>
                <w:color w:val="auto"/>
                <w:sz w:val="21"/>
                <w:szCs w:val="21"/>
                <w:highlight w:val="none"/>
                <w:u w:val="none"/>
              </w:rPr>
            </w:pPr>
          </w:p>
        </w:tc>
      </w:tr>
      <w:tr w14:paraId="01BF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3D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DB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0"/>
                <w:rFonts w:hint="eastAsia" w:asciiTheme="majorEastAsia" w:hAnsiTheme="majorEastAsia" w:eastAsiaTheme="majorEastAsia" w:cstheme="majorEastAsia"/>
                <w:color w:val="auto"/>
                <w:sz w:val="21"/>
                <w:szCs w:val="21"/>
                <w:highlight w:val="none"/>
                <w:lang w:val="en-US" w:eastAsia="zh-CN" w:bidi="ar"/>
              </w:rPr>
              <w:t>11.25"</w:t>
            </w:r>
            <w:r>
              <w:rPr>
                <w:rStyle w:val="201"/>
                <w:rFonts w:hint="eastAsia" w:asciiTheme="majorEastAsia" w:hAnsiTheme="majorEastAsia" w:eastAsiaTheme="majorEastAsia" w:cstheme="majorEastAsia"/>
                <w:color w:val="auto"/>
                <w:sz w:val="21"/>
                <w:szCs w:val="21"/>
                <w:highlight w:val="none"/>
                <w:lang w:val="en-US" w:eastAsia="zh-CN" w:bidi="ar"/>
              </w:rPr>
              <w:t>福云蛋形盅连炉</w:t>
            </w:r>
            <w:r>
              <w:rPr>
                <w:rStyle w:val="200"/>
                <w:rFonts w:hint="eastAsia" w:asciiTheme="majorEastAsia" w:hAnsiTheme="majorEastAsia" w:eastAsiaTheme="majorEastAsia" w:cstheme="majorEastAsia"/>
                <w:color w:val="auto"/>
                <w:sz w:val="21"/>
                <w:szCs w:val="21"/>
                <w:highlight w:val="none"/>
                <w:lang w:val="en-US" w:eastAsia="zh-CN" w:bidi="ar"/>
              </w:rPr>
              <w:t>(</w:t>
            </w:r>
            <w:r>
              <w:rPr>
                <w:rStyle w:val="201"/>
                <w:rFonts w:hint="eastAsia" w:asciiTheme="majorEastAsia" w:hAnsiTheme="majorEastAsia" w:eastAsiaTheme="majorEastAsia" w:cstheme="majorEastAsia"/>
                <w:color w:val="auto"/>
                <w:sz w:val="21"/>
                <w:szCs w:val="21"/>
                <w:highlight w:val="none"/>
                <w:lang w:val="en-US" w:eastAsia="zh-CN" w:bidi="ar"/>
              </w:rPr>
              <w:t>身</w:t>
            </w:r>
            <w:r>
              <w:rPr>
                <w:rStyle w:val="200"/>
                <w:rFonts w:hint="eastAsia" w:asciiTheme="majorEastAsia" w:hAnsiTheme="majorEastAsia" w:eastAsiaTheme="majorEastAsia" w:cstheme="majorEastAsia"/>
                <w:color w:val="auto"/>
                <w:sz w:val="21"/>
                <w:szCs w:val="21"/>
                <w:highlight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F81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28.3×15.7×3.6cm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0B5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D7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1F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1D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457200" cy="342265"/>
                  <wp:effectExtent l="0" t="0" r="0" b="635"/>
                  <wp:wrapNone/>
                  <wp:docPr id="145" name="图片_7"/>
                  <wp:cNvGraphicFramePr/>
                  <a:graphic xmlns:a="http://schemas.openxmlformats.org/drawingml/2006/main">
                    <a:graphicData uri="http://schemas.openxmlformats.org/drawingml/2006/picture">
                      <pic:pic xmlns:pic="http://schemas.openxmlformats.org/drawingml/2006/picture">
                        <pic:nvPicPr>
                          <pic:cNvPr id="145" name="图片_7"/>
                          <pic:cNvPicPr/>
                        </pic:nvPicPr>
                        <pic:blipFill>
                          <a:blip r:embed="rId75"/>
                          <a:stretch>
                            <a:fillRect/>
                          </a:stretch>
                        </pic:blipFill>
                        <pic:spPr>
                          <a:xfrm>
                            <a:off x="0" y="0"/>
                            <a:ext cx="457200" cy="34226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E866">
            <w:pPr>
              <w:rPr>
                <w:rFonts w:hint="eastAsia" w:asciiTheme="majorEastAsia" w:hAnsiTheme="majorEastAsia" w:eastAsiaTheme="majorEastAsia" w:cstheme="majorEastAsia"/>
                <w:i w:val="0"/>
                <w:iCs w:val="0"/>
                <w:color w:val="auto"/>
                <w:sz w:val="21"/>
                <w:szCs w:val="21"/>
                <w:highlight w:val="none"/>
                <w:u w:val="none"/>
              </w:rPr>
            </w:pPr>
          </w:p>
        </w:tc>
      </w:tr>
      <w:tr w14:paraId="5676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7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27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E1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0"/>
                <w:rFonts w:hint="eastAsia" w:asciiTheme="majorEastAsia" w:hAnsiTheme="majorEastAsia" w:eastAsiaTheme="majorEastAsia" w:cstheme="majorEastAsia"/>
                <w:color w:val="auto"/>
                <w:sz w:val="21"/>
                <w:szCs w:val="21"/>
                <w:highlight w:val="none"/>
                <w:lang w:val="en-US" w:eastAsia="zh-CN" w:bidi="ar"/>
              </w:rPr>
              <w:t>11.25"</w:t>
            </w:r>
            <w:r>
              <w:rPr>
                <w:rStyle w:val="201"/>
                <w:rFonts w:hint="eastAsia" w:asciiTheme="majorEastAsia" w:hAnsiTheme="majorEastAsia" w:eastAsiaTheme="majorEastAsia" w:cstheme="majorEastAsia"/>
                <w:color w:val="auto"/>
                <w:sz w:val="21"/>
                <w:szCs w:val="21"/>
                <w:highlight w:val="none"/>
                <w:lang w:val="en-US" w:eastAsia="zh-CN" w:bidi="ar"/>
              </w:rPr>
              <w:t>福云蛋形盅连炉</w:t>
            </w:r>
            <w:r>
              <w:rPr>
                <w:rStyle w:val="200"/>
                <w:rFonts w:hint="eastAsia" w:asciiTheme="majorEastAsia" w:hAnsiTheme="majorEastAsia" w:eastAsiaTheme="majorEastAsia" w:cstheme="majorEastAsia"/>
                <w:color w:val="auto"/>
                <w:sz w:val="21"/>
                <w:szCs w:val="21"/>
                <w:highlight w:val="none"/>
                <w:lang w:val="en-US" w:eastAsia="zh-CN" w:bidi="ar"/>
              </w:rPr>
              <w:t>(</w:t>
            </w:r>
            <w:r>
              <w:rPr>
                <w:rStyle w:val="201"/>
                <w:rFonts w:hint="eastAsia" w:asciiTheme="majorEastAsia" w:hAnsiTheme="majorEastAsia" w:eastAsiaTheme="majorEastAsia" w:cstheme="majorEastAsia"/>
                <w:color w:val="auto"/>
                <w:sz w:val="21"/>
                <w:szCs w:val="21"/>
                <w:highlight w:val="none"/>
                <w:lang w:val="en-US" w:eastAsia="zh-CN" w:bidi="ar"/>
              </w:rPr>
              <w:t>炉</w:t>
            </w:r>
            <w:r>
              <w:rPr>
                <w:rStyle w:val="200"/>
                <w:rFonts w:hint="eastAsia" w:asciiTheme="majorEastAsia" w:hAnsiTheme="majorEastAsia" w:eastAsiaTheme="majorEastAsia" w:cstheme="majorEastAsia"/>
                <w:color w:val="auto"/>
                <w:sz w:val="21"/>
                <w:szCs w:val="21"/>
                <w:highlight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C2C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23×12×6.4cm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E9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天目青高骨瓷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07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A6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2B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104775</wp:posOffset>
                  </wp:positionV>
                  <wp:extent cx="443865" cy="362585"/>
                  <wp:effectExtent l="0" t="0" r="13335" b="18415"/>
                  <wp:wrapNone/>
                  <wp:docPr id="146" name="图片_8"/>
                  <wp:cNvGraphicFramePr/>
                  <a:graphic xmlns:a="http://schemas.openxmlformats.org/drawingml/2006/main">
                    <a:graphicData uri="http://schemas.openxmlformats.org/drawingml/2006/picture">
                      <pic:pic xmlns:pic="http://schemas.openxmlformats.org/drawingml/2006/picture">
                        <pic:nvPicPr>
                          <pic:cNvPr id="146" name="图片_8"/>
                          <pic:cNvPicPr/>
                        </pic:nvPicPr>
                        <pic:blipFill>
                          <a:blip r:embed="rId76"/>
                          <a:stretch>
                            <a:fillRect/>
                          </a:stretch>
                        </pic:blipFill>
                        <pic:spPr>
                          <a:xfrm>
                            <a:off x="0" y="0"/>
                            <a:ext cx="443865" cy="36258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314A">
            <w:pPr>
              <w:rPr>
                <w:rFonts w:hint="eastAsia" w:asciiTheme="majorEastAsia" w:hAnsiTheme="majorEastAsia" w:eastAsiaTheme="majorEastAsia" w:cstheme="majorEastAsia"/>
                <w:i w:val="0"/>
                <w:iCs w:val="0"/>
                <w:color w:val="auto"/>
                <w:sz w:val="21"/>
                <w:szCs w:val="21"/>
                <w:highlight w:val="none"/>
                <w:u w:val="none"/>
              </w:rPr>
            </w:pPr>
          </w:p>
        </w:tc>
      </w:tr>
      <w:tr w14:paraId="5884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3B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28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5A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0"/>
                <w:rFonts w:hint="eastAsia" w:asciiTheme="majorEastAsia" w:hAnsiTheme="majorEastAsia" w:eastAsiaTheme="majorEastAsia" w:cstheme="majorEastAsia"/>
                <w:color w:val="auto"/>
                <w:sz w:val="21"/>
                <w:szCs w:val="21"/>
                <w:highlight w:val="none"/>
                <w:lang w:val="en-US" w:eastAsia="zh-CN" w:bidi="ar"/>
              </w:rPr>
              <w:t>4.75''</w:t>
            </w:r>
            <w:r>
              <w:rPr>
                <w:rStyle w:val="201"/>
                <w:rFonts w:hint="eastAsia" w:asciiTheme="majorEastAsia" w:hAnsiTheme="majorEastAsia" w:eastAsiaTheme="majorEastAsia" w:cstheme="majorEastAsia"/>
                <w:color w:val="auto"/>
                <w:sz w:val="21"/>
                <w:szCs w:val="21"/>
                <w:highlight w:val="none"/>
                <w:lang w:val="en-US" w:eastAsia="zh-CN" w:bidi="ar"/>
              </w:rPr>
              <w:t>一位蒸笼（盖</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077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9.5×9.5×1cm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81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白胎骨瓷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9A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F9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1D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104775</wp:posOffset>
                  </wp:positionV>
                  <wp:extent cx="487045" cy="301625"/>
                  <wp:effectExtent l="0" t="0" r="8255" b="3175"/>
                  <wp:wrapNone/>
                  <wp:docPr id="147" name="图片_2"/>
                  <wp:cNvGraphicFramePr/>
                  <a:graphic xmlns:a="http://schemas.openxmlformats.org/drawingml/2006/main">
                    <a:graphicData uri="http://schemas.openxmlformats.org/drawingml/2006/picture">
                      <pic:pic xmlns:pic="http://schemas.openxmlformats.org/drawingml/2006/picture">
                        <pic:nvPicPr>
                          <pic:cNvPr id="147" name="图片_2"/>
                          <pic:cNvPicPr/>
                        </pic:nvPicPr>
                        <pic:blipFill>
                          <a:blip r:embed="rId77"/>
                          <a:stretch>
                            <a:fillRect/>
                          </a:stretch>
                        </pic:blipFill>
                        <pic:spPr>
                          <a:xfrm>
                            <a:off x="0" y="0"/>
                            <a:ext cx="487045" cy="30162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AA9F">
            <w:pPr>
              <w:rPr>
                <w:rFonts w:hint="eastAsia" w:asciiTheme="majorEastAsia" w:hAnsiTheme="majorEastAsia" w:eastAsiaTheme="majorEastAsia" w:cstheme="majorEastAsia"/>
                <w:i w:val="0"/>
                <w:iCs w:val="0"/>
                <w:color w:val="auto"/>
                <w:sz w:val="21"/>
                <w:szCs w:val="21"/>
                <w:highlight w:val="none"/>
                <w:u w:val="none"/>
              </w:rPr>
            </w:pPr>
          </w:p>
        </w:tc>
      </w:tr>
      <w:tr w14:paraId="6B55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A0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29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9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0"/>
                <w:rFonts w:hint="eastAsia" w:asciiTheme="majorEastAsia" w:hAnsiTheme="majorEastAsia" w:eastAsiaTheme="majorEastAsia" w:cstheme="majorEastAsia"/>
                <w:color w:val="auto"/>
                <w:sz w:val="21"/>
                <w:szCs w:val="21"/>
                <w:highlight w:val="none"/>
                <w:lang w:val="en-US" w:eastAsia="zh-CN" w:bidi="ar"/>
              </w:rPr>
              <w:t>4.75''</w:t>
            </w:r>
            <w:r>
              <w:rPr>
                <w:rStyle w:val="201"/>
                <w:rFonts w:hint="eastAsia" w:asciiTheme="majorEastAsia" w:hAnsiTheme="majorEastAsia" w:eastAsiaTheme="majorEastAsia" w:cstheme="majorEastAsia"/>
                <w:color w:val="auto"/>
                <w:sz w:val="21"/>
                <w:szCs w:val="21"/>
                <w:highlight w:val="none"/>
                <w:lang w:val="en-US" w:eastAsia="zh-CN" w:bidi="ar"/>
              </w:rPr>
              <w:t>一位蒸笼（身双耳有孔）</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1CC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9.5×9.5×4cm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01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白胎骨瓷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B3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37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64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104775</wp:posOffset>
                  </wp:positionV>
                  <wp:extent cx="466725" cy="315595"/>
                  <wp:effectExtent l="0" t="0" r="9525" b="8255"/>
                  <wp:wrapNone/>
                  <wp:docPr id="148" name="图片_3"/>
                  <wp:cNvGraphicFramePr/>
                  <a:graphic xmlns:a="http://schemas.openxmlformats.org/drawingml/2006/main">
                    <a:graphicData uri="http://schemas.openxmlformats.org/drawingml/2006/picture">
                      <pic:pic xmlns:pic="http://schemas.openxmlformats.org/drawingml/2006/picture">
                        <pic:nvPicPr>
                          <pic:cNvPr id="148" name="图片_3"/>
                          <pic:cNvPicPr/>
                        </pic:nvPicPr>
                        <pic:blipFill>
                          <a:blip r:embed="rId78"/>
                          <a:stretch>
                            <a:fillRect/>
                          </a:stretch>
                        </pic:blipFill>
                        <pic:spPr>
                          <a:xfrm>
                            <a:off x="0" y="0"/>
                            <a:ext cx="466725" cy="31559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2617">
            <w:pPr>
              <w:rPr>
                <w:rFonts w:hint="eastAsia" w:asciiTheme="majorEastAsia" w:hAnsiTheme="majorEastAsia" w:eastAsiaTheme="majorEastAsia" w:cstheme="majorEastAsia"/>
                <w:i w:val="0"/>
                <w:iCs w:val="0"/>
                <w:color w:val="auto"/>
                <w:sz w:val="21"/>
                <w:szCs w:val="21"/>
                <w:highlight w:val="none"/>
                <w:u w:val="none"/>
              </w:rPr>
            </w:pPr>
          </w:p>
        </w:tc>
      </w:tr>
      <w:tr w14:paraId="1B33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9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8A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0"/>
                <w:rFonts w:hint="eastAsia" w:asciiTheme="majorEastAsia" w:hAnsiTheme="majorEastAsia" w:eastAsiaTheme="majorEastAsia" w:cstheme="majorEastAsia"/>
                <w:color w:val="auto"/>
                <w:sz w:val="21"/>
                <w:szCs w:val="21"/>
                <w:highlight w:val="none"/>
                <w:lang w:val="en-US" w:eastAsia="zh-CN" w:bidi="ar"/>
              </w:rPr>
              <w:t>4.75''</w:t>
            </w:r>
            <w:r>
              <w:rPr>
                <w:rStyle w:val="201"/>
                <w:rFonts w:hint="eastAsia" w:asciiTheme="majorEastAsia" w:hAnsiTheme="majorEastAsia" w:eastAsiaTheme="majorEastAsia" w:cstheme="majorEastAsia"/>
                <w:color w:val="auto"/>
                <w:sz w:val="21"/>
                <w:szCs w:val="21"/>
                <w:highlight w:val="none"/>
                <w:lang w:val="en-US" w:eastAsia="zh-CN" w:bidi="ar"/>
              </w:rPr>
              <w:t>一位蒸笼（身双耳无孔加高）</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5EA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9.5×9.5×5cm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E7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白胎骨瓷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E9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D3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A4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57150</wp:posOffset>
                  </wp:positionV>
                  <wp:extent cx="429260" cy="323850"/>
                  <wp:effectExtent l="0" t="0" r="8890" b="0"/>
                  <wp:wrapNone/>
                  <wp:docPr id="149" name="图片_4_SpCnt_1"/>
                  <wp:cNvGraphicFramePr/>
                  <a:graphic xmlns:a="http://schemas.openxmlformats.org/drawingml/2006/main">
                    <a:graphicData uri="http://schemas.openxmlformats.org/drawingml/2006/picture">
                      <pic:pic xmlns:pic="http://schemas.openxmlformats.org/drawingml/2006/picture">
                        <pic:nvPicPr>
                          <pic:cNvPr id="149" name="图片_4_SpCnt_1"/>
                          <pic:cNvPicPr/>
                        </pic:nvPicPr>
                        <pic:blipFill>
                          <a:blip r:embed="rId79"/>
                          <a:stretch>
                            <a:fillRect/>
                          </a:stretch>
                        </pic:blipFill>
                        <pic:spPr>
                          <a:xfrm>
                            <a:off x="0" y="0"/>
                            <a:ext cx="429260" cy="323850"/>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232F">
            <w:pPr>
              <w:rPr>
                <w:rFonts w:hint="eastAsia" w:asciiTheme="majorEastAsia" w:hAnsiTheme="majorEastAsia" w:eastAsiaTheme="majorEastAsia" w:cstheme="majorEastAsia"/>
                <w:i w:val="0"/>
                <w:iCs w:val="0"/>
                <w:color w:val="auto"/>
                <w:sz w:val="21"/>
                <w:szCs w:val="21"/>
                <w:highlight w:val="none"/>
                <w:u w:val="none"/>
              </w:rPr>
            </w:pPr>
          </w:p>
        </w:tc>
      </w:tr>
      <w:tr w14:paraId="13F0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5C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31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3B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Style w:val="200"/>
                <w:rFonts w:hint="eastAsia" w:asciiTheme="majorEastAsia" w:hAnsiTheme="majorEastAsia" w:eastAsiaTheme="majorEastAsia" w:cstheme="majorEastAsia"/>
                <w:color w:val="auto"/>
                <w:sz w:val="21"/>
                <w:szCs w:val="21"/>
                <w:highlight w:val="none"/>
                <w:lang w:val="en-US" w:eastAsia="zh-CN" w:bidi="ar"/>
              </w:rPr>
              <w:t>4.75''</w:t>
            </w:r>
            <w:r>
              <w:rPr>
                <w:rStyle w:val="201"/>
                <w:rFonts w:hint="eastAsia" w:asciiTheme="majorEastAsia" w:hAnsiTheme="majorEastAsia" w:eastAsiaTheme="majorEastAsia" w:cstheme="majorEastAsia"/>
                <w:color w:val="auto"/>
                <w:sz w:val="21"/>
                <w:szCs w:val="21"/>
                <w:highlight w:val="none"/>
                <w:lang w:val="en-US" w:eastAsia="zh-CN" w:bidi="ar"/>
              </w:rPr>
              <w:t>一位蒸笼（底碟）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4C0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15.5×15.5×2cm</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B9E0">
            <w:pPr>
              <w:jc w:val="center"/>
              <w:rPr>
                <w:rFonts w:hint="eastAsia" w:asciiTheme="majorEastAsia" w:hAnsiTheme="majorEastAsia" w:eastAsiaTheme="majorEastAsia" w:cstheme="majorEastAsia"/>
                <w:i w:val="0"/>
                <w:iCs w:val="0"/>
                <w:color w:val="auto"/>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C2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54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B9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76200</wp:posOffset>
                  </wp:positionV>
                  <wp:extent cx="426720" cy="361315"/>
                  <wp:effectExtent l="0" t="0" r="11430" b="635"/>
                  <wp:wrapNone/>
                  <wp:docPr id="150" name="图片_5"/>
                  <wp:cNvGraphicFramePr/>
                  <a:graphic xmlns:a="http://schemas.openxmlformats.org/drawingml/2006/main">
                    <a:graphicData uri="http://schemas.openxmlformats.org/drawingml/2006/picture">
                      <pic:pic xmlns:pic="http://schemas.openxmlformats.org/drawingml/2006/picture">
                        <pic:nvPicPr>
                          <pic:cNvPr id="150" name="图片_5"/>
                          <pic:cNvPicPr/>
                        </pic:nvPicPr>
                        <pic:blipFill>
                          <a:blip r:embed="rId80"/>
                          <a:stretch>
                            <a:fillRect/>
                          </a:stretch>
                        </pic:blipFill>
                        <pic:spPr>
                          <a:xfrm>
                            <a:off x="0" y="0"/>
                            <a:ext cx="426720" cy="36131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2ECF">
            <w:pPr>
              <w:rPr>
                <w:rFonts w:hint="eastAsia" w:asciiTheme="majorEastAsia" w:hAnsiTheme="majorEastAsia" w:eastAsiaTheme="majorEastAsia" w:cstheme="majorEastAsia"/>
                <w:i w:val="0"/>
                <w:iCs w:val="0"/>
                <w:color w:val="auto"/>
                <w:sz w:val="21"/>
                <w:szCs w:val="21"/>
                <w:highlight w:val="none"/>
                <w:u w:val="none"/>
              </w:rPr>
            </w:pPr>
          </w:p>
        </w:tc>
      </w:tr>
      <w:tr w14:paraId="5E19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D0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32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B0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臻选直身水杯</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12BF">
            <w:pPr>
              <w:jc w:val="center"/>
              <w:rPr>
                <w:rFonts w:hint="eastAsia" w:asciiTheme="majorEastAsia" w:hAnsiTheme="majorEastAsia" w:eastAsiaTheme="majorEastAsia" w:cstheme="majorEastAsia"/>
                <w:i w:val="0"/>
                <w:iCs w:val="0"/>
                <w:color w:val="auto"/>
                <w:sz w:val="21"/>
                <w:szCs w:val="21"/>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8129">
            <w:pPr>
              <w:jc w:val="center"/>
              <w:rPr>
                <w:rFonts w:hint="eastAsia" w:asciiTheme="majorEastAsia" w:hAnsiTheme="majorEastAsia" w:eastAsiaTheme="majorEastAsia" w:cstheme="majorEastAsia"/>
                <w:i w:val="0"/>
                <w:iCs w:val="0"/>
                <w:color w:val="auto"/>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6C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08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7D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132080</wp:posOffset>
                  </wp:positionH>
                  <wp:positionV relativeFrom="paragraph">
                    <wp:posOffset>36195</wp:posOffset>
                  </wp:positionV>
                  <wp:extent cx="441960" cy="398145"/>
                  <wp:effectExtent l="0" t="0" r="15240" b="1905"/>
                  <wp:wrapNone/>
                  <wp:docPr id="151" name="图片_SpCnt_29"/>
                  <wp:cNvGraphicFramePr/>
                  <a:graphic xmlns:a="http://schemas.openxmlformats.org/drawingml/2006/main">
                    <a:graphicData uri="http://schemas.openxmlformats.org/drawingml/2006/picture">
                      <pic:pic xmlns:pic="http://schemas.openxmlformats.org/drawingml/2006/picture">
                        <pic:nvPicPr>
                          <pic:cNvPr id="151" name="图片_SpCnt_29"/>
                          <pic:cNvPicPr/>
                        </pic:nvPicPr>
                        <pic:blipFill>
                          <a:blip r:embed="rId81"/>
                          <a:stretch>
                            <a:fillRect/>
                          </a:stretch>
                        </pic:blipFill>
                        <pic:spPr>
                          <a:xfrm>
                            <a:off x="0" y="0"/>
                            <a:ext cx="441960" cy="39814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50EE">
            <w:pPr>
              <w:rPr>
                <w:rFonts w:hint="eastAsia" w:asciiTheme="majorEastAsia" w:hAnsiTheme="majorEastAsia" w:eastAsiaTheme="majorEastAsia" w:cstheme="majorEastAsia"/>
                <w:i w:val="0"/>
                <w:iCs w:val="0"/>
                <w:color w:val="auto"/>
                <w:sz w:val="21"/>
                <w:szCs w:val="21"/>
                <w:highlight w:val="none"/>
                <w:u w:val="none"/>
              </w:rPr>
            </w:pPr>
          </w:p>
        </w:tc>
      </w:tr>
      <w:tr w14:paraId="4448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E7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33 </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18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席面更</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B2A8">
            <w:pPr>
              <w:jc w:val="center"/>
              <w:rPr>
                <w:rFonts w:hint="eastAsia" w:asciiTheme="majorEastAsia" w:hAnsiTheme="majorEastAsia" w:eastAsiaTheme="majorEastAsia" w:cstheme="majorEastAsia"/>
                <w:i w:val="0"/>
                <w:iCs w:val="0"/>
                <w:color w:val="auto"/>
                <w:sz w:val="21"/>
                <w:szCs w:val="21"/>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DA63">
            <w:pPr>
              <w:jc w:val="center"/>
              <w:rPr>
                <w:rFonts w:hint="eastAsia" w:asciiTheme="majorEastAsia" w:hAnsiTheme="majorEastAsia" w:eastAsiaTheme="majorEastAsia" w:cstheme="majorEastAsia"/>
                <w:i w:val="0"/>
                <w:iCs w:val="0"/>
                <w:color w:val="auto"/>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7C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个</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20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sz w:val="21"/>
                <w:szCs w:val="21"/>
                <w:highlight w:val="none"/>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B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highlight w:val="none"/>
                <w:u w:val="none"/>
              </w:rPr>
            </w:pPr>
            <w:r>
              <w:rPr>
                <w:rFonts w:hint="eastAsia" w:asciiTheme="majorEastAsia" w:hAnsiTheme="majorEastAsia" w:eastAsiaTheme="majorEastAsia" w:cstheme="maj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145415</wp:posOffset>
                  </wp:positionV>
                  <wp:extent cx="394335" cy="257175"/>
                  <wp:effectExtent l="0" t="0" r="5715" b="9525"/>
                  <wp:wrapNone/>
                  <wp:docPr id="152" name="图片_SpCnt_30"/>
                  <wp:cNvGraphicFramePr/>
                  <a:graphic xmlns:a="http://schemas.openxmlformats.org/drawingml/2006/main">
                    <a:graphicData uri="http://schemas.openxmlformats.org/drawingml/2006/picture">
                      <pic:pic xmlns:pic="http://schemas.openxmlformats.org/drawingml/2006/picture">
                        <pic:nvPicPr>
                          <pic:cNvPr id="152" name="图片_SpCnt_30"/>
                          <pic:cNvPicPr/>
                        </pic:nvPicPr>
                        <pic:blipFill>
                          <a:blip r:embed="rId82"/>
                          <a:stretch>
                            <a:fillRect/>
                          </a:stretch>
                        </pic:blipFill>
                        <pic:spPr>
                          <a:xfrm>
                            <a:off x="0" y="0"/>
                            <a:ext cx="394335" cy="257175"/>
                          </a:xfrm>
                          <a:prstGeom prst="rect">
                            <a:avLst/>
                          </a:prstGeom>
                          <a:noFill/>
                          <a:ln>
                            <a:noFill/>
                          </a:ln>
                        </pic:spPr>
                      </pic:pic>
                    </a:graphicData>
                  </a:graphic>
                </wp:anchor>
              </w:drawing>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9516">
            <w:pPr>
              <w:rPr>
                <w:rFonts w:hint="eastAsia" w:asciiTheme="majorEastAsia" w:hAnsiTheme="majorEastAsia" w:eastAsiaTheme="majorEastAsia" w:cstheme="majorEastAsia"/>
                <w:i w:val="0"/>
                <w:iCs w:val="0"/>
                <w:color w:val="auto"/>
                <w:sz w:val="21"/>
                <w:szCs w:val="21"/>
                <w:highlight w:val="none"/>
                <w:u w:val="none"/>
              </w:rPr>
            </w:pPr>
          </w:p>
        </w:tc>
      </w:tr>
    </w:tbl>
    <w:p w14:paraId="3064D053">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bCs w:val="0"/>
          <w:color w:val="auto"/>
          <w:sz w:val="24"/>
          <w:highlight w:val="none"/>
        </w:rPr>
        <w:t>注：所有样品均不得有公司名称、品牌名称、商标标识等任何体现投标</w:t>
      </w:r>
      <w:r>
        <w:rPr>
          <w:rFonts w:hint="eastAsia" w:ascii="宋体" w:hAnsi="宋体" w:cs="宋体"/>
          <w:b/>
          <w:bCs w:val="0"/>
          <w:color w:val="auto"/>
          <w:sz w:val="24"/>
          <w:highlight w:val="none"/>
          <w:lang w:eastAsia="zh-CN"/>
        </w:rPr>
        <w:t>投标人</w:t>
      </w:r>
      <w:r>
        <w:rPr>
          <w:rFonts w:hint="eastAsia" w:ascii="宋体" w:hAnsi="宋体" w:cs="宋体"/>
          <w:b/>
          <w:bCs w:val="0"/>
          <w:color w:val="auto"/>
          <w:sz w:val="24"/>
          <w:highlight w:val="none"/>
        </w:rPr>
        <w:t>的信息，否则样品分作0分处理。</w:t>
      </w:r>
    </w:p>
    <w:p w14:paraId="10D86B81">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）投标文件的语言及计量</w:t>
      </w:r>
    </w:p>
    <w:p w14:paraId="59A0E82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投标文件以及投标人与</w:t>
      </w:r>
      <w:r>
        <w:rPr>
          <w:rFonts w:hint="eastAsia" w:ascii="宋体" w:hAnsi="宋体"/>
          <w:color w:val="000000" w:themeColor="text1"/>
          <w:sz w:val="24"/>
          <w:highlight w:val="none"/>
          <w:lang w:eastAsia="zh-CN"/>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就有关投标事宜的所有来往函电，均应以中文汉语书写。除签名、盖章、专用名称等特殊情形外，以中文汉语以外的文字表述的投标文件视同未提供。</w:t>
      </w:r>
    </w:p>
    <w:p w14:paraId="0CF764D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投标计量单位，招标文件已有明确规定的，使用招标文件规定的计量单位；招标文件没有规定的，应采用中华人民共和国法定计量单位（货币单位：人民币元），否则视同未响应。</w:t>
      </w:r>
    </w:p>
    <w:p w14:paraId="09E4F7F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）投标报价</w:t>
      </w:r>
    </w:p>
    <w:p w14:paraId="300A2A8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1.投标报价应按招标文件中相关附表格式填写。</w:t>
      </w:r>
    </w:p>
    <w:p w14:paraId="110E6ECA">
      <w:pPr>
        <w:pStyle w:val="20"/>
        <w:snapToGrid w:val="0"/>
        <w:spacing w:before="0" w:beforeLines="0" w:after="0" w:afterLines="0" w:line="360" w:lineRule="auto"/>
        <w:ind w:firstLine="482" w:firstLineChars="200"/>
        <w:rPr>
          <w:rFonts w:hint="default"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▲2.投标报价是履行合同的最终价格，应包含</w:t>
      </w:r>
      <w:r>
        <w:rPr>
          <w:rFonts w:hAnsi="宋体"/>
          <w:highlight w:val="none"/>
        </w:rPr>
        <w:t>货款、标准附件、备品备件、包装、运输、装卸、检验、保险、税金、货到就位以及质保期上门服务保修的一切税金</w:t>
      </w:r>
      <w:r>
        <w:rPr>
          <w:rFonts w:hint="eastAsia" w:hAnsi="宋体" w:cs="宋体"/>
          <w:color w:val="000000" w:themeColor="text1"/>
          <w:highlight w:val="none"/>
          <w:lang w:eastAsia="zh-CN"/>
          <w14:textFill>
            <w14:solidFill>
              <w14:schemeClr w14:val="tx1"/>
            </w14:solidFill>
          </w14:textFill>
        </w:rPr>
        <w:t>和费用</w:t>
      </w:r>
      <w:r>
        <w:rPr>
          <w:rFonts w:hAnsi="宋体" w:cs="宋体"/>
          <w:bCs/>
          <w:color w:val="000000" w:themeColor="text1"/>
          <w:highlight w:val="none"/>
          <w14:textFill>
            <w14:solidFill>
              <w14:schemeClr w14:val="tx1"/>
            </w14:solidFill>
          </w14:textFill>
        </w:rPr>
        <w:t>。投标人应根据上述因素自行综合考虑，</w:t>
      </w:r>
      <w:r>
        <w:rPr>
          <w:rFonts w:hint="eastAsia" w:hAnsi="宋体" w:cs="宋体"/>
          <w:bCs/>
          <w:color w:val="000000" w:themeColor="text1"/>
          <w:highlight w:val="none"/>
          <w:lang w:eastAsia="zh-CN"/>
          <w14:textFill>
            <w14:solidFill>
              <w14:schemeClr w14:val="tx1"/>
            </w14:solidFill>
          </w14:textFill>
        </w:rPr>
        <w:t>采购人</w:t>
      </w:r>
      <w:r>
        <w:rPr>
          <w:rFonts w:hAnsi="宋体" w:cs="宋体"/>
          <w:bCs/>
          <w:color w:val="000000" w:themeColor="text1"/>
          <w:highlight w:val="none"/>
          <w14:textFill>
            <w14:solidFill>
              <w14:schemeClr w14:val="tx1"/>
            </w14:solidFill>
          </w14:textFill>
        </w:rPr>
        <w:t>可根据实际情况调整工程量，中标人不得以此为要求调整</w:t>
      </w:r>
      <w:r>
        <w:rPr>
          <w:rFonts w:hint="eastAsia" w:hAnsi="宋体" w:cs="宋体"/>
          <w:bCs/>
          <w:color w:val="000000" w:themeColor="text1"/>
          <w:highlight w:val="none"/>
          <w14:textFill>
            <w14:solidFill>
              <w14:schemeClr w14:val="tx1"/>
            </w14:solidFill>
          </w14:textFill>
        </w:rPr>
        <w:t>全费用综合单价</w:t>
      </w:r>
      <w:r>
        <w:rPr>
          <w:rFonts w:hAnsi="宋体" w:cs="宋体"/>
          <w:bCs/>
          <w:color w:val="000000" w:themeColor="text1"/>
          <w:highlight w:val="none"/>
          <w14:textFill>
            <w14:solidFill>
              <w14:schemeClr w14:val="tx1"/>
            </w14:solidFill>
          </w14:textFill>
        </w:rPr>
        <w:t>。结算时，中标人在</w:t>
      </w:r>
      <w:r>
        <w:rPr>
          <w:rFonts w:hint="eastAsia" w:hAnsi="宋体" w:cs="宋体"/>
          <w:bCs/>
          <w:color w:val="000000" w:themeColor="text1"/>
          <w:highlight w:val="none"/>
          <w14:textFill>
            <w14:solidFill>
              <w14:schemeClr w14:val="tx1"/>
            </w14:solidFill>
          </w14:textFill>
        </w:rPr>
        <w:t>全费用综合单价</w:t>
      </w:r>
      <w:r>
        <w:rPr>
          <w:rFonts w:hAnsi="宋体" w:cs="宋体"/>
          <w:bCs/>
          <w:color w:val="000000" w:themeColor="text1"/>
          <w:highlight w:val="none"/>
          <w14:textFill>
            <w14:solidFill>
              <w14:schemeClr w14:val="tx1"/>
            </w14:solidFill>
          </w14:textFill>
        </w:rPr>
        <w:t>不变的前提下，根据实际工程量按实调整，</w:t>
      </w:r>
      <w:r>
        <w:rPr>
          <w:rFonts w:hint="eastAsia" w:hAnsi="宋体" w:cs="宋体"/>
          <w:bCs/>
          <w:color w:val="000000" w:themeColor="text1"/>
          <w:highlight w:val="none"/>
          <w14:textFill>
            <w14:solidFill>
              <w14:schemeClr w14:val="tx1"/>
            </w14:solidFill>
          </w14:textFill>
        </w:rPr>
        <w:t>全费用综合单价</w:t>
      </w:r>
      <w:r>
        <w:rPr>
          <w:rFonts w:hAnsi="宋体" w:cs="宋体"/>
          <w:bCs/>
          <w:color w:val="000000" w:themeColor="text1"/>
          <w:highlight w:val="none"/>
          <w14:textFill>
            <w14:solidFill>
              <w14:schemeClr w14:val="tx1"/>
            </w14:solidFill>
          </w14:textFill>
        </w:rPr>
        <w:t>一次性包死，日后不作任何调整。</w:t>
      </w:r>
    </w:p>
    <w:p w14:paraId="71BCE48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投标文件只允许有一个报价，有选择的</w:t>
      </w:r>
      <w:r>
        <w:rPr>
          <w:rFonts w:hint="eastAsia" w:ascii="宋体" w:hAnsi="宋体"/>
          <w:color w:val="000000" w:themeColor="text1"/>
          <w:sz w:val="24"/>
          <w:highlight w:val="none"/>
          <w14:textFill>
            <w14:solidFill>
              <w14:schemeClr w14:val="tx1"/>
            </w14:solidFill>
          </w14:textFill>
        </w:rPr>
        <w:t>或有条件的</w:t>
      </w:r>
      <w:r>
        <w:rPr>
          <w:rFonts w:ascii="宋体" w:hAnsi="宋体"/>
          <w:color w:val="000000" w:themeColor="text1"/>
          <w:sz w:val="24"/>
          <w:highlight w:val="none"/>
          <w14:textFill>
            <w14:solidFill>
              <w14:schemeClr w14:val="tx1"/>
            </w14:solidFill>
          </w14:textFill>
        </w:rPr>
        <w:t>报价将不予接受。</w:t>
      </w:r>
    </w:p>
    <w:p w14:paraId="76979170">
      <w:pPr>
        <w:pStyle w:val="6"/>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四</w:t>
      </w:r>
      <w:r>
        <w:rPr>
          <w:rFonts w:hint="eastAsia" w:ascii="宋体" w:hAnsi="宋体"/>
          <w:b/>
          <w:color w:val="000000" w:themeColor="text1"/>
          <w:szCs w:val="24"/>
          <w:highlight w:val="none"/>
          <w14:textFill>
            <w14:solidFill>
              <w14:schemeClr w14:val="tx1"/>
            </w14:solidFill>
          </w14:textFill>
        </w:rPr>
        <w:t>）投标文件的有效期</w:t>
      </w:r>
    </w:p>
    <w:p w14:paraId="2FB36EB3">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1</w:t>
      </w: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 xml:space="preserve">自投标截止日起 </w:t>
      </w:r>
      <w:r>
        <w:rPr>
          <w:rFonts w:hint="eastAsia"/>
          <w:color w:val="000000" w:themeColor="text1"/>
          <w:sz w:val="24"/>
          <w:szCs w:val="22"/>
          <w:highlight w:val="none"/>
          <w14:textFill>
            <w14:solidFill>
              <w14:schemeClr w14:val="tx1"/>
            </w14:solidFill>
          </w14:textFill>
        </w:rPr>
        <w:t>90</w:t>
      </w:r>
      <w:r>
        <w:rPr>
          <w:color w:val="000000" w:themeColor="text1"/>
          <w:sz w:val="24"/>
          <w:szCs w:val="22"/>
          <w:highlight w:val="none"/>
          <w14:textFill>
            <w14:solidFill>
              <w14:schemeClr w14:val="tx1"/>
            </w14:solidFill>
          </w14:textFill>
        </w:rPr>
        <w:t>天投标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应保持有效。</w:t>
      </w:r>
      <w:r>
        <w:rPr>
          <w:rFonts w:hint="eastAsia"/>
          <w:color w:val="000000" w:themeColor="text1"/>
          <w:sz w:val="24"/>
          <w:szCs w:val="22"/>
          <w:highlight w:val="none"/>
          <w14:textFill>
            <w14:solidFill>
              <w14:schemeClr w14:val="tx1"/>
            </w14:solidFill>
          </w14:textFill>
        </w:rPr>
        <w:t>中标人投标文件有效期延长至合同有效期。</w:t>
      </w:r>
      <w:r>
        <w:rPr>
          <w:color w:val="000000" w:themeColor="text1"/>
          <w:sz w:val="24"/>
          <w:szCs w:val="22"/>
          <w:highlight w:val="none"/>
          <w14:textFill>
            <w14:solidFill>
              <w14:schemeClr w14:val="tx1"/>
            </w14:solidFill>
          </w14:textFill>
        </w:rPr>
        <w:t>有效期</w:t>
      </w:r>
      <w:r>
        <w:rPr>
          <w:rFonts w:hint="eastAsia"/>
          <w:color w:val="000000" w:themeColor="text1"/>
          <w:sz w:val="24"/>
          <w:szCs w:val="22"/>
          <w:highlight w:val="none"/>
          <w14:textFill>
            <w14:solidFill>
              <w14:schemeClr w14:val="tx1"/>
            </w14:solidFill>
          </w14:textFill>
        </w:rPr>
        <w:t>不足</w:t>
      </w:r>
      <w:r>
        <w:rPr>
          <w:color w:val="000000" w:themeColor="text1"/>
          <w:sz w:val="24"/>
          <w:szCs w:val="22"/>
          <w:highlight w:val="none"/>
          <w14:textFill>
            <w14:solidFill>
              <w14:schemeClr w14:val="tx1"/>
            </w14:solidFill>
          </w14:textFill>
        </w:rPr>
        <w:t>的投标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将被拒绝。</w:t>
      </w:r>
    </w:p>
    <w:p w14:paraId="11AA89FE">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2.</w:t>
      </w:r>
      <w:r>
        <w:rPr>
          <w:color w:val="000000" w:themeColor="text1"/>
          <w:sz w:val="24"/>
          <w:szCs w:val="22"/>
          <w:highlight w:val="none"/>
          <w14:textFill>
            <w14:solidFill>
              <w14:schemeClr w14:val="tx1"/>
            </w14:solidFill>
          </w14:textFill>
        </w:rPr>
        <w:t>在特殊情况下，</w:t>
      </w:r>
      <w:r>
        <w:rPr>
          <w:rFonts w:hint="eastAsia"/>
          <w:color w:val="000000" w:themeColor="text1"/>
          <w:sz w:val="24"/>
          <w:szCs w:val="22"/>
          <w:highlight w:val="none"/>
          <w:lang w:eastAsia="zh-CN"/>
          <w14:textFill>
            <w14:solidFill>
              <w14:schemeClr w14:val="tx1"/>
            </w14:solidFill>
          </w14:textFill>
        </w:rPr>
        <w:t>采购人</w:t>
      </w:r>
      <w:r>
        <w:rPr>
          <w:color w:val="000000" w:themeColor="text1"/>
          <w:sz w:val="24"/>
          <w:szCs w:val="22"/>
          <w:highlight w:val="none"/>
          <w14:textFill>
            <w14:solidFill>
              <w14:schemeClr w14:val="tx1"/>
            </w14:solidFill>
          </w14:textFill>
        </w:rPr>
        <w:t>可与投标人协商延长投标书的有效期，这种要求和答复均以书面形式进行。</w:t>
      </w:r>
    </w:p>
    <w:p w14:paraId="055CFF7B">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3.</w:t>
      </w:r>
      <w:r>
        <w:rPr>
          <w:color w:val="000000" w:themeColor="text1"/>
          <w:sz w:val="24"/>
          <w:szCs w:val="22"/>
          <w:highlight w:val="none"/>
          <w14:textFill>
            <w14:solidFill>
              <w14:schemeClr w14:val="tx1"/>
            </w14:solidFill>
          </w14:textFill>
        </w:rPr>
        <w:t>中标人的投标文件自开标之日起至合同履行完毕止均应保持有效。</w:t>
      </w:r>
    </w:p>
    <w:p w14:paraId="2701E73F">
      <w:pPr>
        <w:snapToGrid w:val="0"/>
        <w:spacing w:line="360" w:lineRule="auto"/>
        <w:ind w:firstLine="482" w:firstLineChars="200"/>
        <w:outlineLvl w:val="0"/>
        <w:rPr>
          <w:rFonts w:ascii="宋体" w:hAnsi="宋体"/>
          <w:b/>
          <w:color w:val="000000" w:themeColor="text1"/>
          <w:sz w:val="24"/>
          <w:szCs w:val="20"/>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w:t>
      </w:r>
      <w:r>
        <w:rPr>
          <w:rFonts w:hint="eastAsia" w:ascii="宋体" w:hAnsi="宋体" w:eastAsia="宋体" w:cs="Times New Roman"/>
          <w:b/>
          <w:color w:val="000000" w:themeColor="text1"/>
          <w:sz w:val="24"/>
          <w:highlight w:val="none"/>
          <w:lang w:val="en-US" w:eastAsia="zh-CN"/>
          <w14:textFill>
            <w14:solidFill>
              <w14:schemeClr w14:val="tx1"/>
            </w14:solidFill>
          </w14:textFill>
        </w:rPr>
        <w:t>五</w:t>
      </w:r>
      <w:r>
        <w:rPr>
          <w:rFonts w:hint="eastAsia" w:ascii="宋体" w:hAnsi="宋体" w:eastAsia="宋体" w:cs="Times New Roman"/>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投标文件的签署和份数</w:t>
      </w:r>
    </w:p>
    <w:p w14:paraId="0F11363A">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投标人按本招标文件规定的要求使用电子投标文件，并标注页码，投标文件内容不完整、编排混乱导致投标文件被误读、漏读或者查找不到相关内容的，是投标人的责任。</w:t>
      </w:r>
    </w:p>
    <w:p w14:paraId="2259FD6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投标文件须由投标人在规定位置盖章并由法定代表人或法定代表</w:t>
      </w:r>
      <w:r>
        <w:rPr>
          <w:rFonts w:hint="eastAsia" w:ascii="宋体" w:hAnsi="宋体"/>
          <w:color w:val="000000" w:themeColor="text1"/>
          <w:sz w:val="24"/>
          <w:highlight w:val="none"/>
          <w14:textFill>
            <w14:solidFill>
              <w14:schemeClr w14:val="tx1"/>
            </w14:solidFill>
          </w14:textFill>
        </w:rPr>
        <w:t>人的</w:t>
      </w:r>
      <w:r>
        <w:rPr>
          <w:rFonts w:ascii="宋体" w:hAnsi="宋体"/>
          <w:color w:val="000000" w:themeColor="text1"/>
          <w:sz w:val="24"/>
          <w:highlight w:val="none"/>
          <w14:textFill>
            <w14:solidFill>
              <w14:schemeClr w14:val="tx1"/>
            </w14:solidFill>
          </w14:textFill>
        </w:rPr>
        <w:t>授权</w:t>
      </w:r>
      <w:r>
        <w:rPr>
          <w:rFonts w:hint="eastAsia" w:ascii="宋体" w:hAnsi="宋体"/>
          <w:color w:val="000000" w:themeColor="text1"/>
          <w:sz w:val="24"/>
          <w:highlight w:val="none"/>
          <w14:textFill>
            <w14:solidFill>
              <w14:schemeClr w14:val="tx1"/>
            </w14:solidFill>
          </w14:textFill>
        </w:rPr>
        <w:t>委托</w:t>
      </w:r>
      <w:r>
        <w:rPr>
          <w:rFonts w:ascii="宋体" w:hAnsi="宋体"/>
          <w:color w:val="000000" w:themeColor="text1"/>
          <w:sz w:val="24"/>
          <w:highlight w:val="none"/>
          <w14:textFill>
            <w14:solidFill>
              <w14:schemeClr w14:val="tx1"/>
            </w14:solidFill>
          </w14:textFill>
        </w:rPr>
        <w:t>人签署</w:t>
      </w:r>
      <w:r>
        <w:rPr>
          <w:rFonts w:hint="eastAsia" w:ascii="宋体" w:hAnsi="宋体"/>
          <w:color w:val="000000" w:themeColor="text1"/>
          <w:sz w:val="24"/>
          <w:highlight w:val="none"/>
          <w14:textFill>
            <w14:solidFill>
              <w14:schemeClr w14:val="tx1"/>
            </w14:solidFill>
          </w14:textFill>
        </w:rPr>
        <w:t>或盖章</w:t>
      </w:r>
      <w:r>
        <w:rPr>
          <w:rFonts w:ascii="宋体" w:hAnsi="宋体"/>
          <w:color w:val="000000" w:themeColor="text1"/>
          <w:sz w:val="24"/>
          <w:highlight w:val="none"/>
          <w14:textFill>
            <w14:solidFill>
              <w14:schemeClr w14:val="tx1"/>
            </w14:solidFill>
          </w14:textFill>
        </w:rPr>
        <w:t>，投标人应写全称。</w:t>
      </w:r>
    </w:p>
    <w:p w14:paraId="715A2F7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14:paraId="2BDB5E57">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六</w:t>
      </w:r>
      <w:r>
        <w:rPr>
          <w:rFonts w:hint="eastAsia" w:ascii="宋体" w:hAnsi="宋体"/>
          <w:b/>
          <w:color w:val="000000" w:themeColor="text1"/>
          <w:sz w:val="24"/>
          <w:highlight w:val="none"/>
          <w14:textFill>
            <w14:solidFill>
              <w14:schemeClr w14:val="tx1"/>
            </w14:solidFill>
          </w14:textFill>
        </w:rPr>
        <w:t>）投标文件的包装、递交、修改和撤回</w:t>
      </w:r>
    </w:p>
    <w:p w14:paraId="19BF0A5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1.本工程采用电子投标，无需纸质投标文件；</w:t>
      </w:r>
    </w:p>
    <w:p w14:paraId="0DBB5278">
      <w:pPr>
        <w:snapToGrid w:val="0"/>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①样品无需封装，投标单位需在提交样品时递交营业执照复印件。样品提供不齐全或样品参数存在偏离将影响其技术得分，但中标后必须严格按照招标文件要求供货。由于质量不合格或运输等原因所造成的一切后果均由投标人自行承担。</w:t>
      </w:r>
    </w:p>
    <w:p w14:paraId="3C9E28AB">
      <w:pPr>
        <w:snapToGrid w:val="0"/>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②投标人未在上述规定时间内递交样品的，其样品将不予接收。</w:t>
      </w:r>
    </w:p>
    <w:p w14:paraId="3367D2C4">
      <w:pPr>
        <w:snapToGrid w:val="0"/>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③中标单位样品由采购人封存，供验收参考。未中标的样品由投标人在评标结束当天自行取回。送样品一切费用，由投标方自行承担。</w:t>
      </w:r>
    </w:p>
    <w:p w14:paraId="50FCAA8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.投标人应在投标截止时间前上传投标文件。逾期上传的或者未上传指定系统的，视为投标文件未送达。</w:t>
      </w:r>
    </w:p>
    <w:p w14:paraId="0827181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.在规定的投标截止时间前，投标人可以修改或撤回已递交的电子投标文件；修改好后重新上传加密电子投标文件。</w:t>
      </w:r>
    </w:p>
    <w:p w14:paraId="5ED33D4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.在投标截止时间至投标有效期满之前，投标人不得撤回其投标文件，否则其投标担保将被没收。投标人已现场签到但未解密的，等同于撤回。</w:t>
      </w:r>
    </w:p>
    <w:p w14:paraId="68E1FB32">
      <w:pPr>
        <w:snapToGrid w:val="0"/>
        <w:spacing w:line="360" w:lineRule="auto"/>
        <w:ind w:firstLine="482" w:firstLineChars="200"/>
        <w:outlineLvl w:val="2"/>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）投标无效的情形</w:t>
      </w:r>
    </w:p>
    <w:p w14:paraId="406E8E6C">
      <w:pPr>
        <w:snapToGrid w:val="0"/>
        <w:spacing w:line="360" w:lineRule="auto"/>
        <w:ind w:firstLine="480" w:firstLineChars="200"/>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C5A963B">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在符合性审查和</w:t>
      </w:r>
      <w:r>
        <w:rPr>
          <w:rFonts w:hint="eastAsia" w:ascii="宋体" w:hAnsi="宋体"/>
          <w:b/>
          <w:bCs/>
          <w:color w:val="000000" w:themeColor="text1"/>
          <w:sz w:val="24"/>
          <w:highlight w:val="none"/>
          <w14:textFill>
            <w14:solidFill>
              <w14:schemeClr w14:val="tx1"/>
            </w14:solidFill>
          </w14:textFill>
        </w:rPr>
        <w:t>资信技术</w:t>
      </w:r>
      <w:r>
        <w:rPr>
          <w:rFonts w:ascii="宋体" w:hAnsi="宋体"/>
          <w:b/>
          <w:bCs/>
          <w:color w:val="000000" w:themeColor="text1"/>
          <w:sz w:val="24"/>
          <w:highlight w:val="none"/>
          <w14:textFill>
            <w14:solidFill>
              <w14:schemeClr w14:val="tx1"/>
            </w14:solidFill>
          </w14:textFill>
        </w:rPr>
        <w:t>评审时，如发现下列情形之一的，投标文件将被视为无效：</w:t>
      </w:r>
    </w:p>
    <w:p w14:paraId="6A423CD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bidi="ar"/>
          <w14:textFill>
            <w14:solidFill>
              <w14:schemeClr w14:val="tx1"/>
            </w14:solidFill>
          </w14:textFill>
        </w:rPr>
        <w:t>资格证明文件不全的，或者不符合招标文件标明的资格要求的；</w:t>
      </w:r>
    </w:p>
    <w:p w14:paraId="0A24AAB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bidi="ar"/>
          <w14:textFill>
            <w14:solidFill>
              <w14:schemeClr w14:val="tx1"/>
            </w14:solidFill>
          </w14:textFill>
        </w:rPr>
        <w:t>投标文件</w:t>
      </w:r>
      <w:r>
        <w:rPr>
          <w:rFonts w:hint="eastAsia" w:ascii="宋体" w:hAnsi="宋体"/>
          <w:b/>
          <w:bCs/>
          <w:color w:val="000000" w:themeColor="text1"/>
          <w:sz w:val="24"/>
          <w:highlight w:val="none"/>
          <w:lang w:bidi="ar"/>
          <w14:textFill>
            <w14:solidFill>
              <w14:schemeClr w14:val="tx1"/>
            </w14:solidFill>
          </w14:textFill>
        </w:rPr>
        <w:t>在指定页面</w:t>
      </w:r>
      <w:r>
        <w:rPr>
          <w:rFonts w:hint="eastAsia" w:ascii="宋体" w:hAnsi="宋体"/>
          <w:bCs/>
          <w:color w:val="000000" w:themeColor="text1"/>
          <w:sz w:val="24"/>
          <w:highlight w:val="none"/>
          <w:lang w:bidi="ar"/>
          <w14:textFill>
            <w14:solidFill>
              <w14:schemeClr w14:val="tx1"/>
            </w14:solidFill>
          </w14:textFill>
        </w:rPr>
        <w:t>无法定代表人或授权委托人盖章或签字、</w:t>
      </w:r>
      <w:r>
        <w:rPr>
          <w:rFonts w:hint="eastAsia" w:ascii="宋体" w:hAnsi="宋体"/>
          <w:b/>
          <w:bCs/>
          <w:color w:val="000000" w:themeColor="text1"/>
          <w:sz w:val="24"/>
          <w:highlight w:val="none"/>
          <w:lang w:bidi="ar"/>
          <w14:textFill>
            <w14:solidFill>
              <w14:schemeClr w14:val="tx1"/>
            </w14:solidFill>
          </w14:textFill>
        </w:rPr>
        <w:t>未在指定页面盖公章、未提供法定代表人授权委托书、未提供投标函或者投标函格式不符合要求或填写项目不齐全的；</w:t>
      </w:r>
    </w:p>
    <w:p w14:paraId="3BB5370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投标代表人未能出具身份证明或与法定代表人授权委托人身份不符的；</w:t>
      </w:r>
      <w:r>
        <w:rPr>
          <w:rFonts w:ascii="宋体" w:hAnsi="宋体"/>
          <w:color w:val="000000" w:themeColor="text1"/>
          <w:sz w:val="24"/>
          <w:highlight w:val="none"/>
          <w14:textFill>
            <w14:solidFill>
              <w14:schemeClr w14:val="tx1"/>
            </w14:solidFill>
          </w14:textFill>
        </w:rPr>
        <w:t xml:space="preserve"> </w:t>
      </w:r>
    </w:p>
    <w:p w14:paraId="320D8CA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（4）投标文件份数不符合招标文件要求的；</w:t>
      </w:r>
    </w:p>
    <w:p w14:paraId="4CDA56A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）投标文件的实质性内容未使用中文表述、意思表述不明确、前后矛盾或者使用计量单位不符合招标文件要求的（经评标委员会认定</w:t>
      </w:r>
      <w:r>
        <w:rPr>
          <w:rFonts w:hint="eastAsia" w:ascii="宋体" w:hAnsi="宋体"/>
          <w:color w:val="000000" w:themeColor="text1"/>
          <w:sz w:val="24"/>
          <w:highlight w:val="none"/>
          <w14:textFill>
            <w14:solidFill>
              <w14:schemeClr w14:val="tx1"/>
            </w14:solidFill>
          </w14:textFill>
        </w:rPr>
        <w:t>并</w:t>
      </w:r>
      <w:r>
        <w:rPr>
          <w:rFonts w:ascii="宋体" w:hAnsi="宋体"/>
          <w:color w:val="000000" w:themeColor="text1"/>
          <w:sz w:val="24"/>
          <w:highlight w:val="none"/>
          <w14:textFill>
            <w14:solidFill>
              <w14:schemeClr w14:val="tx1"/>
            </w14:solidFill>
          </w14:textFill>
        </w:rPr>
        <w:t>允许其当场更正的笔误除外）</w:t>
      </w:r>
    </w:p>
    <w:p w14:paraId="6F3A6ED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）投标有效期、</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时间等条款不能满足招标文件要求的；</w:t>
      </w:r>
    </w:p>
    <w:p w14:paraId="2FBC620A">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未实质性</w:t>
      </w:r>
      <w:r>
        <w:rPr>
          <w:rFonts w:ascii="宋体" w:hAnsi="宋体"/>
          <w:color w:val="000000" w:themeColor="text1"/>
          <w:sz w:val="24"/>
          <w:highlight w:val="none"/>
          <w14:textFill>
            <w14:solidFill>
              <w14:schemeClr w14:val="tx1"/>
            </w14:solidFill>
          </w14:textFill>
        </w:rPr>
        <w:t>响应招标文件要求或者投标文件有</w:t>
      </w:r>
      <w:r>
        <w:rPr>
          <w:rFonts w:hint="eastAsia" w:ascii="宋体" w:hAnsi="宋体"/>
          <w:color w:val="000000" w:themeColor="text1"/>
          <w:sz w:val="24"/>
          <w:highlight w:val="none"/>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不能接受的附加条件的；</w:t>
      </w:r>
    </w:p>
    <w:p w14:paraId="6909EB6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（8）两家或两家以上投标单位上传投标文件的ip地址（或工程清单锁地址）相同的，视为串标行为，取消评标资格。</w:t>
      </w:r>
    </w:p>
    <w:p w14:paraId="3C97C89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（9）法律法规或规章规定属无效标情形的。</w:t>
      </w:r>
    </w:p>
    <w:p w14:paraId="25F75FB0">
      <w:pPr>
        <w:pStyle w:val="14"/>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2.在</w:t>
      </w:r>
      <w:r>
        <w:rPr>
          <w:rFonts w:hint="eastAsia" w:hAnsi="宋体"/>
          <w:b/>
          <w:bCs/>
          <w:color w:val="000000" w:themeColor="text1"/>
          <w:sz w:val="24"/>
          <w:highlight w:val="none"/>
          <w14:textFill>
            <w14:solidFill>
              <w14:schemeClr w14:val="tx1"/>
            </w14:solidFill>
          </w14:textFill>
        </w:rPr>
        <w:t>商务标</w:t>
      </w:r>
      <w:r>
        <w:rPr>
          <w:rFonts w:hAnsi="宋体"/>
          <w:b/>
          <w:bCs/>
          <w:color w:val="000000" w:themeColor="text1"/>
          <w:sz w:val="24"/>
          <w:highlight w:val="none"/>
          <w14:textFill>
            <w14:solidFill>
              <w14:schemeClr w14:val="tx1"/>
            </w14:solidFill>
          </w14:textFill>
        </w:rPr>
        <w:t>评审时，如发现下列情形之一的，投标文件将被视为无效：</w:t>
      </w:r>
    </w:p>
    <w:p w14:paraId="1E1EAF11">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（1）未采用人民币报价或者未按照招标文件标明的币种报价的；</w:t>
      </w:r>
    </w:p>
    <w:p w14:paraId="1A2EE7A2">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（2）投标报价具有选择性，或者开标价格与投标文件承诺的优惠（折扣）价格不一致的；</w:t>
      </w:r>
    </w:p>
    <w:p w14:paraId="1478FE22">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（3）投标报价高于最高投标限价的。</w:t>
      </w:r>
    </w:p>
    <w:p w14:paraId="00BA0E63">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3.被拒绝的投标文件为无效。</w:t>
      </w:r>
    </w:p>
    <w:p w14:paraId="7CC689A2">
      <w:pPr>
        <w:pStyle w:val="20"/>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四、开标</w:t>
      </w:r>
    </w:p>
    <w:p w14:paraId="679B095B">
      <w:pPr>
        <w:pStyle w:val="20"/>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（一）开标</w:t>
      </w:r>
    </w:p>
    <w:p w14:paraId="41C2D707">
      <w:pPr>
        <w:pStyle w:val="35"/>
        <w:widowControl w:val="0"/>
        <w:snapToGrid w:val="0"/>
        <w:spacing w:before="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highlight w:val="none"/>
        </w:rPr>
        <w:fldChar w:fldCharType="begin"/>
      </w:r>
      <w:r>
        <w:rPr>
          <w:highlight w:val="none"/>
        </w:rPr>
        <w:instrText xml:space="preserve"> HYPERLINK "http://www.tzwztb.com/live/" </w:instrText>
      </w:r>
      <w:r>
        <w:rPr>
          <w:highlight w:val="none"/>
        </w:rPr>
        <w:fldChar w:fldCharType="separate"/>
      </w:r>
      <w:r>
        <w:rPr>
          <w:rStyle w:val="46"/>
          <w:color w:val="000000" w:themeColor="text1"/>
          <w:highlight w:val="none"/>
          <w14:textFill>
            <w14:solidFill>
              <w14:schemeClr w14:val="tx1"/>
            </w14:solidFill>
          </w14:textFill>
        </w:rPr>
        <w:t>http://www.tzwztb.com/live/</w:t>
      </w:r>
      <w:r>
        <w:rPr>
          <w:rStyle w:val="46"/>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14:paraId="6AC001C1">
      <w:pPr>
        <w:pStyle w:val="20"/>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（二） 开标程序：</w:t>
      </w:r>
    </w:p>
    <w:p w14:paraId="63103DA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1、开标由采购代理机构工作人员主持</w:t>
      </w:r>
      <w:r>
        <w:rPr>
          <w:rFonts w:hint="eastAsia" w:ascii="宋体" w:hAnsi="宋体" w:cs="宋体"/>
          <w:color w:val="000000" w:themeColor="text1"/>
          <w:sz w:val="24"/>
          <w:highlight w:val="none"/>
          <w14:textFill>
            <w14:solidFill>
              <w14:schemeClr w14:val="tx1"/>
            </w14:solidFill>
          </w14:textFill>
        </w:rPr>
        <w:t>。</w:t>
      </w:r>
    </w:p>
    <w:p w14:paraId="01190E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2、投标人</w:t>
      </w:r>
      <w:r>
        <w:rPr>
          <w:rFonts w:hint="eastAsia" w:ascii="宋体" w:hAnsi="宋体" w:cs="宋体"/>
          <w:color w:val="000000" w:themeColor="text1"/>
          <w:sz w:val="24"/>
          <w:highlight w:val="none"/>
          <w14:textFill>
            <w14:solidFill>
              <w14:schemeClr w14:val="tx1"/>
            </w14:solidFill>
          </w14:textFill>
        </w:rPr>
        <w:t>可</w:t>
      </w:r>
      <w:r>
        <w:rPr>
          <w:rFonts w:ascii="宋体" w:hAnsi="宋体" w:cs="宋体"/>
          <w:color w:val="000000" w:themeColor="text1"/>
          <w:sz w:val="24"/>
          <w:highlight w:val="none"/>
          <w14:textFill>
            <w14:solidFill>
              <w14:schemeClr w14:val="tx1"/>
            </w14:solidFill>
          </w14:textFill>
        </w:rPr>
        <w:t>进行在线</w:t>
      </w:r>
      <w:r>
        <w:rPr>
          <w:rFonts w:hint="eastAsia" w:ascii="宋体" w:hAnsi="宋体" w:cs="宋体"/>
          <w:color w:val="000000" w:themeColor="text1"/>
          <w:sz w:val="24"/>
          <w:highlight w:val="none"/>
          <w14:textFill>
            <w14:solidFill>
              <w14:schemeClr w14:val="tx1"/>
            </w14:solidFill>
          </w14:textFill>
        </w:rPr>
        <w:t>沟通</w:t>
      </w:r>
      <w:r>
        <w:rPr>
          <w:rFonts w:ascii="宋体" w:hAnsi="宋体" w:cs="宋体"/>
          <w:color w:val="000000" w:themeColor="text1"/>
          <w:sz w:val="24"/>
          <w:highlight w:val="none"/>
          <w14:textFill>
            <w14:solidFill>
              <w14:schemeClr w14:val="tx1"/>
            </w14:solidFill>
          </w14:textFill>
        </w:rPr>
        <w:t>。</w:t>
      </w:r>
    </w:p>
    <w:p w14:paraId="394563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3、采购人依法对资格证明文件进行审查，评标委员会对</w:t>
      </w:r>
      <w:r>
        <w:rPr>
          <w:rFonts w:hint="eastAsia" w:ascii="宋体" w:hAnsi="宋体" w:cs="宋体"/>
          <w:color w:val="000000" w:themeColor="text1"/>
          <w:sz w:val="24"/>
          <w:highlight w:val="none"/>
          <w14:textFill>
            <w14:solidFill>
              <w14:schemeClr w14:val="tx1"/>
            </w14:solidFill>
          </w14:textFill>
        </w:rPr>
        <w:t>资信技术标</w:t>
      </w:r>
      <w:r>
        <w:rPr>
          <w:rFonts w:ascii="宋体" w:hAnsi="宋体" w:cs="宋体"/>
          <w:color w:val="000000" w:themeColor="text1"/>
          <w:sz w:val="24"/>
          <w:highlight w:val="none"/>
          <w14:textFill>
            <w14:solidFill>
              <w14:schemeClr w14:val="tx1"/>
            </w14:solidFill>
          </w14:textFill>
        </w:rPr>
        <w:t>进行评审。</w:t>
      </w:r>
    </w:p>
    <w:p w14:paraId="360812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资信技术标</w:t>
      </w:r>
      <w:r>
        <w:rPr>
          <w:rFonts w:ascii="宋体" w:hAnsi="宋体" w:cs="宋体"/>
          <w:color w:val="000000" w:themeColor="text1"/>
          <w:sz w:val="24"/>
          <w:highlight w:val="none"/>
          <w14:textFill>
            <w14:solidFill>
              <w14:schemeClr w14:val="tx1"/>
            </w14:solidFill>
          </w14:textFill>
        </w:rPr>
        <w:t>评审完成后，</w:t>
      </w:r>
      <w:r>
        <w:rPr>
          <w:rFonts w:hint="eastAsia" w:ascii="宋体" w:hAnsi="宋体" w:cs="宋体"/>
          <w:color w:val="000000" w:themeColor="text1"/>
          <w:sz w:val="24"/>
          <w:highlight w:val="none"/>
          <w:lang w:val="en-US" w:eastAsia="zh-CN"/>
          <w14:textFill>
            <w14:solidFill>
              <w14:schemeClr w14:val="tx1"/>
            </w14:solidFill>
          </w14:textFill>
        </w:rPr>
        <w:t>进入样品评审，样品评审完成后，</w:t>
      </w:r>
      <w:r>
        <w:rPr>
          <w:rFonts w:ascii="宋体" w:hAnsi="宋体" w:cs="宋体"/>
          <w:color w:val="000000" w:themeColor="text1"/>
          <w:sz w:val="24"/>
          <w:highlight w:val="none"/>
          <w14:textFill>
            <w14:solidFill>
              <w14:schemeClr w14:val="tx1"/>
            </w14:solidFill>
          </w14:textFill>
        </w:rPr>
        <w:t>主持人宣告</w:t>
      </w:r>
      <w:r>
        <w:rPr>
          <w:rFonts w:hint="eastAsia" w:ascii="宋体" w:hAnsi="宋体" w:cs="宋体"/>
          <w:color w:val="000000" w:themeColor="text1"/>
          <w:sz w:val="24"/>
          <w:highlight w:val="none"/>
          <w14:textFill>
            <w14:solidFill>
              <w14:schemeClr w14:val="tx1"/>
            </w14:solidFill>
          </w14:textFill>
        </w:rPr>
        <w:t>资信技术标</w:t>
      </w:r>
      <w:r>
        <w:rPr>
          <w:rFonts w:ascii="宋体" w:hAnsi="宋体" w:cs="宋体"/>
          <w:color w:val="000000" w:themeColor="text1"/>
          <w:sz w:val="24"/>
          <w:highlight w:val="none"/>
          <w14:textFill>
            <w14:solidFill>
              <w14:schemeClr w14:val="tx1"/>
            </w14:solidFill>
          </w14:textFill>
        </w:rPr>
        <w:t>评审无效投标人名称及理由，公布经</w:t>
      </w:r>
      <w:r>
        <w:rPr>
          <w:rFonts w:hint="eastAsia" w:ascii="宋体" w:hAnsi="宋体" w:cs="宋体"/>
          <w:color w:val="000000" w:themeColor="text1"/>
          <w:sz w:val="24"/>
          <w:highlight w:val="none"/>
          <w14:textFill>
            <w14:solidFill>
              <w14:schemeClr w14:val="tx1"/>
            </w14:solidFill>
          </w14:textFill>
        </w:rPr>
        <w:t>资信技术标</w:t>
      </w:r>
      <w:r>
        <w:rPr>
          <w:rFonts w:ascii="宋体" w:hAnsi="宋体" w:cs="宋体"/>
          <w:color w:val="000000" w:themeColor="text1"/>
          <w:sz w:val="24"/>
          <w:highlight w:val="none"/>
          <w14:textFill>
            <w14:solidFill>
              <w14:schemeClr w14:val="tx1"/>
            </w14:solidFill>
          </w14:textFill>
        </w:rPr>
        <w:t>评审符合采购需求的投标人名单以及</w:t>
      </w:r>
      <w:r>
        <w:rPr>
          <w:rFonts w:hint="eastAsia" w:ascii="宋体" w:hAnsi="宋体" w:cs="宋体"/>
          <w:color w:val="000000" w:themeColor="text1"/>
          <w:sz w:val="24"/>
          <w:highlight w:val="none"/>
          <w14:textFill>
            <w14:solidFill>
              <w14:schemeClr w14:val="tx1"/>
            </w14:solidFill>
          </w14:textFill>
        </w:rPr>
        <w:t>资信技术标</w:t>
      </w:r>
      <w:r>
        <w:rPr>
          <w:rFonts w:ascii="宋体" w:hAnsi="宋体" w:cs="宋体"/>
          <w:color w:val="000000" w:themeColor="text1"/>
          <w:sz w:val="24"/>
          <w:highlight w:val="none"/>
          <w14:textFill>
            <w14:solidFill>
              <w14:schemeClr w14:val="tx1"/>
            </w14:solidFill>
          </w14:textFill>
        </w:rPr>
        <w:t>得分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样品得分</w:t>
      </w:r>
      <w:r>
        <w:rPr>
          <w:rFonts w:ascii="宋体" w:hAnsi="宋体" w:cs="宋体"/>
          <w:color w:val="000000" w:themeColor="text1"/>
          <w:sz w:val="24"/>
          <w:highlight w:val="none"/>
          <w14:textFill>
            <w14:solidFill>
              <w14:schemeClr w14:val="tx1"/>
            </w14:solidFill>
          </w14:textFill>
        </w:rPr>
        <w:t>情况。</w:t>
      </w:r>
    </w:p>
    <w:p w14:paraId="6EBC8EB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5、开启各投标人</w:t>
      </w:r>
      <w:r>
        <w:rPr>
          <w:rFonts w:hint="eastAsia" w:ascii="宋体" w:hAnsi="宋体" w:cs="宋体"/>
          <w:color w:val="000000" w:themeColor="text1"/>
          <w:sz w:val="24"/>
          <w:highlight w:val="none"/>
          <w14:textFill>
            <w14:solidFill>
              <w14:schemeClr w14:val="tx1"/>
            </w14:solidFill>
          </w14:textFill>
        </w:rPr>
        <w:t>商务标</w:t>
      </w:r>
      <w:r>
        <w:rPr>
          <w:rFonts w:ascii="宋体" w:hAnsi="宋体" w:cs="宋体"/>
          <w:color w:val="000000" w:themeColor="text1"/>
          <w:sz w:val="24"/>
          <w:highlight w:val="none"/>
          <w14:textFill>
            <w14:solidFill>
              <w14:schemeClr w14:val="tx1"/>
            </w14:solidFill>
          </w14:textFill>
        </w:rPr>
        <w:t>。</w:t>
      </w:r>
    </w:p>
    <w:p w14:paraId="52BC57CD">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当场制作并打印开标记录表，由唱标人、记录人、监督人当场签字确认。投标人解密后可点击【查看开标记录】查看项目开标记录，并在规定时间内在线确认（投标人未确认的，不影响评标过程）。唱标结束后，由评标委员会对报价的合理性、准确性等进行审查核实。</w:t>
      </w:r>
    </w:p>
    <w:p w14:paraId="1E8132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7、评标结束后，主持人公布投标报价得分、综合得分以及推荐中标候选人名单。</w:t>
      </w:r>
    </w:p>
    <w:p w14:paraId="5D779EF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8、开标会议结束。</w:t>
      </w:r>
    </w:p>
    <w:p w14:paraId="51195140">
      <w:pPr>
        <w:pStyle w:val="2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9、其他注意事项：</w:t>
      </w:r>
    </w:p>
    <w:p w14:paraId="534EEBF3">
      <w:pPr>
        <w:pStyle w:val="2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1）、投开标当日，投标人不必抵达开标现场，通过台州湾新区小额工程电子交易平台不见面开标大厅参加开标会议，并根据需要使用开标系统与现场</w:t>
      </w:r>
      <w:r>
        <w:rPr>
          <w:rFonts w:hint="eastAsia" w:hAnsi="宋体"/>
          <w:b w:val="0"/>
          <w:bCs/>
          <w:color w:val="000000" w:themeColor="text1"/>
          <w:highlight w:val="none"/>
          <w:lang w:eastAsia="zh-CN"/>
          <w14:textFill>
            <w14:solidFill>
              <w14:schemeClr w14:val="tx1"/>
            </w14:solidFill>
          </w14:textFill>
        </w:rPr>
        <w:t>采购人</w:t>
      </w:r>
      <w:r>
        <w:rPr>
          <w:rFonts w:hAnsi="宋体"/>
          <w:b w:val="0"/>
          <w:bCs/>
          <w:color w:val="000000" w:themeColor="text1"/>
          <w:highlight w:val="none"/>
          <w14:textFill>
            <w14:solidFill>
              <w14:schemeClr w14:val="tx1"/>
            </w14:solidFill>
          </w14:textFill>
        </w:rPr>
        <w:t xml:space="preserve">进行互动交流、澄清、质疑等活动。未在投标文件递交截止时间之前进行在线签到或未能在开标会议区内全程参与交互的，视为放弃交互和放弃对开评标全过程提疑的权利，投标人将无法进行唱标、评审结果查看等操作，并承担由此导致的一切后果。 </w:t>
      </w:r>
    </w:p>
    <w:p w14:paraId="15BEB21B">
      <w:pPr>
        <w:pStyle w:val="2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2)、因投标人网络与电源不稳定、未按操作手册要求配置软硬件等自身原因，导致投标文件未在规定时间内上传，视为投标人放弃投标；因</w:t>
      </w:r>
      <w:r>
        <w:rPr>
          <w:rFonts w:hint="eastAsia" w:hAnsi="宋体"/>
          <w:b w:val="0"/>
          <w:bCs/>
          <w:color w:val="000000" w:themeColor="text1"/>
          <w:highlight w:val="none"/>
          <w:lang w:eastAsia="zh-CN"/>
          <w14:textFill>
            <w14:solidFill>
              <w14:schemeClr w14:val="tx1"/>
            </w14:solidFill>
          </w14:textFill>
        </w:rPr>
        <w:t>采购人</w:t>
      </w:r>
      <w:r>
        <w:rPr>
          <w:rFonts w:hAnsi="宋体"/>
          <w:b w:val="0"/>
          <w:bCs/>
          <w:color w:val="000000" w:themeColor="text1"/>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14:paraId="4FC36DB4">
      <w:pPr>
        <w:autoSpaceDE w:val="0"/>
        <w:autoSpaceDN w:val="0"/>
        <w:adjustRightInd w:val="0"/>
        <w:spacing w:line="360" w:lineRule="auto"/>
        <w:ind w:firstLine="480" w:firstLineChars="200"/>
        <w:rPr>
          <w:rFonts w:ascii="宋体" w:hAnsi="宋体"/>
          <w:b/>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7547F90">
      <w:pPr>
        <w:autoSpaceDE w:val="0"/>
        <w:autoSpaceDN w:val="0"/>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14:paraId="1FAE83BE">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（1）开标项目的时间均以国家授时中心发布的时间为准。</w:t>
      </w:r>
    </w:p>
    <w:p w14:paraId="0500CDFE">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（2）若投标人已申请多把CA锁，请注意使用差别。因ca锁使用错误引发的问题，由投标人自己负责。</w:t>
      </w:r>
    </w:p>
    <w:p w14:paraId="0AEB4512">
      <w:pPr>
        <w:pStyle w:val="2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（3）如有疑问，请咨询平台技术服务电话：</w:t>
      </w:r>
      <w:r>
        <w:rPr>
          <w:rFonts w:hAnsi="宋体"/>
          <w:b w:val="0"/>
          <w:color w:val="000000" w:themeColor="text1"/>
          <w:highlight w:val="none"/>
          <w14:textFill>
            <w14:solidFill>
              <w14:schemeClr w14:val="tx1"/>
            </w14:solidFill>
          </w14:textFill>
        </w:rPr>
        <w:t>蔡先生，13454667697；王女士，13757680207</w:t>
      </w:r>
      <w:r>
        <w:rPr>
          <w:rFonts w:hAnsi="宋体"/>
          <w:b w:val="0"/>
          <w:bCs/>
          <w:color w:val="000000" w:themeColor="text1"/>
          <w:highlight w:val="none"/>
          <w14:textFill>
            <w14:solidFill>
              <w14:schemeClr w14:val="tx1"/>
            </w14:solidFill>
          </w14:textFill>
        </w:rPr>
        <w:t>。QQ “台州湾新区小额工程交易平台交流”（群号：435057190），进行业务咨询。此群也作为不见面开标的备用远程交互群。</w:t>
      </w:r>
    </w:p>
    <w:p w14:paraId="7EC57510">
      <w:pPr>
        <w:snapToGri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14:paraId="7828E97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549231D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14:paraId="078F897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14:paraId="289A153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14:paraId="3A2DB20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14:paraId="0613B3D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14:paraId="3CE6741A">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14:paraId="7000EA1A">
      <w:pPr>
        <w:pStyle w:val="20"/>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五、评标</w:t>
      </w:r>
    </w:p>
    <w:p w14:paraId="6E21CD6C">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（一）组建评标委员会</w:t>
      </w:r>
    </w:p>
    <w:p w14:paraId="21D28A51">
      <w:pPr>
        <w:pStyle w:val="35"/>
        <w:widowControl w:val="0"/>
        <w:snapToGrid w:val="0"/>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评标由</w:t>
      </w:r>
      <w:r>
        <w:rPr>
          <w:rFonts w:hint="eastAsia"/>
          <w:color w:val="000000" w:themeColor="text1"/>
          <w:highlight w:val="none"/>
          <w:lang w:eastAsia="zh-CN"/>
          <w14:textFill>
            <w14:solidFill>
              <w14:schemeClr w14:val="tx1"/>
            </w14:solidFill>
          </w14:textFill>
        </w:rPr>
        <w:t>采购人</w:t>
      </w:r>
      <w:r>
        <w:rPr>
          <w:color w:val="000000" w:themeColor="text1"/>
          <w:highlight w:val="none"/>
          <w14:textFill>
            <w14:solidFill>
              <w14:schemeClr w14:val="tx1"/>
            </w14:solidFill>
          </w14:textFill>
        </w:rPr>
        <w:t>依法组建的评标委员会负责。</w:t>
      </w:r>
    </w:p>
    <w:p w14:paraId="2511166D">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（二）评标的方式</w:t>
      </w:r>
    </w:p>
    <w:p w14:paraId="1B9614A3">
      <w:pPr>
        <w:pStyle w:val="20"/>
        <w:snapToGrid w:val="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本项目采用不公开方式评标，评标的依据为招标文件和投标文件。</w:t>
      </w:r>
    </w:p>
    <w:p w14:paraId="67A27E2A">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（三）评标程序</w:t>
      </w:r>
    </w:p>
    <w:p w14:paraId="5FCF0000">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形式审查</w:t>
      </w:r>
    </w:p>
    <w:p w14:paraId="233FEBAD">
      <w:pPr>
        <w:snapToGrid w:val="0"/>
        <w:spacing w:line="360" w:lineRule="auto"/>
        <w:ind w:firstLine="480"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采购人代表和代理机构工作人员协助评标委员会对投标人的资格</w:t>
      </w:r>
      <w:r>
        <w:rPr>
          <w:rFonts w:ascii="宋体" w:hAnsi="宋体"/>
          <w:color w:val="000000" w:themeColor="text1"/>
          <w:sz w:val="24"/>
          <w:highlight w:val="none"/>
          <w14:textFill>
            <w14:solidFill>
              <w14:schemeClr w14:val="tx1"/>
            </w14:solidFill>
          </w14:textFill>
        </w:rPr>
        <w:t>和投标文件的完整性、合法性等进行审查。</w:t>
      </w:r>
    </w:p>
    <w:p w14:paraId="6640FFFF">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实质审查与比较</w:t>
      </w:r>
    </w:p>
    <w:p w14:paraId="66A9C3A9">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1）评标委员会审查投标文件的实质性内容是否符合招标文件的实质性要求。</w:t>
      </w:r>
    </w:p>
    <w:p w14:paraId="19C4050F">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w:t>
      </w:r>
      <w:r>
        <w:rPr>
          <w:rFonts w:hint="eastAsia" w:ascii="宋体" w:hAnsi="宋体"/>
          <w:color w:val="000000" w:themeColor="text1"/>
          <w:sz w:val="24"/>
          <w:highlight w:val="none"/>
          <w14:textFill>
            <w14:solidFill>
              <w14:schemeClr w14:val="tx1"/>
            </w14:solidFill>
          </w14:textFill>
        </w:rPr>
        <w:t>投标人代表未到场或者拒绝澄清或者澄清的内容改变了投标文件的实质性内容的，评标委员会有权对该投标文件作出不利于投标人的评判。</w:t>
      </w:r>
    </w:p>
    <w:p w14:paraId="1002E20D">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代理机构工作人员协助</w:t>
      </w:r>
      <w:r>
        <w:rPr>
          <w:rFonts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14:textFill>
            <w14:solidFill>
              <w14:schemeClr w14:val="tx1"/>
            </w14:solidFill>
          </w14:textFill>
        </w:rPr>
        <w:t>本项目的评分标准</w:t>
      </w:r>
      <w:r>
        <w:rPr>
          <w:rFonts w:ascii="宋体" w:hAnsi="宋体"/>
          <w:color w:val="000000" w:themeColor="text1"/>
          <w:sz w:val="24"/>
          <w:highlight w:val="none"/>
          <w14:textFill>
            <w14:solidFill>
              <w14:schemeClr w14:val="tx1"/>
            </w14:solidFill>
          </w14:textFill>
        </w:rPr>
        <w:t>计算各投标人的商务报价得分</w:t>
      </w:r>
      <w:r>
        <w:rPr>
          <w:rFonts w:hint="eastAsia" w:ascii="宋体" w:hAnsi="宋体"/>
          <w:color w:val="000000" w:themeColor="text1"/>
          <w:sz w:val="24"/>
          <w:highlight w:val="none"/>
          <w14:textFill>
            <w14:solidFill>
              <w14:schemeClr w14:val="tx1"/>
            </w14:solidFill>
          </w14:textFill>
        </w:rPr>
        <w:t>。</w:t>
      </w:r>
    </w:p>
    <w:p w14:paraId="59A6B8C7">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）评标委员会完成评标后,评委对各部分得分汇总,</w:t>
      </w:r>
      <w:r>
        <w:rPr>
          <w:rFonts w:hint="eastAsia" w:ascii="宋体" w:hAnsi="宋体"/>
          <w:color w:val="000000" w:themeColor="text1"/>
          <w:sz w:val="24"/>
          <w:highlight w:val="none"/>
          <w14:textFill>
            <w14:solidFill>
              <w14:schemeClr w14:val="tx1"/>
            </w14:solidFill>
          </w14:textFill>
        </w:rPr>
        <w:t>计算</w:t>
      </w:r>
      <w:r>
        <w:rPr>
          <w:rFonts w:ascii="宋体" w:hAnsi="宋体"/>
          <w:color w:val="000000" w:themeColor="text1"/>
          <w:sz w:val="24"/>
          <w:highlight w:val="none"/>
          <w14:textFill>
            <w14:solidFill>
              <w14:schemeClr w14:val="tx1"/>
            </w14:solidFill>
          </w14:textFill>
        </w:rPr>
        <w:t>出本项目</w:t>
      </w:r>
      <w:r>
        <w:rPr>
          <w:rFonts w:hint="eastAsia" w:ascii="宋体" w:hAnsi="宋体"/>
          <w:color w:val="000000" w:themeColor="text1"/>
          <w:sz w:val="24"/>
          <w:highlight w:val="none"/>
          <w14:textFill>
            <w14:solidFill>
              <w14:schemeClr w14:val="tx1"/>
            </w14:solidFill>
          </w14:textFill>
        </w:rPr>
        <w:t>最终得分</w:t>
      </w:r>
      <w:r>
        <w:rPr>
          <w:rFonts w:ascii="宋体" w:hAnsi="宋体"/>
          <w:color w:val="000000" w:themeColor="text1"/>
          <w:sz w:val="24"/>
          <w:highlight w:val="none"/>
          <w14:textFill>
            <w14:solidFill>
              <w14:schemeClr w14:val="tx1"/>
            </w14:solidFill>
          </w14:textFill>
        </w:rPr>
        <w:t>。评标委员会按评标原则推荐中标候选人同时起草评标报告。</w:t>
      </w:r>
    </w:p>
    <w:p w14:paraId="6C0BA300">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（四）澄清问题的形式</w:t>
      </w:r>
    </w:p>
    <w:p w14:paraId="157928BE">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41CD0AC">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（五）错误修正</w:t>
      </w:r>
    </w:p>
    <w:p w14:paraId="407E338C">
      <w:pPr>
        <w:pStyle w:val="35"/>
        <w:spacing w:before="0" w:beforeAutospacing="0" w:after="0" w:afterAutospacing="0" w:line="360" w:lineRule="auto"/>
        <w:ind w:firstLine="480" w:firstLineChars="200"/>
        <w:jc w:val="both"/>
        <w:rPr>
          <w:rFonts w:hint="default" w:cs="宋体"/>
          <w:highlight w:val="none"/>
        </w:rPr>
      </w:pPr>
      <w:r>
        <w:rPr>
          <w:rFonts w:cs="宋体"/>
          <w:highlight w:val="none"/>
        </w:rPr>
        <w:t>投标文件报价出现前后不一致的，除招标文件另有规定外，按照下列规定修正：</w:t>
      </w:r>
    </w:p>
    <w:p w14:paraId="448C4C43">
      <w:pPr>
        <w:pStyle w:val="35"/>
        <w:spacing w:before="0" w:beforeAutospacing="0" w:after="0" w:afterAutospacing="0" w:line="360" w:lineRule="auto"/>
        <w:jc w:val="both"/>
        <w:rPr>
          <w:rFonts w:hint="default" w:cs="宋体"/>
          <w:highlight w:val="none"/>
        </w:rPr>
      </w:pPr>
      <w:r>
        <w:rPr>
          <w:rFonts w:cs="宋体"/>
          <w:highlight w:val="none"/>
        </w:rPr>
        <w:t>　　1、台州湾新区小额工程电子交易平台”上开启的投标报价与电子投标文件中开标一览表内容不一致的，以电子投标文件中开标一览表为准；</w:t>
      </w:r>
    </w:p>
    <w:p w14:paraId="55568E57">
      <w:pPr>
        <w:pStyle w:val="35"/>
        <w:spacing w:before="0" w:beforeAutospacing="0" w:after="0" w:afterAutospacing="0" w:line="360" w:lineRule="auto"/>
        <w:ind w:firstLine="480" w:firstLineChars="200"/>
        <w:jc w:val="both"/>
        <w:rPr>
          <w:rFonts w:hint="default" w:cs="宋体"/>
          <w:highlight w:val="none"/>
        </w:rPr>
      </w:pPr>
      <w:r>
        <w:rPr>
          <w:rFonts w:cs="宋体"/>
          <w:highlight w:val="none"/>
        </w:rPr>
        <w:t>2、投标文件中开标一览表内容与投标文件中相应内容不一致的，以开标一览表为准；</w:t>
      </w:r>
    </w:p>
    <w:p w14:paraId="749F7DF0">
      <w:pPr>
        <w:pStyle w:val="35"/>
        <w:spacing w:before="0" w:beforeAutospacing="0" w:after="0" w:afterAutospacing="0" w:line="360" w:lineRule="auto"/>
        <w:jc w:val="both"/>
        <w:rPr>
          <w:rFonts w:hint="default" w:cs="宋体"/>
          <w:highlight w:val="none"/>
        </w:rPr>
      </w:pPr>
      <w:r>
        <w:rPr>
          <w:rFonts w:cs="宋体"/>
          <w:highlight w:val="none"/>
        </w:rPr>
        <w:t>　　3、大写金额和小写金额不一致的，以大写金额为准；</w:t>
      </w:r>
    </w:p>
    <w:p w14:paraId="25AF5454">
      <w:pPr>
        <w:pStyle w:val="35"/>
        <w:spacing w:before="0" w:beforeAutospacing="0" w:after="0" w:afterAutospacing="0" w:line="360" w:lineRule="auto"/>
        <w:jc w:val="both"/>
        <w:rPr>
          <w:rFonts w:hint="default" w:cs="宋体"/>
          <w:highlight w:val="none"/>
        </w:rPr>
      </w:pPr>
      <w:r>
        <w:rPr>
          <w:rFonts w:cs="宋体"/>
          <w:highlight w:val="none"/>
        </w:rPr>
        <w:t>　　4、单价金额小数点或者百分比有明显错位的，以投标承诺书的总价为准，并修改单价；</w:t>
      </w:r>
    </w:p>
    <w:p w14:paraId="5242E2F8">
      <w:pPr>
        <w:pStyle w:val="35"/>
        <w:spacing w:before="0" w:beforeAutospacing="0" w:after="0" w:afterAutospacing="0" w:line="360" w:lineRule="auto"/>
        <w:jc w:val="both"/>
        <w:rPr>
          <w:rFonts w:hint="default" w:cs="宋体"/>
          <w:highlight w:val="none"/>
        </w:rPr>
      </w:pPr>
      <w:r>
        <w:rPr>
          <w:rFonts w:cs="宋体"/>
          <w:highlight w:val="none"/>
        </w:rPr>
        <w:t>　　5、总价金额与按单价汇总金额不一致的，以单价金额计算结果为准。</w:t>
      </w:r>
    </w:p>
    <w:p w14:paraId="6B0A36BB">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cs="宋体"/>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01E2A0B1">
      <w:pPr>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（六）有下列情况之一的，本次招标作为废标处理，除采购任务取消外，由采购人重新组织招标：</w:t>
      </w:r>
    </w:p>
    <w:p w14:paraId="6E3B6A6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或者对招标文件作实质响应的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不足三家，评标委员会认定投标明显缺乏竞争的；</w:t>
      </w:r>
    </w:p>
    <w:p w14:paraId="786E1C4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14:paraId="333EDFE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3、投标人的报价均超过了</w:t>
      </w:r>
      <w:r>
        <w:rPr>
          <w:rFonts w:hint="eastAsia" w:ascii="宋体" w:hAnsi="宋体"/>
          <w:color w:val="000000" w:themeColor="text1"/>
          <w:sz w:val="24"/>
          <w:highlight w:val="none"/>
          <w:lang w:val="en-US" w:eastAsia="zh-CN"/>
          <w14:textFill>
            <w14:solidFill>
              <w14:schemeClr w14:val="tx1"/>
            </w14:solidFill>
          </w14:textFill>
        </w:rPr>
        <w:t>上限价</w:t>
      </w:r>
      <w:r>
        <w:rPr>
          <w:rFonts w:hint="eastAsia" w:ascii="宋体" w:hAnsi="宋体"/>
          <w:color w:val="000000" w:themeColor="text1"/>
          <w:sz w:val="24"/>
          <w:highlight w:val="none"/>
          <w14:textFill>
            <w14:solidFill>
              <w14:schemeClr w14:val="tx1"/>
            </w14:solidFill>
          </w14:textFill>
        </w:rPr>
        <w:t>，采购人不能支付的；</w:t>
      </w:r>
    </w:p>
    <w:p w14:paraId="0E2159B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4、因重大变故，采购任务取消的。</w:t>
      </w:r>
    </w:p>
    <w:p w14:paraId="307CB547">
      <w:pPr>
        <w:pStyle w:val="20"/>
        <w:tabs>
          <w:tab w:val="left" w:pos="630"/>
        </w:tabs>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（七）评标原则和评标办法</w:t>
      </w:r>
    </w:p>
    <w:p w14:paraId="3B4323CF">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9C18CD3">
      <w:pPr>
        <w:pStyle w:val="20"/>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2、评标办法。具体评标内容及评分标准等详见《第四章：评标办法及评分标准》。</w:t>
      </w:r>
    </w:p>
    <w:p w14:paraId="31443F37">
      <w:pPr>
        <w:pStyle w:val="20"/>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（八）评标过程的监控</w:t>
      </w:r>
    </w:p>
    <w:p w14:paraId="2239DC2D">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21EC2102">
      <w:pPr>
        <w:pStyle w:val="196"/>
        <w:rPr>
          <w:rFonts w:hint="default" w:ascii="Times New Roman" w:hAnsi="宋体"/>
          <w:b/>
          <w:color w:val="auto"/>
          <w:highlight w:val="none"/>
        </w:rPr>
      </w:pPr>
      <w:r>
        <w:rPr>
          <w:rFonts w:ascii="Times New Roman" w:hAnsi="宋体" w:cs="宋体"/>
          <w:b/>
          <w:color w:val="auto"/>
          <w:highlight w:val="none"/>
        </w:rPr>
        <w:t>六、</w:t>
      </w:r>
      <w:bookmarkStart w:id="6" w:name="_Toc155342567"/>
      <w:bookmarkStart w:id="7" w:name="_Toc169487814"/>
      <w:r>
        <w:rPr>
          <w:rFonts w:hint="default" w:ascii="Times New Roman" w:hAnsi="宋体"/>
          <w:b/>
          <w:color w:val="auto"/>
          <w:highlight w:val="none"/>
        </w:rPr>
        <w:t>中标候选人公示</w:t>
      </w:r>
      <w:bookmarkEnd w:id="6"/>
      <w:bookmarkEnd w:id="7"/>
    </w:p>
    <w:p w14:paraId="6E6BB4DF">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1、</w:t>
      </w:r>
      <w:r>
        <w:rPr>
          <w:rFonts w:hint="eastAsia" w:ascii="宋体" w:hAnsi="宋体" w:eastAsia="宋体" w:cs="宋体"/>
          <w:color w:val="auto"/>
          <w:kern w:val="0"/>
          <w:sz w:val="24"/>
          <w:highlight w:val="none"/>
        </w:rPr>
        <w:t xml:space="preserve"> 招标人应当将评标委员会推荐的中标候选人在交易</w:t>
      </w:r>
      <w:r>
        <w:rPr>
          <w:rFonts w:hint="eastAsia" w:ascii="宋体" w:hAnsi="宋体" w:eastAsia="宋体" w:cs="宋体"/>
          <w:color w:val="auto"/>
          <w:kern w:val="0"/>
          <w:sz w:val="24"/>
          <w:highlight w:val="none"/>
          <w:lang w:val="en-US" w:eastAsia="zh-CN"/>
        </w:rPr>
        <w:t>平台</w:t>
      </w:r>
      <w:r>
        <w:rPr>
          <w:rFonts w:hint="eastAsia" w:ascii="宋体" w:hAnsi="宋体" w:eastAsia="宋体" w:cs="宋体"/>
          <w:color w:val="auto"/>
          <w:kern w:val="0"/>
          <w:sz w:val="24"/>
          <w:highlight w:val="none"/>
        </w:rPr>
        <w:t>（发布招标公告的媒体上）进行公示，公示期不得少于3日（最后一日为工作日）。</w:t>
      </w:r>
    </w:p>
    <w:p w14:paraId="436BC224">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2、</w:t>
      </w:r>
      <w:r>
        <w:rPr>
          <w:rFonts w:hint="eastAsia" w:ascii="宋体" w:hAnsi="宋体" w:eastAsia="宋体" w:cs="宋体"/>
          <w:color w:val="auto"/>
          <w:kern w:val="0"/>
          <w:sz w:val="24"/>
          <w:highlight w:val="none"/>
        </w:rPr>
        <w:t>属于《中华人民共和国招标投标法实施条例》第二十二条、第四十四条、第五十四条规定事项投诉的 ，应当向招标人（招标代理机构）提出（附相关有效证明材料），招标人（招标代理机构）应给予答复。投标人对答复不服或认为招标人（招标代理机构）有违反有关规定及其他弄虚作假情形的，可在接到答复之日起 3 日内向招标监管机构申请核查，并提交相关材料。</w:t>
      </w:r>
    </w:p>
    <w:p w14:paraId="5A225CF2">
      <w:pPr>
        <w:spacing w:line="400" w:lineRule="exact"/>
        <w:ind w:firstLine="480" w:firstLineChars="200"/>
        <w:rPr>
          <w:rFonts w:hint="eastAsia" w:ascii="宋体" w:hAnsi="宋体" w:eastAsia="宋体" w:cs="宋体"/>
          <w:color w:val="auto"/>
          <w:kern w:val="0"/>
          <w:sz w:val="24"/>
          <w:highlight w:val="none"/>
        </w:rPr>
      </w:pPr>
      <w:bookmarkStart w:id="8" w:name="_Toc282596287"/>
      <w:bookmarkStart w:id="9" w:name="_Toc4450"/>
      <w:bookmarkStart w:id="10" w:name="_Toc237769281"/>
      <w:bookmarkStart w:id="11" w:name="_Toc372899726"/>
      <w:bookmarkStart w:id="12" w:name="_Toc283976523"/>
      <w:bookmarkStart w:id="13" w:name="_Toc237768817"/>
      <w:bookmarkStart w:id="14" w:name="_Toc288556274"/>
      <w:bookmarkStart w:id="15" w:name="_Toc283886232"/>
      <w:bookmarkStart w:id="16" w:name="_Toc394573920"/>
      <w:bookmarkStart w:id="17" w:name="_Toc372899849"/>
      <w:bookmarkStart w:id="18" w:name="_Toc321925409"/>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中标候选人有以下情形之一的，其资格无效：</w:t>
      </w:r>
    </w:p>
    <w:p w14:paraId="2727ADC9">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（1）投标资格不符合</w:t>
      </w:r>
      <w:r>
        <w:rPr>
          <w:rFonts w:hint="eastAsia" w:ascii="宋体" w:hAnsi="宋体" w:eastAsia="宋体" w:cs="宋体"/>
          <w:color w:val="auto"/>
          <w:kern w:val="0"/>
          <w:sz w:val="24"/>
          <w:highlight w:val="none"/>
          <w:lang w:val="en-US" w:eastAsia="zh-CN"/>
        </w:rPr>
        <w:t>第一章第</w:t>
      </w: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val="en-US" w:eastAsia="zh-CN"/>
        </w:rPr>
        <w:t>项</w:t>
      </w:r>
      <w:r>
        <w:rPr>
          <w:rFonts w:hint="eastAsia" w:ascii="宋体" w:hAnsi="宋体" w:eastAsia="宋体" w:cs="宋体"/>
          <w:color w:val="auto"/>
          <w:kern w:val="0"/>
          <w:sz w:val="24"/>
          <w:highlight w:val="none"/>
        </w:rPr>
        <w:t>投标人的资格要求规定的；</w:t>
      </w:r>
    </w:p>
    <w:p w14:paraId="3B865CFE">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（2）投标人提供虚假材料骗取投标资格的；</w:t>
      </w:r>
    </w:p>
    <w:p w14:paraId="2667AAA1">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（3）按第</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章“评标办法及评分标准”规定应作无效标处理的；</w:t>
      </w:r>
    </w:p>
    <w:p w14:paraId="771537B0">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法律法规规定作无效标处理的其它情形。</w:t>
      </w:r>
    </w:p>
    <w:p w14:paraId="0B6A47F0">
      <w:pPr>
        <w:pStyle w:val="196"/>
        <w:rPr>
          <w:rFonts w:hint="default" w:ascii="Times New Roman" w:hAnsi="宋体"/>
          <w:b/>
          <w:color w:val="auto"/>
          <w:highlight w:val="none"/>
        </w:rPr>
      </w:pPr>
      <w:r>
        <w:rPr>
          <w:rFonts w:hint="default" w:ascii="Times New Roman" w:hAnsi="宋体" w:eastAsia="黑体"/>
          <w:b/>
          <w:color w:val="auto"/>
          <w:kern w:val="2"/>
          <w:szCs w:val="20"/>
          <w:highlight w:val="none"/>
          <w:lang w:val="en-US" w:eastAsia="zh-CN"/>
        </w:rPr>
        <w:t>七、</w:t>
      </w:r>
      <w:r>
        <w:rPr>
          <w:rFonts w:hint="default" w:ascii="Times New Roman" w:hAnsi="宋体"/>
          <w:b/>
          <w:color w:val="auto"/>
          <w:highlight w:val="none"/>
        </w:rPr>
        <w:t>中标通知书</w:t>
      </w:r>
      <w:bookmarkEnd w:id="8"/>
      <w:bookmarkEnd w:id="9"/>
      <w:bookmarkEnd w:id="10"/>
      <w:bookmarkEnd w:id="11"/>
      <w:bookmarkEnd w:id="12"/>
      <w:bookmarkEnd w:id="13"/>
      <w:bookmarkEnd w:id="14"/>
      <w:bookmarkEnd w:id="15"/>
      <w:bookmarkEnd w:id="16"/>
      <w:bookmarkEnd w:id="17"/>
      <w:bookmarkEnd w:id="18"/>
    </w:p>
    <w:p w14:paraId="05ED29BC">
      <w:pPr>
        <w:pStyle w:val="13"/>
        <w:tabs>
          <w:tab w:val="left" w:pos="574"/>
        </w:tabs>
        <w:spacing w:after="0"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1、招标人应当确定第一中标候选人为中标人。如涉及第二中标候选人和其他投标人资格无效的，评标结果不作调整。</w:t>
      </w:r>
    </w:p>
    <w:p w14:paraId="1D49208C">
      <w:pPr>
        <w:pStyle w:val="13"/>
        <w:tabs>
          <w:tab w:val="left" w:pos="574"/>
        </w:tabs>
        <w:spacing w:after="0"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第一中标候选人放弃中标，或者因不可抗力提出不能履行合同，或者因违反本章第六条第3项规定造成其资格无效的，招标人应当确定第二中标候选人为中标人。如涉及其他投标人资格无效的，评标结果不作调整。如第二中标候选人存在上述同样情形的，本次招标失败，重新组织招标。</w:t>
      </w:r>
    </w:p>
    <w:p w14:paraId="7273CA54">
      <w:pPr>
        <w:pStyle w:val="13"/>
        <w:tabs>
          <w:tab w:val="left" w:pos="574"/>
        </w:tabs>
        <w:spacing w:after="0"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3、中标人确定后，招标人应当向中标人发出《中标通知书》。</w:t>
      </w:r>
    </w:p>
    <w:p w14:paraId="5FF43AA3">
      <w:pPr>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4、《中标通知书》对招标人和中标人具有法律约束力。《中标通知书》发出后，如中标人因违反法律法规规定而中标无效的，应承担相应的法律责任，本次招标失败，应重新组织招标。</w:t>
      </w:r>
    </w:p>
    <w:p w14:paraId="1B539A59">
      <w:pPr>
        <w:pStyle w:val="20"/>
        <w:snapToGrid w:val="0"/>
        <w:spacing w:before="0" w:beforeLines="0" w:after="0" w:afterLines="0" w:line="360" w:lineRule="auto"/>
        <w:jc w:val="left"/>
        <w:rPr>
          <w:rFonts w:hint="default" w:ascii="Times New Roman" w:hAnsi="宋体" w:eastAsia="黑体" w:cs="宋体"/>
          <w:b/>
          <w:bCs w:val="0"/>
          <w:color w:val="auto"/>
          <w:kern w:val="2"/>
          <w:sz w:val="24"/>
          <w:szCs w:val="20"/>
          <w:highlight w:val="none"/>
          <w:lang w:val="en-US" w:eastAsia="zh-CN" w:bidi="ar-SA"/>
        </w:rPr>
      </w:pPr>
      <w:r>
        <w:rPr>
          <w:rFonts w:hint="eastAsia" w:ascii="Times New Roman" w:hAnsi="宋体" w:eastAsia="黑体" w:cs="宋体"/>
          <w:b/>
          <w:bCs w:val="0"/>
          <w:color w:val="auto"/>
          <w:kern w:val="2"/>
          <w:sz w:val="24"/>
          <w:szCs w:val="20"/>
          <w:highlight w:val="none"/>
          <w:lang w:val="en-US" w:eastAsia="zh-CN" w:bidi="ar-SA"/>
        </w:rPr>
        <w:t>八</w:t>
      </w:r>
      <w:r>
        <w:rPr>
          <w:rFonts w:hint="default" w:ascii="Times New Roman" w:hAnsi="宋体" w:eastAsia="黑体" w:cs="宋体"/>
          <w:b/>
          <w:bCs w:val="0"/>
          <w:color w:val="auto"/>
          <w:kern w:val="2"/>
          <w:sz w:val="24"/>
          <w:szCs w:val="20"/>
          <w:highlight w:val="none"/>
          <w:lang w:val="en-US" w:eastAsia="zh-CN" w:bidi="ar-SA"/>
        </w:rPr>
        <w:t>、合同授予</w:t>
      </w:r>
    </w:p>
    <w:p w14:paraId="48CD80F1">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lang w:bidi="ar"/>
        </w:rPr>
        <w:t>（一）签订合同</w:t>
      </w:r>
    </w:p>
    <w:p w14:paraId="36E4BC1B">
      <w:pPr>
        <w:pStyle w:val="35"/>
        <w:spacing w:before="0" w:beforeAutospacing="0" w:after="0" w:afterAutospacing="0" w:line="360" w:lineRule="auto"/>
        <w:ind w:firstLine="600" w:firstLineChars="250"/>
        <w:rPr>
          <w:rFonts w:cs="宋体"/>
          <w:color w:val="auto"/>
          <w:highlight w:val="none"/>
        </w:rPr>
      </w:pPr>
      <w:r>
        <w:rPr>
          <w:rFonts w:cs="宋体"/>
          <w:color w:val="auto"/>
          <w:highlight w:val="none"/>
        </w:rPr>
        <w:t>1、采购人应当自中标通知书发出之日起</w:t>
      </w:r>
      <w:r>
        <w:rPr>
          <w:rFonts w:cs="宋体"/>
          <w:b/>
          <w:bCs/>
          <w:color w:val="auto"/>
          <w:highlight w:val="none"/>
          <w:u w:val="single"/>
        </w:rPr>
        <w:t>30</w:t>
      </w:r>
      <w:r>
        <w:rPr>
          <w:rFonts w:cs="宋体"/>
          <w:color w:val="auto"/>
          <w:highlight w:val="none"/>
        </w:rPr>
        <w:t>日内，按照招标文件和中标人投标文件的规定，与中标人签订书面合同。所签订的合同不得对招标文件确定的事项和中标人投标文件作实质性修改。</w:t>
      </w:r>
    </w:p>
    <w:p w14:paraId="58B4FA87">
      <w:pPr>
        <w:pStyle w:val="35"/>
        <w:spacing w:before="0" w:beforeAutospacing="0" w:after="0" w:afterAutospacing="0" w:line="360" w:lineRule="auto"/>
        <w:ind w:firstLine="600" w:firstLineChars="250"/>
        <w:jc w:val="left"/>
        <w:rPr>
          <w:rFonts w:cs="宋体"/>
          <w:color w:val="auto"/>
          <w:highlight w:val="none"/>
        </w:rPr>
      </w:pPr>
      <w:r>
        <w:rPr>
          <w:rFonts w:cs="宋体"/>
          <w:color w:val="auto"/>
          <w:highlight w:val="none"/>
        </w:rPr>
        <w:t>2、采购人不得向中标人提出任何不合理的要求作为签订合同的条件。</w:t>
      </w:r>
    </w:p>
    <w:p w14:paraId="42B60DF1">
      <w:pPr>
        <w:pStyle w:val="35"/>
        <w:spacing w:before="0" w:beforeAutospacing="0" w:after="0" w:afterAutospacing="0" w:line="360" w:lineRule="auto"/>
        <w:ind w:firstLine="600" w:firstLineChars="250"/>
        <w:jc w:val="left"/>
        <w:rPr>
          <w:rFonts w:ascii="宋体" w:hAnsi="宋体" w:eastAsia="宋体" w:cs="宋体"/>
          <w:color w:val="auto"/>
          <w:highlight w:val="none"/>
        </w:rPr>
      </w:pPr>
      <w:r>
        <w:rPr>
          <w:rFonts w:cs="宋体"/>
          <w:color w:val="auto"/>
          <w:highlight w:val="none"/>
        </w:rPr>
        <w:t>3、</w:t>
      </w:r>
      <w:r>
        <w:rPr>
          <w:rFonts w:hint="eastAsia" w:cs="宋体"/>
          <w:color w:val="auto"/>
          <w:highlight w:val="none"/>
          <w:lang w:eastAsia="zh-CN"/>
        </w:rPr>
        <w:t>中标人</w:t>
      </w:r>
      <w:r>
        <w:rPr>
          <w:rFonts w:cs="宋体"/>
          <w:color w:val="auto"/>
          <w:highlight w:val="none"/>
        </w:rPr>
        <w:t>无故拖延、拒签合</w:t>
      </w:r>
      <w:r>
        <w:rPr>
          <w:rFonts w:ascii="宋体" w:hAnsi="宋体" w:eastAsia="宋体" w:cs="宋体"/>
          <w:color w:val="auto"/>
          <w:highlight w:val="none"/>
        </w:rPr>
        <w:t>同的,投标保证金将不予退回并取消中标资格。</w:t>
      </w:r>
    </w:p>
    <w:p w14:paraId="6363CF5B">
      <w:pPr>
        <w:pStyle w:val="35"/>
        <w:spacing w:before="0" w:beforeAutospacing="0" w:after="0" w:afterAutospacing="0" w:line="360" w:lineRule="auto"/>
        <w:ind w:firstLine="600" w:firstLineChars="250"/>
        <w:jc w:val="left"/>
        <w:rPr>
          <w:rFonts w:ascii="宋体" w:hAnsi="宋体" w:eastAsia="宋体" w:cs="宋体"/>
          <w:color w:val="auto"/>
          <w:highlight w:val="none"/>
        </w:rPr>
      </w:pPr>
      <w:r>
        <w:rPr>
          <w:rFonts w:ascii="宋体" w:hAnsi="宋体" w:eastAsia="宋体" w:cs="宋体"/>
          <w:color w:val="auto"/>
          <w:highlight w:val="none"/>
        </w:rPr>
        <w:t>4、询问或者质疑事项可能影响中标结果的，采购人应当暂停签订合同，已经签订合同的，应当中止履行合同（中标结果的质疑期为中标结果公告期限届满之日起七个工作日）。</w:t>
      </w:r>
    </w:p>
    <w:p w14:paraId="739CC82F">
      <w:pPr>
        <w:pStyle w:val="35"/>
        <w:spacing w:before="0" w:beforeAutospacing="0" w:after="0" w:afterAutospacing="0" w:line="360" w:lineRule="auto"/>
        <w:ind w:firstLine="602" w:firstLineChars="25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（二）履约保证金</w:t>
      </w:r>
    </w:p>
    <w:p w14:paraId="1FE660AA">
      <w:pPr>
        <w:pStyle w:val="35"/>
        <w:spacing w:before="0" w:beforeAutospacing="0" w:after="0" w:afterAutospacing="0" w:line="360" w:lineRule="auto"/>
        <w:ind w:firstLine="600"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1.签订合同前，中标人应按招标文件确定的履约保证金的金额，向招标人交纳履约保证金，否则，招标人将没收中标人的全部投标保证金。</w:t>
      </w:r>
    </w:p>
    <w:p w14:paraId="6EEE0A6E">
      <w:pPr>
        <w:pStyle w:val="35"/>
        <w:spacing w:before="0" w:beforeAutospacing="0" w:after="0" w:afterAutospacing="0" w:line="360" w:lineRule="auto"/>
        <w:ind w:firstLine="600" w:firstLineChars="250"/>
        <w:jc w:val="left"/>
        <w:rPr>
          <w:rFonts w:hint="default" w:hAnsi="宋体"/>
          <w:color w:val="000000" w:themeColor="text1"/>
          <w:highlight w:val="none"/>
          <w14:textFill>
            <w14:solidFill>
              <w14:schemeClr w14:val="tx1"/>
            </w14:solidFill>
          </w14:textFill>
        </w:rPr>
      </w:pPr>
      <w:r>
        <w:rPr>
          <w:rFonts w:hint="eastAsia" w:ascii="宋体" w:hAnsi="宋体" w:eastAsia="宋体" w:cs="宋体"/>
          <w:color w:val="auto"/>
          <w:highlight w:val="none"/>
        </w:rPr>
        <w:t>2.签订合同后，如中标人不按双方合同约定履约，则没收其全部履约保证金，履约保证金不足以赔偿损失的，按实际损失赔偿。</w:t>
      </w:r>
      <w:r>
        <w:rPr>
          <w:rFonts w:hAnsi="宋体"/>
          <w:b w:val="0"/>
          <w:color w:val="000000" w:themeColor="text1"/>
          <w:sz w:val="30"/>
          <w:szCs w:val="30"/>
          <w:highlight w:val="none"/>
          <w14:textFill>
            <w14:solidFill>
              <w14:schemeClr w14:val="tx1"/>
            </w14:solidFill>
          </w14:textFill>
        </w:rPr>
        <w:br w:type="page"/>
      </w:r>
      <w:r>
        <w:rPr>
          <w:rFonts w:hAnsi="宋体"/>
          <w:b/>
          <w:bCs/>
          <w:color w:val="000000" w:themeColor="text1"/>
          <w:sz w:val="30"/>
          <w:szCs w:val="30"/>
          <w:highlight w:val="none"/>
          <w14:textFill>
            <w14:solidFill>
              <w14:schemeClr w14:val="tx1"/>
            </w14:solidFill>
          </w14:textFill>
        </w:rPr>
        <w:t xml:space="preserve"> </w:t>
      </w:r>
      <w:r>
        <w:rPr>
          <w:rFonts w:hint="eastAsia"/>
          <w:b/>
          <w:bCs/>
          <w:color w:val="000000" w:themeColor="text1"/>
          <w:sz w:val="30"/>
          <w:szCs w:val="30"/>
          <w:highlight w:val="none"/>
          <w:lang w:val="en-US" w:eastAsia="zh-CN"/>
          <w14:textFill>
            <w14:solidFill>
              <w14:schemeClr w14:val="tx1"/>
            </w14:solidFill>
          </w14:textFill>
        </w:rPr>
        <w:t xml:space="preserve">               </w:t>
      </w:r>
      <w:r>
        <w:rPr>
          <w:rFonts w:hAnsi="宋体"/>
          <w:b/>
          <w:bCs/>
          <w:color w:val="000000" w:themeColor="text1"/>
          <w:sz w:val="30"/>
          <w:szCs w:val="30"/>
          <w:highlight w:val="none"/>
          <w14:textFill>
            <w14:solidFill>
              <w14:schemeClr w14:val="tx1"/>
            </w14:solidFill>
          </w14:textFill>
        </w:rPr>
        <w:t>第四章  评标办法及评分标准</w:t>
      </w:r>
    </w:p>
    <w:p w14:paraId="3D1317B8">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为公正、公平、科学地选择中标人，根据有关法律法规的规定，并结合本项目的实际，制定本办法。</w:t>
      </w:r>
    </w:p>
    <w:p w14:paraId="2081CE21">
      <w:pPr>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一、总则</w:t>
      </w:r>
    </w:p>
    <w:p w14:paraId="2ECD8B2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w:t>
      </w:r>
      <w:r>
        <w:rPr>
          <w:rFonts w:hint="eastAsia"/>
          <w:color w:val="000000" w:themeColor="text1"/>
          <w:sz w:val="24"/>
          <w:highlight w:val="none"/>
          <w:lang w:val="en-US" w:eastAsia="zh-CN"/>
          <w14:textFill>
            <w14:solidFill>
              <w14:schemeClr w14:val="tx1"/>
            </w14:solidFill>
          </w14:textFill>
        </w:rPr>
        <w:t>未中标</w:t>
      </w:r>
      <w:r>
        <w:rPr>
          <w:rFonts w:hint="eastAsia"/>
          <w:color w:val="000000" w:themeColor="text1"/>
          <w:sz w:val="24"/>
          <w:highlight w:val="none"/>
          <w14:textFill>
            <w14:solidFill>
              <w14:schemeClr w14:val="tx1"/>
            </w14:solidFill>
          </w14:textFill>
        </w:rPr>
        <w:t>单位，评委会不作任何解释。</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不得以任何方式干扰招投标工作的进行，一经发现其投标文件将被拒绝。</w:t>
      </w:r>
    </w:p>
    <w:p w14:paraId="1E5F1AE0">
      <w:pPr>
        <w:spacing w:line="360" w:lineRule="auto"/>
        <w:ind w:firstLine="482" w:firstLineChars="200"/>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二、评标内容及标准</w:t>
      </w:r>
    </w:p>
    <w:p w14:paraId="4196CB7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本次招标项目的评标方法为</w:t>
      </w:r>
      <w:r>
        <w:rPr>
          <w:rFonts w:hint="eastAsia"/>
          <w:b/>
          <w:color w:val="000000" w:themeColor="text1"/>
          <w:sz w:val="24"/>
          <w:highlight w:val="none"/>
          <w14:textFill>
            <w14:solidFill>
              <w14:schemeClr w14:val="tx1"/>
            </w14:solidFill>
          </w14:textFill>
        </w:rPr>
        <w:t>综合评分法</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pacing w:val="-4"/>
          <w:sz w:val="24"/>
          <w:highlight w:val="none"/>
          <w:lang w:eastAsia="zh-CN"/>
          <w14:textFill>
            <w14:solidFill>
              <w14:schemeClr w14:val="tx1"/>
            </w14:solidFill>
          </w14:textFill>
        </w:rPr>
        <w:t>投标人</w:t>
      </w:r>
      <w:r>
        <w:rPr>
          <w:rFonts w:hint="eastAsia" w:ascii="宋体" w:hAnsi="宋体"/>
          <w:bCs/>
          <w:color w:val="000000" w:themeColor="text1"/>
          <w:spacing w:val="-4"/>
          <w:sz w:val="24"/>
          <w:highlight w:val="none"/>
          <w14:textFill>
            <w14:solidFill>
              <w14:schemeClr w14:val="tx1"/>
            </w14:solidFill>
          </w14:textFill>
        </w:rPr>
        <w:t>的总得分＝资信技术标得分＋</w:t>
      </w:r>
      <w:r>
        <w:rPr>
          <w:rFonts w:hint="eastAsia" w:ascii="宋体" w:hAnsi="宋体"/>
          <w:bCs/>
          <w:color w:val="000000" w:themeColor="text1"/>
          <w:spacing w:val="-4"/>
          <w:sz w:val="24"/>
          <w:highlight w:val="none"/>
          <w:lang w:val="en-US" w:eastAsia="zh-CN"/>
          <w14:textFill>
            <w14:solidFill>
              <w14:schemeClr w14:val="tx1"/>
            </w14:solidFill>
          </w14:textFill>
        </w:rPr>
        <w:t>样品得分+</w:t>
      </w:r>
      <w:r>
        <w:rPr>
          <w:rFonts w:hint="eastAsia" w:ascii="宋体" w:hAnsi="宋体"/>
          <w:bCs/>
          <w:color w:val="000000" w:themeColor="text1"/>
          <w:spacing w:val="-4"/>
          <w:sz w:val="24"/>
          <w:highlight w:val="none"/>
          <w14:textFill>
            <w14:solidFill>
              <w14:schemeClr w14:val="tx1"/>
            </w14:solidFill>
          </w14:textFill>
        </w:rPr>
        <w:t>商务标得分，</w:t>
      </w:r>
      <w:r>
        <w:rPr>
          <w:rFonts w:hint="eastAsia"/>
          <w:color w:val="000000" w:themeColor="text1"/>
          <w:sz w:val="24"/>
          <w:highlight w:val="none"/>
          <w14:textFill>
            <w14:solidFill>
              <w14:schemeClr w14:val="tx1"/>
            </w14:solidFill>
          </w14:textFill>
        </w:rPr>
        <w:t>按以下评标标准进行评审：</w:t>
      </w:r>
    </w:p>
    <w:p w14:paraId="5108174D">
      <w:pPr>
        <w:spacing w:line="360" w:lineRule="auto"/>
        <w:ind w:firstLine="482" w:firstLineChars="200"/>
        <w:outlineLvl w:val="1"/>
        <w:rPr>
          <w:b/>
          <w:color w:val="000000" w:themeColor="text1"/>
          <w:sz w:val="24"/>
          <w:highlight w:val="none"/>
          <w14:textFill>
            <w14:solidFill>
              <w14:schemeClr w14:val="tx1"/>
            </w14:solidFill>
          </w14:textFill>
        </w:rPr>
      </w:pPr>
      <w:bookmarkStart w:id="19" w:name="_Toc221356964"/>
      <w:bookmarkStart w:id="20" w:name="_Toc221356901"/>
      <w:r>
        <w:rPr>
          <w:rFonts w:hint="eastAsia"/>
          <w:b/>
          <w:color w:val="000000" w:themeColor="text1"/>
          <w:sz w:val="24"/>
          <w:highlight w:val="none"/>
          <w14:textFill>
            <w14:solidFill>
              <w14:schemeClr w14:val="tx1"/>
            </w14:solidFill>
          </w14:textFill>
        </w:rPr>
        <w:t>三、评标办法</w:t>
      </w:r>
      <w:bookmarkEnd w:id="19"/>
      <w:bookmarkEnd w:id="20"/>
    </w:p>
    <w:p w14:paraId="3E72CFF8">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本次采用综合评分法，总分设定为100分；其中资信技术</w:t>
      </w:r>
      <w:r>
        <w:rPr>
          <w:rFonts w:hint="eastAsia"/>
          <w:color w:val="000000" w:themeColor="text1"/>
          <w:sz w:val="24"/>
          <w:highlight w:val="none"/>
          <w:lang w:val="en-US" w:eastAsia="zh-CN"/>
          <w14:textFill>
            <w14:solidFill>
              <w14:schemeClr w14:val="tx1"/>
            </w14:solidFill>
          </w14:textFill>
        </w:rPr>
        <w:t>标</w:t>
      </w:r>
      <w:r>
        <w:rPr>
          <w:rFonts w:hint="eastAsia"/>
          <w:color w:val="000000" w:themeColor="text1"/>
          <w:sz w:val="24"/>
          <w:highlight w:val="none"/>
          <w14:textFill>
            <w14:solidFill>
              <w14:schemeClr w14:val="tx1"/>
            </w14:solidFill>
          </w14:textFill>
        </w:rPr>
        <w:t>40分，</w:t>
      </w:r>
      <w:r>
        <w:rPr>
          <w:rFonts w:hint="eastAsia"/>
          <w:color w:val="000000" w:themeColor="text1"/>
          <w:sz w:val="24"/>
          <w:highlight w:val="none"/>
          <w:lang w:val="en-US" w:eastAsia="zh-CN"/>
          <w14:textFill>
            <w14:solidFill>
              <w14:schemeClr w14:val="tx1"/>
            </w14:solidFill>
          </w14:textFill>
        </w:rPr>
        <w:t>样品分20分，</w:t>
      </w:r>
      <w:r>
        <w:rPr>
          <w:rFonts w:hint="eastAsia"/>
          <w:color w:val="000000" w:themeColor="text1"/>
          <w:sz w:val="24"/>
          <w:highlight w:val="none"/>
          <w14:textFill>
            <w14:solidFill>
              <w14:schemeClr w14:val="tx1"/>
            </w14:solidFill>
          </w14:textFill>
        </w:rPr>
        <w:t>商务</w:t>
      </w:r>
      <w:r>
        <w:rPr>
          <w:rFonts w:hint="eastAsia"/>
          <w:color w:val="000000" w:themeColor="text1"/>
          <w:sz w:val="24"/>
          <w:highlight w:val="none"/>
          <w:lang w:val="en-US" w:eastAsia="zh-CN"/>
          <w14:textFill>
            <w14:solidFill>
              <w14:schemeClr w14:val="tx1"/>
            </w14:solidFill>
          </w14:textFill>
        </w:rPr>
        <w:t>标40</w:t>
      </w:r>
      <w:r>
        <w:rPr>
          <w:rFonts w:hint="eastAsia"/>
          <w:color w:val="000000" w:themeColor="text1"/>
          <w:sz w:val="24"/>
          <w:highlight w:val="none"/>
          <w14:textFill>
            <w14:solidFill>
              <w14:schemeClr w14:val="tx1"/>
            </w14:solidFill>
          </w14:textFill>
        </w:rPr>
        <w:t>分。</w:t>
      </w:r>
    </w:p>
    <w:p w14:paraId="55A1459E">
      <w:pPr>
        <w:spacing w:line="360" w:lineRule="auto"/>
        <w:ind w:firstLine="482" w:firstLineChars="200"/>
        <w:outlineLvl w:val="1"/>
        <w:rPr>
          <w:b/>
          <w:color w:val="000000" w:themeColor="text1"/>
          <w:sz w:val="24"/>
          <w:highlight w:val="none"/>
          <w14:textFill>
            <w14:solidFill>
              <w14:schemeClr w14:val="tx1"/>
            </w14:solidFill>
          </w14:textFill>
        </w:rPr>
      </w:pPr>
      <w:bookmarkStart w:id="21" w:name="_Toc221356902"/>
      <w:bookmarkStart w:id="22" w:name="_Toc221356965"/>
      <w:r>
        <w:rPr>
          <w:rFonts w:hint="eastAsia"/>
          <w:b/>
          <w:color w:val="000000" w:themeColor="text1"/>
          <w:sz w:val="24"/>
          <w:highlight w:val="none"/>
          <w14:textFill>
            <w14:solidFill>
              <w14:schemeClr w14:val="tx1"/>
            </w14:solidFill>
          </w14:textFill>
        </w:rPr>
        <w:t>四、评分细则</w:t>
      </w:r>
      <w:bookmarkEnd w:id="21"/>
      <w:bookmarkEnd w:id="22"/>
    </w:p>
    <w:p w14:paraId="26F8A726">
      <w:pPr>
        <w:spacing w:line="360" w:lineRule="auto"/>
        <w:ind w:firstLine="480" w:firstLineChars="200"/>
        <w:outlineLvl w:val="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（一）资信技术</w:t>
      </w:r>
      <w:r>
        <w:rPr>
          <w:rFonts w:hint="eastAsia"/>
          <w:color w:val="000000" w:themeColor="text1"/>
          <w:sz w:val="24"/>
          <w:highlight w:val="none"/>
          <w:lang w:val="en-US" w:eastAsia="zh-CN"/>
          <w14:textFill>
            <w14:solidFill>
              <w14:schemeClr w14:val="tx1"/>
            </w14:solidFill>
          </w14:textFill>
        </w:rPr>
        <w:t>标</w:t>
      </w:r>
      <w:r>
        <w:rPr>
          <w:rFonts w:hint="eastAsia"/>
          <w:color w:val="000000" w:themeColor="text1"/>
          <w:sz w:val="24"/>
          <w:highlight w:val="none"/>
          <w14:textFill>
            <w14:solidFill>
              <w14:schemeClr w14:val="tx1"/>
            </w14:solidFill>
          </w14:textFill>
        </w:rPr>
        <w:t>(40分)</w:t>
      </w:r>
    </w:p>
    <w:p w14:paraId="2C313419">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各评委成员按下列评分表的评分项目进行评定，每人一张评分计算表，由评标委员会成员各自评定打分并记实名。如任何一张表的一项评分内容分值超过规定的范围，则该张表无效。评标委员会成员对各</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的各项评分内容评分合计值的算术平均值为该</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lang w:val="en-US" w:eastAsia="zh-CN"/>
          <w14:textFill>
            <w14:solidFill>
              <w14:schemeClr w14:val="tx1"/>
            </w14:solidFill>
          </w14:textFill>
        </w:rPr>
        <w:t>资信技术标</w:t>
      </w:r>
      <w:r>
        <w:rPr>
          <w:rFonts w:hint="eastAsia"/>
          <w:color w:val="000000" w:themeColor="text1"/>
          <w:sz w:val="24"/>
          <w:highlight w:val="none"/>
          <w14:textFill>
            <w14:solidFill>
              <w14:schemeClr w14:val="tx1"/>
            </w14:solidFill>
          </w14:textFill>
        </w:rPr>
        <w:t>的最终得分(</w:t>
      </w:r>
      <w:r>
        <w:rPr>
          <w:rFonts w:hint="eastAsia" w:ascii="宋体" w:hAnsi="宋体"/>
          <w:color w:val="auto"/>
          <w:sz w:val="24"/>
          <w:highlight w:val="none"/>
        </w:rPr>
        <w:t>评委评分结果每项保留1位小数，第2位四舍五入；平均值小数点后保留2位，第3位四舍五入</w:t>
      </w:r>
      <w:r>
        <w:rPr>
          <w:rFonts w:hint="eastAsia"/>
          <w:color w:val="000000" w:themeColor="text1"/>
          <w:sz w:val="24"/>
          <w:highlight w:val="none"/>
          <w14:textFill>
            <w14:solidFill>
              <w14:schemeClr w14:val="tx1"/>
            </w14:solidFill>
          </w14:textFill>
        </w:rPr>
        <w:t>)。</w:t>
      </w:r>
    </w:p>
    <w:tbl>
      <w:tblPr>
        <w:tblStyle w:val="40"/>
        <w:tblW w:w="976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62"/>
        <w:gridCol w:w="6450"/>
        <w:gridCol w:w="978"/>
      </w:tblGrid>
      <w:tr w14:paraId="3999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0" w:type="dxa"/>
            <w:tcBorders>
              <w:tl2br w:val="nil"/>
              <w:tr2bl w:val="nil"/>
            </w:tcBorders>
            <w:noWrap w:val="0"/>
            <w:vAlign w:val="center"/>
          </w:tcPr>
          <w:p w14:paraId="0631085A">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62" w:type="dxa"/>
            <w:tcBorders>
              <w:tl2br w:val="nil"/>
              <w:tr2bl w:val="nil"/>
            </w:tcBorders>
            <w:noWrap w:val="0"/>
            <w:vAlign w:val="center"/>
          </w:tcPr>
          <w:p w14:paraId="4B40BACB">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450" w:type="dxa"/>
            <w:tcBorders>
              <w:tl2br w:val="nil"/>
              <w:tr2bl w:val="nil"/>
            </w:tcBorders>
            <w:noWrap w:val="0"/>
            <w:vAlign w:val="center"/>
          </w:tcPr>
          <w:p w14:paraId="5FEB9473">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978" w:type="dxa"/>
            <w:tcBorders>
              <w:tl2br w:val="nil"/>
              <w:tr2bl w:val="nil"/>
            </w:tcBorders>
            <w:noWrap w:val="0"/>
            <w:vAlign w:val="center"/>
          </w:tcPr>
          <w:p w14:paraId="1562EEED">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FA0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70" w:type="dxa"/>
            <w:tcBorders>
              <w:tl2br w:val="nil"/>
              <w:tr2bl w:val="nil"/>
            </w:tcBorders>
            <w:noWrap w:val="0"/>
            <w:vAlign w:val="center"/>
          </w:tcPr>
          <w:p w14:paraId="408C3807">
            <w:pPr>
              <w:keepNext w:val="0"/>
              <w:keepLines w:val="0"/>
              <w:pageBreakBefore w:val="0"/>
              <w:widowControl/>
              <w:kinsoku/>
              <w:wordWrap/>
              <w:overflowPunct/>
              <w:topLinePunct w:val="0"/>
              <w:autoSpaceDE/>
              <w:autoSpaceDN/>
              <w:bidi w:val="0"/>
              <w:adjustRightIn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2" w:type="dxa"/>
            <w:tcBorders>
              <w:tl2br w:val="nil"/>
              <w:tr2bl w:val="nil"/>
            </w:tcBorders>
            <w:noWrap w:val="0"/>
            <w:vAlign w:val="center"/>
          </w:tcPr>
          <w:p w14:paraId="45358555">
            <w:pPr>
              <w:keepNext w:val="0"/>
              <w:keepLines w:val="0"/>
              <w:pageBreakBefore w:val="0"/>
              <w:widowControl/>
              <w:kinsoku/>
              <w:wordWrap/>
              <w:overflowPunct/>
              <w:topLinePunct w:val="0"/>
              <w:autoSpaceDE/>
              <w:autoSpaceDN/>
              <w:bidi w:val="0"/>
              <w:adjustRightInd/>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SA"/>
              </w:rPr>
              <w:t>业绩</w:t>
            </w:r>
          </w:p>
        </w:tc>
        <w:tc>
          <w:tcPr>
            <w:tcW w:w="6450" w:type="dxa"/>
            <w:tcBorders>
              <w:tl2br w:val="nil"/>
              <w:tr2bl w:val="nil"/>
            </w:tcBorders>
            <w:noWrap w:val="0"/>
            <w:vAlign w:val="center"/>
          </w:tcPr>
          <w:p w14:paraId="002FAD08">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投标人</w:t>
            </w:r>
            <w:r>
              <w:rPr>
                <w:rFonts w:hint="eastAsia" w:ascii="宋体" w:hAnsi="宋体" w:eastAsia="宋体" w:cs="宋体"/>
                <w:color w:val="auto"/>
                <w:sz w:val="24"/>
                <w:szCs w:val="24"/>
                <w:highlight w:val="none"/>
                <w:lang w:val="en-US" w:eastAsia="zh-CN" w:bidi="ar-SA"/>
              </w:rPr>
              <w:t>2022</w:t>
            </w:r>
            <w:r>
              <w:rPr>
                <w:rFonts w:hint="eastAsia" w:ascii="宋体" w:hAnsi="宋体" w:eastAsia="宋体" w:cs="宋体"/>
                <w:color w:val="auto"/>
                <w:sz w:val="24"/>
                <w:szCs w:val="24"/>
                <w:highlight w:val="none"/>
                <w:lang w:eastAsia="zh-CN" w:bidi="ar-SA"/>
              </w:rPr>
              <w:t>年1月1日（</w:t>
            </w:r>
            <w:r>
              <w:rPr>
                <w:rFonts w:hint="eastAsia" w:ascii="宋体" w:hAnsi="宋体" w:eastAsia="宋体" w:cs="宋体"/>
                <w:color w:val="auto"/>
                <w:sz w:val="24"/>
                <w:szCs w:val="24"/>
                <w:highlight w:val="none"/>
                <w:lang w:val="en-US" w:eastAsia="zh-CN" w:bidi="ar-SA"/>
              </w:rPr>
              <w:t>以合同签订时间为准</w:t>
            </w:r>
            <w:r>
              <w:rPr>
                <w:rFonts w:hint="eastAsia" w:ascii="宋体" w:hAnsi="宋体" w:eastAsia="宋体" w:cs="宋体"/>
                <w:color w:val="auto"/>
                <w:sz w:val="24"/>
                <w:szCs w:val="24"/>
                <w:highlight w:val="none"/>
                <w:lang w:eastAsia="zh-CN" w:bidi="ar-SA"/>
              </w:rPr>
              <w:t>）以来完成过</w:t>
            </w:r>
            <w:r>
              <w:rPr>
                <w:rFonts w:hint="eastAsia" w:ascii="宋体" w:hAnsi="宋体" w:cs="宋体"/>
                <w:color w:val="auto"/>
                <w:sz w:val="24"/>
                <w:szCs w:val="24"/>
                <w:highlight w:val="none"/>
                <w:lang w:val="en-US" w:eastAsia="zh-CN" w:bidi="ar-SA"/>
              </w:rPr>
              <w:t>20</w:t>
            </w:r>
            <w:r>
              <w:rPr>
                <w:rFonts w:hint="eastAsia" w:ascii="宋体" w:hAnsi="宋体" w:eastAsia="宋体" w:cs="宋体"/>
                <w:color w:val="auto"/>
                <w:sz w:val="24"/>
                <w:szCs w:val="24"/>
                <w:highlight w:val="none"/>
                <w:lang w:val="en-US" w:eastAsia="zh-CN" w:bidi="ar-SA"/>
              </w:rPr>
              <w:t>万元同类</w:t>
            </w:r>
            <w:r>
              <w:rPr>
                <w:rFonts w:hint="eastAsia" w:ascii="宋体" w:hAnsi="宋体" w:eastAsia="宋体" w:cs="宋体"/>
                <w:color w:val="auto"/>
                <w:sz w:val="24"/>
                <w:szCs w:val="24"/>
                <w:highlight w:val="none"/>
                <w:lang w:eastAsia="zh-CN" w:bidi="ar-SA"/>
              </w:rPr>
              <w:t>项目，每个得</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eastAsia="zh-CN" w:bidi="ar-SA"/>
              </w:rPr>
              <w:t>分，最高得</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eastAsia="zh-CN" w:bidi="ar-SA"/>
              </w:rPr>
              <w:t>分；</w:t>
            </w:r>
          </w:p>
          <w:p w14:paraId="5CF0FA21">
            <w:pPr>
              <w:keepNext w:val="0"/>
              <w:keepLines w:val="0"/>
              <w:pageBreakBefore w:val="0"/>
              <w:kinsoku/>
              <w:wordWrap/>
              <w:overflowPunct/>
              <w:topLinePunct w:val="0"/>
              <w:autoSpaceDE/>
              <w:autoSpaceDN/>
              <w:bidi w:val="0"/>
              <w:spacing w:line="240" w:lineRule="auto"/>
              <w:ind w:left="140" w:leftChars="50" w:right="140"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SA"/>
              </w:rPr>
              <w:t>注：须提供合同扫描件，未提供的不得分；如提供的业绩材料未载明采购业绩类型的该业绩不予认可。</w:t>
            </w:r>
          </w:p>
        </w:tc>
        <w:tc>
          <w:tcPr>
            <w:tcW w:w="978" w:type="dxa"/>
            <w:tcBorders>
              <w:tl2br w:val="nil"/>
              <w:tr2bl w:val="nil"/>
            </w:tcBorders>
            <w:noWrap w:val="0"/>
            <w:vAlign w:val="center"/>
          </w:tcPr>
          <w:p w14:paraId="4E21D5CF">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0-3分</w:t>
            </w:r>
          </w:p>
        </w:tc>
      </w:tr>
      <w:tr w14:paraId="4AF6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870" w:type="dxa"/>
            <w:tcBorders>
              <w:tl2br w:val="nil"/>
              <w:tr2bl w:val="nil"/>
            </w:tcBorders>
            <w:noWrap w:val="0"/>
            <w:vAlign w:val="center"/>
          </w:tcPr>
          <w:p w14:paraId="142A5450">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p>
        </w:tc>
        <w:tc>
          <w:tcPr>
            <w:tcW w:w="1462" w:type="dxa"/>
            <w:tcBorders>
              <w:tl2br w:val="nil"/>
              <w:tr2bl w:val="nil"/>
            </w:tcBorders>
            <w:noWrap w:val="0"/>
            <w:vAlign w:val="center"/>
          </w:tcPr>
          <w:p w14:paraId="062705F6">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val="en-US" w:eastAsia="zh-CN" w:bidi="ar-SA"/>
              </w:rPr>
              <w:t>投标人履约能力</w:t>
            </w:r>
          </w:p>
        </w:tc>
        <w:tc>
          <w:tcPr>
            <w:tcW w:w="6450" w:type="dxa"/>
            <w:tcBorders>
              <w:tl2br w:val="nil"/>
              <w:tr2bl w:val="nil"/>
            </w:tcBorders>
            <w:noWrap w:val="0"/>
            <w:vAlign w:val="center"/>
          </w:tcPr>
          <w:p w14:paraId="25857A18">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投标人具有有效的质量管理体系认证证书的得1分，投标人具有有效的环境管理体系认证证书的得1分，投标人具有有效的职业健康安全管理体系认证证书的得1分。</w:t>
            </w:r>
            <w:r>
              <w:rPr>
                <w:rFonts w:hint="eastAsia" w:ascii="宋体" w:hAnsi="宋体" w:eastAsia="宋体" w:cs="宋体"/>
                <w:color w:val="auto"/>
                <w:sz w:val="24"/>
                <w:szCs w:val="24"/>
                <w:highlight w:val="none"/>
                <w:lang w:val="en-US" w:eastAsia="zh-CN" w:bidi="ar-SA"/>
              </w:rPr>
              <w:t>最高可得</w:t>
            </w:r>
            <w:r>
              <w:rPr>
                <w:rFonts w:hint="eastAsia" w:ascii="宋体" w:hAnsi="宋体" w:cs="宋体"/>
                <w:color w:val="auto"/>
                <w:sz w:val="24"/>
                <w:szCs w:val="24"/>
                <w:highlight w:val="none"/>
                <w:lang w:val="en-US" w:eastAsia="zh-CN" w:bidi="ar-SA"/>
              </w:rPr>
              <w:t>3分</w:t>
            </w:r>
            <w:r>
              <w:rPr>
                <w:rFonts w:hint="eastAsia" w:ascii="宋体" w:hAnsi="宋体" w:eastAsia="宋体" w:cs="宋体"/>
                <w:color w:val="auto"/>
                <w:sz w:val="24"/>
                <w:szCs w:val="24"/>
                <w:highlight w:val="none"/>
                <w:lang w:eastAsia="zh-CN" w:bidi="ar-SA"/>
              </w:rPr>
              <w:t>，不提供不得分。</w:t>
            </w:r>
          </w:p>
        </w:tc>
        <w:tc>
          <w:tcPr>
            <w:tcW w:w="978" w:type="dxa"/>
            <w:tcBorders>
              <w:tl2br w:val="nil"/>
              <w:tr2bl w:val="nil"/>
            </w:tcBorders>
            <w:noWrap w:val="0"/>
            <w:vAlign w:val="center"/>
          </w:tcPr>
          <w:p w14:paraId="1F33A839">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0-3分</w:t>
            </w:r>
          </w:p>
        </w:tc>
      </w:tr>
      <w:tr w14:paraId="5BC5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0" w:type="dxa"/>
            <w:tcBorders>
              <w:tl2br w:val="nil"/>
              <w:tr2bl w:val="nil"/>
            </w:tcBorders>
            <w:noWrap w:val="0"/>
            <w:vAlign w:val="center"/>
          </w:tcPr>
          <w:p w14:paraId="7F1D5077">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val="en-US" w:eastAsia="zh-CN" w:bidi="ar-SA"/>
              </w:rPr>
              <w:t>3</w:t>
            </w:r>
          </w:p>
        </w:tc>
        <w:tc>
          <w:tcPr>
            <w:tcW w:w="1462" w:type="dxa"/>
            <w:tcBorders>
              <w:tl2br w:val="nil"/>
              <w:tr2bl w:val="nil"/>
            </w:tcBorders>
            <w:noWrap w:val="0"/>
            <w:vAlign w:val="center"/>
          </w:tcPr>
          <w:p w14:paraId="29038BF9">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产品性</w:t>
            </w:r>
          </w:p>
          <w:p w14:paraId="4C601607">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能及技</w:t>
            </w:r>
          </w:p>
          <w:p w14:paraId="73F20821">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术指标</w:t>
            </w:r>
          </w:p>
        </w:tc>
        <w:tc>
          <w:tcPr>
            <w:tcW w:w="6450" w:type="dxa"/>
            <w:tcBorders>
              <w:tl2br w:val="nil"/>
              <w:tr2bl w:val="nil"/>
            </w:tcBorders>
            <w:noWrap w:val="0"/>
            <w:vAlign w:val="center"/>
          </w:tcPr>
          <w:p w14:paraId="49EF8B81">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评标委员会对投标产品的“技术需求响应表”响应情况进行评定，完全（或正偏离）响应招标文件要求的，得</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eastAsia="zh-CN" w:bidi="ar-SA"/>
              </w:rPr>
              <w:t>分；每负偏离一项扣</w:t>
            </w:r>
            <w:r>
              <w:rPr>
                <w:rFonts w:hint="eastAsia" w:ascii="宋体" w:hAnsi="宋体" w:eastAsia="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eastAsia="zh-CN" w:bidi="ar-SA"/>
              </w:rPr>
              <w:t>分，扣完为止。</w:t>
            </w:r>
          </w:p>
        </w:tc>
        <w:tc>
          <w:tcPr>
            <w:tcW w:w="978" w:type="dxa"/>
            <w:tcBorders>
              <w:tl2br w:val="nil"/>
              <w:tr2bl w:val="nil"/>
            </w:tcBorders>
            <w:noWrap w:val="0"/>
            <w:vAlign w:val="center"/>
          </w:tcPr>
          <w:p w14:paraId="384400B8">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Style w:val="197"/>
                <w:rFonts w:hint="eastAsia" w:ascii="宋体" w:hAnsi="宋体" w:eastAsia="宋体" w:cs="宋体"/>
                <w:color w:val="auto"/>
                <w:sz w:val="24"/>
                <w:szCs w:val="24"/>
                <w:highlight w:val="none"/>
                <w:lang w:val="en-US"/>
              </w:rPr>
              <w:t>0-3分</w:t>
            </w:r>
          </w:p>
        </w:tc>
      </w:tr>
      <w:tr w14:paraId="768D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70" w:type="dxa"/>
            <w:vMerge w:val="restart"/>
            <w:tcBorders>
              <w:tl2br w:val="nil"/>
              <w:tr2bl w:val="nil"/>
            </w:tcBorders>
            <w:noWrap w:val="0"/>
            <w:vAlign w:val="center"/>
          </w:tcPr>
          <w:p w14:paraId="22C61979">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w:t>
            </w:r>
          </w:p>
        </w:tc>
        <w:tc>
          <w:tcPr>
            <w:tcW w:w="1462" w:type="dxa"/>
            <w:vMerge w:val="restart"/>
            <w:tcBorders>
              <w:tl2br w:val="nil"/>
              <w:tr2bl w:val="nil"/>
            </w:tcBorders>
            <w:noWrap w:val="0"/>
            <w:vAlign w:val="center"/>
          </w:tcPr>
          <w:p w14:paraId="42B256FE">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技术服务水平</w:t>
            </w:r>
          </w:p>
        </w:tc>
        <w:tc>
          <w:tcPr>
            <w:tcW w:w="6450" w:type="dxa"/>
            <w:tcBorders>
              <w:tl2br w:val="nil"/>
              <w:tr2bl w:val="nil"/>
            </w:tcBorders>
            <w:noWrap w:val="0"/>
            <w:vAlign w:val="center"/>
          </w:tcPr>
          <w:p w14:paraId="6AA494E4">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bidi="ar-SA"/>
              </w:rPr>
              <w:t>投标人需要提供项目实施规划方案，由专家进行综合打分。（优得4.0-3.0分，良好得2.9-2.0分，一般得1.9-1.0分）</w:t>
            </w:r>
          </w:p>
        </w:tc>
        <w:tc>
          <w:tcPr>
            <w:tcW w:w="978" w:type="dxa"/>
            <w:tcBorders>
              <w:tl2br w:val="nil"/>
              <w:tr2bl w:val="nil"/>
            </w:tcBorders>
            <w:noWrap w:val="0"/>
            <w:vAlign w:val="center"/>
          </w:tcPr>
          <w:p w14:paraId="5C1302B9">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trike/>
                <w:dstrike w:val="0"/>
                <w:color w:val="auto"/>
                <w:sz w:val="24"/>
                <w:szCs w:val="24"/>
                <w:highlight w:val="none"/>
                <w:lang w:val="en-US"/>
              </w:rPr>
            </w:pPr>
            <w:r>
              <w:rPr>
                <w:rStyle w:val="197"/>
                <w:rFonts w:hint="eastAsia" w:ascii="宋体" w:hAnsi="宋体" w:eastAsia="宋体" w:cs="宋体"/>
                <w:strike w:val="0"/>
                <w:dstrike w:val="0"/>
                <w:color w:val="auto"/>
                <w:sz w:val="24"/>
                <w:szCs w:val="24"/>
                <w:highlight w:val="none"/>
                <w:lang w:val="en-US"/>
              </w:rPr>
              <w:t>0-4分</w:t>
            </w:r>
          </w:p>
        </w:tc>
      </w:tr>
      <w:tr w14:paraId="523E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70" w:type="dxa"/>
            <w:vMerge w:val="continue"/>
            <w:tcBorders>
              <w:tl2br w:val="nil"/>
              <w:tr2bl w:val="nil"/>
            </w:tcBorders>
            <w:noWrap w:val="0"/>
            <w:vAlign w:val="center"/>
          </w:tcPr>
          <w:p w14:paraId="5CB31267">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eastAsia="zh-CN" w:bidi="ar-SA"/>
              </w:rPr>
            </w:pPr>
          </w:p>
        </w:tc>
        <w:tc>
          <w:tcPr>
            <w:tcW w:w="1462" w:type="dxa"/>
            <w:vMerge w:val="continue"/>
            <w:tcBorders>
              <w:tl2br w:val="nil"/>
              <w:tr2bl w:val="nil"/>
            </w:tcBorders>
            <w:noWrap w:val="0"/>
            <w:vAlign w:val="center"/>
          </w:tcPr>
          <w:p w14:paraId="755DD52A">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p>
        </w:tc>
        <w:tc>
          <w:tcPr>
            <w:tcW w:w="6450" w:type="dxa"/>
            <w:tcBorders>
              <w:tl2br w:val="nil"/>
              <w:tr2bl w:val="nil"/>
            </w:tcBorders>
            <w:noWrap w:val="0"/>
            <w:vAlign w:val="center"/>
          </w:tcPr>
          <w:p w14:paraId="7741A1A8">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投标人需要提供供货方案，由专家进行综合打分。</w:t>
            </w:r>
          </w:p>
          <w:p w14:paraId="6D7079C2">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cs="Calibri"/>
                <w:color w:val="auto"/>
                <w:sz w:val="24"/>
                <w:highlight w:val="none"/>
              </w:rPr>
              <w:t>（优得5.0-3.4分，良好得3.3-1.7分，一般得1.6-</w:t>
            </w:r>
            <w:r>
              <w:rPr>
                <w:rFonts w:hint="eastAsia" w:ascii="宋体" w:hAnsi="宋体" w:cs="Calibri"/>
                <w:color w:val="auto"/>
                <w:sz w:val="24"/>
                <w:highlight w:val="none"/>
                <w:lang w:val="en-US" w:eastAsia="zh-CN"/>
              </w:rPr>
              <w:t>1.0</w:t>
            </w:r>
            <w:r>
              <w:rPr>
                <w:rFonts w:hint="eastAsia" w:ascii="宋体" w:hAnsi="宋体" w:cs="Calibri"/>
                <w:color w:val="auto"/>
                <w:sz w:val="24"/>
                <w:highlight w:val="none"/>
              </w:rPr>
              <w:t>分。）</w:t>
            </w:r>
          </w:p>
        </w:tc>
        <w:tc>
          <w:tcPr>
            <w:tcW w:w="978" w:type="dxa"/>
            <w:tcBorders>
              <w:tl2br w:val="nil"/>
              <w:tr2bl w:val="nil"/>
            </w:tcBorders>
            <w:noWrap w:val="0"/>
            <w:vAlign w:val="center"/>
          </w:tcPr>
          <w:p w14:paraId="429D9E90">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14:paraId="3C7F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70" w:type="dxa"/>
            <w:vMerge w:val="continue"/>
            <w:tcBorders>
              <w:tl2br w:val="nil"/>
              <w:tr2bl w:val="nil"/>
            </w:tcBorders>
            <w:noWrap w:val="0"/>
            <w:vAlign w:val="center"/>
          </w:tcPr>
          <w:p w14:paraId="784E3DDF">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p>
        </w:tc>
        <w:tc>
          <w:tcPr>
            <w:tcW w:w="1462" w:type="dxa"/>
            <w:vMerge w:val="continue"/>
            <w:tcBorders>
              <w:tl2br w:val="nil"/>
              <w:tr2bl w:val="nil"/>
            </w:tcBorders>
            <w:noWrap w:val="0"/>
            <w:vAlign w:val="center"/>
          </w:tcPr>
          <w:p w14:paraId="45ADA6EF">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p>
        </w:tc>
        <w:tc>
          <w:tcPr>
            <w:tcW w:w="6450" w:type="dxa"/>
            <w:tcBorders>
              <w:tl2br w:val="nil"/>
              <w:tr2bl w:val="nil"/>
            </w:tcBorders>
            <w:noWrap w:val="0"/>
            <w:vAlign w:val="center"/>
          </w:tcPr>
          <w:p w14:paraId="333CDEAA">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投标人需要制定品控管理方案，由专家进行综合打分。</w:t>
            </w:r>
          </w:p>
          <w:p w14:paraId="62284762">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cs="Calibri"/>
                <w:color w:val="auto"/>
                <w:sz w:val="24"/>
                <w:highlight w:val="none"/>
              </w:rPr>
              <w:t>（优得5.0-3.4分，良好得3.3-1.7分，一般得1.6-</w:t>
            </w:r>
            <w:r>
              <w:rPr>
                <w:rFonts w:hint="eastAsia" w:ascii="宋体" w:hAnsi="宋体" w:cs="Calibri"/>
                <w:color w:val="auto"/>
                <w:sz w:val="24"/>
                <w:highlight w:val="none"/>
                <w:lang w:val="en-US" w:eastAsia="zh-CN"/>
              </w:rPr>
              <w:t>1.0</w:t>
            </w:r>
            <w:r>
              <w:rPr>
                <w:rFonts w:hint="eastAsia" w:ascii="宋体" w:hAnsi="宋体" w:cs="Calibri"/>
                <w:color w:val="auto"/>
                <w:sz w:val="24"/>
                <w:highlight w:val="none"/>
              </w:rPr>
              <w:t>分。）</w:t>
            </w:r>
          </w:p>
        </w:tc>
        <w:tc>
          <w:tcPr>
            <w:tcW w:w="978" w:type="dxa"/>
            <w:tcBorders>
              <w:tl2br w:val="nil"/>
              <w:tr2bl w:val="nil"/>
            </w:tcBorders>
            <w:noWrap w:val="0"/>
            <w:vAlign w:val="center"/>
          </w:tcPr>
          <w:p w14:paraId="730876E8">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14:paraId="7FF3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0" w:type="dxa"/>
            <w:vMerge w:val="continue"/>
            <w:tcBorders>
              <w:tl2br w:val="nil"/>
              <w:tr2bl w:val="nil"/>
            </w:tcBorders>
            <w:noWrap w:val="0"/>
            <w:vAlign w:val="center"/>
          </w:tcPr>
          <w:p w14:paraId="170351A1">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p>
        </w:tc>
        <w:tc>
          <w:tcPr>
            <w:tcW w:w="1462" w:type="dxa"/>
            <w:vMerge w:val="continue"/>
            <w:tcBorders>
              <w:tl2br w:val="nil"/>
              <w:tr2bl w:val="nil"/>
            </w:tcBorders>
            <w:noWrap w:val="0"/>
            <w:vAlign w:val="center"/>
          </w:tcPr>
          <w:p w14:paraId="66D0D6D1">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p>
        </w:tc>
        <w:tc>
          <w:tcPr>
            <w:tcW w:w="6450" w:type="dxa"/>
            <w:tcBorders>
              <w:tl2br w:val="nil"/>
              <w:tr2bl w:val="nil"/>
            </w:tcBorders>
            <w:noWrap w:val="0"/>
            <w:vAlign w:val="center"/>
          </w:tcPr>
          <w:p w14:paraId="47C6FCEE">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安装服务实施方案，由专家进行综合打分。</w:t>
            </w:r>
          </w:p>
          <w:p w14:paraId="7ECC3658">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cs="Calibri"/>
                <w:color w:val="auto"/>
                <w:sz w:val="24"/>
                <w:highlight w:val="none"/>
              </w:rPr>
              <w:t>（优得5.0-3.4分，良好得3.3-1.7分，一般得1.6-</w:t>
            </w:r>
            <w:r>
              <w:rPr>
                <w:rFonts w:hint="eastAsia" w:ascii="宋体" w:hAnsi="宋体" w:cs="Calibri"/>
                <w:color w:val="auto"/>
                <w:sz w:val="24"/>
                <w:highlight w:val="none"/>
                <w:lang w:val="en-US" w:eastAsia="zh-CN"/>
              </w:rPr>
              <w:t>1.0</w:t>
            </w:r>
            <w:r>
              <w:rPr>
                <w:rFonts w:hint="eastAsia" w:ascii="宋体" w:hAnsi="宋体" w:cs="Calibri"/>
                <w:color w:val="auto"/>
                <w:sz w:val="24"/>
                <w:highlight w:val="none"/>
              </w:rPr>
              <w:t>分。）</w:t>
            </w:r>
          </w:p>
        </w:tc>
        <w:tc>
          <w:tcPr>
            <w:tcW w:w="978" w:type="dxa"/>
            <w:tcBorders>
              <w:tl2br w:val="nil"/>
              <w:tr2bl w:val="nil"/>
            </w:tcBorders>
            <w:noWrap w:val="0"/>
            <w:vAlign w:val="center"/>
          </w:tcPr>
          <w:p w14:paraId="1CEC70CB">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14:paraId="0DA5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70" w:type="dxa"/>
            <w:vMerge w:val="restart"/>
            <w:tcBorders>
              <w:tl2br w:val="nil"/>
              <w:tr2bl w:val="nil"/>
            </w:tcBorders>
            <w:noWrap w:val="0"/>
            <w:vAlign w:val="center"/>
          </w:tcPr>
          <w:p w14:paraId="5AA7D8BC">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p>
          <w:p w14:paraId="5E2E3D20">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p>
        </w:tc>
        <w:tc>
          <w:tcPr>
            <w:tcW w:w="1462" w:type="dxa"/>
            <w:vMerge w:val="restart"/>
            <w:tcBorders>
              <w:tl2br w:val="nil"/>
              <w:tr2bl w:val="nil"/>
            </w:tcBorders>
            <w:noWrap w:val="0"/>
            <w:vAlign w:val="center"/>
          </w:tcPr>
          <w:p w14:paraId="2F4CD5FC">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售后服务</w:t>
            </w:r>
          </w:p>
        </w:tc>
        <w:tc>
          <w:tcPr>
            <w:tcW w:w="6450" w:type="dxa"/>
            <w:tcBorders>
              <w:tl2br w:val="nil"/>
              <w:tr2bl w:val="nil"/>
            </w:tcBorders>
            <w:noWrap w:val="0"/>
            <w:vAlign w:val="center"/>
          </w:tcPr>
          <w:p w14:paraId="3591D466">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bidi="ar-SA"/>
              </w:rPr>
              <w:t>详细完整的“三包”措施及售后服务措施和方案，包括服务措施、产品质量保证、回访、响应时间、日常维护其他承诺及优惠措施等</w:t>
            </w:r>
            <w:r>
              <w:rPr>
                <w:rFonts w:hint="eastAsia" w:ascii="宋体" w:hAnsi="宋体" w:eastAsia="宋体" w:cs="宋体"/>
                <w:color w:val="auto"/>
                <w:sz w:val="24"/>
                <w:szCs w:val="24"/>
                <w:highlight w:val="none"/>
                <w:lang w:val="en-US" w:eastAsia="zh-CN" w:bidi="ar-SA"/>
              </w:rPr>
              <w:t>综合打分。</w:t>
            </w:r>
          </w:p>
          <w:p w14:paraId="79C7DC3C">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val="en-US" w:eastAsia="zh-CN" w:bidi="ar-SA"/>
              </w:rPr>
            </w:pPr>
            <w:r>
              <w:rPr>
                <w:rFonts w:hint="eastAsia" w:ascii="宋体" w:hAnsi="宋体" w:cs="Calibri"/>
                <w:color w:val="auto"/>
                <w:sz w:val="24"/>
                <w:highlight w:val="none"/>
              </w:rPr>
              <w:t>（优得5.0-3.4分，良好得3.3-1.7分，一般得1.6-0分。）</w:t>
            </w:r>
          </w:p>
        </w:tc>
        <w:tc>
          <w:tcPr>
            <w:tcW w:w="978" w:type="dxa"/>
            <w:tcBorders>
              <w:tl2br w:val="nil"/>
              <w:tr2bl w:val="nil"/>
            </w:tcBorders>
            <w:noWrap w:val="0"/>
            <w:vAlign w:val="center"/>
          </w:tcPr>
          <w:p w14:paraId="2E3C8E5B">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0-5分</w:t>
            </w:r>
          </w:p>
        </w:tc>
      </w:tr>
      <w:tr w14:paraId="7304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70" w:type="dxa"/>
            <w:vMerge w:val="continue"/>
            <w:tcBorders>
              <w:tl2br w:val="nil"/>
              <w:tr2bl w:val="nil"/>
            </w:tcBorders>
            <w:noWrap w:val="0"/>
            <w:vAlign w:val="center"/>
          </w:tcPr>
          <w:p w14:paraId="56E5CB94">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p>
        </w:tc>
        <w:tc>
          <w:tcPr>
            <w:tcW w:w="1462" w:type="dxa"/>
            <w:vMerge w:val="continue"/>
            <w:tcBorders>
              <w:tl2br w:val="nil"/>
              <w:tr2bl w:val="nil"/>
            </w:tcBorders>
            <w:noWrap w:val="0"/>
            <w:vAlign w:val="center"/>
          </w:tcPr>
          <w:p w14:paraId="6BDE631D">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p>
        </w:tc>
        <w:tc>
          <w:tcPr>
            <w:tcW w:w="6450" w:type="dxa"/>
            <w:tcBorders>
              <w:tl2br w:val="nil"/>
              <w:tr2bl w:val="nil"/>
            </w:tcBorders>
            <w:noWrap w:val="0"/>
            <w:vAlign w:val="center"/>
          </w:tcPr>
          <w:p w14:paraId="540C7E8A">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投标人应提供①备品备件准备及保障方案（</w:t>
            </w:r>
            <w:r>
              <w:rPr>
                <w:rFonts w:hint="eastAsia" w:ascii="宋体" w:hAnsi="宋体" w:eastAsia="宋体" w:cs="宋体"/>
                <w:color w:val="auto"/>
                <w:sz w:val="24"/>
                <w:szCs w:val="24"/>
                <w:highlight w:val="none"/>
                <w:lang w:val="en-US" w:eastAsia="zh-CN" w:bidi="ar-SA"/>
              </w:rPr>
              <w:t>0-</w:t>
            </w:r>
            <w:r>
              <w:rPr>
                <w:rFonts w:hint="eastAsia" w:ascii="宋体" w:hAnsi="宋体" w:eastAsia="宋体" w:cs="宋体"/>
                <w:color w:val="auto"/>
                <w:sz w:val="24"/>
                <w:szCs w:val="24"/>
                <w:highlight w:val="none"/>
                <w:lang w:eastAsia="zh-CN" w:bidi="ar-SA"/>
              </w:rPr>
              <w:t>1分），②具有高效及时的措施手段（</w:t>
            </w:r>
            <w:r>
              <w:rPr>
                <w:rFonts w:hint="eastAsia" w:ascii="宋体" w:hAnsi="宋体" w:eastAsia="宋体" w:cs="宋体"/>
                <w:color w:val="auto"/>
                <w:sz w:val="24"/>
                <w:szCs w:val="24"/>
                <w:highlight w:val="none"/>
                <w:lang w:val="en-US" w:eastAsia="zh-CN" w:bidi="ar-SA"/>
              </w:rPr>
              <w:t>0-</w:t>
            </w:r>
            <w:r>
              <w:rPr>
                <w:rFonts w:hint="eastAsia" w:ascii="宋体" w:hAnsi="宋体" w:eastAsia="宋体" w:cs="宋体"/>
                <w:color w:val="auto"/>
                <w:sz w:val="24"/>
                <w:szCs w:val="24"/>
                <w:highlight w:val="none"/>
                <w:lang w:eastAsia="zh-CN" w:bidi="ar-SA"/>
              </w:rPr>
              <w:t>1分），③满足采购人临时的维修、更换、补货需求（</w:t>
            </w:r>
            <w:r>
              <w:rPr>
                <w:rFonts w:hint="eastAsia" w:ascii="宋体" w:hAnsi="宋体" w:eastAsia="宋体" w:cs="宋体"/>
                <w:color w:val="auto"/>
                <w:sz w:val="24"/>
                <w:szCs w:val="24"/>
                <w:highlight w:val="none"/>
                <w:lang w:val="en-US" w:eastAsia="zh-CN" w:bidi="ar-SA"/>
              </w:rPr>
              <w:t>0-</w:t>
            </w:r>
            <w:r>
              <w:rPr>
                <w:rFonts w:hint="eastAsia" w:ascii="宋体" w:hAnsi="宋体" w:eastAsia="宋体" w:cs="宋体"/>
                <w:color w:val="auto"/>
                <w:sz w:val="24"/>
                <w:szCs w:val="24"/>
                <w:highlight w:val="none"/>
                <w:lang w:eastAsia="zh-CN" w:bidi="ar-SA"/>
              </w:rPr>
              <w:t>1分），最高得3分。</w:t>
            </w:r>
          </w:p>
        </w:tc>
        <w:tc>
          <w:tcPr>
            <w:tcW w:w="978" w:type="dxa"/>
            <w:tcBorders>
              <w:tl2br w:val="nil"/>
              <w:tr2bl w:val="nil"/>
            </w:tcBorders>
            <w:noWrap w:val="0"/>
            <w:vAlign w:val="center"/>
          </w:tcPr>
          <w:p w14:paraId="1CE72AA3">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0-3分</w:t>
            </w:r>
          </w:p>
        </w:tc>
      </w:tr>
      <w:tr w14:paraId="2E77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70" w:type="dxa"/>
            <w:vMerge w:val="continue"/>
            <w:tcBorders>
              <w:tl2br w:val="nil"/>
              <w:tr2bl w:val="nil"/>
            </w:tcBorders>
            <w:noWrap w:val="0"/>
            <w:vAlign w:val="center"/>
          </w:tcPr>
          <w:p w14:paraId="3D2D9442">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p>
        </w:tc>
        <w:tc>
          <w:tcPr>
            <w:tcW w:w="1462" w:type="dxa"/>
            <w:vMerge w:val="continue"/>
            <w:tcBorders>
              <w:tl2br w:val="nil"/>
              <w:tr2bl w:val="nil"/>
            </w:tcBorders>
            <w:noWrap w:val="0"/>
            <w:vAlign w:val="center"/>
          </w:tcPr>
          <w:p w14:paraId="4E51DB8D">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p>
        </w:tc>
        <w:tc>
          <w:tcPr>
            <w:tcW w:w="6450" w:type="dxa"/>
            <w:tcBorders>
              <w:tl2br w:val="nil"/>
              <w:tr2bl w:val="nil"/>
            </w:tcBorders>
            <w:noWrap w:val="0"/>
            <w:vAlign w:val="center"/>
          </w:tcPr>
          <w:p w14:paraId="6583CB35">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响应招标文件质保要求（1年）的不得分，原厂质保年限每延长一年得1分，最高2分。</w:t>
            </w:r>
          </w:p>
        </w:tc>
        <w:tc>
          <w:tcPr>
            <w:tcW w:w="978" w:type="dxa"/>
            <w:tcBorders>
              <w:tl2br w:val="nil"/>
              <w:tr2bl w:val="nil"/>
            </w:tcBorders>
            <w:noWrap w:val="0"/>
            <w:vAlign w:val="center"/>
          </w:tcPr>
          <w:p w14:paraId="2530CC30">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0-2分</w:t>
            </w:r>
          </w:p>
        </w:tc>
      </w:tr>
      <w:tr w14:paraId="61D1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70" w:type="dxa"/>
            <w:tcBorders>
              <w:tl2br w:val="nil"/>
              <w:tr2bl w:val="nil"/>
            </w:tcBorders>
            <w:noWrap w:val="0"/>
            <w:vAlign w:val="center"/>
          </w:tcPr>
          <w:p w14:paraId="004C9633">
            <w:pPr>
              <w:keepNext w:val="0"/>
              <w:keepLines w:val="0"/>
              <w:pageBreakBefore w:val="0"/>
              <w:kinsoku/>
              <w:wordWrap/>
              <w:overflowPunct/>
              <w:topLinePunct w:val="0"/>
              <w:autoSpaceDE/>
              <w:autoSpaceDN/>
              <w:bidi w:val="0"/>
              <w:spacing w:line="240" w:lineRule="auto"/>
              <w:ind w:right="140" w:rightChars="5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w:t>
            </w:r>
          </w:p>
        </w:tc>
        <w:tc>
          <w:tcPr>
            <w:tcW w:w="1462" w:type="dxa"/>
            <w:tcBorders>
              <w:tl2br w:val="nil"/>
              <w:tr2bl w:val="nil"/>
            </w:tcBorders>
            <w:noWrap w:val="0"/>
            <w:vAlign w:val="center"/>
          </w:tcPr>
          <w:p w14:paraId="64CE2842">
            <w:pPr>
              <w:keepNext w:val="0"/>
              <w:keepLines w:val="0"/>
              <w:pageBreakBefore w:val="0"/>
              <w:kinsoku/>
              <w:wordWrap/>
              <w:overflowPunct/>
              <w:topLinePunct w:val="0"/>
              <w:autoSpaceDE/>
              <w:autoSpaceDN/>
              <w:bidi w:val="0"/>
              <w:spacing w:line="240" w:lineRule="auto"/>
              <w:ind w:right="140" w:rightChars="50"/>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pacing w:val="5"/>
                <w:sz w:val="24"/>
                <w:szCs w:val="24"/>
                <w:highlight w:val="none"/>
              </w:rPr>
              <w:t>应急方案</w:t>
            </w:r>
          </w:p>
        </w:tc>
        <w:tc>
          <w:tcPr>
            <w:tcW w:w="6450" w:type="dxa"/>
            <w:tcBorders>
              <w:tl2br w:val="nil"/>
              <w:tr2bl w:val="nil"/>
            </w:tcBorders>
            <w:noWrap w:val="0"/>
            <w:vAlign w:val="center"/>
          </w:tcPr>
          <w:p w14:paraId="2D4842D8">
            <w:pPr>
              <w:spacing w:before="120" w:line="360" w:lineRule="auto"/>
              <w:ind w:left="113" w:right="39" w:firstLine="1"/>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根</w:t>
            </w:r>
            <w:r>
              <w:rPr>
                <w:rFonts w:hint="eastAsia" w:ascii="宋体" w:hAnsi="宋体" w:eastAsia="宋体" w:cs="宋体"/>
                <w:color w:val="auto"/>
                <w:spacing w:val="4"/>
                <w:sz w:val="24"/>
                <w:szCs w:val="24"/>
                <w:highlight w:val="none"/>
              </w:rPr>
              <w:t>据投标人提供的应急处理(紧急情况下的产品配</w:t>
            </w:r>
            <w:r>
              <w:rPr>
                <w:rFonts w:hint="eastAsia" w:ascii="宋体" w:hAnsi="宋体" w:eastAsia="宋体" w:cs="宋体"/>
                <w:color w:val="auto"/>
                <w:spacing w:val="-9"/>
                <w:sz w:val="24"/>
                <w:szCs w:val="24"/>
                <w:highlight w:val="none"/>
              </w:rPr>
              <w:t>送</w:t>
            </w:r>
            <w:r>
              <w:rPr>
                <w:rFonts w:hint="eastAsia" w:ascii="宋体" w:hAnsi="宋体" w:eastAsia="宋体" w:cs="宋体"/>
                <w:color w:val="auto"/>
                <w:spacing w:val="-6"/>
                <w:sz w:val="24"/>
                <w:szCs w:val="24"/>
                <w:highlight w:val="none"/>
              </w:rPr>
              <w:t>、退换货、临时维修等) 方案内容情况</w:t>
            </w:r>
            <w:r>
              <w:rPr>
                <w:rFonts w:hint="eastAsia" w:ascii="宋体" w:hAnsi="宋体" w:eastAsia="宋体" w:cs="宋体"/>
                <w:color w:val="auto"/>
                <w:spacing w:val="-6"/>
                <w:sz w:val="24"/>
                <w:szCs w:val="24"/>
                <w:highlight w:val="none"/>
                <w:lang w:val="en-US" w:eastAsia="zh-CN"/>
              </w:rPr>
              <w:t>综合</w:t>
            </w:r>
            <w:r>
              <w:rPr>
                <w:rFonts w:hint="eastAsia" w:ascii="宋体" w:hAnsi="宋体" w:eastAsia="宋体" w:cs="宋体"/>
                <w:color w:val="auto"/>
                <w:spacing w:val="-6"/>
                <w:sz w:val="24"/>
                <w:szCs w:val="24"/>
                <w:highlight w:val="none"/>
              </w:rPr>
              <w:t>打分</w:t>
            </w:r>
            <w:r>
              <w:rPr>
                <w:rFonts w:hint="eastAsia" w:ascii="宋体" w:hAnsi="宋体" w:eastAsia="宋体" w:cs="宋体"/>
                <w:color w:val="auto"/>
                <w:spacing w:val="-6"/>
                <w:sz w:val="24"/>
                <w:szCs w:val="24"/>
                <w:highlight w:val="none"/>
                <w:lang w:eastAsia="zh-CN"/>
              </w:rPr>
              <w:t>。</w:t>
            </w:r>
          </w:p>
          <w:p w14:paraId="7D8ACB53">
            <w:pPr>
              <w:spacing w:before="120" w:line="360" w:lineRule="auto"/>
              <w:ind w:right="39"/>
              <w:rPr>
                <w:rFonts w:hint="eastAsia" w:ascii="宋体" w:hAnsi="宋体" w:eastAsia="宋体" w:cs="宋体"/>
                <w:color w:val="auto"/>
                <w:sz w:val="24"/>
                <w:szCs w:val="24"/>
                <w:highlight w:val="none"/>
                <w:lang w:eastAsia="zh-CN" w:bidi="ar-SA"/>
              </w:rPr>
            </w:pPr>
            <w:r>
              <w:rPr>
                <w:rFonts w:hint="eastAsia" w:ascii="宋体" w:hAnsi="宋体" w:cs="Calibri"/>
                <w:color w:val="auto"/>
                <w:sz w:val="24"/>
                <w:highlight w:val="none"/>
              </w:rPr>
              <w:t>（优得</w:t>
            </w:r>
            <w:r>
              <w:rPr>
                <w:rFonts w:hint="eastAsia" w:ascii="宋体" w:hAnsi="宋体" w:cs="Calibri"/>
                <w:color w:val="auto"/>
                <w:sz w:val="24"/>
                <w:highlight w:val="none"/>
                <w:lang w:val="en-US" w:eastAsia="zh-CN"/>
              </w:rPr>
              <w:t>2</w:t>
            </w:r>
            <w:r>
              <w:rPr>
                <w:rFonts w:hint="eastAsia" w:ascii="宋体" w:hAnsi="宋体" w:cs="Calibri"/>
                <w:color w:val="auto"/>
                <w:sz w:val="24"/>
                <w:highlight w:val="none"/>
              </w:rPr>
              <w:t>.0-</w:t>
            </w:r>
            <w:r>
              <w:rPr>
                <w:rFonts w:hint="eastAsia" w:ascii="宋体" w:hAnsi="宋体" w:cs="Calibri"/>
                <w:color w:val="auto"/>
                <w:sz w:val="24"/>
                <w:highlight w:val="none"/>
                <w:lang w:val="en-US" w:eastAsia="zh-CN"/>
              </w:rPr>
              <w:t>1.5</w:t>
            </w:r>
            <w:r>
              <w:rPr>
                <w:rFonts w:hint="eastAsia" w:ascii="宋体" w:hAnsi="宋体" w:cs="Calibri"/>
                <w:color w:val="auto"/>
                <w:sz w:val="24"/>
                <w:highlight w:val="none"/>
              </w:rPr>
              <w:t>分，良好得</w:t>
            </w:r>
            <w:r>
              <w:rPr>
                <w:rFonts w:hint="eastAsia" w:ascii="宋体" w:hAnsi="宋体" w:cs="Calibri"/>
                <w:color w:val="auto"/>
                <w:sz w:val="24"/>
                <w:highlight w:val="none"/>
                <w:lang w:val="en-US" w:eastAsia="zh-CN"/>
              </w:rPr>
              <w:t>1.4</w:t>
            </w:r>
            <w:r>
              <w:rPr>
                <w:rFonts w:hint="eastAsia" w:ascii="宋体" w:hAnsi="宋体" w:cs="Calibri"/>
                <w:color w:val="auto"/>
                <w:sz w:val="24"/>
                <w:highlight w:val="none"/>
              </w:rPr>
              <w:t>-1.</w:t>
            </w:r>
            <w:r>
              <w:rPr>
                <w:rFonts w:hint="eastAsia" w:ascii="宋体" w:hAnsi="宋体" w:cs="Calibri"/>
                <w:color w:val="auto"/>
                <w:sz w:val="24"/>
                <w:highlight w:val="none"/>
                <w:lang w:val="en-US" w:eastAsia="zh-CN"/>
              </w:rPr>
              <w:t>0</w:t>
            </w:r>
            <w:r>
              <w:rPr>
                <w:rFonts w:hint="eastAsia" w:ascii="宋体" w:hAnsi="宋体" w:cs="Calibri"/>
                <w:color w:val="auto"/>
                <w:sz w:val="24"/>
                <w:highlight w:val="none"/>
              </w:rPr>
              <w:t>分，一般得</w:t>
            </w:r>
            <w:r>
              <w:rPr>
                <w:rFonts w:hint="eastAsia" w:ascii="宋体" w:hAnsi="宋体" w:cs="Calibri"/>
                <w:color w:val="auto"/>
                <w:sz w:val="24"/>
                <w:highlight w:val="none"/>
                <w:lang w:val="en-US" w:eastAsia="zh-CN"/>
              </w:rPr>
              <w:t>0.9</w:t>
            </w:r>
            <w:r>
              <w:rPr>
                <w:rFonts w:hint="eastAsia" w:ascii="宋体" w:hAnsi="宋体" w:cs="Calibri"/>
                <w:color w:val="auto"/>
                <w:sz w:val="24"/>
                <w:highlight w:val="none"/>
              </w:rPr>
              <w:t>-0</w:t>
            </w:r>
            <w:r>
              <w:rPr>
                <w:rFonts w:hint="eastAsia" w:ascii="宋体" w:hAnsi="宋体" w:cs="Calibri"/>
                <w:color w:val="auto"/>
                <w:sz w:val="24"/>
                <w:highlight w:val="none"/>
                <w:lang w:val="en-US" w:eastAsia="zh-CN"/>
              </w:rPr>
              <w:t>.5</w:t>
            </w:r>
            <w:r>
              <w:rPr>
                <w:rFonts w:hint="eastAsia" w:ascii="宋体" w:hAnsi="宋体" w:cs="Calibri"/>
                <w:color w:val="auto"/>
                <w:sz w:val="24"/>
                <w:highlight w:val="none"/>
              </w:rPr>
              <w:t>分。）</w:t>
            </w:r>
          </w:p>
        </w:tc>
        <w:tc>
          <w:tcPr>
            <w:tcW w:w="978" w:type="dxa"/>
            <w:tcBorders>
              <w:tl2br w:val="nil"/>
              <w:tr2bl w:val="nil"/>
            </w:tcBorders>
            <w:noWrap w:val="0"/>
            <w:vAlign w:val="center"/>
          </w:tcPr>
          <w:p w14:paraId="5B493F82">
            <w:pPr>
              <w:keepNext w:val="0"/>
              <w:keepLines w:val="0"/>
              <w:pageBreakBefore w:val="0"/>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0-2分</w:t>
            </w:r>
          </w:p>
        </w:tc>
      </w:tr>
    </w:tbl>
    <w:p w14:paraId="5AEABF70">
      <w:pPr>
        <w:spacing w:line="360" w:lineRule="auto"/>
        <w:rPr>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注：资信技术标内容缺项的，该项得0分。</w:t>
      </w:r>
    </w:p>
    <w:p w14:paraId="7252CD14">
      <w:pPr>
        <w:spacing w:line="360" w:lineRule="auto"/>
        <w:ind w:firstLine="472" w:firstLineChars="196"/>
        <w:rPr>
          <w:rFonts w:hint="eastAsia" w:ascii="宋体" w:hAnsi="宋体"/>
          <w:b/>
          <w:color w:val="auto"/>
          <w:sz w:val="24"/>
          <w:highlight w:val="none"/>
        </w:rPr>
      </w:pPr>
      <w:r>
        <w:rPr>
          <w:rFonts w:hint="eastAsia" w:ascii="宋体" w:hAnsi="宋体"/>
          <w:b/>
          <w:bCs/>
          <w:color w:val="auto"/>
          <w:sz w:val="24"/>
          <w:highlight w:val="none"/>
        </w:rPr>
        <w:t>（三）样品评审（20</w:t>
      </w:r>
      <w:r>
        <w:rPr>
          <w:rFonts w:hint="eastAsia" w:ascii="宋体" w:hAnsi="宋体"/>
          <w:b/>
          <w:color w:val="auto"/>
          <w:sz w:val="24"/>
          <w:highlight w:val="none"/>
        </w:rPr>
        <w:t>分）</w:t>
      </w:r>
    </w:p>
    <w:p w14:paraId="08579095">
      <w:pPr>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样品分按照评标委员会成员的独立评分结果取平均值，为投标人的样品得分。（评委评分结果每项保留1位小数，第2位四舍五入；平均值小数点后保留2位，第3位四舍五入）。</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0"/>
        <w:gridCol w:w="1006"/>
        <w:gridCol w:w="6168"/>
      </w:tblGrid>
      <w:tr w14:paraId="635F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9" w:type="pct"/>
            <w:tcBorders>
              <w:top w:val="single" w:color="auto" w:sz="4" w:space="0"/>
              <w:left w:val="single" w:color="auto" w:sz="4" w:space="0"/>
              <w:bottom w:val="single" w:color="auto" w:sz="4" w:space="0"/>
              <w:right w:val="single" w:color="auto" w:sz="4" w:space="0"/>
            </w:tcBorders>
            <w:noWrap w:val="0"/>
            <w:vAlign w:val="center"/>
          </w:tcPr>
          <w:p w14:paraId="7AE131A3">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序号</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5FA1772C">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评分内容</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5387D462">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分值</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1D2F7D57">
            <w:pPr>
              <w:spacing w:line="360" w:lineRule="auto"/>
              <w:ind w:firstLine="472" w:firstLineChars="196"/>
              <w:jc w:val="center"/>
              <w:rPr>
                <w:rFonts w:hint="eastAsia" w:ascii="宋体" w:hAnsi="宋体"/>
                <w:b/>
                <w:bCs/>
                <w:color w:val="auto"/>
                <w:sz w:val="24"/>
                <w:highlight w:val="none"/>
              </w:rPr>
            </w:pPr>
            <w:r>
              <w:rPr>
                <w:rFonts w:hint="eastAsia" w:ascii="宋体" w:hAnsi="宋体"/>
                <w:b/>
                <w:bCs/>
                <w:color w:val="auto"/>
                <w:sz w:val="24"/>
                <w:highlight w:val="none"/>
              </w:rPr>
              <w:t>评  分  标  准</w:t>
            </w:r>
          </w:p>
        </w:tc>
      </w:tr>
      <w:tr w14:paraId="6537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tcBorders>
              <w:top w:val="single" w:color="auto" w:sz="4" w:space="0"/>
              <w:left w:val="single" w:color="auto" w:sz="4" w:space="0"/>
              <w:bottom w:val="single" w:color="auto" w:sz="4" w:space="0"/>
              <w:right w:val="single" w:color="auto" w:sz="4" w:space="0"/>
            </w:tcBorders>
            <w:noWrap w:val="0"/>
            <w:vAlign w:val="center"/>
          </w:tcPr>
          <w:p w14:paraId="3199EEED">
            <w:pPr>
              <w:spacing w:line="360" w:lineRule="exact"/>
              <w:rPr>
                <w:rFonts w:hint="eastAsia" w:ascii="宋体" w:hAnsi="宋体"/>
                <w:color w:val="auto"/>
                <w:sz w:val="24"/>
                <w:highlight w:val="none"/>
              </w:rPr>
            </w:pPr>
            <w:r>
              <w:rPr>
                <w:rFonts w:hint="eastAsia" w:ascii="宋体" w:hAnsi="宋体"/>
                <w:color w:val="auto"/>
                <w:sz w:val="24"/>
                <w:highlight w:val="none"/>
              </w:rPr>
              <w:t>1</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2ED93B32">
            <w:pPr>
              <w:spacing w:line="360" w:lineRule="exact"/>
              <w:ind w:firstLine="120" w:firstLineChars="50"/>
              <w:rPr>
                <w:rFonts w:hint="eastAsia" w:ascii="宋体" w:hAnsi="宋体"/>
                <w:color w:val="auto"/>
                <w:sz w:val="24"/>
                <w:highlight w:val="none"/>
              </w:rPr>
            </w:pPr>
            <w:r>
              <w:rPr>
                <w:rFonts w:hint="eastAsia" w:ascii="宋体" w:hAnsi="宋体"/>
                <w:color w:val="auto"/>
                <w:sz w:val="24"/>
                <w:highlight w:val="none"/>
              </w:rPr>
              <w:t>样品</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2648CC48">
            <w:pPr>
              <w:spacing w:line="360" w:lineRule="exact"/>
              <w:rPr>
                <w:rFonts w:hint="eastAsia" w:ascii="宋体" w:hAnsi="宋体"/>
                <w:color w:val="auto"/>
                <w:sz w:val="24"/>
                <w:highlight w:val="none"/>
              </w:rPr>
            </w:pPr>
            <w:r>
              <w:rPr>
                <w:rFonts w:hint="eastAsia" w:ascii="宋体" w:hAnsi="宋体"/>
                <w:color w:val="auto"/>
                <w:sz w:val="24"/>
                <w:highlight w:val="none"/>
              </w:rPr>
              <w:t>20分</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15A56D31">
            <w:pPr>
              <w:spacing w:line="360" w:lineRule="exact"/>
              <w:ind w:left="60" w:hanging="60" w:hangingChars="25"/>
              <w:rPr>
                <w:rFonts w:hint="eastAsia" w:ascii="宋体" w:hAnsi="宋体"/>
                <w:b/>
                <w:bCs/>
                <w:color w:val="auto"/>
                <w:sz w:val="24"/>
                <w:highlight w:val="none"/>
              </w:rPr>
            </w:pPr>
            <w:r>
              <w:rPr>
                <w:rFonts w:hint="eastAsia" w:ascii="宋体" w:hAnsi="宋体"/>
                <w:b/>
                <w:bCs/>
                <w:color w:val="auto"/>
                <w:sz w:val="24"/>
                <w:highlight w:val="none"/>
              </w:rPr>
              <w:t>投标人参照采购文件要求提供样品，评审委员会根据样品的品牌、器型、图案、材质、功能、尺寸、工艺、釉色等方面与招标文件要求的一致性或优于，进行综合评价。一档</w:t>
            </w:r>
            <w:r>
              <w:rPr>
                <w:rFonts w:hint="eastAsia" w:ascii="宋体" w:hAnsi="宋体"/>
                <w:b/>
                <w:bCs/>
                <w:color w:val="auto"/>
                <w:sz w:val="24"/>
                <w:highlight w:val="none"/>
                <w:lang w:val="en-US" w:eastAsia="zh-CN"/>
              </w:rPr>
              <w:t>13.5</w:t>
            </w:r>
            <w:r>
              <w:rPr>
                <w:rFonts w:hint="eastAsia" w:ascii="宋体" w:hAnsi="宋体"/>
                <w:b/>
                <w:bCs/>
                <w:color w:val="auto"/>
                <w:sz w:val="24"/>
                <w:highlight w:val="none"/>
              </w:rPr>
              <w:t>-2</w:t>
            </w:r>
            <w:r>
              <w:rPr>
                <w:rFonts w:hint="eastAsia" w:ascii="宋体" w:hAnsi="宋体"/>
                <w:b/>
                <w:bCs/>
                <w:color w:val="auto"/>
                <w:sz w:val="24"/>
                <w:highlight w:val="none"/>
                <w:lang w:val="en-US" w:eastAsia="zh-CN"/>
              </w:rPr>
              <w:t>0</w:t>
            </w:r>
            <w:r>
              <w:rPr>
                <w:rFonts w:hint="eastAsia" w:ascii="宋体" w:hAnsi="宋体"/>
                <w:b/>
                <w:bCs/>
                <w:color w:val="auto"/>
                <w:sz w:val="24"/>
                <w:highlight w:val="none"/>
              </w:rPr>
              <w:t>分，二档</w:t>
            </w:r>
            <w:r>
              <w:rPr>
                <w:rFonts w:hint="eastAsia" w:ascii="宋体" w:hAnsi="宋体"/>
                <w:b/>
                <w:bCs/>
                <w:color w:val="auto"/>
                <w:sz w:val="24"/>
                <w:highlight w:val="none"/>
                <w:lang w:val="en-US" w:eastAsia="zh-CN"/>
              </w:rPr>
              <w:t>7.0</w:t>
            </w:r>
            <w:r>
              <w:rPr>
                <w:rFonts w:hint="eastAsia" w:ascii="宋体" w:hAnsi="宋体"/>
                <w:b/>
                <w:bCs/>
                <w:color w:val="auto"/>
                <w:sz w:val="24"/>
                <w:highlight w:val="none"/>
              </w:rPr>
              <w:t>-1</w:t>
            </w:r>
            <w:r>
              <w:rPr>
                <w:rFonts w:hint="eastAsia" w:ascii="宋体" w:hAnsi="宋体"/>
                <w:b/>
                <w:bCs/>
                <w:color w:val="auto"/>
                <w:sz w:val="24"/>
                <w:highlight w:val="none"/>
                <w:lang w:val="en-US" w:eastAsia="zh-CN"/>
              </w:rPr>
              <w:t>3</w:t>
            </w:r>
            <w:r>
              <w:rPr>
                <w:rFonts w:hint="eastAsia" w:ascii="宋体" w:hAnsi="宋体"/>
                <w:b/>
                <w:bCs/>
                <w:color w:val="auto"/>
                <w:sz w:val="24"/>
                <w:highlight w:val="none"/>
              </w:rPr>
              <w:t>.</w:t>
            </w:r>
            <w:r>
              <w:rPr>
                <w:rFonts w:hint="eastAsia" w:ascii="宋体" w:hAnsi="宋体"/>
                <w:b/>
                <w:bCs/>
                <w:color w:val="auto"/>
                <w:sz w:val="24"/>
                <w:highlight w:val="none"/>
                <w:lang w:val="en-US" w:eastAsia="zh-CN"/>
              </w:rPr>
              <w:t>4</w:t>
            </w:r>
            <w:r>
              <w:rPr>
                <w:rFonts w:hint="eastAsia" w:ascii="宋体" w:hAnsi="宋体"/>
                <w:b/>
                <w:bCs/>
                <w:color w:val="auto"/>
                <w:sz w:val="24"/>
                <w:highlight w:val="none"/>
              </w:rPr>
              <w:t>分，三挡</w:t>
            </w:r>
            <w:r>
              <w:rPr>
                <w:rFonts w:hint="eastAsia" w:ascii="宋体" w:hAnsi="宋体"/>
                <w:b/>
                <w:bCs/>
                <w:color w:val="auto"/>
                <w:sz w:val="24"/>
                <w:highlight w:val="none"/>
                <w:lang w:val="en-US" w:eastAsia="zh-CN"/>
              </w:rPr>
              <w:t>1.5</w:t>
            </w:r>
            <w:r>
              <w:rPr>
                <w:rFonts w:hint="eastAsia" w:ascii="宋体" w:hAnsi="宋体"/>
                <w:b/>
                <w:bCs/>
                <w:color w:val="auto"/>
                <w:sz w:val="24"/>
                <w:highlight w:val="none"/>
              </w:rPr>
              <w:t>-</w:t>
            </w:r>
            <w:r>
              <w:rPr>
                <w:rFonts w:hint="eastAsia" w:ascii="宋体" w:hAnsi="宋体"/>
                <w:b/>
                <w:bCs/>
                <w:color w:val="auto"/>
                <w:sz w:val="24"/>
                <w:highlight w:val="none"/>
                <w:lang w:val="en-US" w:eastAsia="zh-CN"/>
              </w:rPr>
              <w:t>6</w:t>
            </w:r>
            <w:r>
              <w:rPr>
                <w:rFonts w:hint="eastAsia" w:ascii="宋体" w:hAnsi="宋体"/>
                <w:b/>
                <w:bCs/>
                <w:color w:val="auto"/>
                <w:sz w:val="24"/>
                <w:highlight w:val="none"/>
              </w:rPr>
              <w:t>.9分。</w:t>
            </w:r>
          </w:p>
          <w:p w14:paraId="094C8741">
            <w:pPr>
              <w:spacing w:line="360" w:lineRule="exact"/>
              <w:ind w:left="60" w:hanging="60" w:hangingChars="25"/>
              <w:rPr>
                <w:rFonts w:hint="eastAsia" w:ascii="宋体" w:hAnsi="宋体"/>
                <w:color w:val="auto"/>
                <w:sz w:val="24"/>
                <w:highlight w:val="none"/>
              </w:rPr>
            </w:pPr>
            <w:r>
              <w:rPr>
                <w:rFonts w:hint="eastAsia" w:ascii="宋体" w:hAnsi="宋体"/>
                <w:b/>
                <w:bCs/>
                <w:color w:val="auto"/>
                <w:sz w:val="24"/>
                <w:highlight w:val="none"/>
              </w:rPr>
              <w:t>注：提交样品数少于</w:t>
            </w:r>
            <w:r>
              <w:rPr>
                <w:rFonts w:hint="eastAsia" w:ascii="宋体" w:hAnsi="宋体"/>
                <w:b/>
                <w:bCs/>
                <w:color w:val="auto"/>
                <w:sz w:val="24"/>
                <w:highlight w:val="none"/>
                <w:lang w:val="en-US" w:eastAsia="zh-CN"/>
              </w:rPr>
              <w:t>15</w:t>
            </w:r>
            <w:r>
              <w:rPr>
                <w:rFonts w:hint="eastAsia" w:ascii="宋体" w:hAnsi="宋体"/>
                <w:b/>
                <w:bCs/>
                <w:color w:val="auto"/>
                <w:sz w:val="24"/>
                <w:highlight w:val="none"/>
              </w:rPr>
              <w:t>个的，其</w:t>
            </w:r>
            <w:r>
              <w:rPr>
                <w:rFonts w:hint="eastAsia" w:ascii="宋体" w:hAnsi="宋体"/>
                <w:b/>
                <w:bCs/>
                <w:color w:val="auto"/>
                <w:sz w:val="24"/>
                <w:highlight w:val="none"/>
                <w:lang w:val="en-US" w:eastAsia="zh-CN"/>
              </w:rPr>
              <w:t>样品分不得分</w:t>
            </w:r>
            <w:r>
              <w:rPr>
                <w:rFonts w:hint="eastAsia" w:ascii="宋体" w:hAnsi="宋体"/>
                <w:b/>
                <w:bCs/>
                <w:color w:val="auto"/>
                <w:sz w:val="24"/>
                <w:highlight w:val="none"/>
              </w:rPr>
              <w:t>。</w:t>
            </w:r>
          </w:p>
        </w:tc>
      </w:tr>
    </w:tbl>
    <w:p w14:paraId="653F3FBB">
      <w:pPr>
        <w:pStyle w:val="35"/>
        <w:widowControl w:val="0"/>
        <w:spacing w:before="0" w:beforeAutospacing="0" w:after="0" w:afterAutospacing="0" w:line="360" w:lineRule="auto"/>
        <w:ind w:firstLine="466" w:firstLineChars="200"/>
        <w:jc w:val="both"/>
        <w:rPr>
          <w:rFonts w:cs="宋体"/>
          <w:b/>
          <w:color w:val="auto"/>
          <w:spacing w:val="-4"/>
          <w:kern w:val="2"/>
          <w:szCs w:val="20"/>
          <w:highlight w:val="none"/>
          <w:lang w:bidi="ar"/>
        </w:rPr>
      </w:pPr>
    </w:p>
    <w:p w14:paraId="6F3BE3D5">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bCs w:val="0"/>
          <w:color w:val="auto"/>
          <w:sz w:val="24"/>
          <w:highlight w:val="none"/>
        </w:rPr>
        <w:t>注：所有样品均不得有公司名称、品牌名称、商标标识等任何体现投标</w:t>
      </w:r>
      <w:r>
        <w:rPr>
          <w:rFonts w:hint="eastAsia" w:ascii="宋体" w:hAnsi="宋体" w:cs="宋体"/>
          <w:b/>
          <w:bCs w:val="0"/>
          <w:color w:val="auto"/>
          <w:sz w:val="24"/>
          <w:highlight w:val="none"/>
          <w:lang w:eastAsia="zh-CN"/>
        </w:rPr>
        <w:t>投标人</w:t>
      </w:r>
      <w:r>
        <w:rPr>
          <w:rFonts w:hint="eastAsia" w:ascii="宋体" w:hAnsi="宋体" w:cs="宋体"/>
          <w:b/>
          <w:bCs w:val="0"/>
          <w:color w:val="auto"/>
          <w:sz w:val="24"/>
          <w:highlight w:val="none"/>
        </w:rPr>
        <w:t>的信息，否则样品分作0分处理。</w:t>
      </w:r>
    </w:p>
    <w:p w14:paraId="40271FC7">
      <w:pPr>
        <w:pStyle w:val="35"/>
        <w:widowControl w:val="0"/>
        <w:spacing w:before="0" w:beforeAutospacing="0" w:after="0" w:afterAutospacing="0" w:line="360" w:lineRule="auto"/>
        <w:ind w:firstLine="466" w:firstLineChars="200"/>
        <w:jc w:val="both"/>
        <w:rPr>
          <w:rFonts w:cs="宋体"/>
          <w:b/>
          <w:bCs/>
          <w:color w:val="auto"/>
          <w:szCs w:val="20"/>
          <w:highlight w:val="none"/>
        </w:rPr>
      </w:pPr>
      <w:r>
        <w:rPr>
          <w:rFonts w:cs="宋体"/>
          <w:b/>
          <w:color w:val="auto"/>
          <w:spacing w:val="-4"/>
          <w:kern w:val="2"/>
          <w:szCs w:val="20"/>
          <w:highlight w:val="none"/>
          <w:lang w:bidi="ar"/>
        </w:rPr>
        <w:t>（四）商务标</w:t>
      </w:r>
      <w:r>
        <w:rPr>
          <w:rFonts w:cs="宋体"/>
          <w:b/>
          <w:bCs/>
          <w:color w:val="auto"/>
          <w:spacing w:val="-4"/>
          <w:kern w:val="2"/>
          <w:szCs w:val="20"/>
          <w:highlight w:val="none"/>
          <w:lang w:bidi="ar"/>
        </w:rPr>
        <w:t>（40分）</w:t>
      </w:r>
    </w:p>
    <w:p w14:paraId="03CB2E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1、评标标底价。</w:t>
      </w:r>
    </w:p>
    <w:p w14:paraId="54337E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（1）评标标底价的确定</w:t>
      </w:r>
    </w:p>
    <w:p w14:paraId="7124D4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在所有经评审的有效报价中，取平均价作为评标标底价。</w:t>
      </w:r>
    </w:p>
    <w:p w14:paraId="28B043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（2）商务标得分的确定</w:t>
      </w:r>
    </w:p>
    <w:p w14:paraId="6C17D81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投标人的投标报价等于评标标底价的得40分。偏离评标标底价的，每高于评标标底价1个百分点的均扣0.5分，即商务标得分=40-|(投标报价-评标标底价)|/评标标底价</w:t>
      </w:r>
      <w:r>
        <w:rPr>
          <w:rFonts w:hint="eastAsia" w:ascii="宋体" w:hAnsi="宋体" w:cs="宋体"/>
          <w:color w:val="auto"/>
          <w:sz w:val="24"/>
          <w:highlight w:val="none"/>
          <w:lang w:eastAsia="zh-CN"/>
        </w:rPr>
        <w:t>×</w:t>
      </w:r>
      <w:r>
        <w:rPr>
          <w:rFonts w:hint="eastAsia" w:ascii="宋体" w:hAnsi="宋体" w:cs="宋体"/>
          <w:color w:val="auto"/>
          <w:sz w:val="24"/>
          <w:highlight w:val="none"/>
        </w:rPr>
        <w:t>100</w:t>
      </w:r>
      <w:r>
        <w:rPr>
          <w:rFonts w:hint="eastAsia" w:ascii="宋体" w:hAnsi="宋体" w:cs="宋体"/>
          <w:color w:val="auto"/>
          <w:sz w:val="24"/>
          <w:highlight w:val="none"/>
          <w:lang w:eastAsia="zh-CN"/>
        </w:rPr>
        <w:t>×</w:t>
      </w:r>
      <w:r>
        <w:rPr>
          <w:rFonts w:hint="eastAsia" w:ascii="宋体" w:hAnsi="宋体" w:cs="宋体"/>
          <w:color w:val="auto"/>
          <w:sz w:val="24"/>
          <w:highlight w:val="none"/>
        </w:rPr>
        <w:t>0.5；每低于评标标底价1个百分点的均扣0.3分，即商务标得分=40-|(投标报价-评标标底价)|/评标标底价</w:t>
      </w:r>
      <w:r>
        <w:rPr>
          <w:rFonts w:hint="eastAsia" w:ascii="宋体" w:hAnsi="宋体" w:cs="宋体"/>
          <w:color w:val="auto"/>
          <w:sz w:val="24"/>
          <w:highlight w:val="none"/>
          <w:lang w:eastAsia="zh-CN"/>
        </w:rPr>
        <w:t>×</w:t>
      </w:r>
      <w:r>
        <w:rPr>
          <w:rFonts w:hint="eastAsia" w:ascii="宋体" w:hAnsi="宋体" w:cs="宋体"/>
          <w:color w:val="auto"/>
          <w:sz w:val="24"/>
          <w:highlight w:val="none"/>
        </w:rPr>
        <w:t>100</w:t>
      </w:r>
      <w:r>
        <w:rPr>
          <w:rFonts w:hint="eastAsia" w:ascii="宋体" w:hAnsi="宋体" w:cs="宋体"/>
          <w:color w:val="auto"/>
          <w:sz w:val="24"/>
          <w:highlight w:val="none"/>
          <w:lang w:eastAsia="zh-CN"/>
        </w:rPr>
        <w:t>×</w:t>
      </w:r>
      <w:r>
        <w:rPr>
          <w:rFonts w:hint="eastAsia" w:ascii="宋体" w:hAnsi="宋体" w:cs="宋体"/>
          <w:color w:val="auto"/>
          <w:sz w:val="24"/>
          <w:highlight w:val="none"/>
        </w:rPr>
        <w:t>0.3（小数点后保留2位，小数点后第3位四舍五入）。</w:t>
      </w:r>
    </w:p>
    <w:p w14:paraId="4881F706">
      <w:pPr>
        <w:autoSpaceDE w:val="0"/>
        <w:autoSpaceDN w:val="0"/>
        <w:adjustRightInd w:val="0"/>
        <w:spacing w:line="360" w:lineRule="auto"/>
        <w:ind w:right="85"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2、▲本项目采购人设有报价上限，上限价为</w:t>
      </w:r>
      <w:r>
        <w:rPr>
          <w:rFonts w:hint="eastAsia" w:ascii="宋体" w:hAnsi="宋体" w:cs="宋体"/>
          <w:b/>
          <w:bCs/>
          <w:color w:val="auto"/>
          <w:sz w:val="24"/>
          <w:highlight w:val="none"/>
          <w:lang w:eastAsia="zh-CN"/>
        </w:rPr>
        <w:t>393935.5</w:t>
      </w:r>
      <w:r>
        <w:rPr>
          <w:rFonts w:hint="eastAsia" w:ascii="宋体" w:hAnsi="宋体" w:cs="宋体"/>
          <w:b/>
          <w:bCs/>
          <w:color w:val="auto"/>
          <w:sz w:val="24"/>
          <w:highlight w:val="none"/>
        </w:rPr>
        <w:t>元，投标报价高于上限价的，作无效标处理。当有效投标人家数不足三家时，本项目重新招标。</w:t>
      </w:r>
    </w:p>
    <w:p w14:paraId="48CD5A42">
      <w:pPr>
        <w:autoSpaceDE w:val="0"/>
        <w:autoSpaceDN w:val="0"/>
        <w:adjustRightInd w:val="0"/>
        <w:spacing w:line="360" w:lineRule="auto"/>
        <w:ind w:right="85"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3、所有投标人商务报价均超采购预算，本次招标失败，重新组织招标。</w:t>
      </w:r>
    </w:p>
    <w:p w14:paraId="26D0C7FF">
      <w:pPr>
        <w:autoSpaceDE w:val="0"/>
        <w:autoSpaceDN w:val="0"/>
        <w:adjustRightInd w:val="0"/>
        <w:spacing w:line="360" w:lineRule="auto"/>
        <w:ind w:right="85"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4、</w:t>
      </w: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程序中给予的30分钟的时间内提供书面说明，必要时提交相关证明材料;投标人不能证明其报价合理性的，评标委员会应当将其作为无效投标处理。</w:t>
      </w:r>
    </w:p>
    <w:p w14:paraId="5C687EBD">
      <w:pPr>
        <w:pStyle w:val="20"/>
        <w:snapToGrid w:val="0"/>
        <w:spacing w:before="120" w:after="120" w:line="360" w:lineRule="auto"/>
        <w:ind w:firstLine="482" w:firstLineChars="200"/>
        <w:rPr>
          <w:rFonts w:hAnsi="宋体"/>
          <w:color w:val="auto"/>
          <w:highlight w:val="none"/>
        </w:rPr>
      </w:pPr>
      <w:r>
        <w:rPr>
          <w:rFonts w:hAnsi="宋体"/>
          <w:color w:val="auto"/>
          <w:highlight w:val="none"/>
        </w:rPr>
        <w:t>5.评审要求</w:t>
      </w:r>
    </w:p>
    <w:p w14:paraId="5C60C34D">
      <w:pPr>
        <w:pStyle w:val="28"/>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（1）对于投标文件中含义不明确、同类问题表述不一致或者有明显文字和计算错误的内容，评标委员会应当要求投标人作出必要的澄清、说明或者补正。</w:t>
      </w:r>
    </w:p>
    <w:p w14:paraId="611A7A24">
      <w:pPr>
        <w:pStyle w:val="28"/>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（2）投标人的澄清、说明或者补正采用书面形式，并加盖公章或者由法定代表人或授权代表签字，且不得超出投标文件的范围或者改变投标文件的实质性内容。</w:t>
      </w:r>
    </w:p>
    <w:p w14:paraId="2AAF9B5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snapToGrid w:val="0"/>
          <w:color w:val="auto"/>
          <w:sz w:val="24"/>
          <w:szCs w:val="24"/>
          <w:highlight w:val="none"/>
        </w:rPr>
        <w:t>评标</w:t>
      </w:r>
      <w:r>
        <w:rPr>
          <w:rFonts w:hint="eastAsia" w:ascii="宋体" w:hAnsi="宋体" w:eastAsia="宋体" w:cs="宋体"/>
          <w:b/>
          <w:color w:val="auto"/>
          <w:sz w:val="24"/>
          <w:szCs w:val="24"/>
          <w:highlight w:val="none"/>
        </w:rPr>
        <w:t>总得分（满分为100分，最后结果保留2位小数，小数点后第3位四舍五入）</w:t>
      </w:r>
    </w:p>
    <w:p w14:paraId="2D3F96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投标人的评标总得分＝</w:t>
      </w:r>
      <w:r>
        <w:rPr>
          <w:rFonts w:hint="eastAsia" w:ascii="宋体" w:hAnsi="宋体"/>
          <w:bCs/>
          <w:color w:val="auto"/>
          <w:spacing w:val="-4"/>
          <w:sz w:val="24"/>
          <w:highlight w:val="none"/>
          <w:lang w:eastAsia="zh-CN"/>
        </w:rPr>
        <w:t>资信技术标</w:t>
      </w:r>
      <w:r>
        <w:rPr>
          <w:rFonts w:hint="eastAsia" w:ascii="宋体" w:hAnsi="宋体"/>
          <w:bCs/>
          <w:color w:val="auto"/>
          <w:spacing w:val="-4"/>
          <w:sz w:val="24"/>
          <w:highlight w:val="none"/>
        </w:rPr>
        <w:t>得分＋</w:t>
      </w:r>
      <w:r>
        <w:rPr>
          <w:rFonts w:hint="eastAsia" w:ascii="宋体" w:hAnsi="宋体"/>
          <w:color w:val="auto"/>
          <w:sz w:val="24"/>
          <w:highlight w:val="none"/>
        </w:rPr>
        <w:t>样品</w:t>
      </w:r>
      <w:r>
        <w:rPr>
          <w:rFonts w:hint="eastAsia" w:ascii="宋体" w:hAnsi="宋体"/>
          <w:color w:val="auto"/>
          <w:sz w:val="24"/>
          <w:highlight w:val="none"/>
          <w:lang w:val="en-US" w:eastAsia="zh-CN"/>
        </w:rPr>
        <w:t>得</w:t>
      </w:r>
      <w:r>
        <w:rPr>
          <w:rFonts w:hint="eastAsia" w:ascii="宋体" w:hAnsi="宋体"/>
          <w:color w:val="auto"/>
          <w:sz w:val="24"/>
          <w:highlight w:val="none"/>
        </w:rPr>
        <w:t>分</w:t>
      </w:r>
      <w:r>
        <w:rPr>
          <w:rFonts w:hint="eastAsia" w:ascii="宋体" w:hAnsi="宋体"/>
          <w:bCs/>
          <w:color w:val="auto"/>
          <w:spacing w:val="-4"/>
          <w:sz w:val="24"/>
          <w:highlight w:val="none"/>
        </w:rPr>
        <w:t>＋商务标得分</w:t>
      </w:r>
      <w:r>
        <w:rPr>
          <w:rFonts w:hint="eastAsia" w:ascii="宋体" w:hAnsi="宋体" w:eastAsia="宋体" w:cs="宋体"/>
          <w:color w:val="auto"/>
          <w:sz w:val="24"/>
          <w:szCs w:val="24"/>
          <w:highlight w:val="none"/>
        </w:rPr>
        <w:t>。</w:t>
      </w:r>
    </w:p>
    <w:p w14:paraId="4BDF4B7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中标候选人的确定</w:t>
      </w:r>
    </w:p>
    <w:p w14:paraId="78423A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评标委员会按评标总得分确定中标候选人，即总得分最高者为第一中标候选人，次高者为第二中标候选人。如出现总得分相同的，按以下优先顺序确定中标候选人推荐次序：</w:t>
      </w:r>
    </w:p>
    <w:p w14:paraId="77D676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资信技术标</w:t>
      </w:r>
      <w:r>
        <w:rPr>
          <w:rFonts w:hint="eastAsia" w:ascii="宋体" w:hAnsi="宋体" w:eastAsia="宋体" w:cs="宋体"/>
          <w:color w:val="auto"/>
          <w:sz w:val="24"/>
          <w:szCs w:val="24"/>
          <w:highlight w:val="none"/>
        </w:rPr>
        <w:t>得分高者；</w:t>
      </w:r>
    </w:p>
    <w:p w14:paraId="5D02CC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（二）投标报价低者；</w:t>
      </w:r>
    </w:p>
    <w:p w14:paraId="7B1B055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auto"/>
          <w:sz w:val="24"/>
          <w:szCs w:val="24"/>
          <w:highlight w:val="none"/>
        </w:rPr>
        <w:t>（三）抽签确定。</w:t>
      </w:r>
    </w:p>
    <w:p w14:paraId="22ED0EDE">
      <w:pPr>
        <w:adjustRightInd w:val="0"/>
        <w:spacing w:line="360" w:lineRule="auto"/>
        <w:ind w:firstLine="960" w:firstLineChars="300"/>
        <w:jc w:val="center"/>
        <w:rPr>
          <w:rFonts w:ascii="宋体" w:hAnsi="宋体" w:cs="宋体"/>
          <w:b/>
          <w:bCs/>
          <w:color w:val="000000" w:themeColor="text1"/>
          <w:sz w:val="30"/>
          <w:szCs w:val="30"/>
          <w:highlight w:val="none"/>
          <w14:textFill>
            <w14:solidFill>
              <w14:schemeClr w14:val="tx1"/>
            </w14:solidFill>
          </w14:textFill>
        </w:rPr>
      </w:pPr>
      <w:r>
        <w:rPr>
          <w:color w:val="000000" w:themeColor="text1"/>
          <w:sz w:val="32"/>
          <w:highlight w:val="none"/>
          <w14:textFill>
            <w14:solidFill>
              <w14:schemeClr w14:val="tx1"/>
            </w14:solidFill>
          </w14:textFill>
        </w:rPr>
        <w:br w:type="page"/>
      </w:r>
      <w:r>
        <w:rPr>
          <w:rFonts w:hint="eastAsia" w:ascii="宋体" w:hAnsi="宋体" w:cs="宋体"/>
          <w:b/>
          <w:bCs/>
          <w:color w:val="000000" w:themeColor="text1"/>
          <w:sz w:val="30"/>
          <w:szCs w:val="30"/>
          <w:highlight w:val="none"/>
          <w14:textFill>
            <w14:solidFill>
              <w14:schemeClr w14:val="tx1"/>
            </w14:solidFill>
          </w14:textFill>
        </w:rPr>
        <w:t>第五章 合同主要条款</w:t>
      </w:r>
    </w:p>
    <w:p w14:paraId="538F7990">
      <w:pPr>
        <w:tabs>
          <w:tab w:val="left" w:pos="850"/>
        </w:tabs>
        <w:spacing w:line="400" w:lineRule="exact"/>
        <w:jc w:val="left"/>
        <w:rPr>
          <w:rFonts w:ascii="宋体" w:hAnsi="宋体"/>
          <w:b/>
          <w:color w:val="000000"/>
          <w:kern w:val="1"/>
          <w:sz w:val="28"/>
          <w:highlight w:val="none"/>
        </w:rPr>
      </w:pPr>
    </w:p>
    <w:p w14:paraId="7351AEE8">
      <w:pPr>
        <w:tabs>
          <w:tab w:val="left" w:pos="850"/>
        </w:tabs>
        <w:spacing w:line="400" w:lineRule="exact"/>
        <w:jc w:val="left"/>
        <w:rPr>
          <w:rFonts w:ascii="宋体" w:hAnsi="宋体"/>
          <w:b/>
          <w:color w:val="000000"/>
          <w:kern w:val="1"/>
          <w:sz w:val="28"/>
          <w:highlight w:val="none"/>
        </w:rPr>
      </w:pPr>
    </w:p>
    <w:p w14:paraId="131FA55C">
      <w:pPr>
        <w:pStyle w:val="20"/>
        <w:snapToGrid w:val="0"/>
        <w:spacing w:before="120" w:after="120" w:line="420" w:lineRule="exact"/>
        <w:rPr>
          <w:rFonts w:hAnsi="宋体"/>
          <w:b w:val="0"/>
          <w:bCs/>
          <w:color w:val="auto"/>
          <w:highlight w:val="none"/>
        </w:rPr>
      </w:pPr>
      <w:r>
        <w:rPr>
          <w:rFonts w:hAnsi="宋体"/>
          <w:b w:val="0"/>
          <w:bCs/>
          <w:color w:val="auto"/>
          <w:highlight w:val="none"/>
        </w:rPr>
        <w:t>项目名称：</w:t>
      </w:r>
      <w:r>
        <w:rPr>
          <w:rFonts w:hint="eastAsia" w:hAnsi="宋体" w:cs="宋体"/>
          <w:bCs/>
          <w:color w:val="auto"/>
          <w:highlight w:val="none"/>
          <w:lang w:eastAsia="zh-CN"/>
        </w:rPr>
        <w:t>台州湾文旅综合体项目餐厅工程（酒店用品）</w:t>
      </w:r>
      <w:r>
        <w:rPr>
          <w:rFonts w:hAnsi="宋体"/>
          <w:b w:val="0"/>
          <w:bCs/>
          <w:color w:val="auto"/>
          <w:highlight w:val="none"/>
        </w:rPr>
        <w:t xml:space="preserve">        </w:t>
      </w:r>
    </w:p>
    <w:p w14:paraId="30B16AFF">
      <w:pPr>
        <w:pStyle w:val="20"/>
        <w:snapToGrid w:val="0"/>
        <w:spacing w:before="120" w:after="120" w:line="420" w:lineRule="exact"/>
        <w:rPr>
          <w:rFonts w:hAnsi="宋体"/>
          <w:b w:val="0"/>
          <w:bCs/>
          <w:color w:val="auto"/>
          <w:highlight w:val="none"/>
        </w:rPr>
      </w:pPr>
      <w:r>
        <w:rPr>
          <w:rFonts w:hAnsi="宋体"/>
          <w:b w:val="0"/>
          <w:bCs/>
          <w:color w:val="auto"/>
          <w:highlight w:val="none"/>
        </w:rPr>
        <w:t>项目编号：</w:t>
      </w:r>
    </w:p>
    <w:p w14:paraId="331EC9EC">
      <w:pPr>
        <w:pStyle w:val="20"/>
        <w:snapToGrid w:val="0"/>
        <w:spacing w:before="120" w:after="120" w:line="420" w:lineRule="exact"/>
        <w:rPr>
          <w:rFonts w:hint="default" w:hAnsi="宋体" w:eastAsia="宋体"/>
          <w:b w:val="0"/>
          <w:bCs/>
          <w:color w:val="auto"/>
          <w:highlight w:val="none"/>
          <w:lang w:val="en-US" w:eastAsia="zh-CN"/>
        </w:rPr>
      </w:pPr>
      <w:r>
        <w:rPr>
          <w:rFonts w:hAnsi="宋体"/>
          <w:b w:val="0"/>
          <w:bCs/>
          <w:color w:val="auto"/>
          <w:highlight w:val="none"/>
        </w:rPr>
        <w:t>甲方：</w:t>
      </w:r>
      <w:r>
        <w:rPr>
          <w:rFonts w:hint="eastAsia" w:hAnsi="宋体"/>
          <w:b w:val="0"/>
          <w:bCs/>
          <w:color w:val="auto"/>
          <w:highlight w:val="none"/>
          <w:lang w:val="en-US" w:eastAsia="zh-CN"/>
        </w:rPr>
        <w:t>浙江台州湾文化旅游发展有限公司</w:t>
      </w:r>
    </w:p>
    <w:p w14:paraId="73942989">
      <w:pPr>
        <w:pStyle w:val="20"/>
        <w:snapToGrid w:val="0"/>
        <w:spacing w:before="120" w:after="120" w:line="420" w:lineRule="exact"/>
        <w:rPr>
          <w:rFonts w:hAnsi="宋体"/>
          <w:b w:val="0"/>
          <w:bCs/>
          <w:color w:val="auto"/>
          <w:highlight w:val="none"/>
        </w:rPr>
      </w:pPr>
      <w:r>
        <w:rPr>
          <w:rFonts w:hAnsi="宋体"/>
          <w:b w:val="0"/>
          <w:bCs/>
          <w:color w:val="auto"/>
          <w:highlight w:val="none"/>
        </w:rPr>
        <w:t>乙方：</w:t>
      </w:r>
    </w:p>
    <w:p w14:paraId="13014E52">
      <w:pPr>
        <w:pStyle w:val="20"/>
        <w:snapToGrid w:val="0"/>
        <w:spacing w:before="120" w:after="120" w:line="420" w:lineRule="exact"/>
        <w:rPr>
          <w:rFonts w:hAnsi="宋体"/>
          <w:b w:val="0"/>
          <w:bCs/>
          <w:color w:val="auto"/>
          <w:highlight w:val="none"/>
        </w:rPr>
      </w:pPr>
      <w:r>
        <w:rPr>
          <w:rFonts w:hAnsi="宋体"/>
          <w:b w:val="0"/>
          <w:bCs/>
          <w:color w:val="auto"/>
          <w:highlight w:val="none"/>
        </w:rPr>
        <w:t xml:space="preserve">   甲、乙双方根据</w:t>
      </w:r>
      <w:r>
        <w:rPr>
          <w:rFonts w:hint="eastAsia" w:hAnsi="宋体" w:cs="宋体"/>
          <w:bCs/>
          <w:color w:val="auto"/>
          <w:highlight w:val="none"/>
          <w:lang w:eastAsia="zh-CN"/>
        </w:rPr>
        <w:t>台州湾文旅综合体项目餐厅工程（酒店用品）</w:t>
      </w:r>
      <w:r>
        <w:rPr>
          <w:rFonts w:hAnsi="宋体"/>
          <w:b w:val="0"/>
          <w:bCs/>
          <w:color w:val="auto"/>
          <w:highlight w:val="none"/>
        </w:rPr>
        <w:t>公开招标的结果，签署本合同。</w:t>
      </w:r>
    </w:p>
    <w:p w14:paraId="1E7CD4BA">
      <w:pPr>
        <w:pStyle w:val="20"/>
        <w:snapToGrid w:val="0"/>
        <w:spacing w:before="120" w:after="120" w:line="420" w:lineRule="exact"/>
        <w:rPr>
          <w:rFonts w:hAnsi="宋体"/>
          <w:b w:val="0"/>
          <w:bCs/>
          <w:color w:val="auto"/>
          <w:highlight w:val="none"/>
        </w:rPr>
      </w:pPr>
      <w:r>
        <w:rPr>
          <w:rFonts w:hAnsi="宋体"/>
          <w:b w:val="0"/>
          <w:bCs/>
          <w:color w:val="auto"/>
          <w:highlight w:val="none"/>
        </w:rPr>
        <w:t>一、货物内容</w:t>
      </w:r>
    </w:p>
    <w:p w14:paraId="13C5BF77">
      <w:pPr>
        <w:pStyle w:val="20"/>
        <w:snapToGrid w:val="0"/>
        <w:spacing w:before="120" w:after="120" w:line="420" w:lineRule="exact"/>
        <w:rPr>
          <w:rFonts w:hAnsi="宋体"/>
          <w:b w:val="0"/>
          <w:bCs/>
          <w:color w:val="auto"/>
          <w:highlight w:val="none"/>
        </w:rPr>
      </w:pPr>
      <w:r>
        <w:rPr>
          <w:rFonts w:hAnsi="宋体"/>
          <w:b w:val="0"/>
          <w:bCs/>
          <w:color w:val="auto"/>
          <w:highlight w:val="none"/>
        </w:rPr>
        <w:t>1.1 货物名称：</w:t>
      </w:r>
      <w:r>
        <w:rPr>
          <w:rFonts w:hint="eastAsia" w:hAnsi="宋体" w:cs="宋体"/>
          <w:bCs/>
          <w:color w:val="auto"/>
          <w:highlight w:val="none"/>
          <w:lang w:eastAsia="zh-CN"/>
        </w:rPr>
        <w:t>台州湾文旅综合体项目餐厅工程（酒店用品）</w:t>
      </w:r>
      <w:r>
        <w:rPr>
          <w:rFonts w:hAnsi="宋体"/>
          <w:b w:val="0"/>
          <w:bCs/>
          <w:color w:val="auto"/>
          <w:highlight w:val="none"/>
        </w:rPr>
        <w:t xml:space="preserve"> </w:t>
      </w:r>
    </w:p>
    <w:p w14:paraId="26DA8AA8">
      <w:pPr>
        <w:pStyle w:val="20"/>
        <w:snapToGrid w:val="0"/>
        <w:spacing w:before="120" w:after="120" w:line="420" w:lineRule="exact"/>
        <w:rPr>
          <w:rFonts w:hAnsi="宋体"/>
          <w:b w:val="0"/>
          <w:bCs/>
          <w:color w:val="auto"/>
          <w:highlight w:val="none"/>
        </w:rPr>
      </w:pPr>
      <w:r>
        <w:rPr>
          <w:rFonts w:hAnsi="宋体"/>
          <w:b w:val="0"/>
          <w:bCs/>
          <w:color w:val="auto"/>
          <w:highlight w:val="none"/>
        </w:rPr>
        <w:t>1.2 型号规格：</w:t>
      </w:r>
    </w:p>
    <w:p w14:paraId="340D1F00">
      <w:pPr>
        <w:pStyle w:val="20"/>
        <w:snapToGrid w:val="0"/>
        <w:spacing w:before="120" w:after="120" w:line="420" w:lineRule="exact"/>
        <w:rPr>
          <w:rFonts w:hAnsi="宋体"/>
          <w:b w:val="0"/>
          <w:bCs/>
          <w:color w:val="auto"/>
          <w:highlight w:val="none"/>
        </w:rPr>
      </w:pPr>
      <w:r>
        <w:rPr>
          <w:rFonts w:hAnsi="宋体"/>
          <w:b w:val="0"/>
          <w:bCs/>
          <w:color w:val="auto"/>
          <w:highlight w:val="none"/>
        </w:rPr>
        <w:t>1.3 技术参数：</w:t>
      </w:r>
    </w:p>
    <w:p w14:paraId="23C44F80">
      <w:pPr>
        <w:pStyle w:val="20"/>
        <w:snapToGrid w:val="0"/>
        <w:spacing w:before="120" w:after="120" w:line="420" w:lineRule="exact"/>
        <w:rPr>
          <w:rFonts w:hAnsi="宋体"/>
          <w:b w:val="0"/>
          <w:bCs/>
          <w:color w:val="auto"/>
          <w:highlight w:val="none"/>
        </w:rPr>
      </w:pPr>
      <w:r>
        <w:rPr>
          <w:rFonts w:hAnsi="宋体"/>
          <w:b w:val="0"/>
          <w:bCs/>
          <w:color w:val="auto"/>
          <w:highlight w:val="none"/>
        </w:rPr>
        <w:t>1.4 数量（单位）：</w:t>
      </w:r>
    </w:p>
    <w:p w14:paraId="1D0BC5B9">
      <w:pPr>
        <w:pStyle w:val="20"/>
        <w:snapToGrid w:val="0"/>
        <w:spacing w:before="120" w:after="120" w:line="420" w:lineRule="exact"/>
        <w:rPr>
          <w:rFonts w:hAnsi="宋体"/>
          <w:b w:val="0"/>
          <w:bCs/>
          <w:color w:val="auto"/>
          <w:highlight w:val="none"/>
        </w:rPr>
      </w:pPr>
      <w:r>
        <w:rPr>
          <w:rFonts w:hAnsi="宋体"/>
          <w:b w:val="0"/>
          <w:bCs/>
          <w:color w:val="auto"/>
          <w:highlight w:val="none"/>
        </w:rPr>
        <w:t>二、合同金额</w:t>
      </w:r>
    </w:p>
    <w:p w14:paraId="4C7DFEB9">
      <w:pPr>
        <w:pStyle w:val="38"/>
        <w:snapToGrid w:val="0"/>
        <w:spacing w:after="0" w:line="360" w:lineRule="auto"/>
        <w:ind w:firstLine="0" w:firstLineChars="0"/>
        <w:rPr>
          <w:rFonts w:hint="eastAsia" w:ascii="Times New Roman" w:hAnsi="宋体" w:eastAsia="宋体" w:cs="宋体"/>
          <w:bCs/>
          <w:color w:val="auto"/>
          <w:sz w:val="24"/>
          <w:highlight w:val="none"/>
        </w:rPr>
      </w:pPr>
      <w:r>
        <w:rPr>
          <w:rFonts w:hAnsi="宋体"/>
          <w:bCs/>
          <w:color w:val="auto"/>
          <w:highlight w:val="none"/>
        </w:rPr>
        <w:t>2.1</w:t>
      </w:r>
      <w:r>
        <w:rPr>
          <w:rFonts w:hint="eastAsia" w:ascii="宋体" w:hAnsi="宋体" w:eastAsia="宋体" w:cs="宋体"/>
          <w:bCs/>
          <w:color w:val="auto"/>
          <w:sz w:val="24"/>
          <w:highlight w:val="none"/>
        </w:rPr>
        <w:t>本合同金额为</w:t>
      </w:r>
      <w:r>
        <w:rPr>
          <w:rFonts w:hint="eastAsia" w:hAnsi="宋体" w:eastAsia="宋体" w:cs="宋体"/>
          <w:bCs/>
          <w:color w:val="auto"/>
          <w:sz w:val="24"/>
          <w:highlight w:val="none"/>
        </w:rPr>
        <w:t>含税</w:t>
      </w:r>
      <w:r>
        <w:rPr>
          <w:rFonts w:hint="eastAsia" w:ascii="宋体" w:hAnsi="宋体" w:eastAsia="宋体" w:cs="宋体"/>
          <w:bCs/>
          <w:color w:val="auto"/>
          <w:sz w:val="24"/>
          <w:highlight w:val="none"/>
        </w:rPr>
        <w:t>人民币（大写）：______元（￥_____</w:t>
      </w:r>
      <w:r>
        <w:rPr>
          <w:rFonts w:hint="eastAsia" w:hAnsi="宋体" w:eastAsia="宋体" w:cs="宋体"/>
          <w:bCs/>
          <w:color w:val="auto"/>
          <w:sz w:val="24"/>
          <w:highlight w:val="none"/>
        </w:rPr>
        <w:t>元</w:t>
      </w:r>
      <w:r>
        <w:rPr>
          <w:rFonts w:hint="eastAsia" w:ascii="宋体" w:hAnsi="宋体" w:eastAsia="宋体" w:cs="宋体"/>
          <w:bCs/>
          <w:color w:val="auto"/>
          <w:sz w:val="24"/>
          <w:highlight w:val="none"/>
        </w:rPr>
        <w:t>）</w:t>
      </w:r>
      <w:r>
        <w:rPr>
          <w:rFonts w:hint="eastAsia" w:hAnsi="宋体" w:eastAsia="宋体" w:cs="宋体"/>
          <w:bCs/>
          <w:color w:val="auto"/>
          <w:sz w:val="24"/>
          <w:highlight w:val="none"/>
        </w:rPr>
        <w:t>；不含税人民币（大写）</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 xml:space="preserve">（¥ </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元）；税率</w:t>
      </w:r>
      <w:r>
        <w:rPr>
          <w:rFonts w:hint="eastAsia" w:hAnsi="宋体" w:eastAsia="宋体" w:cs="宋体"/>
          <w:bCs/>
          <w:color w:val="auto"/>
          <w:sz w:val="24"/>
          <w:highlight w:val="none"/>
          <w:u w:val="single"/>
        </w:rPr>
        <w:t xml:space="preserve"> 13 % </w:t>
      </w:r>
      <w:r>
        <w:rPr>
          <w:rFonts w:hint="eastAsia" w:hAnsi="宋体" w:eastAsia="宋体" w:cs="宋体"/>
          <w:bCs/>
          <w:color w:val="auto"/>
          <w:sz w:val="24"/>
          <w:highlight w:val="none"/>
        </w:rPr>
        <w:t>，税金人民币（大写）</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元）</w:t>
      </w:r>
      <w:r>
        <w:rPr>
          <w:rFonts w:hint="eastAsia" w:ascii="宋体" w:hAnsi="宋体"/>
          <w:bCs/>
          <w:color w:val="auto"/>
          <w:sz w:val="24"/>
          <w:highlight w:val="none"/>
          <w:lang w:val="zh-CN"/>
        </w:rPr>
        <w:t>。</w:t>
      </w:r>
      <w:r>
        <w:rPr>
          <w:rFonts w:hint="eastAsia" w:ascii="Times New Roman" w:hAnsi="宋体" w:eastAsia="宋体" w:cs="宋体"/>
          <w:bCs/>
          <w:color w:val="auto"/>
          <w:sz w:val="24"/>
          <w:highlight w:val="none"/>
          <w:lang w:val="zh-CN"/>
        </w:rPr>
        <w:t>若因乙方单位性质原因或国家政策调整出现税率变动不能开具 13%税率的增值税专用发票的情况下，乙方同意甲方在支付第二次货款前，直接扣除乙方已缴纳的税款与按 13%税率计算的税款差额。</w:t>
      </w:r>
    </w:p>
    <w:p w14:paraId="71F0ECCB">
      <w:pPr>
        <w:pStyle w:val="20"/>
        <w:snapToGrid w:val="0"/>
        <w:spacing w:before="120" w:after="120" w:line="420" w:lineRule="exact"/>
        <w:rPr>
          <w:rFonts w:hAnsi="宋体"/>
          <w:b w:val="0"/>
          <w:bCs/>
          <w:color w:val="auto"/>
          <w:highlight w:val="none"/>
        </w:rPr>
      </w:pPr>
      <w:r>
        <w:rPr>
          <w:rFonts w:hAnsi="宋体"/>
          <w:b w:val="0"/>
          <w:bCs/>
          <w:color w:val="auto"/>
          <w:highlight w:val="none"/>
        </w:rPr>
        <w:t>2.2乙方投标承诺货物的全费用综合单价一次性包死，数量按实计量。该单价已包含</w:t>
      </w:r>
      <w:r>
        <w:rPr>
          <w:rFonts w:hint="eastAsia" w:hAnsi="宋体"/>
          <w:b w:val="0"/>
          <w:bCs/>
          <w:color w:val="auto"/>
          <w:highlight w:val="none"/>
        </w:rPr>
        <w:t>货款、标准附件、备品备件、包装、运输、装卸、检验、保险、税金、货到就位以及质保期上门服务保修的一切税金</w:t>
      </w:r>
      <w:r>
        <w:rPr>
          <w:rFonts w:hint="eastAsia" w:hAnsi="宋体" w:cs="宋体"/>
          <w:b w:val="0"/>
          <w:bCs/>
          <w:color w:val="auto"/>
          <w:highlight w:val="none"/>
          <w:lang w:val="en-US" w:eastAsia="zh-CN"/>
        </w:rPr>
        <w:t>和</w:t>
      </w:r>
      <w:r>
        <w:rPr>
          <w:rFonts w:hAnsi="宋体" w:cs="宋体"/>
          <w:b w:val="0"/>
          <w:bCs/>
          <w:color w:val="auto"/>
          <w:highlight w:val="none"/>
        </w:rPr>
        <w:t>费用</w:t>
      </w:r>
      <w:r>
        <w:rPr>
          <w:rFonts w:hAnsi="宋体"/>
          <w:b w:val="0"/>
          <w:bCs/>
          <w:color w:val="auto"/>
          <w:highlight w:val="none"/>
        </w:rPr>
        <w:t>。该单价中已综合考虑了在合同有效期内的材料设备、机械、人工等所有市场价格波动的风险，在合同有效期内不做任何调整。</w:t>
      </w:r>
    </w:p>
    <w:p w14:paraId="2CCA341E">
      <w:pPr>
        <w:pStyle w:val="20"/>
        <w:snapToGrid w:val="0"/>
        <w:spacing w:before="120" w:after="120" w:line="420" w:lineRule="exact"/>
        <w:rPr>
          <w:rFonts w:hAnsi="宋体"/>
          <w:b w:val="0"/>
          <w:bCs/>
          <w:color w:val="auto"/>
          <w:highlight w:val="none"/>
        </w:rPr>
      </w:pPr>
      <w:r>
        <w:rPr>
          <w:rFonts w:hAnsi="宋体"/>
          <w:b w:val="0"/>
          <w:bCs/>
          <w:color w:val="auto"/>
          <w:highlight w:val="none"/>
        </w:rPr>
        <w:t>2.3甲方有权增加或减少采购的货物数量，乙方应无条件按投标承诺</w:t>
      </w:r>
      <w:r>
        <w:rPr>
          <w:rFonts w:hint="eastAsia" w:hAnsi="宋体"/>
          <w:b w:val="0"/>
          <w:bCs/>
          <w:color w:val="auto"/>
          <w:highlight w:val="none"/>
        </w:rPr>
        <w:t>全费用综合单价</w:t>
      </w:r>
      <w:r>
        <w:rPr>
          <w:rFonts w:hAnsi="宋体"/>
          <w:b w:val="0"/>
          <w:bCs/>
          <w:color w:val="auto"/>
          <w:highlight w:val="none"/>
        </w:rPr>
        <w:t>供货，不得拒绝。</w:t>
      </w:r>
    </w:p>
    <w:p w14:paraId="17102042">
      <w:pPr>
        <w:pStyle w:val="20"/>
        <w:snapToGrid w:val="0"/>
        <w:spacing w:before="120" w:after="120" w:line="420" w:lineRule="exact"/>
        <w:rPr>
          <w:rFonts w:hAnsi="宋体"/>
          <w:b w:val="0"/>
          <w:bCs/>
          <w:color w:val="auto"/>
          <w:highlight w:val="none"/>
        </w:rPr>
      </w:pPr>
      <w:r>
        <w:rPr>
          <w:rFonts w:hAnsi="宋体"/>
          <w:b w:val="0"/>
          <w:bCs/>
          <w:color w:val="auto"/>
          <w:highlight w:val="none"/>
        </w:rPr>
        <w:t>2.4为保证货物正常运行，所需的所有辅助材料，</w:t>
      </w:r>
      <w:r>
        <w:rPr>
          <w:rFonts w:hint="eastAsia" w:hAnsi="宋体"/>
          <w:b w:val="0"/>
          <w:bCs/>
          <w:color w:val="auto"/>
          <w:highlight w:val="none"/>
          <w:lang w:val="en-US" w:eastAsia="zh-CN"/>
        </w:rPr>
        <w:t>甲方</w:t>
      </w:r>
      <w:r>
        <w:rPr>
          <w:rFonts w:hAnsi="宋体"/>
          <w:b w:val="0"/>
          <w:bCs/>
          <w:color w:val="auto"/>
          <w:highlight w:val="none"/>
        </w:rPr>
        <w:t>在报价时综合考虑，结算时不予调整。</w:t>
      </w:r>
    </w:p>
    <w:p w14:paraId="7764F68F">
      <w:pPr>
        <w:pStyle w:val="20"/>
        <w:snapToGrid w:val="0"/>
        <w:spacing w:before="120" w:after="120" w:line="420" w:lineRule="exact"/>
        <w:rPr>
          <w:rFonts w:hAnsi="宋体"/>
          <w:b w:val="0"/>
          <w:bCs/>
          <w:color w:val="auto"/>
          <w:highlight w:val="none"/>
        </w:rPr>
      </w:pPr>
      <w:r>
        <w:rPr>
          <w:rFonts w:hAnsi="宋体"/>
          <w:b w:val="0"/>
          <w:bCs/>
          <w:color w:val="auto"/>
          <w:highlight w:val="none"/>
        </w:rPr>
        <w:t>三、技术资料</w:t>
      </w:r>
    </w:p>
    <w:p w14:paraId="6C52C3A8">
      <w:pPr>
        <w:pStyle w:val="20"/>
        <w:snapToGrid w:val="0"/>
        <w:spacing w:before="120" w:after="120" w:line="420" w:lineRule="exact"/>
        <w:rPr>
          <w:rFonts w:hAnsi="宋体"/>
          <w:b w:val="0"/>
          <w:bCs/>
          <w:color w:val="auto"/>
          <w:highlight w:val="none"/>
        </w:rPr>
      </w:pPr>
      <w:r>
        <w:rPr>
          <w:rFonts w:hAnsi="宋体"/>
          <w:b w:val="0"/>
          <w:bCs/>
          <w:color w:val="auto"/>
          <w:highlight w:val="none"/>
        </w:rPr>
        <w:t>3.1乙方应按招标文件规定的时间向甲方提供使用货物的有关技术资料。</w:t>
      </w:r>
    </w:p>
    <w:p w14:paraId="3EBB4755">
      <w:pPr>
        <w:pStyle w:val="20"/>
        <w:snapToGrid w:val="0"/>
        <w:spacing w:before="120" w:after="120" w:line="420" w:lineRule="exact"/>
        <w:rPr>
          <w:rFonts w:hAnsi="宋体"/>
          <w:b w:val="0"/>
          <w:bCs/>
          <w:color w:val="auto"/>
          <w:highlight w:val="none"/>
        </w:rPr>
      </w:pPr>
      <w:r>
        <w:rPr>
          <w:rFonts w:hAnsi="宋体"/>
          <w:b w:val="0"/>
          <w:bCs/>
          <w:color w:val="auto"/>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BF836D2">
      <w:pPr>
        <w:pStyle w:val="20"/>
        <w:snapToGrid w:val="0"/>
        <w:spacing w:before="120" w:after="120" w:line="420" w:lineRule="exact"/>
        <w:rPr>
          <w:rFonts w:hAnsi="宋体"/>
          <w:b w:val="0"/>
          <w:bCs/>
          <w:color w:val="auto"/>
          <w:highlight w:val="none"/>
        </w:rPr>
      </w:pPr>
      <w:r>
        <w:rPr>
          <w:rFonts w:hAnsi="宋体"/>
          <w:bCs/>
          <w:color w:val="auto"/>
          <w:highlight w:val="none"/>
        </w:rPr>
        <w:t>3.3</w:t>
      </w:r>
      <w:r>
        <w:rPr>
          <w:rFonts w:hAnsi="宋体"/>
          <w:b w:val="0"/>
          <w:color w:val="auto"/>
          <w:highlight w:val="none"/>
        </w:rPr>
        <w:t>双方在协议书中约定本合同材料设备所执行的技术标准名称及质量要求，必要的技术</w:t>
      </w:r>
      <w:r>
        <w:rPr>
          <w:rFonts w:hAnsi="宋体"/>
          <w:b w:val="0"/>
          <w:bCs/>
          <w:color w:val="auto"/>
          <w:highlight w:val="none"/>
        </w:rPr>
        <w:t>方案、设计图纸、样板等共同成为生产及交货、安装验收货品的依据。</w:t>
      </w:r>
    </w:p>
    <w:p w14:paraId="514E4E05">
      <w:pPr>
        <w:pStyle w:val="20"/>
        <w:snapToGrid w:val="0"/>
        <w:spacing w:before="120" w:after="120" w:line="420" w:lineRule="exact"/>
        <w:rPr>
          <w:rFonts w:hAnsi="宋体"/>
          <w:bCs/>
          <w:color w:val="auto"/>
          <w:highlight w:val="none"/>
        </w:rPr>
      </w:pPr>
      <w:r>
        <w:rPr>
          <w:rFonts w:hAnsi="宋体"/>
          <w:b w:val="0"/>
          <w:bCs/>
          <w:color w:val="auto"/>
          <w:highlight w:val="none"/>
        </w:rPr>
        <w:t>3.4.乙方在供货中提出的合理化建议涉及到对材料/设备要求的更改及对材料/设备的换用，须经甲方同意。甲方同意采用乙方的合理化建议，所发生的费用和获得的收益，甲方乙方另行约定分担或</w:t>
      </w:r>
      <w:r>
        <w:rPr>
          <w:rFonts w:hAnsi="宋体"/>
          <w:b w:val="0"/>
          <w:bCs w:val="0"/>
          <w:color w:val="auto"/>
          <w:highlight w:val="none"/>
        </w:rPr>
        <w:t>分享</w:t>
      </w:r>
      <w:r>
        <w:rPr>
          <w:rFonts w:hAnsi="宋体"/>
          <w:bCs/>
          <w:color w:val="auto"/>
          <w:highlight w:val="none"/>
        </w:rPr>
        <w:t>。</w:t>
      </w:r>
    </w:p>
    <w:p w14:paraId="44DBC318">
      <w:pPr>
        <w:pStyle w:val="20"/>
        <w:snapToGrid w:val="0"/>
        <w:spacing w:before="120" w:after="120" w:line="420" w:lineRule="exact"/>
        <w:rPr>
          <w:rFonts w:hAnsi="宋体"/>
          <w:b w:val="0"/>
          <w:bCs/>
          <w:color w:val="auto"/>
          <w:highlight w:val="none"/>
        </w:rPr>
      </w:pPr>
      <w:r>
        <w:rPr>
          <w:rFonts w:hAnsi="宋体"/>
          <w:b w:val="0"/>
          <w:bCs/>
          <w:color w:val="auto"/>
          <w:highlight w:val="none"/>
        </w:rPr>
        <w:t>3.5.合同履行中甲方要求变更材料/设备质量标准及发生其他实质性变更，由双方协商解决。</w:t>
      </w:r>
    </w:p>
    <w:p w14:paraId="0D3D7D04">
      <w:pPr>
        <w:pStyle w:val="20"/>
        <w:snapToGrid w:val="0"/>
        <w:spacing w:before="120" w:after="120" w:line="420" w:lineRule="exact"/>
        <w:rPr>
          <w:rFonts w:hAnsi="宋体"/>
          <w:b w:val="0"/>
          <w:bCs/>
          <w:color w:val="auto"/>
          <w:highlight w:val="none"/>
        </w:rPr>
      </w:pPr>
      <w:r>
        <w:rPr>
          <w:rFonts w:hAnsi="宋体"/>
          <w:b w:val="0"/>
          <w:bCs/>
          <w:color w:val="auto"/>
          <w:highlight w:val="none"/>
        </w:rPr>
        <w:t>四、知识产权</w:t>
      </w:r>
    </w:p>
    <w:p w14:paraId="6DC2F76E">
      <w:pPr>
        <w:pStyle w:val="20"/>
        <w:snapToGrid w:val="0"/>
        <w:spacing w:before="120" w:after="120" w:line="420" w:lineRule="exact"/>
        <w:rPr>
          <w:rFonts w:hAnsi="宋体"/>
          <w:b w:val="0"/>
          <w:bCs/>
          <w:color w:val="auto"/>
          <w:highlight w:val="none"/>
        </w:rPr>
      </w:pPr>
      <w:r>
        <w:rPr>
          <w:rFonts w:hAnsi="宋体"/>
          <w:b w:val="0"/>
          <w:bCs/>
          <w:color w:val="auto"/>
          <w:highlight w:val="none"/>
        </w:rPr>
        <w:t>4.1 乙方应保证所提供的货物或其任何一部分均不会侵犯任何第三方的知识产权。本合同项下乙方供的货物发生任何的知识产权争议均由乙方负责处理，若由此给甲方造成损失的，由乙方按实赔偿。</w:t>
      </w:r>
    </w:p>
    <w:p w14:paraId="7661F7A1">
      <w:pPr>
        <w:pStyle w:val="20"/>
        <w:snapToGrid w:val="0"/>
        <w:spacing w:before="120" w:after="120" w:line="420" w:lineRule="exact"/>
        <w:rPr>
          <w:rFonts w:hAnsi="宋体"/>
          <w:b w:val="0"/>
          <w:bCs/>
          <w:color w:val="auto"/>
          <w:highlight w:val="none"/>
        </w:rPr>
      </w:pPr>
      <w:r>
        <w:rPr>
          <w:rFonts w:hAnsi="宋体"/>
          <w:b w:val="0"/>
          <w:bCs/>
          <w:color w:val="auto"/>
          <w:highlight w:val="none"/>
        </w:rPr>
        <w:t>五、产权担保</w:t>
      </w:r>
    </w:p>
    <w:p w14:paraId="02C555B4">
      <w:pPr>
        <w:pStyle w:val="20"/>
        <w:snapToGrid w:val="0"/>
        <w:spacing w:before="120" w:after="120" w:line="420" w:lineRule="exact"/>
        <w:rPr>
          <w:rFonts w:hAnsi="宋体"/>
          <w:b w:val="0"/>
          <w:bCs/>
          <w:color w:val="auto"/>
          <w:highlight w:val="none"/>
        </w:rPr>
      </w:pPr>
      <w:r>
        <w:rPr>
          <w:rFonts w:hAnsi="宋体"/>
          <w:b w:val="0"/>
          <w:bCs/>
          <w:color w:val="auto"/>
          <w:highlight w:val="none"/>
        </w:rPr>
        <w:t>5.1 乙方保证所交付的货物的所有权完全属于乙方且无任何抵押、查封等产权瑕疵。因乙方原因导致供给甲方的货物发生产权纠纷的，由乙方负责处理，若由此给甲方造成损失的，由乙方按实赔偿。</w:t>
      </w:r>
    </w:p>
    <w:p w14:paraId="3636A616">
      <w:pPr>
        <w:pStyle w:val="20"/>
        <w:snapToGrid w:val="0"/>
        <w:spacing w:before="120" w:after="120" w:line="420" w:lineRule="exact"/>
        <w:rPr>
          <w:rFonts w:hAnsi="宋体"/>
          <w:b w:val="0"/>
          <w:bCs/>
          <w:color w:val="auto"/>
          <w:highlight w:val="none"/>
        </w:rPr>
      </w:pPr>
      <w:r>
        <w:rPr>
          <w:rFonts w:hAnsi="宋体"/>
          <w:b w:val="0"/>
          <w:bCs/>
          <w:color w:val="auto"/>
          <w:highlight w:val="none"/>
        </w:rPr>
        <w:t>六、履约保证金</w:t>
      </w:r>
    </w:p>
    <w:p w14:paraId="4E52DD49">
      <w:pPr>
        <w:pStyle w:val="20"/>
        <w:snapToGrid w:val="0"/>
        <w:spacing w:before="120" w:after="120" w:line="420" w:lineRule="exact"/>
        <w:rPr>
          <w:rFonts w:hint="eastAsia" w:hAnsi="宋体"/>
          <w:b w:val="0"/>
          <w:bCs/>
          <w:color w:val="auto"/>
          <w:highlight w:val="none"/>
          <w:lang w:eastAsia="zh-CN"/>
        </w:rPr>
      </w:pPr>
      <w:r>
        <w:rPr>
          <w:rFonts w:hAnsi="宋体"/>
          <w:b w:val="0"/>
          <w:bCs/>
          <w:color w:val="auto"/>
          <w:highlight w:val="none"/>
        </w:rPr>
        <w:t>6.1 乙方交纳人民币</w:t>
      </w:r>
      <w:r>
        <w:rPr>
          <w:rFonts w:hAnsi="宋体"/>
          <w:b w:val="0"/>
          <w:bCs/>
          <w:color w:val="auto"/>
          <w:highlight w:val="none"/>
          <w:u w:val="single"/>
        </w:rPr>
        <w:t xml:space="preserve">        </w:t>
      </w:r>
      <w:r>
        <w:rPr>
          <w:rFonts w:hAnsi="宋体"/>
          <w:b w:val="0"/>
          <w:bCs/>
          <w:color w:val="auto"/>
          <w:highlight w:val="none"/>
        </w:rPr>
        <w:t>元（中标价的</w:t>
      </w:r>
      <w:r>
        <w:rPr>
          <w:rFonts w:hint="eastAsia" w:hAnsi="宋体"/>
          <w:b w:val="0"/>
          <w:bCs/>
          <w:color w:val="auto"/>
          <w:highlight w:val="none"/>
          <w:lang w:val="en-US" w:eastAsia="zh-CN"/>
        </w:rPr>
        <w:t>1%</w:t>
      </w:r>
      <w:r>
        <w:rPr>
          <w:rFonts w:hAnsi="宋体"/>
          <w:b w:val="0"/>
          <w:bCs/>
          <w:color w:val="auto"/>
          <w:highlight w:val="none"/>
        </w:rPr>
        <w:t>）作为本合同的履约保证金</w:t>
      </w:r>
      <w:r>
        <w:rPr>
          <w:rFonts w:hint="eastAsia" w:hAnsi="宋体"/>
          <w:b w:val="0"/>
          <w:bCs/>
          <w:color w:val="auto"/>
          <w:highlight w:val="none"/>
          <w:lang w:eastAsia="zh-CN"/>
        </w:rPr>
        <w:t>。</w:t>
      </w:r>
    </w:p>
    <w:p w14:paraId="26244A04">
      <w:pPr>
        <w:pStyle w:val="20"/>
        <w:snapToGrid w:val="0"/>
        <w:spacing w:before="120" w:after="120" w:line="420" w:lineRule="exact"/>
        <w:rPr>
          <w:rFonts w:hAnsi="宋体"/>
          <w:b w:val="0"/>
          <w:bCs/>
          <w:color w:val="auto"/>
          <w:highlight w:val="none"/>
        </w:rPr>
      </w:pPr>
      <w:r>
        <w:rPr>
          <w:rFonts w:hint="eastAsia" w:hAnsi="宋体"/>
          <w:b w:val="0"/>
          <w:bCs/>
          <w:color w:val="auto"/>
          <w:highlight w:val="none"/>
        </w:rPr>
        <w:t>缴纳方式可选择：转帐、电汇、银行汇票或保函（见索即付）。如以银行转账、电汇或银行汇票形式递交履约保证金的，则应将履约保证金一次性汇入（或转入）招标人指定帐户，在合同履行完毕（验收合格且付清全部货款）后5日内无息退还。如采取保函形式，保函文件中必须包含中标单位企业的信息，包含但不限于企业名称、保证方式、保证金额、保函获得时间、保证项目名称、保函有效期限、保费标准、费用支付账户（基本账户）等</w:t>
      </w:r>
      <w:r>
        <w:rPr>
          <w:rFonts w:hint="eastAsia" w:hAnsi="宋体"/>
          <w:b w:val="0"/>
          <w:bCs/>
          <w:color w:val="auto"/>
          <w:highlight w:val="none"/>
          <w:lang w:eastAsia="zh-CN"/>
        </w:rPr>
        <w:t>，</w:t>
      </w:r>
      <w:r>
        <w:rPr>
          <w:rFonts w:hint="eastAsia" w:hAnsi="宋体"/>
          <w:b w:val="0"/>
          <w:bCs/>
          <w:color w:val="auto"/>
          <w:highlight w:val="none"/>
          <w:lang w:val="en-US" w:eastAsia="zh-CN"/>
        </w:rPr>
        <w:t>保函有效期不少于1年</w:t>
      </w:r>
      <w:r>
        <w:rPr>
          <w:rFonts w:hint="eastAsia" w:hAnsi="宋体"/>
          <w:b w:val="0"/>
          <w:bCs/>
          <w:color w:val="auto"/>
          <w:highlight w:val="none"/>
        </w:rPr>
        <w:t>。</w:t>
      </w:r>
    </w:p>
    <w:p w14:paraId="2E8EB2B7">
      <w:pPr>
        <w:pStyle w:val="20"/>
        <w:snapToGrid w:val="0"/>
        <w:spacing w:before="120" w:after="120" w:line="420" w:lineRule="exact"/>
        <w:rPr>
          <w:rFonts w:hAnsi="宋体"/>
          <w:b w:val="0"/>
          <w:bCs/>
          <w:color w:val="auto"/>
          <w:highlight w:val="none"/>
        </w:rPr>
      </w:pPr>
      <w:r>
        <w:rPr>
          <w:rFonts w:hAnsi="宋体"/>
          <w:b w:val="0"/>
          <w:bCs/>
          <w:color w:val="auto"/>
          <w:highlight w:val="none"/>
        </w:rPr>
        <w:t>七、转包或分包</w:t>
      </w:r>
    </w:p>
    <w:p w14:paraId="6CE8906E">
      <w:pPr>
        <w:pStyle w:val="20"/>
        <w:snapToGrid w:val="0"/>
        <w:spacing w:before="120" w:after="120" w:line="420" w:lineRule="exact"/>
        <w:rPr>
          <w:rFonts w:hAnsi="宋体"/>
          <w:b w:val="0"/>
          <w:bCs/>
          <w:color w:val="auto"/>
          <w:highlight w:val="none"/>
        </w:rPr>
      </w:pPr>
      <w:r>
        <w:rPr>
          <w:rFonts w:hAnsi="宋体"/>
          <w:b w:val="0"/>
          <w:bCs/>
          <w:color w:val="auto"/>
          <w:highlight w:val="none"/>
        </w:rPr>
        <w:t>7.1本合同范围的货物，应由乙方直接供应，不得转让他人供应；</w:t>
      </w:r>
    </w:p>
    <w:p w14:paraId="69AF10DD">
      <w:pPr>
        <w:pStyle w:val="20"/>
        <w:snapToGrid w:val="0"/>
        <w:spacing w:before="120" w:after="120" w:line="420" w:lineRule="exact"/>
        <w:rPr>
          <w:rFonts w:hAnsi="宋体"/>
          <w:b w:val="0"/>
          <w:bCs/>
          <w:color w:val="auto"/>
          <w:highlight w:val="none"/>
        </w:rPr>
      </w:pPr>
      <w:r>
        <w:rPr>
          <w:rFonts w:hAnsi="宋体"/>
          <w:b w:val="0"/>
          <w:bCs/>
          <w:color w:val="auto"/>
          <w:highlight w:val="none"/>
        </w:rPr>
        <w:t>7.2 除非得到甲方的书面同意，乙方不得部分分包给他人供应。</w:t>
      </w:r>
    </w:p>
    <w:p w14:paraId="3D3EB4C3">
      <w:pPr>
        <w:pStyle w:val="20"/>
        <w:snapToGrid w:val="0"/>
        <w:spacing w:before="120" w:after="120" w:line="420" w:lineRule="exact"/>
        <w:rPr>
          <w:rFonts w:hAnsi="宋体"/>
          <w:b w:val="0"/>
          <w:bCs/>
          <w:color w:val="auto"/>
          <w:highlight w:val="none"/>
        </w:rPr>
      </w:pPr>
      <w:r>
        <w:rPr>
          <w:rFonts w:hAnsi="宋体"/>
          <w:b w:val="0"/>
          <w:bCs/>
          <w:color w:val="auto"/>
          <w:highlight w:val="none"/>
        </w:rPr>
        <w:t>7.3如有转让和未经甲方同意的分包行为，甲方有权给予终止合同。</w:t>
      </w:r>
    </w:p>
    <w:p w14:paraId="1B8CD0C0">
      <w:pPr>
        <w:pStyle w:val="20"/>
        <w:snapToGrid w:val="0"/>
        <w:spacing w:before="120" w:after="120" w:line="420" w:lineRule="exact"/>
        <w:rPr>
          <w:rFonts w:hAnsi="宋体"/>
          <w:b w:val="0"/>
          <w:bCs/>
          <w:color w:val="auto"/>
          <w:highlight w:val="none"/>
        </w:rPr>
      </w:pPr>
      <w:r>
        <w:rPr>
          <w:rFonts w:hAnsi="宋体"/>
          <w:b w:val="0"/>
          <w:bCs/>
          <w:color w:val="auto"/>
          <w:highlight w:val="none"/>
        </w:rPr>
        <w:t>八、质保期和质保金</w:t>
      </w:r>
    </w:p>
    <w:p w14:paraId="5BD83B76">
      <w:pPr>
        <w:pStyle w:val="20"/>
        <w:snapToGrid w:val="0"/>
        <w:spacing w:before="120" w:after="120" w:line="420" w:lineRule="exact"/>
        <w:rPr>
          <w:rFonts w:hAnsi="宋体"/>
          <w:b w:val="0"/>
          <w:bCs/>
          <w:color w:val="auto"/>
          <w:highlight w:val="none"/>
        </w:rPr>
      </w:pPr>
      <w:r>
        <w:rPr>
          <w:rFonts w:hAnsi="宋体"/>
          <w:b w:val="0"/>
          <w:bCs/>
          <w:color w:val="auto"/>
          <w:highlight w:val="none"/>
        </w:rPr>
        <w:t>8.1 质保期</w:t>
      </w:r>
      <w:r>
        <w:rPr>
          <w:rFonts w:hAnsi="宋体"/>
          <w:b w:val="0"/>
          <w:bCs/>
          <w:color w:val="auto"/>
          <w:highlight w:val="none"/>
          <w:u w:val="single"/>
        </w:rPr>
        <w:t xml:space="preserve">   </w:t>
      </w:r>
      <w:r>
        <w:rPr>
          <w:rFonts w:hAnsi="宋体"/>
          <w:b w:val="0"/>
          <w:bCs/>
          <w:color w:val="auto"/>
          <w:highlight w:val="none"/>
        </w:rPr>
        <w:t>年。（</w:t>
      </w:r>
      <w:r>
        <w:rPr>
          <w:rFonts w:hint="eastAsia" w:hAnsi="宋体"/>
          <w:b w:val="0"/>
          <w:bCs/>
          <w:color w:val="auto"/>
          <w:highlight w:val="none"/>
        </w:rPr>
        <w:t>自货物通过调试、试运行、验收合格并正式使用之日起算</w:t>
      </w:r>
      <w:r>
        <w:rPr>
          <w:rFonts w:hAnsi="宋体"/>
          <w:b w:val="0"/>
          <w:bCs/>
          <w:color w:val="auto"/>
          <w:highlight w:val="none"/>
        </w:rPr>
        <w:t>）</w:t>
      </w:r>
    </w:p>
    <w:p w14:paraId="06E6B00B">
      <w:pPr>
        <w:pStyle w:val="20"/>
        <w:snapToGrid w:val="0"/>
        <w:spacing w:before="120" w:after="120" w:line="420" w:lineRule="exact"/>
        <w:rPr>
          <w:rFonts w:hAnsi="宋体"/>
          <w:b w:val="0"/>
          <w:bCs/>
          <w:color w:val="auto"/>
          <w:highlight w:val="none"/>
        </w:rPr>
      </w:pPr>
      <w:r>
        <w:rPr>
          <w:rFonts w:hAnsi="宋体"/>
          <w:b w:val="0"/>
          <w:bCs/>
          <w:color w:val="auto"/>
          <w:highlight w:val="none"/>
        </w:rPr>
        <w:t>8.2 质保金：结算价的3%。</w:t>
      </w:r>
    </w:p>
    <w:p w14:paraId="5D50715B">
      <w:pPr>
        <w:pStyle w:val="20"/>
        <w:snapToGrid w:val="0"/>
        <w:spacing w:before="120" w:after="120" w:line="420" w:lineRule="exact"/>
        <w:rPr>
          <w:rFonts w:hAnsi="宋体"/>
          <w:b w:val="0"/>
          <w:bCs/>
          <w:color w:val="auto"/>
          <w:highlight w:val="none"/>
        </w:rPr>
      </w:pPr>
      <w:r>
        <w:rPr>
          <w:rFonts w:hAnsi="宋体"/>
          <w:b w:val="0"/>
          <w:bCs/>
          <w:color w:val="auto"/>
          <w:highlight w:val="none"/>
        </w:rPr>
        <w:t>九、交货期、交货方式及交货地点</w:t>
      </w:r>
    </w:p>
    <w:p w14:paraId="77960655">
      <w:pPr>
        <w:pStyle w:val="20"/>
        <w:snapToGrid w:val="0"/>
        <w:spacing w:before="120" w:after="120" w:line="420" w:lineRule="exact"/>
        <w:rPr>
          <w:rFonts w:hAnsi="宋体"/>
          <w:b w:val="0"/>
          <w:bCs/>
          <w:color w:val="auto"/>
          <w:highlight w:val="none"/>
        </w:rPr>
      </w:pPr>
      <w:r>
        <w:rPr>
          <w:rFonts w:hAnsi="宋体"/>
          <w:b w:val="0"/>
          <w:bCs/>
          <w:color w:val="auto"/>
          <w:highlight w:val="none"/>
        </w:rPr>
        <w:t>9.1 交货期：</w:t>
      </w:r>
      <w:r>
        <w:rPr>
          <w:rFonts w:hint="eastAsia" w:hAnsi="宋体"/>
          <w:b w:val="0"/>
          <w:bCs/>
          <w:color w:val="auto"/>
          <w:highlight w:val="none"/>
        </w:rPr>
        <w:t>接到</w:t>
      </w:r>
      <w:r>
        <w:rPr>
          <w:rFonts w:hint="eastAsia" w:hAnsi="宋体"/>
          <w:b w:val="0"/>
          <w:bCs/>
          <w:color w:val="auto"/>
          <w:highlight w:val="none"/>
          <w:lang w:val="en-US" w:eastAsia="zh-CN"/>
        </w:rPr>
        <w:t>甲方</w:t>
      </w:r>
      <w:r>
        <w:rPr>
          <w:rFonts w:hint="eastAsia" w:hAnsi="宋体"/>
          <w:b w:val="0"/>
          <w:bCs/>
          <w:color w:val="auto"/>
          <w:highlight w:val="none"/>
        </w:rPr>
        <w:t>通知后</w:t>
      </w:r>
      <w:r>
        <w:rPr>
          <w:rFonts w:hint="eastAsia" w:hAnsi="宋体"/>
          <w:b w:val="0"/>
          <w:bCs/>
          <w:color w:val="auto"/>
          <w:highlight w:val="none"/>
          <w:u w:val="single"/>
        </w:rPr>
        <w:t xml:space="preserve">    </w:t>
      </w:r>
      <w:r>
        <w:rPr>
          <w:rFonts w:hint="eastAsia" w:hAnsi="宋体"/>
          <w:b w:val="0"/>
          <w:bCs/>
          <w:color w:val="auto"/>
          <w:highlight w:val="none"/>
        </w:rPr>
        <w:t>天完成设备供货、安装、调试、试运行、验收及交付使用</w:t>
      </w:r>
      <w:r>
        <w:rPr>
          <w:rFonts w:hAnsi="宋体"/>
          <w:b w:val="0"/>
          <w:bCs/>
          <w:color w:val="auto"/>
          <w:highlight w:val="none"/>
        </w:rPr>
        <w:t>。</w:t>
      </w:r>
    </w:p>
    <w:p w14:paraId="577C1F05">
      <w:pPr>
        <w:pStyle w:val="20"/>
        <w:snapToGrid w:val="0"/>
        <w:spacing w:before="120" w:after="120" w:line="420" w:lineRule="exact"/>
        <w:rPr>
          <w:rFonts w:hAnsi="宋体"/>
          <w:b w:val="0"/>
          <w:bCs/>
          <w:color w:val="auto"/>
          <w:highlight w:val="none"/>
        </w:rPr>
      </w:pPr>
      <w:r>
        <w:rPr>
          <w:rFonts w:hAnsi="宋体"/>
          <w:b w:val="0"/>
          <w:bCs/>
          <w:color w:val="auto"/>
          <w:highlight w:val="none"/>
        </w:rPr>
        <w:t>9.2 交货方式：乙方负责送货上门，并负责将货物按照甲方或使用人要求安装、调试就位完成。</w:t>
      </w:r>
    </w:p>
    <w:p w14:paraId="066BDFB8">
      <w:pPr>
        <w:pStyle w:val="20"/>
        <w:snapToGrid w:val="0"/>
        <w:spacing w:before="120" w:after="120" w:line="420" w:lineRule="exact"/>
        <w:rPr>
          <w:rFonts w:hAnsi="宋体"/>
          <w:b w:val="0"/>
          <w:bCs/>
          <w:color w:val="auto"/>
          <w:highlight w:val="none"/>
        </w:rPr>
      </w:pPr>
      <w:r>
        <w:rPr>
          <w:rFonts w:hAnsi="宋体"/>
          <w:b w:val="0"/>
          <w:bCs/>
          <w:color w:val="auto"/>
          <w:highlight w:val="none"/>
        </w:rPr>
        <w:t>9.3 交货地点：</w:t>
      </w:r>
    </w:p>
    <w:p w14:paraId="5A170EAE">
      <w:pPr>
        <w:pStyle w:val="20"/>
        <w:snapToGrid w:val="0"/>
        <w:spacing w:before="120" w:after="120" w:line="420" w:lineRule="exact"/>
        <w:rPr>
          <w:rFonts w:hAnsi="宋体"/>
          <w:b w:val="0"/>
          <w:bCs/>
          <w:color w:val="auto"/>
          <w:highlight w:val="none"/>
        </w:rPr>
      </w:pPr>
      <w:r>
        <w:rPr>
          <w:rFonts w:hAnsi="宋体"/>
          <w:b w:val="0"/>
          <w:bCs/>
          <w:color w:val="auto"/>
          <w:highlight w:val="none"/>
        </w:rPr>
        <w:t>十、货款支付</w:t>
      </w:r>
    </w:p>
    <w:p w14:paraId="28719EA4">
      <w:pPr>
        <w:pStyle w:val="20"/>
        <w:snapToGrid w:val="0"/>
        <w:spacing w:before="120" w:after="120" w:line="420" w:lineRule="exact"/>
        <w:rPr>
          <w:rFonts w:hAnsi="宋体"/>
          <w:b w:val="0"/>
          <w:bCs/>
          <w:color w:val="auto"/>
          <w:highlight w:val="none"/>
        </w:rPr>
      </w:pPr>
      <w:r>
        <w:rPr>
          <w:rFonts w:hAnsi="宋体"/>
          <w:b w:val="0"/>
          <w:bCs/>
          <w:color w:val="auto"/>
          <w:highlight w:val="none"/>
        </w:rPr>
        <w:t>10.1 付款方式：</w:t>
      </w:r>
    </w:p>
    <w:p w14:paraId="049917D3">
      <w:pPr>
        <w:pStyle w:val="20"/>
        <w:snapToGrid w:val="0"/>
        <w:spacing w:before="120" w:after="120" w:line="420" w:lineRule="exact"/>
        <w:rPr>
          <w:rFonts w:hint="eastAsia" w:hAnsi="宋体" w:eastAsia="宋体"/>
          <w:b w:val="0"/>
          <w:bCs/>
          <w:color w:val="auto"/>
          <w:highlight w:val="none"/>
          <w:lang w:eastAsia="zh-CN"/>
        </w:rPr>
      </w:pPr>
      <w:r>
        <w:rPr>
          <w:rFonts w:hAnsi="宋体"/>
          <w:b w:val="0"/>
          <w:bCs/>
          <w:color w:val="auto"/>
          <w:highlight w:val="none"/>
        </w:rPr>
        <w:t>付款方式：</w:t>
      </w:r>
      <w:r>
        <w:rPr>
          <w:rFonts w:hint="eastAsia" w:hAnsi="宋体"/>
          <w:b w:val="0"/>
          <w:bCs/>
          <w:color w:val="auto"/>
          <w:highlight w:val="none"/>
          <w:lang w:val="en-US" w:eastAsia="zh-CN"/>
        </w:rPr>
        <w:t>合同签订后的供货数量以甲方供货清单为准，</w:t>
      </w:r>
      <w:r>
        <w:rPr>
          <w:rFonts w:hint="eastAsia" w:hAnsi="宋体"/>
          <w:b w:val="0"/>
          <w:bCs/>
          <w:color w:val="auto"/>
          <w:highlight w:val="none"/>
        </w:rPr>
        <w:t>甲方发出供货通知后，</w:t>
      </w:r>
      <w:r>
        <w:rPr>
          <w:rFonts w:hAnsi="宋体"/>
          <w:b w:val="0"/>
          <w:bCs/>
          <w:color w:val="auto"/>
          <w:highlight w:val="none"/>
        </w:rPr>
        <w:t>14个工作日内</w:t>
      </w:r>
      <w:r>
        <w:rPr>
          <w:rFonts w:hint="eastAsia" w:hAnsi="宋体"/>
          <w:b w:val="0"/>
          <w:bCs/>
          <w:color w:val="auto"/>
          <w:highlight w:val="none"/>
          <w:lang w:val="en-US" w:eastAsia="zh-CN"/>
        </w:rPr>
        <w:t>甲方支付乙方合同</w:t>
      </w:r>
      <w:r>
        <w:rPr>
          <w:rFonts w:hAnsi="宋体"/>
          <w:b w:val="0"/>
          <w:bCs/>
          <w:color w:val="auto"/>
          <w:highlight w:val="none"/>
        </w:rPr>
        <w:t>价</w:t>
      </w:r>
      <w:r>
        <w:rPr>
          <w:rFonts w:hint="eastAsia" w:hAnsi="宋体"/>
          <w:b w:val="0"/>
          <w:bCs/>
          <w:color w:val="auto"/>
          <w:highlight w:val="none"/>
          <w:lang w:val="en-US" w:eastAsia="zh-CN"/>
        </w:rPr>
        <w:t>的40</w:t>
      </w:r>
      <w:r>
        <w:rPr>
          <w:rFonts w:hAnsi="宋体"/>
          <w:b w:val="0"/>
          <w:bCs/>
          <w:color w:val="auto"/>
          <w:highlight w:val="none"/>
        </w:rPr>
        <w:t>%</w:t>
      </w:r>
      <w:r>
        <w:rPr>
          <w:rFonts w:hint="eastAsia" w:hAnsi="宋体"/>
          <w:b w:val="0"/>
          <w:bCs/>
          <w:color w:val="auto"/>
          <w:highlight w:val="none"/>
          <w:lang w:eastAsia="zh-CN"/>
        </w:rPr>
        <w:t>（</w:t>
      </w:r>
      <w:r>
        <w:rPr>
          <w:rFonts w:hint="eastAsia" w:hAnsi="宋体"/>
          <w:b w:val="0"/>
          <w:bCs/>
          <w:color w:val="auto"/>
          <w:highlight w:val="none"/>
          <w:lang w:val="en-US" w:eastAsia="zh-CN"/>
        </w:rPr>
        <w:t>乙方</w:t>
      </w:r>
      <w:r>
        <w:rPr>
          <w:rFonts w:hint="eastAsia" w:hAnsi="宋体"/>
          <w:b w:val="0"/>
          <w:bCs/>
          <w:color w:val="auto"/>
          <w:highlight w:val="none"/>
          <w:lang w:eastAsia="zh-CN"/>
        </w:rPr>
        <w:t>提供相应金额的支付担保），</w:t>
      </w:r>
      <w:r>
        <w:rPr>
          <w:rFonts w:hint="eastAsia" w:hAnsi="宋体"/>
          <w:b w:val="0"/>
          <w:bCs/>
          <w:color w:val="auto"/>
          <w:highlight w:val="none"/>
        </w:rPr>
        <w:t>乙方按照交货周期要求，将合同标的物运抵甲方</w:t>
      </w:r>
      <w:r>
        <w:rPr>
          <w:rFonts w:hint="eastAsia" w:hAnsi="宋体"/>
          <w:b w:val="0"/>
          <w:bCs/>
          <w:color w:val="auto"/>
          <w:highlight w:val="none"/>
          <w:lang w:val="en-US" w:eastAsia="zh-CN"/>
        </w:rPr>
        <w:t>指定地点</w:t>
      </w:r>
      <w:r>
        <w:rPr>
          <w:rFonts w:hAnsi="宋体"/>
          <w:b w:val="0"/>
          <w:bCs/>
          <w:color w:val="auto"/>
          <w:highlight w:val="none"/>
        </w:rPr>
        <w:t>，全部</w:t>
      </w:r>
      <w:r>
        <w:rPr>
          <w:rFonts w:hint="eastAsia" w:hAnsi="宋体"/>
          <w:b w:val="0"/>
          <w:bCs/>
          <w:color w:val="auto"/>
          <w:highlight w:val="none"/>
          <w:lang w:val="en-US" w:eastAsia="zh-CN"/>
        </w:rPr>
        <w:t>货物</w:t>
      </w:r>
      <w:r>
        <w:rPr>
          <w:rFonts w:hAnsi="宋体"/>
          <w:b w:val="0"/>
          <w:bCs/>
          <w:color w:val="auto"/>
          <w:highlight w:val="none"/>
        </w:rPr>
        <w:t>安装</w:t>
      </w:r>
      <w:r>
        <w:rPr>
          <w:rFonts w:hint="eastAsia" w:hAnsi="宋体"/>
          <w:b w:val="0"/>
          <w:bCs/>
          <w:color w:val="auto"/>
          <w:highlight w:val="none"/>
          <w:lang w:eastAsia="zh-CN"/>
        </w:rPr>
        <w:t>、</w:t>
      </w:r>
      <w:r>
        <w:rPr>
          <w:rFonts w:hint="eastAsia" w:hAnsi="宋体"/>
          <w:b w:val="0"/>
          <w:bCs/>
          <w:color w:val="auto"/>
          <w:highlight w:val="none"/>
          <w:lang w:val="en-US" w:eastAsia="zh-CN"/>
        </w:rPr>
        <w:t>调试</w:t>
      </w:r>
      <w:r>
        <w:rPr>
          <w:rFonts w:hAnsi="宋体"/>
          <w:b w:val="0"/>
          <w:bCs/>
          <w:color w:val="auto"/>
          <w:highlight w:val="none"/>
        </w:rPr>
        <w:t>完成并验收</w:t>
      </w:r>
      <w:r>
        <w:rPr>
          <w:rFonts w:hint="eastAsia" w:hAnsi="宋体"/>
          <w:b w:val="0"/>
          <w:bCs/>
          <w:color w:val="auto"/>
          <w:highlight w:val="none"/>
          <w:lang w:val="en-US" w:eastAsia="zh-CN"/>
        </w:rPr>
        <w:t>合格</w:t>
      </w:r>
      <w:r>
        <w:rPr>
          <w:rFonts w:hAnsi="宋体"/>
          <w:b w:val="0"/>
          <w:bCs/>
          <w:color w:val="auto"/>
          <w:highlight w:val="none"/>
        </w:rPr>
        <w:t>后付至97%，剩余3%作为质量保证金</w:t>
      </w:r>
      <w:r>
        <w:rPr>
          <w:rFonts w:hint="eastAsia" w:hAnsi="宋体"/>
          <w:b w:val="0"/>
          <w:bCs/>
          <w:color w:val="auto"/>
          <w:highlight w:val="none"/>
          <w:lang w:eastAsia="zh-CN"/>
        </w:rPr>
        <w:t>。</w:t>
      </w:r>
    </w:p>
    <w:p w14:paraId="2E4DD3A9">
      <w:pPr>
        <w:pStyle w:val="20"/>
        <w:snapToGrid w:val="0"/>
        <w:spacing w:before="120" w:after="120" w:line="420" w:lineRule="exact"/>
        <w:rPr>
          <w:rFonts w:hAnsi="宋体"/>
          <w:b w:val="0"/>
          <w:bCs/>
          <w:color w:val="auto"/>
          <w:highlight w:val="none"/>
        </w:rPr>
      </w:pPr>
      <w:r>
        <w:rPr>
          <w:rFonts w:hAnsi="宋体"/>
          <w:b w:val="0"/>
          <w:bCs/>
          <w:color w:val="auto"/>
          <w:highlight w:val="none"/>
        </w:rPr>
        <w:t>质保金：余下结算价的3%作为质保金</w:t>
      </w:r>
      <w:r>
        <w:rPr>
          <w:rFonts w:hint="eastAsia" w:hAnsi="宋体"/>
          <w:b w:val="0"/>
          <w:bCs/>
          <w:color w:val="auto"/>
          <w:highlight w:val="none"/>
          <w:lang w:val="en-US" w:eastAsia="zh-CN"/>
        </w:rPr>
        <w:t>的退还具体详见质量保修协议书</w:t>
      </w:r>
      <w:r>
        <w:rPr>
          <w:rFonts w:hAnsi="宋体"/>
          <w:b w:val="0"/>
          <w:bCs/>
          <w:color w:val="auto"/>
          <w:highlight w:val="none"/>
        </w:rPr>
        <w:t>。</w:t>
      </w:r>
    </w:p>
    <w:p w14:paraId="324EF4C9">
      <w:pPr>
        <w:pStyle w:val="20"/>
        <w:snapToGrid w:val="0"/>
        <w:spacing w:before="120" w:after="120" w:line="420" w:lineRule="exact"/>
        <w:rPr>
          <w:rFonts w:hAnsi="宋体"/>
          <w:b w:val="0"/>
          <w:bCs/>
          <w:color w:val="auto"/>
          <w:highlight w:val="none"/>
        </w:rPr>
      </w:pPr>
      <w:r>
        <w:rPr>
          <w:rFonts w:hAnsi="宋体"/>
          <w:b w:val="0"/>
          <w:bCs/>
          <w:color w:val="auto"/>
          <w:highlight w:val="none"/>
        </w:rPr>
        <w:t>10.2合同款项支付：</w:t>
      </w:r>
    </w:p>
    <w:p w14:paraId="545940F2">
      <w:pPr>
        <w:pStyle w:val="20"/>
        <w:snapToGrid w:val="0"/>
        <w:spacing w:before="120" w:after="120" w:line="420" w:lineRule="exact"/>
        <w:rPr>
          <w:rFonts w:hAnsi="宋体"/>
          <w:b w:val="0"/>
          <w:bCs/>
          <w:color w:val="auto"/>
          <w:highlight w:val="none"/>
        </w:rPr>
      </w:pPr>
      <w:r>
        <w:rPr>
          <w:rFonts w:hAnsi="宋体"/>
          <w:b w:val="0"/>
          <w:bCs/>
          <w:color w:val="auto"/>
          <w:highlight w:val="none"/>
        </w:rPr>
        <w:t>10.2.1</w:t>
      </w:r>
      <w:r>
        <w:rPr>
          <w:rFonts w:hAnsi="宋体"/>
          <w:b w:val="0"/>
          <w:bCs/>
          <w:color w:val="auto"/>
          <w:highlight w:val="none"/>
        </w:rPr>
        <w:tab/>
      </w:r>
      <w:r>
        <w:rPr>
          <w:rFonts w:hAnsi="宋体"/>
          <w:b w:val="0"/>
          <w:bCs/>
          <w:color w:val="auto"/>
          <w:highlight w:val="none"/>
        </w:rPr>
        <w:t>付款时需提供的材料：乙方的付款申请单、收款账号资料证明、相应金额的增值税专用发票、材料/设备验收单、合同经济条款复印件等。</w:t>
      </w:r>
    </w:p>
    <w:p w14:paraId="631C0457">
      <w:pPr>
        <w:pStyle w:val="20"/>
        <w:snapToGrid w:val="0"/>
        <w:spacing w:before="120" w:after="120" w:line="420" w:lineRule="exact"/>
        <w:rPr>
          <w:rFonts w:hAnsi="宋体"/>
          <w:b w:val="0"/>
          <w:bCs/>
          <w:color w:val="auto"/>
          <w:highlight w:val="none"/>
        </w:rPr>
      </w:pPr>
      <w:r>
        <w:rPr>
          <w:rFonts w:hAnsi="宋体"/>
          <w:b w:val="0"/>
          <w:bCs/>
          <w:color w:val="auto"/>
          <w:highlight w:val="none"/>
        </w:rPr>
        <w:t>10.2.2</w:t>
      </w:r>
      <w:r>
        <w:rPr>
          <w:rFonts w:hAnsi="宋体"/>
          <w:b w:val="0"/>
          <w:bCs/>
          <w:color w:val="auto"/>
          <w:highlight w:val="none"/>
        </w:rPr>
        <w:tab/>
      </w:r>
      <w:r>
        <w:rPr>
          <w:rFonts w:hAnsi="宋体"/>
          <w:b w:val="0"/>
          <w:bCs/>
          <w:color w:val="auto"/>
          <w:highlight w:val="none"/>
        </w:rPr>
        <w:t>质量保修金退还需提供的材料：乙方的付款申请单、收款账号资料证明、甲方指定部门出具的保修期满质量合格证明、合同保修条款、财务往来款项流水（盖财务章）等。</w:t>
      </w:r>
    </w:p>
    <w:p w14:paraId="369C5D16">
      <w:pPr>
        <w:pStyle w:val="20"/>
        <w:snapToGrid w:val="0"/>
        <w:spacing w:before="120" w:after="120" w:line="420" w:lineRule="exact"/>
        <w:rPr>
          <w:rFonts w:hAnsi="宋体"/>
          <w:b w:val="0"/>
          <w:bCs/>
          <w:color w:val="auto"/>
          <w:highlight w:val="none"/>
        </w:rPr>
      </w:pPr>
      <w:r>
        <w:rPr>
          <w:rFonts w:hAnsi="宋体"/>
          <w:b w:val="0"/>
          <w:bCs/>
          <w:color w:val="auto"/>
          <w:highlight w:val="none"/>
        </w:rPr>
        <w:t>10.2.3</w:t>
      </w:r>
      <w:r>
        <w:rPr>
          <w:rFonts w:hAnsi="宋体"/>
          <w:b w:val="0"/>
          <w:bCs/>
          <w:color w:val="auto"/>
          <w:highlight w:val="none"/>
        </w:rPr>
        <w:tab/>
      </w:r>
      <w:r>
        <w:rPr>
          <w:rFonts w:hAnsi="宋体"/>
          <w:b w:val="0"/>
          <w:bCs/>
          <w:color w:val="auto"/>
          <w:highlight w:val="none"/>
        </w:rPr>
        <w:t>因乙方无法及时提供正确有效的付款证明文件而导致的付款延误，由乙方负责。质量、交货期达不到合同要求的，在处理完成之前，乙方无权要求甲方支付任何款项。</w:t>
      </w:r>
    </w:p>
    <w:p w14:paraId="0E165DD9">
      <w:pPr>
        <w:pStyle w:val="20"/>
        <w:snapToGrid w:val="0"/>
        <w:spacing w:before="120" w:after="120" w:line="420" w:lineRule="exact"/>
        <w:rPr>
          <w:rFonts w:hAnsi="宋体"/>
          <w:b w:val="0"/>
          <w:bCs/>
          <w:color w:val="auto"/>
          <w:highlight w:val="none"/>
        </w:rPr>
      </w:pPr>
      <w:r>
        <w:rPr>
          <w:rFonts w:hAnsi="宋体"/>
          <w:b w:val="0"/>
          <w:bCs/>
          <w:color w:val="auto"/>
          <w:highlight w:val="none"/>
        </w:rPr>
        <w:t>10.2.4</w:t>
      </w:r>
      <w:r>
        <w:rPr>
          <w:rFonts w:hAnsi="宋体"/>
          <w:b w:val="0"/>
          <w:bCs/>
          <w:color w:val="auto"/>
          <w:highlight w:val="none"/>
        </w:rPr>
        <w:tab/>
      </w:r>
      <w:r>
        <w:rPr>
          <w:rFonts w:hAnsi="宋体"/>
          <w:b w:val="0"/>
          <w:bCs/>
          <w:color w:val="auto"/>
          <w:highlight w:val="none"/>
        </w:rPr>
        <w:t>甲方根据乙方申请，在以上文件齐备后，审核当期进度款。自甲方审定之日起20个日历天内向乙方支付进度款，因付款文件不全不正确不及时引起的付款延误，由乙方承担责任，并不得影响任何工程进展及货品质量。</w:t>
      </w:r>
    </w:p>
    <w:p w14:paraId="5EA66DAA">
      <w:pPr>
        <w:pStyle w:val="20"/>
        <w:snapToGrid w:val="0"/>
        <w:spacing w:before="120" w:after="120" w:line="420" w:lineRule="exact"/>
        <w:rPr>
          <w:rFonts w:hAnsi="宋体"/>
          <w:b w:val="0"/>
          <w:bCs/>
          <w:color w:val="auto"/>
          <w:highlight w:val="none"/>
        </w:rPr>
      </w:pPr>
      <w:r>
        <w:rPr>
          <w:rFonts w:hAnsi="宋体"/>
          <w:b w:val="0"/>
          <w:bCs/>
          <w:color w:val="auto"/>
          <w:highlight w:val="none"/>
        </w:rPr>
        <w:t>十一、税费</w:t>
      </w:r>
    </w:p>
    <w:p w14:paraId="49648B5F">
      <w:pPr>
        <w:pStyle w:val="20"/>
        <w:snapToGrid w:val="0"/>
        <w:spacing w:before="120" w:after="120" w:line="420" w:lineRule="exact"/>
        <w:rPr>
          <w:rFonts w:hAnsi="宋体"/>
          <w:b w:val="0"/>
          <w:bCs/>
          <w:color w:val="auto"/>
          <w:highlight w:val="none"/>
        </w:rPr>
      </w:pPr>
      <w:r>
        <w:rPr>
          <w:rFonts w:hAnsi="宋体"/>
          <w:b w:val="0"/>
          <w:bCs/>
          <w:color w:val="auto"/>
          <w:highlight w:val="none"/>
        </w:rPr>
        <w:t>11.1本合同执行中相关的一切税费均由乙方负担。</w:t>
      </w:r>
    </w:p>
    <w:p w14:paraId="7650B623">
      <w:pPr>
        <w:pStyle w:val="20"/>
        <w:snapToGrid w:val="0"/>
        <w:spacing w:before="120" w:after="120" w:line="420" w:lineRule="exact"/>
        <w:rPr>
          <w:rFonts w:hint="default" w:hAnsi="宋体"/>
          <w:b w:val="0"/>
          <w:bCs/>
          <w:color w:val="auto"/>
          <w:highlight w:val="none"/>
        </w:rPr>
      </w:pPr>
      <w:r>
        <w:rPr>
          <w:rFonts w:hAnsi="宋体"/>
          <w:b w:val="0"/>
          <w:bCs/>
          <w:color w:val="auto"/>
          <w:highlight w:val="none"/>
        </w:rPr>
        <w:t>11.2 乙方应向甲方开具税点</w:t>
      </w:r>
      <w:r>
        <w:rPr>
          <w:rFonts w:hAnsi="宋体"/>
          <w:b w:val="0"/>
          <w:bCs/>
          <w:color w:val="auto"/>
          <w:highlight w:val="none"/>
          <w:u w:val="single"/>
        </w:rPr>
        <w:t xml:space="preserve"> 13 </w:t>
      </w:r>
      <w:r>
        <w:rPr>
          <w:rFonts w:hAnsi="宋体"/>
          <w:b w:val="0"/>
          <w:bCs/>
          <w:color w:val="auto"/>
          <w:highlight w:val="none"/>
        </w:rPr>
        <w:t>%的增值税专用发票（</w:t>
      </w:r>
      <w:r>
        <w:rPr>
          <w:rFonts w:hint="eastAsia" w:hAnsi="宋体"/>
          <w:b w:val="0"/>
          <w:bCs/>
          <w:color w:val="auto"/>
          <w:highlight w:val="none"/>
        </w:rPr>
        <w:t>若因乙方单位性质原因或国家政策调整出现税率变动不能开具 13%税率的增值税专用发票的情况下，乙方同意甲方在支付第二次货款前，直接扣除乙方已缴纳的税款与按 13%税率计算的税款差额</w:t>
      </w:r>
      <w:r>
        <w:rPr>
          <w:rFonts w:hAnsi="宋体"/>
          <w:b w:val="0"/>
          <w:bCs/>
          <w:color w:val="auto"/>
          <w:highlight w:val="none"/>
        </w:rPr>
        <w:t>）。</w:t>
      </w:r>
    </w:p>
    <w:p w14:paraId="5C5BDEAA">
      <w:pPr>
        <w:pStyle w:val="20"/>
        <w:snapToGrid w:val="0"/>
        <w:spacing w:before="120" w:after="120" w:line="420" w:lineRule="exact"/>
        <w:rPr>
          <w:rFonts w:hAnsi="宋体"/>
          <w:b w:val="0"/>
          <w:bCs/>
          <w:color w:val="auto"/>
          <w:highlight w:val="none"/>
        </w:rPr>
      </w:pPr>
      <w:r>
        <w:rPr>
          <w:rFonts w:hAnsi="宋体"/>
          <w:b w:val="0"/>
          <w:bCs/>
          <w:color w:val="auto"/>
          <w:highlight w:val="none"/>
        </w:rPr>
        <w:t>十二、质量保证及售后服务</w:t>
      </w:r>
    </w:p>
    <w:p w14:paraId="36ECE5C6">
      <w:pPr>
        <w:pStyle w:val="20"/>
        <w:snapToGrid w:val="0"/>
        <w:spacing w:before="120" w:after="120" w:line="420" w:lineRule="exact"/>
        <w:rPr>
          <w:rFonts w:hAnsi="宋体"/>
          <w:b w:val="0"/>
          <w:bCs/>
          <w:color w:val="auto"/>
          <w:highlight w:val="none"/>
        </w:rPr>
      </w:pPr>
      <w:r>
        <w:rPr>
          <w:rFonts w:hAnsi="宋体"/>
          <w:b w:val="0"/>
          <w:bCs/>
          <w:color w:val="auto"/>
          <w:highlight w:val="none"/>
        </w:rPr>
        <w:t>12.1 乙方应按招标文件规定的货物性能、技术要求、质量标准向甲方提供未经使用的全新产品。</w:t>
      </w:r>
    </w:p>
    <w:p w14:paraId="6740DB0A">
      <w:pPr>
        <w:pStyle w:val="20"/>
        <w:snapToGrid w:val="0"/>
        <w:spacing w:before="120" w:after="120" w:line="420" w:lineRule="exact"/>
        <w:rPr>
          <w:rFonts w:hAnsi="宋体"/>
          <w:b w:val="0"/>
          <w:bCs/>
          <w:color w:val="auto"/>
          <w:highlight w:val="none"/>
        </w:rPr>
      </w:pPr>
      <w:r>
        <w:rPr>
          <w:rFonts w:hAnsi="宋体"/>
          <w:b w:val="0"/>
          <w:bCs/>
          <w:color w:val="auto"/>
          <w:highlight w:val="none"/>
        </w:rPr>
        <w:t>12.2 乙方提供的货物在质量保证期内因货物本身的质量问题发生故障，乙方应负责免费更换。对达不到技术要求者，根据实际情况，经双方协商，可按以下办法处理：</w:t>
      </w:r>
    </w:p>
    <w:p w14:paraId="2C30BD46">
      <w:pPr>
        <w:pStyle w:val="20"/>
        <w:snapToGrid w:val="0"/>
        <w:spacing w:before="120" w:after="120" w:line="420" w:lineRule="exact"/>
        <w:rPr>
          <w:rFonts w:hAnsi="宋体"/>
          <w:b w:val="0"/>
          <w:bCs/>
          <w:color w:val="auto"/>
          <w:highlight w:val="none"/>
        </w:rPr>
      </w:pPr>
      <w:r>
        <w:rPr>
          <w:rFonts w:hAnsi="宋体"/>
          <w:b w:val="0"/>
          <w:bCs/>
          <w:color w:val="auto"/>
          <w:highlight w:val="none"/>
        </w:rPr>
        <w:t>⑴更换：由乙方承担所发生的全部费用。</w:t>
      </w:r>
    </w:p>
    <w:p w14:paraId="0002E3ED">
      <w:pPr>
        <w:pStyle w:val="20"/>
        <w:snapToGrid w:val="0"/>
        <w:spacing w:before="120" w:after="120" w:line="420" w:lineRule="exact"/>
        <w:rPr>
          <w:rFonts w:hAnsi="宋体"/>
          <w:b w:val="0"/>
          <w:bCs/>
          <w:color w:val="auto"/>
          <w:highlight w:val="none"/>
        </w:rPr>
      </w:pPr>
      <w:r>
        <w:rPr>
          <w:rFonts w:hAnsi="宋体"/>
          <w:b w:val="0"/>
          <w:bCs/>
          <w:color w:val="auto"/>
          <w:highlight w:val="none"/>
        </w:rPr>
        <w:t>⑵贬值处理：由甲乙双方合议定价。</w:t>
      </w:r>
    </w:p>
    <w:p w14:paraId="15A3FD62">
      <w:pPr>
        <w:pStyle w:val="20"/>
        <w:snapToGrid w:val="0"/>
        <w:spacing w:before="120" w:after="120" w:line="420" w:lineRule="exact"/>
        <w:rPr>
          <w:rFonts w:hAnsi="宋体"/>
          <w:b w:val="0"/>
          <w:bCs/>
          <w:color w:val="auto"/>
          <w:highlight w:val="none"/>
        </w:rPr>
      </w:pPr>
      <w:r>
        <w:rPr>
          <w:rFonts w:hAnsi="宋体"/>
          <w:b w:val="0"/>
          <w:bCs/>
          <w:color w:val="auto"/>
          <w:highlight w:val="none"/>
        </w:rPr>
        <w:t>⑶退货处理：乙方应退还甲方支付的合同款，同时应承担该货物的直接费用（运输、保险、检验、货款利息及银行手续费等）。</w:t>
      </w:r>
    </w:p>
    <w:p w14:paraId="47B555F9">
      <w:pPr>
        <w:pStyle w:val="20"/>
        <w:snapToGrid w:val="0"/>
        <w:spacing w:before="120" w:after="120" w:line="420" w:lineRule="exact"/>
        <w:rPr>
          <w:rFonts w:hAnsi="宋体"/>
          <w:b w:val="0"/>
          <w:bCs/>
          <w:color w:val="auto"/>
          <w:highlight w:val="none"/>
        </w:rPr>
      </w:pPr>
      <w:r>
        <w:rPr>
          <w:rFonts w:hAnsi="宋体"/>
          <w:b w:val="0"/>
          <w:bCs/>
          <w:color w:val="auto"/>
          <w:highlight w:val="none"/>
        </w:rPr>
        <w:t>12.3如在使用过程中发生质量问题，一般常规性质量维修问题乙方在接到甲方通知后在</w:t>
      </w:r>
      <w:r>
        <w:rPr>
          <w:rFonts w:hint="eastAsia" w:hAnsi="宋体"/>
          <w:b w:val="0"/>
          <w:bCs/>
          <w:color w:val="auto"/>
          <w:highlight w:val="none"/>
          <w:lang w:val="en-US" w:eastAsia="zh-CN"/>
        </w:rPr>
        <w:t xml:space="preserve"> </w:t>
      </w:r>
      <w:r>
        <w:rPr>
          <w:rFonts w:hint="eastAsia" w:hAnsi="宋体"/>
          <w:b w:val="0"/>
          <w:bCs/>
          <w:color w:val="auto"/>
          <w:highlight w:val="none"/>
          <w:u w:val="single"/>
          <w:lang w:val="en-US" w:eastAsia="zh-CN"/>
        </w:rPr>
        <w:t xml:space="preserve">          </w:t>
      </w:r>
      <w:r>
        <w:rPr>
          <w:rFonts w:hAnsi="宋体"/>
          <w:b w:val="0"/>
          <w:bCs/>
          <w:color w:val="auto"/>
          <w:highlight w:val="none"/>
        </w:rPr>
        <w:t>小时内到达甲方现场</w:t>
      </w:r>
      <w:r>
        <w:rPr>
          <w:rFonts w:hint="eastAsia" w:hAnsi="宋体"/>
          <w:b w:val="0"/>
          <w:bCs/>
          <w:color w:val="auto"/>
          <w:highlight w:val="none"/>
          <w:lang w:eastAsia="zh-CN"/>
        </w:rPr>
        <w:t>，</w:t>
      </w:r>
      <w:r>
        <w:rPr>
          <w:rFonts w:hint="eastAsia" w:hAnsi="宋体"/>
          <w:b w:val="0"/>
          <w:bCs/>
          <w:color w:val="auto"/>
          <w:highlight w:val="none"/>
          <w:u w:val="single"/>
          <w:lang w:val="en-US" w:eastAsia="zh-CN"/>
        </w:rPr>
        <w:t xml:space="preserve">  </w:t>
      </w:r>
      <w:r>
        <w:rPr>
          <w:rFonts w:hAnsi="宋体"/>
          <w:b w:val="0"/>
          <w:bCs/>
          <w:color w:val="auto"/>
          <w:highlight w:val="none"/>
        </w:rPr>
        <w:t>小时内完成维修责任，并需业主和甲方管理人员确认。如遇紧急的质量维修问题，乙方在接到甲方通知后在</w:t>
      </w:r>
      <w:r>
        <w:rPr>
          <w:rFonts w:hAnsi="宋体"/>
          <w:b w:val="0"/>
          <w:bCs/>
          <w:color w:val="auto"/>
          <w:highlight w:val="none"/>
          <w:u w:val="single"/>
        </w:rPr>
        <w:t xml:space="preserve"> </w:t>
      </w:r>
      <w:r>
        <w:rPr>
          <w:rFonts w:hint="eastAsia" w:hAnsi="宋体"/>
          <w:b w:val="0"/>
          <w:bCs/>
          <w:color w:val="auto"/>
          <w:highlight w:val="none"/>
          <w:u w:val="single"/>
          <w:lang w:val="en-US" w:eastAsia="zh-CN"/>
        </w:rPr>
        <w:t xml:space="preserve"> </w:t>
      </w:r>
      <w:r>
        <w:rPr>
          <w:rFonts w:hint="default" w:hAnsi="宋体"/>
          <w:b w:val="0"/>
          <w:bCs/>
          <w:color w:val="auto"/>
          <w:highlight w:val="none"/>
          <w:u w:val="single"/>
        </w:rPr>
        <w:t xml:space="preserve"> </w:t>
      </w:r>
      <w:r>
        <w:rPr>
          <w:rFonts w:hAnsi="宋体"/>
          <w:b w:val="0"/>
          <w:bCs/>
          <w:color w:val="auto"/>
          <w:highlight w:val="none"/>
        </w:rPr>
        <w:t>小时内到达甲方现场，</w:t>
      </w:r>
      <w:r>
        <w:rPr>
          <w:rFonts w:hAnsi="宋体"/>
          <w:b w:val="0"/>
          <w:bCs/>
          <w:color w:val="auto"/>
          <w:highlight w:val="none"/>
          <w:u w:val="single"/>
        </w:rPr>
        <w:t xml:space="preserve"> </w:t>
      </w:r>
      <w:r>
        <w:rPr>
          <w:rFonts w:hint="default" w:hAnsi="宋体"/>
          <w:b w:val="0"/>
          <w:bCs/>
          <w:color w:val="auto"/>
          <w:highlight w:val="none"/>
          <w:u w:val="single"/>
        </w:rPr>
        <w:t xml:space="preserve"> </w:t>
      </w:r>
      <w:r>
        <w:rPr>
          <w:rFonts w:hAnsi="宋体"/>
          <w:b w:val="0"/>
          <w:bCs/>
          <w:color w:val="auto"/>
          <w:highlight w:val="none"/>
          <w:u w:val="single"/>
        </w:rPr>
        <w:t xml:space="preserve"> </w:t>
      </w:r>
      <w:r>
        <w:rPr>
          <w:rFonts w:hAnsi="宋体"/>
          <w:b w:val="0"/>
          <w:bCs/>
          <w:color w:val="auto"/>
          <w:highlight w:val="none"/>
        </w:rPr>
        <w:t>小时内完成维修责任，并需业主和甲方管理人员确认。</w:t>
      </w:r>
    </w:p>
    <w:p w14:paraId="0F86F206">
      <w:pPr>
        <w:pStyle w:val="20"/>
        <w:snapToGrid w:val="0"/>
        <w:spacing w:before="120" w:after="120" w:line="420" w:lineRule="exact"/>
        <w:rPr>
          <w:rFonts w:hAnsi="宋体"/>
          <w:b w:val="0"/>
          <w:bCs/>
          <w:color w:val="auto"/>
          <w:highlight w:val="none"/>
        </w:rPr>
      </w:pPr>
      <w:r>
        <w:rPr>
          <w:rFonts w:hAnsi="宋体"/>
          <w:b w:val="0"/>
          <w:bCs/>
          <w:color w:val="auto"/>
          <w:highlight w:val="none"/>
        </w:rPr>
        <w:t>12.4在质保期内，乙方应对货物出现的质量及安全问题负责处理解决并承担一切费用；若乙方接甲方通知后8小时内不派人处理的，甲方可自行处理或委托第三方处理，处理费用由甲方从乙方预留的质量保证金中相应扣除。</w:t>
      </w:r>
    </w:p>
    <w:p w14:paraId="618A8E5B">
      <w:pPr>
        <w:pStyle w:val="20"/>
        <w:snapToGrid w:val="0"/>
        <w:spacing w:before="120" w:after="120" w:line="420" w:lineRule="exact"/>
        <w:rPr>
          <w:rFonts w:hAnsi="宋体"/>
          <w:b w:val="0"/>
          <w:bCs/>
          <w:color w:val="auto"/>
          <w:highlight w:val="none"/>
        </w:rPr>
      </w:pPr>
      <w:r>
        <w:rPr>
          <w:rFonts w:hAnsi="宋体"/>
          <w:b w:val="0"/>
          <w:bCs/>
          <w:color w:val="auto"/>
          <w:highlight w:val="none"/>
        </w:rPr>
        <w:t>12.5由于乙方无法联系或维修到场不及时、材料配备不及时，视为乙方同意由甲方处理，甲方将委派他方处理，处理结果由使用方、甲方签字认可后即生效，不再经由乙方确认（甲方将处理情况知会乙方），因此所发生的一切费用并加15％违约金从乙方质保金中扣除。但不解除乙方的任何应负的责任。</w:t>
      </w:r>
    </w:p>
    <w:p w14:paraId="13B90734">
      <w:pPr>
        <w:pStyle w:val="20"/>
        <w:snapToGrid w:val="0"/>
        <w:spacing w:before="120" w:after="120" w:line="420" w:lineRule="exact"/>
        <w:rPr>
          <w:rFonts w:hAnsi="宋体"/>
          <w:b w:val="0"/>
          <w:bCs/>
          <w:color w:val="auto"/>
          <w:highlight w:val="none"/>
        </w:rPr>
      </w:pPr>
      <w:r>
        <w:rPr>
          <w:rFonts w:hAnsi="宋体"/>
          <w:b w:val="0"/>
          <w:bCs/>
          <w:color w:val="auto"/>
          <w:highlight w:val="none"/>
        </w:rPr>
        <w:t>12.6如乙方不能维修或未能在甲方指定的合理期限内维修完好或维修过程中乙方维修质量无法达到甲方及使用方要求的，甲方有权自行另请他人代为维修并确定价格。所有修复费用及甲方损失赔偿费用加上相应违约金(修复及赔偿费的15％)可以从甲方支付乙方的任何款项（包括质保金）中扣除，但不解除乙方的任何应负的责任。</w:t>
      </w:r>
    </w:p>
    <w:p w14:paraId="195F084B">
      <w:pPr>
        <w:pStyle w:val="20"/>
        <w:snapToGrid w:val="0"/>
        <w:spacing w:before="120" w:after="120" w:line="420" w:lineRule="exact"/>
        <w:rPr>
          <w:rFonts w:hAnsi="宋体"/>
          <w:b w:val="0"/>
          <w:bCs/>
          <w:color w:val="auto"/>
          <w:highlight w:val="none"/>
        </w:rPr>
      </w:pPr>
      <w:r>
        <w:rPr>
          <w:rFonts w:hAnsi="宋体"/>
          <w:b w:val="0"/>
          <w:bCs/>
          <w:color w:val="auto"/>
          <w:highlight w:val="none"/>
        </w:rPr>
        <w:t>12.7保修期限内出现的质量问题，应当保证从修复验收合格之日起一年内在相同部位不出现类似问题。否则，即使货物已超出保修期，乙方也均应予保修，相应部分保修款待维修完成延长保修满六个月后支付。</w:t>
      </w:r>
    </w:p>
    <w:p w14:paraId="75925588">
      <w:pPr>
        <w:pStyle w:val="20"/>
        <w:snapToGrid w:val="0"/>
        <w:spacing w:before="120" w:after="120" w:line="420" w:lineRule="exact"/>
        <w:rPr>
          <w:rFonts w:hAnsi="宋体"/>
          <w:b w:val="0"/>
          <w:bCs/>
          <w:color w:val="auto"/>
          <w:highlight w:val="none"/>
        </w:rPr>
      </w:pPr>
      <w:r>
        <w:rPr>
          <w:rFonts w:hAnsi="宋体"/>
          <w:b w:val="0"/>
          <w:bCs/>
          <w:color w:val="auto"/>
          <w:highlight w:val="none"/>
        </w:rPr>
        <w:t>12.8上述的货物免费保修期为</w:t>
      </w:r>
      <w:r>
        <w:rPr>
          <w:rFonts w:hAnsi="宋体"/>
          <w:b w:val="0"/>
          <w:bCs/>
          <w:color w:val="auto"/>
          <w:highlight w:val="none"/>
          <w:u w:val="single"/>
        </w:rPr>
        <w:t xml:space="preserve">   </w:t>
      </w:r>
      <w:r>
        <w:rPr>
          <w:rFonts w:hAnsi="宋体"/>
          <w:b w:val="0"/>
          <w:bCs/>
          <w:color w:val="auto"/>
          <w:highlight w:val="none"/>
        </w:rPr>
        <w:t>年，因人为因素出现的故障不在免费保修范围内。</w:t>
      </w:r>
    </w:p>
    <w:p w14:paraId="68AF85AE">
      <w:pPr>
        <w:pStyle w:val="20"/>
        <w:numPr>
          <w:ilvl w:val="0"/>
          <w:numId w:val="5"/>
        </w:numPr>
        <w:snapToGrid w:val="0"/>
        <w:spacing w:before="120" w:after="120" w:line="420" w:lineRule="exact"/>
        <w:rPr>
          <w:rFonts w:hAnsi="宋体"/>
          <w:b w:val="0"/>
          <w:bCs/>
          <w:color w:val="auto"/>
          <w:highlight w:val="none"/>
        </w:rPr>
      </w:pPr>
      <w:r>
        <w:rPr>
          <w:rFonts w:hAnsi="宋体"/>
          <w:b w:val="0"/>
          <w:bCs/>
          <w:color w:val="auto"/>
          <w:highlight w:val="none"/>
        </w:rPr>
        <w:t>供货、调试和验收</w:t>
      </w:r>
    </w:p>
    <w:p w14:paraId="2CC52C69">
      <w:pPr>
        <w:pStyle w:val="20"/>
        <w:snapToGrid w:val="0"/>
        <w:spacing w:before="120" w:after="120" w:line="420" w:lineRule="exact"/>
        <w:rPr>
          <w:rFonts w:hAnsi="宋体"/>
          <w:b w:val="0"/>
          <w:bCs/>
          <w:color w:val="auto"/>
          <w:highlight w:val="none"/>
        </w:rPr>
      </w:pPr>
      <w:r>
        <w:rPr>
          <w:rFonts w:hAnsi="宋体"/>
          <w:b w:val="0"/>
          <w:bCs/>
          <w:color w:val="auto"/>
          <w:highlight w:val="none"/>
        </w:rPr>
        <w:t>13.1供货、安装</w:t>
      </w:r>
    </w:p>
    <w:p w14:paraId="6B4B328D">
      <w:pPr>
        <w:pStyle w:val="20"/>
        <w:snapToGrid w:val="0"/>
        <w:spacing w:before="120" w:after="120" w:line="420" w:lineRule="exact"/>
        <w:rPr>
          <w:rFonts w:hAnsi="宋体"/>
          <w:b w:val="0"/>
          <w:bCs/>
          <w:color w:val="auto"/>
          <w:highlight w:val="none"/>
        </w:rPr>
      </w:pPr>
      <w:r>
        <w:rPr>
          <w:rFonts w:hAnsi="宋体"/>
          <w:b w:val="0"/>
          <w:bCs/>
          <w:color w:val="auto"/>
          <w:highlight w:val="none"/>
        </w:rPr>
        <w:t>13.1.1本合同约定的供货方式为乙方送货上门，除不可抗力因素外，乙方必须按合同规定的地点、时间安排供货、卸货及搬运。</w:t>
      </w:r>
    </w:p>
    <w:p w14:paraId="7E80F7A5">
      <w:pPr>
        <w:pStyle w:val="20"/>
        <w:snapToGrid w:val="0"/>
        <w:spacing w:before="120" w:after="120" w:line="420" w:lineRule="exact"/>
        <w:rPr>
          <w:rFonts w:hAnsi="宋体"/>
          <w:b w:val="0"/>
          <w:bCs/>
          <w:color w:val="auto"/>
          <w:highlight w:val="none"/>
        </w:rPr>
      </w:pPr>
      <w:r>
        <w:rPr>
          <w:rFonts w:hAnsi="宋体"/>
          <w:b w:val="0"/>
          <w:bCs/>
          <w:color w:val="auto"/>
          <w:highlight w:val="none"/>
        </w:rPr>
        <w:t>13.1.2乙方不能按时完成供货、运输、安装的，应当于不迟于协议书约定的开始供货日期前15天，以书面形式向甲方提出延期开始供货的理由和要求。甲方同意后供货工期相应顺延。甲方不同意延期要求或乙方未在规定时间内提出延期开始供货要求的，供货工期不予顺延。乙方未经甲方同意而未按时供货的，甲方有权解除合同，并向乙方索赔因此造成的所有损失，甲方亦可不解除合同，而要求乙方根据协议书约定支付违约金。</w:t>
      </w:r>
    </w:p>
    <w:p w14:paraId="1AD39F66">
      <w:pPr>
        <w:pStyle w:val="20"/>
        <w:snapToGrid w:val="0"/>
        <w:spacing w:before="120" w:after="120" w:line="420" w:lineRule="exact"/>
        <w:rPr>
          <w:rFonts w:hAnsi="宋体"/>
          <w:b w:val="0"/>
          <w:bCs/>
          <w:color w:val="auto"/>
          <w:highlight w:val="none"/>
        </w:rPr>
      </w:pPr>
      <w:r>
        <w:rPr>
          <w:rFonts w:hAnsi="宋体"/>
          <w:b w:val="0"/>
          <w:bCs/>
          <w:color w:val="auto"/>
          <w:highlight w:val="none"/>
        </w:rPr>
        <w:t>13.1.3</w:t>
      </w:r>
      <w:r>
        <w:rPr>
          <w:rFonts w:hAnsi="宋体"/>
          <w:b w:val="0"/>
          <w:bCs/>
          <w:color w:val="auto"/>
          <w:highlight w:val="none"/>
        </w:rPr>
        <w:tab/>
      </w:r>
      <w:r>
        <w:rPr>
          <w:rFonts w:hAnsi="宋体"/>
          <w:b w:val="0"/>
          <w:bCs/>
          <w:color w:val="auto"/>
          <w:highlight w:val="none"/>
        </w:rPr>
        <w:t>乙方送货前24小时通知甲方相关部门。待货物全部到场且按照甲方或使用方要求安装调试就位完成后，乙方应无条件配合甲方完成验收工作。</w:t>
      </w:r>
    </w:p>
    <w:p w14:paraId="4BC37932">
      <w:pPr>
        <w:pStyle w:val="20"/>
        <w:snapToGrid w:val="0"/>
        <w:spacing w:before="120" w:after="120" w:line="420" w:lineRule="exact"/>
        <w:rPr>
          <w:rFonts w:hAnsi="宋体"/>
          <w:b w:val="0"/>
          <w:bCs/>
          <w:color w:val="auto"/>
          <w:highlight w:val="none"/>
        </w:rPr>
      </w:pPr>
      <w:r>
        <w:rPr>
          <w:rFonts w:hAnsi="宋体"/>
          <w:b w:val="0"/>
          <w:bCs/>
          <w:color w:val="auto"/>
          <w:highlight w:val="none"/>
        </w:rPr>
        <w:t>13.1.4</w:t>
      </w:r>
      <w:r>
        <w:rPr>
          <w:rFonts w:hAnsi="宋体"/>
          <w:b w:val="0"/>
          <w:bCs/>
          <w:color w:val="auto"/>
          <w:highlight w:val="none"/>
        </w:rPr>
        <w:tab/>
      </w:r>
      <w:r>
        <w:rPr>
          <w:rFonts w:hAnsi="宋体"/>
          <w:b w:val="0"/>
          <w:bCs/>
          <w:color w:val="auto"/>
          <w:highlight w:val="none"/>
        </w:rPr>
        <w:t>乙方应无条件接受甲方对供货期调整、暂停供货、恢复供货的要求，具体方式为：甲方提前15天发出有甲方代表签发的书面通知，乙方代表进行书面确认后即可执行。</w:t>
      </w:r>
    </w:p>
    <w:p w14:paraId="7EAA82D6">
      <w:pPr>
        <w:pStyle w:val="20"/>
        <w:snapToGrid w:val="0"/>
        <w:spacing w:before="120" w:after="120" w:line="420" w:lineRule="exact"/>
        <w:rPr>
          <w:rFonts w:hAnsi="宋体"/>
          <w:b w:val="0"/>
          <w:bCs/>
          <w:color w:val="auto"/>
          <w:highlight w:val="none"/>
        </w:rPr>
      </w:pPr>
      <w:r>
        <w:rPr>
          <w:rFonts w:hAnsi="宋体"/>
          <w:b w:val="0"/>
          <w:bCs/>
          <w:color w:val="auto"/>
          <w:highlight w:val="none"/>
        </w:rPr>
        <w:t>13.2.调试和验收</w:t>
      </w:r>
    </w:p>
    <w:p w14:paraId="033052ED">
      <w:pPr>
        <w:pStyle w:val="20"/>
        <w:snapToGrid w:val="0"/>
        <w:spacing w:before="120" w:after="120" w:line="420" w:lineRule="exact"/>
        <w:rPr>
          <w:rFonts w:hAnsi="宋体"/>
          <w:b w:val="0"/>
          <w:bCs/>
          <w:color w:val="auto"/>
          <w:highlight w:val="none"/>
        </w:rPr>
      </w:pPr>
      <w:r>
        <w:rPr>
          <w:rFonts w:hAnsi="宋体"/>
          <w:b w:val="0"/>
          <w:bCs/>
          <w:color w:val="auto"/>
          <w:highlight w:val="none"/>
        </w:rPr>
        <w:t>13.2.1</w:t>
      </w:r>
      <w:r>
        <w:rPr>
          <w:rFonts w:hAnsi="宋体"/>
          <w:b w:val="0"/>
          <w:bCs/>
          <w:color w:val="auto"/>
          <w:highlight w:val="none"/>
        </w:rPr>
        <w:tab/>
      </w:r>
      <w:r>
        <w:rPr>
          <w:rFonts w:hAnsi="宋体"/>
          <w:b w:val="0"/>
          <w:bCs/>
          <w:color w:val="auto"/>
          <w:highlight w:val="none"/>
        </w:rPr>
        <w:t>乙方将货物按照甲方或使用人要求安装、调试就位完成，向甲方提交验收申请后，由甲方组织验收，</w:t>
      </w:r>
      <w:r>
        <w:rPr>
          <w:rFonts w:hint="eastAsia" w:hAnsi="宋体"/>
          <w:b w:val="0"/>
          <w:bCs/>
          <w:color w:val="auto"/>
          <w:highlight w:val="none"/>
          <w:lang w:val="en-US" w:eastAsia="zh-CN"/>
        </w:rPr>
        <w:t>交货产品</w:t>
      </w:r>
      <w:r>
        <w:rPr>
          <w:rFonts w:hint="eastAsia" w:hAnsi="宋体"/>
          <w:b w:val="0"/>
          <w:bCs/>
          <w:color w:val="auto"/>
          <w:highlight w:val="none"/>
        </w:rPr>
        <w:t>（包括零部件）必须符合国家质量检测标准、符合</w:t>
      </w:r>
      <w:r>
        <w:rPr>
          <w:rFonts w:hint="eastAsia" w:hAnsi="宋体"/>
          <w:b w:val="0"/>
          <w:bCs/>
          <w:color w:val="auto"/>
          <w:highlight w:val="none"/>
          <w:lang w:val="en-US" w:eastAsia="zh-CN"/>
        </w:rPr>
        <w:t>合同标的物</w:t>
      </w:r>
      <w:r>
        <w:rPr>
          <w:rFonts w:hint="eastAsia" w:hAnsi="宋体"/>
          <w:b w:val="0"/>
          <w:bCs/>
          <w:color w:val="auto"/>
          <w:highlight w:val="none"/>
        </w:rPr>
        <w:t>中的规格、材质等要求</w:t>
      </w:r>
      <w:r>
        <w:rPr>
          <w:rFonts w:hint="eastAsia" w:hAnsi="宋体"/>
          <w:b w:val="0"/>
          <w:bCs/>
          <w:color w:val="auto"/>
          <w:highlight w:val="none"/>
          <w:lang w:eastAsia="zh-CN"/>
        </w:rPr>
        <w:t>，</w:t>
      </w:r>
      <w:r>
        <w:rPr>
          <w:rFonts w:hint="eastAsia" w:hAnsi="宋体"/>
          <w:b w:val="0"/>
          <w:bCs/>
          <w:color w:val="auto"/>
          <w:highlight w:val="none"/>
          <w:lang w:val="en-US" w:eastAsia="zh-CN"/>
        </w:rPr>
        <w:t>同时需提供交货产品的合格证书给甲方用于验收，</w:t>
      </w:r>
      <w:r>
        <w:rPr>
          <w:rFonts w:hAnsi="宋体"/>
          <w:b w:val="0"/>
          <w:bCs/>
          <w:color w:val="auto"/>
          <w:highlight w:val="none"/>
        </w:rPr>
        <w:t>参与验收人员根据国家相应的验收标准、本合同约定的计量方式、技术标准、质量要求及封样进行交货计量和验收，验收合格且经各方签字后即表示交货验收完成，但并不免除任何乙方对交货产品存在质量、制造、设计、性能方面的缺陷和不合格的责任、违约责任和对甲方造成损失的赔偿。</w:t>
      </w:r>
    </w:p>
    <w:p w14:paraId="19D0D215">
      <w:pPr>
        <w:pStyle w:val="20"/>
        <w:snapToGrid w:val="0"/>
        <w:spacing w:before="120" w:after="120" w:line="420" w:lineRule="exact"/>
        <w:rPr>
          <w:rFonts w:hAnsi="宋体"/>
          <w:b w:val="0"/>
          <w:bCs/>
          <w:color w:val="auto"/>
          <w:highlight w:val="none"/>
        </w:rPr>
      </w:pPr>
      <w:r>
        <w:rPr>
          <w:rFonts w:hAnsi="宋体"/>
          <w:b w:val="0"/>
          <w:bCs/>
          <w:color w:val="auto"/>
          <w:highlight w:val="none"/>
        </w:rPr>
        <w:t>13.2.2</w:t>
      </w:r>
      <w:r>
        <w:rPr>
          <w:rFonts w:hAnsi="宋体"/>
          <w:b w:val="0"/>
          <w:bCs/>
          <w:color w:val="auto"/>
          <w:highlight w:val="none"/>
        </w:rPr>
        <w:tab/>
      </w:r>
      <w:r>
        <w:rPr>
          <w:rFonts w:hAnsi="宋体"/>
          <w:b w:val="0"/>
          <w:bCs/>
          <w:color w:val="auto"/>
          <w:highlight w:val="none"/>
        </w:rPr>
        <w:t>不符合验收标准的货物，甲方有权拒收、部分拒收、退货、部分退货、解除合同，并向乙方索赔因此造成的甲方损失。验收不合格的货物，甲方不予计量和支付任何货款。</w:t>
      </w:r>
    </w:p>
    <w:p w14:paraId="28981703">
      <w:pPr>
        <w:pStyle w:val="20"/>
        <w:snapToGrid w:val="0"/>
        <w:spacing w:before="120" w:after="120" w:line="420" w:lineRule="exact"/>
        <w:rPr>
          <w:rFonts w:hAnsi="宋体"/>
          <w:b w:val="0"/>
          <w:bCs/>
          <w:color w:val="auto"/>
          <w:highlight w:val="none"/>
        </w:rPr>
      </w:pPr>
      <w:r>
        <w:rPr>
          <w:rFonts w:hAnsi="宋体"/>
          <w:b w:val="0"/>
          <w:bCs/>
          <w:color w:val="auto"/>
          <w:highlight w:val="none"/>
        </w:rPr>
        <w:t>13.2.3 乙方交货前应对产品做出全面检查和对验收文件进行整理，并列出清单，作为甲方收货验收和使用的技术条件依据，检验的结果应随货物交甲方。</w:t>
      </w:r>
    </w:p>
    <w:p w14:paraId="51D44F3B">
      <w:pPr>
        <w:pStyle w:val="20"/>
        <w:snapToGrid w:val="0"/>
        <w:spacing w:before="120" w:after="120" w:line="420" w:lineRule="exact"/>
        <w:rPr>
          <w:rFonts w:hAnsi="宋体"/>
          <w:b w:val="0"/>
          <w:bCs/>
          <w:color w:val="auto"/>
          <w:highlight w:val="none"/>
        </w:rPr>
      </w:pPr>
      <w:r>
        <w:rPr>
          <w:rFonts w:hAnsi="宋体"/>
          <w:b w:val="0"/>
          <w:bCs/>
          <w:color w:val="auto"/>
          <w:highlight w:val="none"/>
        </w:rPr>
        <w:t>13.2.4 对技术复杂的货物，甲方应请国家认可的专业检测机构参与初步验收及最终验收，并由其出具质量检测报告。</w:t>
      </w:r>
    </w:p>
    <w:p w14:paraId="6DC88D54">
      <w:pPr>
        <w:pStyle w:val="20"/>
        <w:snapToGrid w:val="0"/>
        <w:spacing w:before="120" w:after="120" w:line="420" w:lineRule="exact"/>
        <w:rPr>
          <w:rFonts w:hAnsi="宋体"/>
          <w:b w:val="0"/>
          <w:bCs/>
          <w:color w:val="auto"/>
          <w:highlight w:val="none"/>
        </w:rPr>
      </w:pPr>
      <w:r>
        <w:rPr>
          <w:rFonts w:hAnsi="宋体"/>
          <w:b w:val="0"/>
          <w:bCs/>
          <w:color w:val="auto"/>
          <w:highlight w:val="none"/>
        </w:rPr>
        <w:t>13.2.5 验收时乙方必须在现场，验收完毕后作出验收结果报告；验收费用已包含在合同内。</w:t>
      </w:r>
    </w:p>
    <w:p w14:paraId="24592EC5">
      <w:pPr>
        <w:pStyle w:val="20"/>
        <w:snapToGrid w:val="0"/>
        <w:spacing w:before="120" w:after="120" w:line="420" w:lineRule="exact"/>
        <w:rPr>
          <w:rFonts w:hAnsi="宋体"/>
          <w:b w:val="0"/>
          <w:bCs/>
          <w:color w:val="auto"/>
          <w:highlight w:val="none"/>
        </w:rPr>
      </w:pPr>
      <w:r>
        <w:rPr>
          <w:rFonts w:hAnsi="宋体"/>
          <w:b w:val="0"/>
          <w:bCs/>
          <w:color w:val="auto"/>
          <w:highlight w:val="none"/>
        </w:rPr>
        <w:t>十四、货物包装、发运、运输及安装</w:t>
      </w:r>
    </w:p>
    <w:p w14:paraId="22F6A31D">
      <w:pPr>
        <w:pStyle w:val="20"/>
        <w:snapToGrid w:val="0"/>
        <w:spacing w:before="120" w:after="120" w:line="420" w:lineRule="exact"/>
        <w:rPr>
          <w:rFonts w:hAnsi="宋体"/>
          <w:b w:val="0"/>
          <w:bCs/>
          <w:color w:val="auto"/>
          <w:highlight w:val="none"/>
        </w:rPr>
      </w:pPr>
      <w:r>
        <w:rPr>
          <w:rFonts w:hAnsi="宋体"/>
          <w:b w:val="0"/>
          <w:bCs/>
          <w:color w:val="auto"/>
          <w:highlight w:val="none"/>
        </w:rPr>
        <w:t>14.1 乙方应在货物发运前对其进行满足运输距离、防潮、防震、防锈和防破损装卸等要求包装，以保证货物安全运达甲方指定地点。</w:t>
      </w:r>
    </w:p>
    <w:p w14:paraId="08255077">
      <w:pPr>
        <w:pStyle w:val="20"/>
        <w:snapToGrid w:val="0"/>
        <w:spacing w:before="120" w:after="120" w:line="420" w:lineRule="exact"/>
        <w:rPr>
          <w:rFonts w:hAnsi="宋体"/>
          <w:b w:val="0"/>
          <w:bCs/>
          <w:color w:val="auto"/>
          <w:highlight w:val="none"/>
        </w:rPr>
      </w:pPr>
      <w:r>
        <w:rPr>
          <w:rFonts w:hAnsi="宋体"/>
          <w:b w:val="0"/>
          <w:bCs/>
          <w:color w:val="auto"/>
          <w:highlight w:val="none"/>
        </w:rPr>
        <w:t>14.2 使用说明书、质量检验证明书、随配附件和工具以及清单一并附于货物内。</w:t>
      </w:r>
    </w:p>
    <w:p w14:paraId="4BA66099">
      <w:pPr>
        <w:pStyle w:val="20"/>
        <w:snapToGrid w:val="0"/>
        <w:spacing w:before="120" w:after="120" w:line="420" w:lineRule="exact"/>
        <w:rPr>
          <w:rFonts w:hAnsi="宋体"/>
          <w:b w:val="0"/>
          <w:bCs/>
          <w:color w:val="auto"/>
          <w:highlight w:val="none"/>
        </w:rPr>
      </w:pPr>
      <w:r>
        <w:rPr>
          <w:rFonts w:hAnsi="宋体"/>
          <w:b w:val="0"/>
          <w:bCs/>
          <w:color w:val="auto"/>
          <w:highlight w:val="none"/>
        </w:rPr>
        <w:t>14.3 乙方在货物发运手续办理完毕后24小时内或货到甲方的48小时前通知甲方，以准备接货。待货物全部到场后且按照甲方或使用方要求安装、调试、就位完成后，乙方应无条件配合甲方于5个日历天内完成验收工作。</w:t>
      </w:r>
    </w:p>
    <w:p w14:paraId="6072FE3B">
      <w:pPr>
        <w:pStyle w:val="20"/>
        <w:snapToGrid w:val="0"/>
        <w:spacing w:before="120" w:after="120" w:line="420" w:lineRule="exact"/>
        <w:rPr>
          <w:rFonts w:hAnsi="宋体"/>
          <w:b w:val="0"/>
          <w:bCs/>
          <w:color w:val="auto"/>
          <w:highlight w:val="none"/>
        </w:rPr>
      </w:pPr>
      <w:r>
        <w:rPr>
          <w:rFonts w:hAnsi="宋体"/>
          <w:b w:val="0"/>
          <w:bCs/>
          <w:color w:val="auto"/>
          <w:highlight w:val="none"/>
        </w:rPr>
        <w:t>14.4 货物在未经验收合格并交付甲方使用前，货物的成品与半成品的保管及保护均由乙方负责，保管及保护费用由乙方在投标报价中综合考虑，结算时不再计取。</w:t>
      </w:r>
    </w:p>
    <w:p w14:paraId="3EBD353A">
      <w:pPr>
        <w:pStyle w:val="20"/>
        <w:snapToGrid w:val="0"/>
        <w:spacing w:before="120" w:after="120" w:line="420" w:lineRule="exact"/>
        <w:rPr>
          <w:rFonts w:hAnsi="宋体"/>
          <w:b w:val="0"/>
          <w:bCs/>
          <w:color w:val="auto"/>
          <w:highlight w:val="none"/>
        </w:rPr>
      </w:pPr>
      <w:r>
        <w:rPr>
          <w:rFonts w:hAnsi="宋体"/>
          <w:b w:val="0"/>
          <w:bCs/>
          <w:color w:val="auto"/>
          <w:highlight w:val="none"/>
        </w:rPr>
        <w:t>14.5 货物在规定的交付期限内由乙方送达甲方指定的地点，同时需通知甲方对货物数量、外观尺寸进行核对。</w:t>
      </w:r>
    </w:p>
    <w:p w14:paraId="6ECFC99C">
      <w:pPr>
        <w:pStyle w:val="20"/>
        <w:snapToGrid w:val="0"/>
        <w:spacing w:before="120" w:after="120" w:line="420" w:lineRule="exact"/>
        <w:rPr>
          <w:rFonts w:hAnsi="宋体"/>
          <w:b w:val="0"/>
          <w:bCs/>
          <w:color w:val="auto"/>
          <w:highlight w:val="none"/>
        </w:rPr>
      </w:pPr>
      <w:r>
        <w:rPr>
          <w:rFonts w:hAnsi="宋体"/>
          <w:b w:val="0"/>
          <w:bCs/>
          <w:color w:val="auto"/>
          <w:highlight w:val="none"/>
        </w:rPr>
        <w:t>14.6 货到现场，乙方须在规定的时间内完成搬运、装配、强弱电布线、开孔等安装工作，如甲方需调整货物位置，乙方须无条件配合保证货物能准确安装到位。</w:t>
      </w:r>
    </w:p>
    <w:p w14:paraId="4302C46C">
      <w:pPr>
        <w:pStyle w:val="20"/>
        <w:snapToGrid w:val="0"/>
        <w:spacing w:before="120" w:after="120" w:line="420" w:lineRule="exact"/>
        <w:rPr>
          <w:rFonts w:hAnsi="宋体"/>
          <w:b w:val="0"/>
          <w:bCs/>
          <w:color w:val="auto"/>
          <w:highlight w:val="none"/>
        </w:rPr>
      </w:pPr>
      <w:r>
        <w:rPr>
          <w:rFonts w:hAnsi="宋体"/>
          <w:b w:val="0"/>
          <w:bCs/>
          <w:color w:val="auto"/>
          <w:highlight w:val="none"/>
        </w:rPr>
        <w:t>十五、违约责任</w:t>
      </w:r>
    </w:p>
    <w:p w14:paraId="5F699B3B">
      <w:pPr>
        <w:pStyle w:val="20"/>
        <w:snapToGrid w:val="0"/>
        <w:spacing w:before="120" w:after="120" w:line="420" w:lineRule="exact"/>
        <w:rPr>
          <w:rFonts w:hAnsi="宋体"/>
          <w:b w:val="0"/>
          <w:bCs/>
          <w:color w:val="auto"/>
          <w:highlight w:val="none"/>
        </w:rPr>
      </w:pPr>
      <w:r>
        <w:rPr>
          <w:rFonts w:hAnsi="宋体"/>
          <w:b w:val="0"/>
          <w:bCs/>
          <w:color w:val="auto"/>
          <w:highlight w:val="none"/>
        </w:rPr>
        <w:t xml:space="preserve">15.1 乙方逾期完成供货、运输、安装、施工工作的，乙方应按每延误一日以人民币1000元的标准向甲方支付违约金，由甲方从待付货款中扣除。逾期超过约定日期10个日历天不能完成供货、运输、安装、施工工作的，甲方可解除本合同。乙方因逾期交货或因其他违约行为导致甲方解除合同的，甲方可没收乙方的履约保证作为违约金，如造成甲方损失超过违约金的，超出部分由乙方继续承担赔偿责任。 </w:t>
      </w:r>
    </w:p>
    <w:p w14:paraId="78153CCC">
      <w:pPr>
        <w:pStyle w:val="20"/>
        <w:snapToGrid w:val="0"/>
        <w:spacing w:before="120" w:after="120" w:line="420" w:lineRule="exact"/>
        <w:rPr>
          <w:rFonts w:hAnsi="宋体"/>
          <w:b w:val="0"/>
          <w:bCs/>
          <w:color w:val="auto"/>
          <w:highlight w:val="none"/>
        </w:rPr>
      </w:pPr>
      <w:r>
        <w:rPr>
          <w:rFonts w:hAnsi="宋体"/>
          <w:b w:val="0"/>
          <w:bCs/>
          <w:color w:val="auto"/>
          <w:highlight w:val="none"/>
        </w:rPr>
        <w:t>15.2 乙方安装完成所交的货物品种、型号、规格、技术参数、质量不符合合同规定及招标文件规定标准的，甲方有权拒收该货物，乙方愿意更换货物但逾期交货的，按乙方逾期交货处理。乙方拒绝更换货物的，甲方可单方面解除合同。由于乙方拒绝造成的损失，甲方有权没收乙方履约保证金。造成损失高于履约保证金，需由乙方负责相应损失。</w:t>
      </w:r>
    </w:p>
    <w:p w14:paraId="357E515B">
      <w:pPr>
        <w:pStyle w:val="20"/>
        <w:snapToGrid w:val="0"/>
        <w:spacing w:before="120" w:after="120" w:line="420" w:lineRule="exact"/>
        <w:rPr>
          <w:rFonts w:hAnsi="宋体"/>
          <w:b w:val="0"/>
          <w:bCs/>
          <w:color w:val="auto"/>
          <w:highlight w:val="none"/>
        </w:rPr>
      </w:pPr>
      <w:r>
        <w:rPr>
          <w:rFonts w:hAnsi="宋体"/>
          <w:b w:val="0"/>
          <w:bCs/>
          <w:color w:val="auto"/>
          <w:highlight w:val="none"/>
        </w:rPr>
        <w:t>15.3本合同中所有乙方应支付的违约金，甲方有权在给乙方的任何款项中扣除。</w:t>
      </w:r>
    </w:p>
    <w:p w14:paraId="15B5A557">
      <w:pPr>
        <w:pStyle w:val="20"/>
        <w:snapToGrid w:val="0"/>
        <w:spacing w:before="120" w:after="120" w:line="420" w:lineRule="exact"/>
        <w:rPr>
          <w:rFonts w:hAnsi="宋体"/>
          <w:b w:val="0"/>
          <w:bCs/>
          <w:color w:val="auto"/>
          <w:highlight w:val="none"/>
        </w:rPr>
      </w:pPr>
      <w:r>
        <w:rPr>
          <w:rFonts w:hAnsi="宋体"/>
          <w:b w:val="0"/>
          <w:bCs/>
          <w:color w:val="auto"/>
          <w:highlight w:val="none"/>
        </w:rPr>
        <w:t>15.4如乙方在本项目有违反廉政规定并被纪检部门或司法机关查处的，则乙方向甲方支付合同价10%的违约金。</w:t>
      </w:r>
    </w:p>
    <w:p w14:paraId="71037CFC">
      <w:pPr>
        <w:pStyle w:val="20"/>
        <w:snapToGrid w:val="0"/>
        <w:spacing w:before="120" w:after="120" w:line="420" w:lineRule="exact"/>
        <w:rPr>
          <w:rFonts w:hAnsi="宋体"/>
          <w:b w:val="0"/>
          <w:bCs/>
          <w:color w:val="auto"/>
          <w:highlight w:val="none"/>
        </w:rPr>
      </w:pPr>
      <w:r>
        <w:rPr>
          <w:rFonts w:hAnsi="宋体"/>
          <w:b w:val="0"/>
          <w:bCs/>
          <w:color w:val="auto"/>
          <w:highlight w:val="none"/>
        </w:rPr>
        <w:t>十六、不可抗力事件处理</w:t>
      </w:r>
    </w:p>
    <w:p w14:paraId="5A5439F5">
      <w:pPr>
        <w:pStyle w:val="20"/>
        <w:snapToGrid w:val="0"/>
        <w:spacing w:before="120" w:after="120" w:line="420" w:lineRule="exact"/>
        <w:rPr>
          <w:rFonts w:hAnsi="宋体"/>
          <w:b w:val="0"/>
          <w:bCs/>
          <w:color w:val="auto"/>
          <w:highlight w:val="none"/>
        </w:rPr>
      </w:pPr>
      <w:r>
        <w:rPr>
          <w:rFonts w:hAnsi="宋体"/>
          <w:b w:val="0"/>
          <w:bCs/>
          <w:color w:val="auto"/>
          <w:highlight w:val="none"/>
        </w:rPr>
        <w:t>16.1 在合同有效期内，任何一方因不可抗力事件导致不能履行合同，则合同履行期可延长，其延长期与不可抗力影响期相同。</w:t>
      </w:r>
    </w:p>
    <w:p w14:paraId="0A15253C">
      <w:pPr>
        <w:pStyle w:val="20"/>
        <w:snapToGrid w:val="0"/>
        <w:spacing w:before="120" w:after="120" w:line="420" w:lineRule="exact"/>
        <w:rPr>
          <w:rFonts w:hAnsi="宋体"/>
          <w:b w:val="0"/>
          <w:bCs/>
          <w:color w:val="auto"/>
          <w:highlight w:val="none"/>
        </w:rPr>
      </w:pPr>
      <w:r>
        <w:rPr>
          <w:rFonts w:hAnsi="宋体"/>
          <w:b w:val="0"/>
          <w:bCs/>
          <w:color w:val="auto"/>
          <w:highlight w:val="none"/>
        </w:rPr>
        <w:t>16.2 不可抗力事件发生后，应立即通知对方，并寄送有关权威机构出具的证明。</w:t>
      </w:r>
    </w:p>
    <w:p w14:paraId="6A82A3C3">
      <w:pPr>
        <w:pStyle w:val="20"/>
        <w:snapToGrid w:val="0"/>
        <w:spacing w:before="120" w:after="120" w:line="420" w:lineRule="exact"/>
        <w:rPr>
          <w:rFonts w:hAnsi="宋体"/>
          <w:b w:val="0"/>
          <w:bCs/>
          <w:color w:val="auto"/>
          <w:highlight w:val="none"/>
        </w:rPr>
      </w:pPr>
      <w:r>
        <w:rPr>
          <w:rFonts w:hAnsi="宋体"/>
          <w:b w:val="0"/>
          <w:bCs/>
          <w:color w:val="auto"/>
          <w:highlight w:val="none"/>
        </w:rPr>
        <w:t>16.3 不可抗力事件延续120天以上，双方应通过友好协商，确定是否继续履行合同。</w:t>
      </w:r>
    </w:p>
    <w:p w14:paraId="42E3A9B9">
      <w:pPr>
        <w:pStyle w:val="20"/>
        <w:snapToGrid w:val="0"/>
        <w:spacing w:before="120" w:after="120" w:line="420" w:lineRule="exact"/>
        <w:rPr>
          <w:rFonts w:hAnsi="宋体"/>
          <w:b w:val="0"/>
          <w:bCs/>
          <w:color w:val="auto"/>
          <w:highlight w:val="none"/>
        </w:rPr>
      </w:pPr>
      <w:r>
        <w:rPr>
          <w:rFonts w:hAnsi="宋体"/>
          <w:b w:val="0"/>
          <w:bCs/>
          <w:color w:val="auto"/>
          <w:highlight w:val="none"/>
        </w:rPr>
        <w:t>十七、诉讼</w:t>
      </w:r>
      <w:bookmarkStart w:id="25" w:name="_GoBack"/>
      <w:bookmarkEnd w:id="25"/>
    </w:p>
    <w:p w14:paraId="2F054BCF">
      <w:pPr>
        <w:pStyle w:val="20"/>
        <w:snapToGrid w:val="0"/>
        <w:spacing w:before="120" w:after="120" w:line="420" w:lineRule="exact"/>
        <w:rPr>
          <w:rFonts w:hAnsi="宋体"/>
          <w:b w:val="0"/>
          <w:bCs/>
          <w:color w:val="auto"/>
          <w:highlight w:val="none"/>
        </w:rPr>
      </w:pPr>
      <w:r>
        <w:rPr>
          <w:rFonts w:hAnsi="宋体"/>
          <w:b w:val="0"/>
          <w:bCs/>
          <w:color w:val="auto"/>
          <w:highlight w:val="none"/>
        </w:rPr>
        <w:t xml:space="preserve">17.1 </w:t>
      </w:r>
      <w:r>
        <w:rPr>
          <w:rFonts w:hint="eastAsia" w:hAnsi="宋体"/>
          <w:b w:val="0"/>
          <w:bCs/>
          <w:color w:val="auto"/>
          <w:highlight w:val="none"/>
        </w:rPr>
        <w:t xml:space="preserve">17.1 双方在执行合同中所发生的一切争议，应通过协商解决。如协商不成，可向合同签订地的法院起诉，合同签订地在此约定为 </w:t>
      </w:r>
      <w:r>
        <w:rPr>
          <w:rFonts w:hint="eastAsia" w:hAnsi="宋体"/>
          <w:b w:val="0"/>
          <w:bCs/>
          <w:color w:val="auto"/>
          <w:highlight w:val="none"/>
          <w:u w:val="single"/>
        </w:rPr>
        <w:t>台州市</w:t>
      </w:r>
      <w:r>
        <w:rPr>
          <w:rFonts w:hint="eastAsia" w:hAnsi="宋体"/>
          <w:b w:val="0"/>
          <w:bCs/>
          <w:color w:val="auto"/>
          <w:highlight w:val="none"/>
        </w:rPr>
        <w:t xml:space="preserve"> </w:t>
      </w:r>
      <w:r>
        <w:rPr>
          <w:rFonts w:hAnsi="宋体"/>
          <w:b w:val="0"/>
          <w:bCs/>
          <w:color w:val="auto"/>
          <w:highlight w:val="none"/>
        </w:rPr>
        <w:t>。</w:t>
      </w:r>
    </w:p>
    <w:p w14:paraId="468C9F0D">
      <w:pPr>
        <w:pStyle w:val="20"/>
        <w:snapToGrid w:val="0"/>
        <w:spacing w:before="120" w:after="120" w:line="420" w:lineRule="exact"/>
        <w:rPr>
          <w:rFonts w:hAnsi="宋体"/>
          <w:b w:val="0"/>
          <w:bCs/>
          <w:color w:val="auto"/>
          <w:highlight w:val="none"/>
        </w:rPr>
      </w:pPr>
      <w:r>
        <w:rPr>
          <w:rFonts w:hAnsi="宋体"/>
          <w:b w:val="0"/>
          <w:bCs/>
          <w:color w:val="auto"/>
          <w:highlight w:val="none"/>
        </w:rPr>
        <w:t>十八、合同生效及其它</w:t>
      </w:r>
    </w:p>
    <w:p w14:paraId="30E5DA5D">
      <w:pPr>
        <w:pStyle w:val="20"/>
        <w:snapToGrid w:val="0"/>
        <w:spacing w:before="120" w:after="120" w:line="420" w:lineRule="exact"/>
        <w:rPr>
          <w:rFonts w:hAnsi="宋体"/>
          <w:b w:val="0"/>
          <w:bCs/>
          <w:color w:val="auto"/>
          <w:highlight w:val="none"/>
        </w:rPr>
      </w:pPr>
      <w:r>
        <w:rPr>
          <w:rFonts w:hAnsi="宋体"/>
          <w:b w:val="0"/>
          <w:bCs/>
          <w:color w:val="auto"/>
          <w:highlight w:val="none"/>
        </w:rPr>
        <w:t>18.1 合同经双方法定代表人或授权委托代理人签字并加盖单位公章后生效。</w:t>
      </w:r>
    </w:p>
    <w:p w14:paraId="496BC9FF">
      <w:pPr>
        <w:pStyle w:val="20"/>
        <w:snapToGrid w:val="0"/>
        <w:spacing w:before="120" w:after="120" w:line="420" w:lineRule="exact"/>
        <w:rPr>
          <w:rFonts w:hAnsi="宋体"/>
          <w:b w:val="0"/>
          <w:bCs/>
          <w:color w:val="auto"/>
          <w:highlight w:val="none"/>
        </w:rPr>
      </w:pPr>
      <w:r>
        <w:rPr>
          <w:rFonts w:hAnsi="宋体"/>
          <w:b w:val="0"/>
          <w:bCs/>
          <w:color w:val="auto"/>
          <w:highlight w:val="none"/>
        </w:rPr>
        <w:t>18.2本合同未尽事宜，遵照《民法典》有关条文执行。</w:t>
      </w:r>
    </w:p>
    <w:p w14:paraId="4D7BB962">
      <w:pPr>
        <w:pStyle w:val="20"/>
        <w:snapToGrid w:val="0"/>
        <w:spacing w:before="120" w:after="120" w:line="420" w:lineRule="exact"/>
        <w:rPr>
          <w:rFonts w:hAnsi="宋体"/>
          <w:b w:val="0"/>
          <w:bCs/>
          <w:color w:val="auto"/>
          <w:highlight w:val="none"/>
        </w:rPr>
      </w:pPr>
      <w:r>
        <w:rPr>
          <w:rFonts w:hAnsi="宋体"/>
          <w:b w:val="0"/>
          <w:bCs/>
          <w:color w:val="auto"/>
          <w:highlight w:val="none"/>
        </w:rPr>
        <w:t>18.3本合同一式</w:t>
      </w:r>
      <w:r>
        <w:rPr>
          <w:rFonts w:hint="eastAsia" w:hAnsi="宋体"/>
          <w:b w:val="0"/>
          <w:bCs/>
          <w:color w:val="auto"/>
          <w:highlight w:val="none"/>
          <w:u w:val="single"/>
          <w:lang w:val="en-US" w:eastAsia="zh-CN"/>
        </w:rPr>
        <w:t>捌</w:t>
      </w:r>
      <w:r>
        <w:rPr>
          <w:rFonts w:hAnsi="宋体"/>
          <w:b w:val="0"/>
          <w:bCs/>
          <w:color w:val="auto"/>
          <w:highlight w:val="none"/>
        </w:rPr>
        <w:t>份。甲乙双方各执</w:t>
      </w:r>
      <w:r>
        <w:rPr>
          <w:rFonts w:hint="eastAsia" w:hAnsi="宋体"/>
          <w:b w:val="0"/>
          <w:bCs/>
          <w:color w:val="auto"/>
          <w:highlight w:val="none"/>
          <w:u w:val="single"/>
          <w:lang w:val="en-US" w:eastAsia="zh-CN"/>
        </w:rPr>
        <w:t>肆</w:t>
      </w:r>
      <w:r>
        <w:rPr>
          <w:rFonts w:hAnsi="宋体"/>
          <w:b w:val="0"/>
          <w:bCs/>
          <w:color w:val="auto"/>
          <w:highlight w:val="none"/>
        </w:rPr>
        <w:t>份，具有同等法律效力。</w:t>
      </w:r>
    </w:p>
    <w:p w14:paraId="3B69FC21">
      <w:pPr>
        <w:pStyle w:val="20"/>
        <w:snapToGrid w:val="0"/>
        <w:spacing w:before="120" w:after="120" w:line="240" w:lineRule="auto"/>
        <w:rPr>
          <w:rFonts w:hAnsi="宋体"/>
          <w:b w:val="0"/>
          <w:bCs/>
          <w:color w:val="auto"/>
          <w:highlight w:val="none"/>
        </w:rPr>
      </w:pPr>
    </w:p>
    <w:p w14:paraId="1C3DC1A1">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甲方：                                   乙方： </w:t>
      </w:r>
    </w:p>
    <w:p w14:paraId="3C6E4330">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地址：                                   地址： </w:t>
      </w:r>
    </w:p>
    <w:p w14:paraId="643CFF02">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法定代表人：                             法定代表人：</w:t>
      </w:r>
    </w:p>
    <w:p w14:paraId="1E75BCCC">
      <w:pPr>
        <w:pStyle w:val="20"/>
        <w:snapToGrid w:val="0"/>
        <w:spacing w:before="120" w:after="120" w:line="360" w:lineRule="auto"/>
        <w:ind w:firstLine="120" w:firstLineChars="50"/>
        <w:rPr>
          <w:rFonts w:hAnsi="宋体"/>
          <w:b w:val="0"/>
          <w:bCs/>
          <w:color w:val="auto"/>
          <w:highlight w:val="none"/>
        </w:rPr>
      </w:pPr>
      <w:r>
        <w:rPr>
          <w:rFonts w:hAnsi="宋体"/>
          <w:b w:val="0"/>
          <w:bCs/>
          <w:color w:val="auto"/>
          <w:highlight w:val="none"/>
        </w:rPr>
        <w:t>或授权委托代理人：                        或授权委托代理人：</w:t>
      </w:r>
    </w:p>
    <w:p w14:paraId="1C9499FF">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签订地点：                     签订日期：      年  月  日</w:t>
      </w:r>
    </w:p>
    <w:p w14:paraId="138F2F4B">
      <w:pPr>
        <w:pStyle w:val="2"/>
        <w:jc w:val="center"/>
        <w:rPr>
          <w:rFonts w:ascii="宋体" w:hAnsi="宋体"/>
          <w:color w:val="auto"/>
          <w:sz w:val="30"/>
          <w:highlight w:val="none"/>
        </w:rPr>
      </w:pPr>
      <w:bookmarkStart w:id="23" w:name="_Toc532562505"/>
      <w:r>
        <w:rPr>
          <w:rFonts w:hint="eastAsia"/>
          <w:color w:val="auto"/>
          <w:highlight w:val="none"/>
        </w:rPr>
        <w:br w:type="page"/>
      </w:r>
      <w:r>
        <w:rPr>
          <w:rFonts w:hint="eastAsia"/>
          <w:color w:val="auto"/>
          <w:highlight w:val="none"/>
        </w:rPr>
        <w:t>质量保修协议书</w:t>
      </w:r>
      <w:bookmarkEnd w:id="23"/>
    </w:p>
    <w:p w14:paraId="0DBBF050">
      <w:pPr>
        <w:pStyle w:val="20"/>
        <w:snapToGrid w:val="0"/>
        <w:spacing w:before="120" w:after="120" w:line="420" w:lineRule="exact"/>
        <w:rPr>
          <w:rFonts w:hAnsi="宋体"/>
          <w:b w:val="0"/>
          <w:color w:val="auto"/>
          <w:highlight w:val="none"/>
        </w:rPr>
      </w:pPr>
      <w:r>
        <w:rPr>
          <w:rFonts w:hAnsi="宋体"/>
          <w:b w:val="0"/>
          <w:color w:val="auto"/>
          <w:highlight w:val="none"/>
        </w:rPr>
        <w:t xml:space="preserve">买方（全称）： </w:t>
      </w:r>
      <w:r>
        <w:rPr>
          <w:rFonts w:hint="eastAsia" w:hAnsi="宋体"/>
          <w:b w:val="0"/>
          <w:color w:val="auto"/>
          <w:highlight w:val="none"/>
          <w:u w:val="single"/>
          <w:lang w:val="en-US" w:eastAsia="zh-CN"/>
        </w:rPr>
        <w:t>浙江台州湾文化旅游发展有限公司</w:t>
      </w:r>
    </w:p>
    <w:p w14:paraId="39637C9C">
      <w:pPr>
        <w:pStyle w:val="20"/>
        <w:snapToGrid w:val="0"/>
        <w:spacing w:before="120" w:after="120" w:line="420" w:lineRule="exact"/>
        <w:rPr>
          <w:rFonts w:hAnsi="宋体"/>
          <w:b w:val="0"/>
          <w:color w:val="auto"/>
          <w:highlight w:val="none"/>
        </w:rPr>
      </w:pPr>
      <w:r>
        <w:rPr>
          <w:rFonts w:hAnsi="宋体"/>
          <w:b w:val="0"/>
          <w:color w:val="auto"/>
          <w:highlight w:val="none"/>
        </w:rPr>
        <w:t xml:space="preserve">卖方（全称）：________________________________  </w:t>
      </w:r>
    </w:p>
    <w:p w14:paraId="4E922B43">
      <w:pPr>
        <w:pStyle w:val="20"/>
        <w:snapToGrid w:val="0"/>
        <w:spacing w:before="120" w:after="120" w:line="420" w:lineRule="exact"/>
        <w:rPr>
          <w:rFonts w:hAnsi="宋体"/>
          <w:b w:val="0"/>
          <w:color w:val="auto"/>
          <w:highlight w:val="none"/>
        </w:rPr>
      </w:pPr>
      <w:r>
        <w:rPr>
          <w:rFonts w:hAnsi="宋体"/>
          <w:b w:val="0"/>
          <w:color w:val="auto"/>
          <w:highlight w:val="none"/>
        </w:rPr>
        <w:t>买方、卖方双方于  年  月 日签订了《</w:t>
      </w:r>
      <w:r>
        <w:rPr>
          <w:rFonts w:hint="eastAsia" w:hAnsi="宋体" w:cs="宋体"/>
          <w:bCs/>
          <w:color w:val="auto"/>
          <w:highlight w:val="none"/>
          <w:lang w:eastAsia="zh-CN"/>
        </w:rPr>
        <w:t>台州湾文旅综合体项目餐厅工程（酒店用品）</w:t>
      </w:r>
      <w:r>
        <w:rPr>
          <w:rFonts w:hAnsi="宋体"/>
          <w:b w:val="0"/>
          <w:color w:val="auto"/>
          <w:highlight w:val="none"/>
        </w:rPr>
        <w:t>》（下称“本合同”），根据该合同约定，卖方应承担质量保修责任，现买方、卖方根据《中华人民共和国民法典》以及其他有关法律法规、规范等规定特约定如下：</w:t>
      </w:r>
    </w:p>
    <w:p w14:paraId="232B727C">
      <w:pPr>
        <w:spacing w:line="420" w:lineRule="exact"/>
        <w:ind w:firstLine="560" w:firstLineChars="200"/>
        <w:rPr>
          <w:rFonts w:ascii="宋体" w:hAnsi="宋体"/>
          <w:color w:val="auto"/>
          <w:highlight w:val="none"/>
        </w:rPr>
      </w:pPr>
    </w:p>
    <w:p w14:paraId="524BB5C3">
      <w:pPr>
        <w:pStyle w:val="96"/>
        <w:numPr>
          <w:ilvl w:val="0"/>
          <w:numId w:val="6"/>
        </w:numPr>
        <w:spacing w:before="0" w:after="0" w:line="420" w:lineRule="exact"/>
        <w:ind w:right="720"/>
        <w:rPr>
          <w:rFonts w:ascii="宋体" w:hAnsi="宋体"/>
          <w:color w:val="auto"/>
          <w:highlight w:val="none"/>
        </w:rPr>
      </w:pPr>
      <w:r>
        <w:rPr>
          <w:rFonts w:hint="eastAsia" w:ascii="宋体" w:hAnsi="宋体"/>
          <w:color w:val="auto"/>
          <w:highlight w:val="none"/>
        </w:rPr>
        <w:t>项目保修概况</w:t>
      </w:r>
    </w:p>
    <w:p w14:paraId="602CE7FC">
      <w:pPr>
        <w:pStyle w:val="20"/>
        <w:snapToGrid w:val="0"/>
        <w:spacing w:before="120" w:after="120" w:line="420" w:lineRule="exact"/>
        <w:rPr>
          <w:rFonts w:hAnsi="宋体"/>
          <w:b w:val="0"/>
          <w:color w:val="auto"/>
          <w:highlight w:val="none"/>
        </w:rPr>
      </w:pPr>
      <w:r>
        <w:rPr>
          <w:rFonts w:hAnsi="宋体"/>
          <w:b w:val="0"/>
          <w:color w:val="auto"/>
          <w:highlight w:val="none"/>
        </w:rPr>
        <w:t>1.1.项目名称：</w:t>
      </w:r>
      <w:r>
        <w:rPr>
          <w:rFonts w:hint="eastAsia" w:hAnsi="宋体" w:cs="宋体"/>
          <w:bCs/>
          <w:color w:val="auto"/>
          <w:highlight w:val="none"/>
          <w:u w:val="single"/>
          <w:lang w:eastAsia="zh-CN"/>
        </w:rPr>
        <w:t>台州湾文旅综合体项目餐厅工程（酒店用品）</w:t>
      </w:r>
      <w:r>
        <w:rPr>
          <w:rFonts w:hAnsi="宋体"/>
          <w:b w:val="0"/>
          <w:color w:val="auto"/>
          <w:highlight w:val="none"/>
        </w:rPr>
        <w:t xml:space="preserve">                              </w:t>
      </w:r>
    </w:p>
    <w:p w14:paraId="664E9D83">
      <w:pPr>
        <w:pStyle w:val="20"/>
        <w:snapToGrid w:val="0"/>
        <w:spacing w:before="120" w:after="120" w:line="420" w:lineRule="exact"/>
        <w:rPr>
          <w:rFonts w:hAnsi="宋体"/>
          <w:b w:val="0"/>
          <w:color w:val="auto"/>
          <w:highlight w:val="none"/>
        </w:rPr>
      </w:pPr>
      <w:r>
        <w:rPr>
          <w:rFonts w:hAnsi="宋体"/>
          <w:b w:val="0"/>
          <w:color w:val="auto"/>
          <w:highlight w:val="none"/>
        </w:rPr>
        <w:t xml:space="preserve">1.2.项目地点：_____________________________ </w:t>
      </w:r>
    </w:p>
    <w:p w14:paraId="3F9FBFAC">
      <w:pPr>
        <w:pStyle w:val="20"/>
        <w:snapToGrid w:val="0"/>
        <w:spacing w:before="120" w:after="120" w:line="420" w:lineRule="exact"/>
        <w:rPr>
          <w:rFonts w:hAnsi="宋体"/>
          <w:b w:val="0"/>
          <w:color w:val="auto"/>
          <w:highlight w:val="none"/>
        </w:rPr>
      </w:pPr>
      <w:r>
        <w:rPr>
          <w:rFonts w:hAnsi="宋体"/>
          <w:b w:val="0"/>
          <w:color w:val="auto"/>
          <w:highlight w:val="none"/>
        </w:rPr>
        <w:t>1.3.保修内容： ____________________________</w:t>
      </w:r>
    </w:p>
    <w:p w14:paraId="4BA408B0">
      <w:pPr>
        <w:pStyle w:val="20"/>
        <w:snapToGrid w:val="0"/>
        <w:spacing w:before="120" w:after="120" w:line="420" w:lineRule="exact"/>
        <w:rPr>
          <w:rFonts w:hAnsi="宋体"/>
          <w:b w:val="0"/>
          <w:color w:val="auto"/>
          <w:highlight w:val="none"/>
        </w:rPr>
      </w:pPr>
      <w:r>
        <w:rPr>
          <w:rFonts w:hAnsi="宋体"/>
          <w:b w:val="0"/>
          <w:color w:val="auto"/>
          <w:highlight w:val="none"/>
        </w:rPr>
        <w:t>1.4项目保修款总额：___________________</w:t>
      </w:r>
    </w:p>
    <w:p w14:paraId="6CFF283F">
      <w:pPr>
        <w:pStyle w:val="20"/>
        <w:snapToGrid w:val="0"/>
        <w:spacing w:before="120" w:after="120" w:line="420" w:lineRule="exact"/>
        <w:rPr>
          <w:rFonts w:hAnsi="宋体"/>
          <w:b w:val="0"/>
          <w:color w:val="auto"/>
          <w:highlight w:val="none"/>
        </w:rPr>
      </w:pPr>
      <w:r>
        <w:rPr>
          <w:rFonts w:hAnsi="宋体"/>
          <w:b w:val="0"/>
          <w:color w:val="auto"/>
          <w:highlight w:val="none"/>
        </w:rPr>
        <w:t>1.5.本项目保修阶段买方的代表部门为___________，卖方应接受____________的管理。</w:t>
      </w:r>
    </w:p>
    <w:p w14:paraId="05F44F74">
      <w:pPr>
        <w:pStyle w:val="96"/>
        <w:numPr>
          <w:ilvl w:val="0"/>
          <w:numId w:val="6"/>
        </w:numPr>
        <w:spacing w:before="0" w:after="0" w:line="420" w:lineRule="exact"/>
        <w:ind w:right="720"/>
        <w:rPr>
          <w:rFonts w:ascii="宋体" w:hAnsi="宋体"/>
          <w:color w:val="auto"/>
          <w:highlight w:val="none"/>
        </w:rPr>
      </w:pPr>
      <w:r>
        <w:rPr>
          <w:rFonts w:hint="eastAsia" w:ascii="宋体" w:hAnsi="宋体"/>
          <w:color w:val="auto"/>
          <w:highlight w:val="none"/>
        </w:rPr>
        <w:t>项目质量保修范围和期限</w:t>
      </w:r>
    </w:p>
    <w:p w14:paraId="7935AD07">
      <w:pPr>
        <w:pStyle w:val="20"/>
        <w:snapToGrid w:val="0"/>
        <w:spacing w:before="120" w:after="120" w:line="420" w:lineRule="exact"/>
        <w:rPr>
          <w:rFonts w:hAnsi="宋体"/>
          <w:b w:val="0"/>
          <w:color w:val="auto"/>
          <w:highlight w:val="none"/>
        </w:rPr>
      </w:pPr>
      <w:r>
        <w:rPr>
          <w:rFonts w:hAnsi="宋体"/>
          <w:b w:val="0"/>
          <w:color w:val="auto"/>
          <w:highlight w:val="none"/>
        </w:rPr>
        <w:t>2.1.双方根据有关规定，约定本项目的质量保修期以</w:t>
      </w:r>
      <w:r>
        <w:rPr>
          <w:rFonts w:hint="eastAsia" w:hAnsi="宋体"/>
          <w:b w:val="0"/>
          <w:color w:val="auto"/>
          <w:highlight w:val="none"/>
        </w:rPr>
        <w:t>货物通过调试、试运行、验收合格并正式使用之日起算</w:t>
      </w:r>
      <w:r>
        <w:rPr>
          <w:rFonts w:hAnsi="宋体"/>
          <w:b w:val="0"/>
          <w:color w:val="auto"/>
          <w:highlight w:val="none"/>
        </w:rPr>
        <w:t>。</w:t>
      </w:r>
    </w:p>
    <w:p w14:paraId="0E3BD183">
      <w:pPr>
        <w:pStyle w:val="20"/>
        <w:snapToGrid w:val="0"/>
        <w:spacing w:before="120" w:after="120" w:line="420" w:lineRule="exact"/>
        <w:rPr>
          <w:rFonts w:hAnsi="宋体"/>
          <w:b w:val="0"/>
          <w:color w:val="auto"/>
          <w:highlight w:val="none"/>
        </w:rPr>
      </w:pPr>
      <w:r>
        <w:rPr>
          <w:rFonts w:hAnsi="宋体"/>
          <w:b w:val="0"/>
          <w:color w:val="auto"/>
          <w:highlight w:val="none"/>
        </w:rPr>
        <w:t>2.2.卖方在质量保修期内，按照有关法律、法规、规章的管理规定和双方约定，承担合同约定的所有承包范围内质量保修责任。</w:t>
      </w:r>
    </w:p>
    <w:p w14:paraId="2C41FB63">
      <w:pPr>
        <w:pStyle w:val="20"/>
        <w:snapToGrid w:val="0"/>
        <w:spacing w:before="120" w:after="120" w:line="420" w:lineRule="exact"/>
        <w:rPr>
          <w:rFonts w:hAnsi="宋体"/>
          <w:b w:val="0"/>
          <w:color w:val="auto"/>
          <w:highlight w:val="none"/>
        </w:rPr>
      </w:pPr>
      <w:r>
        <w:rPr>
          <w:rFonts w:hAnsi="宋体"/>
          <w:b w:val="0"/>
          <w:color w:val="auto"/>
          <w:highlight w:val="none"/>
        </w:rPr>
        <w:t>2.3.凡属于卖方原因造成的各部位的质量问题或其他缺陷，及由于卖方维修造成业主的相关损失，均属于卖方保修责任范围；不属于卖方责任的，卖方应配合维修，费用由责任方承担。非因卖方原因造成的原已建完部分质量保修工作由买方卖方双方协商解决。</w:t>
      </w:r>
    </w:p>
    <w:p w14:paraId="310B7BE4">
      <w:pPr>
        <w:pStyle w:val="20"/>
        <w:snapToGrid w:val="0"/>
        <w:spacing w:before="120" w:after="120" w:line="420" w:lineRule="exact"/>
        <w:rPr>
          <w:rFonts w:hAnsi="宋体"/>
          <w:b w:val="0"/>
          <w:color w:val="auto"/>
          <w:highlight w:val="none"/>
        </w:rPr>
      </w:pPr>
      <w:r>
        <w:rPr>
          <w:rFonts w:hAnsi="宋体"/>
          <w:b w:val="0"/>
          <w:color w:val="auto"/>
          <w:highlight w:val="none"/>
        </w:rPr>
        <w:t>2.6保修期限：详见投标承诺的质保期限约定</w:t>
      </w:r>
    </w:p>
    <w:p w14:paraId="13FD6D93">
      <w:pPr>
        <w:pStyle w:val="96"/>
        <w:numPr>
          <w:ilvl w:val="0"/>
          <w:numId w:val="6"/>
        </w:numPr>
        <w:tabs>
          <w:tab w:val="left" w:pos="360"/>
          <w:tab w:val="clear" w:pos="420"/>
        </w:tabs>
        <w:spacing w:before="0" w:after="0" w:line="440" w:lineRule="exact"/>
        <w:ind w:right="720"/>
        <w:rPr>
          <w:rFonts w:ascii="宋体" w:hAnsi="宋体"/>
          <w:color w:val="auto"/>
          <w:highlight w:val="none"/>
        </w:rPr>
      </w:pPr>
      <w:r>
        <w:rPr>
          <w:rFonts w:hint="eastAsia" w:ascii="宋体" w:hAnsi="宋体"/>
          <w:color w:val="auto"/>
          <w:highlight w:val="none"/>
        </w:rPr>
        <w:t>质量保修责任</w:t>
      </w:r>
    </w:p>
    <w:p w14:paraId="38D34A19">
      <w:pPr>
        <w:pStyle w:val="20"/>
        <w:snapToGrid w:val="0"/>
        <w:spacing w:before="120" w:after="120" w:line="420" w:lineRule="exact"/>
        <w:rPr>
          <w:rFonts w:hAnsi="宋体"/>
          <w:b w:val="0"/>
          <w:color w:val="auto"/>
          <w:highlight w:val="none"/>
        </w:rPr>
      </w:pPr>
      <w:r>
        <w:rPr>
          <w:rFonts w:hAnsi="宋体"/>
          <w:b w:val="0"/>
          <w:color w:val="auto"/>
          <w:highlight w:val="none"/>
        </w:rPr>
        <w:t>3.1.卖方在供货、安装完毕经买方验收时，应会同买方向用户进行必要的产品使用说明，所有部品的保修卡、合格证书、使用说明书都由卖方在移交时统一移交买方；否则因使用不当造成质量问题的，由卖方负责保修。</w:t>
      </w:r>
    </w:p>
    <w:p w14:paraId="51132429">
      <w:pPr>
        <w:pStyle w:val="20"/>
        <w:snapToGrid w:val="0"/>
        <w:spacing w:before="120" w:after="120" w:line="420" w:lineRule="exact"/>
        <w:rPr>
          <w:rFonts w:hAnsi="宋体"/>
          <w:b w:val="0"/>
          <w:color w:val="auto"/>
          <w:highlight w:val="none"/>
        </w:rPr>
      </w:pPr>
      <w:r>
        <w:rPr>
          <w:rFonts w:hAnsi="宋体"/>
          <w:b w:val="0"/>
          <w:color w:val="auto"/>
          <w:highlight w:val="none"/>
        </w:rPr>
        <w:t>3.2.保修期内，质量保修工作应遵循先处理问题后划分责任的原则。</w:t>
      </w:r>
    </w:p>
    <w:p w14:paraId="7E5ADBDB">
      <w:pPr>
        <w:pStyle w:val="20"/>
        <w:snapToGrid w:val="0"/>
        <w:spacing w:before="120" w:after="120" w:line="420" w:lineRule="exact"/>
        <w:rPr>
          <w:rFonts w:hAnsi="宋体"/>
          <w:b w:val="0"/>
          <w:color w:val="auto"/>
          <w:highlight w:val="none"/>
        </w:rPr>
      </w:pPr>
      <w:r>
        <w:rPr>
          <w:rFonts w:hAnsi="宋体"/>
          <w:b w:val="0"/>
          <w:color w:val="auto"/>
          <w:highlight w:val="none"/>
        </w:rPr>
        <w:t>3.3.赔偿责任：</w:t>
      </w:r>
    </w:p>
    <w:p w14:paraId="40BE28D4">
      <w:pPr>
        <w:pStyle w:val="20"/>
        <w:snapToGrid w:val="0"/>
        <w:spacing w:before="120" w:after="120" w:line="420" w:lineRule="exact"/>
        <w:rPr>
          <w:rFonts w:hAnsi="宋体"/>
          <w:b w:val="0"/>
          <w:color w:val="auto"/>
          <w:highlight w:val="none"/>
        </w:rPr>
      </w:pPr>
      <w:r>
        <w:rPr>
          <w:rFonts w:hAnsi="宋体"/>
          <w:b w:val="0"/>
          <w:color w:val="auto"/>
          <w:highlight w:val="none"/>
        </w:rPr>
        <w:t xml:space="preserve">由于卖方质量问题造成买方的直接损失和间接损失，由卖方负责赔偿；卖方未按合同进行保修，或维修两次（含两次）以上仍然不能解决问题等原因，买方与用户进行索赔谈判，谈判结果经买方签字后立即生效，买方有义务知会卖方，卖方予以无条件承认；买方有权要求卖方代为支付给用户，卖方不按要求支付的，买方有权直接从卖方的保修款中扣除。 </w:t>
      </w:r>
    </w:p>
    <w:p w14:paraId="18CE3E66">
      <w:pPr>
        <w:pStyle w:val="20"/>
        <w:snapToGrid w:val="0"/>
        <w:spacing w:before="120" w:after="120" w:line="420" w:lineRule="exact"/>
        <w:rPr>
          <w:rFonts w:hAnsi="宋体"/>
          <w:b w:val="0"/>
          <w:color w:val="auto"/>
          <w:highlight w:val="none"/>
        </w:rPr>
      </w:pPr>
      <w:r>
        <w:rPr>
          <w:rFonts w:hAnsi="宋体"/>
          <w:b w:val="0"/>
          <w:color w:val="auto"/>
          <w:highlight w:val="none"/>
        </w:rPr>
        <w:t>3.4.买方开出《现场行为过失处罚通知单》或《质量问题投诉处理知会》等公函，如卖方采取回避、推诿、拒绝签收的行为，导致投诉或赔偿，买方有权直接处理，产生一切费用直接从责任单位的保修款中扣除。</w:t>
      </w:r>
    </w:p>
    <w:p w14:paraId="6E9A131B">
      <w:pPr>
        <w:pStyle w:val="20"/>
        <w:snapToGrid w:val="0"/>
        <w:spacing w:before="120" w:after="120" w:line="420" w:lineRule="exact"/>
        <w:rPr>
          <w:rFonts w:hAnsi="宋体"/>
          <w:b w:val="0"/>
          <w:color w:val="auto"/>
          <w:highlight w:val="none"/>
        </w:rPr>
      </w:pPr>
      <w:r>
        <w:rPr>
          <w:rFonts w:hAnsi="宋体"/>
          <w:b w:val="0"/>
          <w:color w:val="auto"/>
          <w:highlight w:val="none"/>
        </w:rPr>
        <w:t>3.5.在维修过程中，买方将给予卖方必要的协调配合。</w:t>
      </w:r>
    </w:p>
    <w:p w14:paraId="1A4F5CC0">
      <w:pPr>
        <w:pStyle w:val="96"/>
        <w:numPr>
          <w:ilvl w:val="0"/>
          <w:numId w:val="6"/>
        </w:numPr>
        <w:tabs>
          <w:tab w:val="left" w:pos="360"/>
          <w:tab w:val="clear" w:pos="420"/>
        </w:tabs>
        <w:spacing w:before="0" w:after="0" w:line="440" w:lineRule="exact"/>
        <w:ind w:right="720"/>
        <w:rPr>
          <w:rFonts w:ascii="宋体" w:hAnsi="宋体"/>
          <w:color w:val="auto"/>
          <w:highlight w:val="none"/>
        </w:rPr>
      </w:pPr>
      <w:r>
        <w:rPr>
          <w:rFonts w:hint="eastAsia" w:ascii="宋体" w:hAnsi="宋体"/>
          <w:color w:val="auto"/>
          <w:highlight w:val="none"/>
        </w:rPr>
        <w:t>保修作业管理</w:t>
      </w:r>
    </w:p>
    <w:p w14:paraId="34D20975">
      <w:pPr>
        <w:pStyle w:val="20"/>
        <w:snapToGrid w:val="0"/>
        <w:spacing w:before="120" w:after="120" w:line="420" w:lineRule="exact"/>
        <w:rPr>
          <w:rFonts w:hAnsi="宋体"/>
          <w:b w:val="0"/>
          <w:color w:val="auto"/>
          <w:highlight w:val="none"/>
        </w:rPr>
      </w:pPr>
      <w:r>
        <w:rPr>
          <w:rFonts w:hAnsi="宋体"/>
          <w:b w:val="0"/>
          <w:color w:val="auto"/>
          <w:highlight w:val="none"/>
        </w:rPr>
        <w:t>4.1.维修人员安排及要求</w:t>
      </w:r>
    </w:p>
    <w:p w14:paraId="1C0DDC03">
      <w:pPr>
        <w:pStyle w:val="20"/>
        <w:snapToGrid w:val="0"/>
        <w:spacing w:before="120" w:after="120" w:line="420" w:lineRule="exact"/>
        <w:rPr>
          <w:rFonts w:hAnsi="宋体"/>
          <w:b w:val="0"/>
          <w:color w:val="auto"/>
          <w:highlight w:val="none"/>
        </w:rPr>
      </w:pPr>
      <w:r>
        <w:rPr>
          <w:rFonts w:hAnsi="宋体"/>
          <w:b w:val="0"/>
          <w:color w:val="auto"/>
          <w:highlight w:val="none"/>
        </w:rPr>
        <w:t>4.1.1.保修阶段卖方必须以书面授权委托形式指定一名维修负责人。维修负责人全面负责保修期间内所发生的各项维修事务的对接及实施工作。包括但不限于：现场维修人员管理、钥匙领用、函件签收、维修任务单领取和维修实施、配合买方处理重大投诉、索赔的谈判及费用承担确认、保修期到期回访等工作。</w:t>
      </w:r>
    </w:p>
    <w:p w14:paraId="424375FF">
      <w:pPr>
        <w:pStyle w:val="20"/>
        <w:snapToGrid w:val="0"/>
        <w:spacing w:before="120" w:after="120" w:line="420" w:lineRule="exact"/>
        <w:rPr>
          <w:rFonts w:hAnsi="宋体"/>
          <w:b w:val="0"/>
          <w:color w:val="auto"/>
          <w:highlight w:val="none"/>
        </w:rPr>
      </w:pPr>
      <w:r>
        <w:rPr>
          <w:rFonts w:hAnsi="宋体"/>
          <w:b w:val="0"/>
          <w:color w:val="auto"/>
          <w:highlight w:val="none"/>
        </w:rPr>
        <w:t>4.1.2.卖方维修负责人必须保证通讯畅通，如卖方关机或其他原因导致买方无法取得联系时，视为卖方已收到买方传达之信息。</w:t>
      </w:r>
    </w:p>
    <w:p w14:paraId="02D6F5A1">
      <w:pPr>
        <w:pStyle w:val="20"/>
        <w:snapToGrid w:val="0"/>
        <w:spacing w:before="120" w:after="120" w:line="420" w:lineRule="exact"/>
        <w:rPr>
          <w:rFonts w:hAnsi="宋体"/>
          <w:b w:val="0"/>
          <w:color w:val="auto"/>
          <w:highlight w:val="none"/>
        </w:rPr>
      </w:pPr>
      <w:r>
        <w:rPr>
          <w:rFonts w:hAnsi="宋体"/>
          <w:b w:val="0"/>
          <w:color w:val="auto"/>
          <w:highlight w:val="none"/>
        </w:rPr>
        <w:t>4.1.3.维修完工后，须将维修物品、工具、杂物等一并清理干净，不得遗留任何杂物，必须关好门窗、水、电开关等。出现任何不良事件，相关费用由卖方负责承担。维修完毕后把需归还的物品如数归还项目买方。</w:t>
      </w:r>
    </w:p>
    <w:p w14:paraId="127B1A73">
      <w:pPr>
        <w:pStyle w:val="20"/>
        <w:snapToGrid w:val="0"/>
        <w:spacing w:before="120" w:after="120" w:line="420" w:lineRule="exact"/>
        <w:rPr>
          <w:rFonts w:hAnsi="宋体"/>
          <w:b w:val="0"/>
          <w:color w:val="auto"/>
          <w:highlight w:val="none"/>
        </w:rPr>
      </w:pPr>
      <w:r>
        <w:rPr>
          <w:rFonts w:hAnsi="宋体"/>
          <w:b w:val="0"/>
          <w:color w:val="auto"/>
          <w:highlight w:val="none"/>
        </w:rPr>
        <w:t>4.1.4.卖方必须接受买方的统一管理，服从买方各项管理制度和规定。</w:t>
      </w:r>
    </w:p>
    <w:p w14:paraId="73CD53C5">
      <w:pPr>
        <w:pStyle w:val="20"/>
        <w:snapToGrid w:val="0"/>
        <w:spacing w:before="120" w:after="120" w:line="420" w:lineRule="exact"/>
        <w:rPr>
          <w:rFonts w:hAnsi="宋体"/>
          <w:b w:val="0"/>
          <w:color w:val="auto"/>
          <w:highlight w:val="none"/>
        </w:rPr>
      </w:pPr>
      <w:r>
        <w:rPr>
          <w:rFonts w:hAnsi="宋体"/>
          <w:b w:val="0"/>
          <w:color w:val="auto"/>
          <w:highlight w:val="none"/>
        </w:rPr>
        <w:t>4.2.维修的及时性</w:t>
      </w:r>
    </w:p>
    <w:p w14:paraId="4668C18F">
      <w:pPr>
        <w:pStyle w:val="20"/>
        <w:snapToGrid w:val="0"/>
        <w:spacing w:before="120" w:after="120" w:line="420" w:lineRule="exact"/>
        <w:rPr>
          <w:rFonts w:hAnsi="宋体"/>
          <w:b w:val="0"/>
          <w:color w:val="auto"/>
          <w:highlight w:val="none"/>
        </w:rPr>
      </w:pPr>
      <w:r>
        <w:rPr>
          <w:rFonts w:hAnsi="宋体"/>
          <w:b w:val="0"/>
          <w:color w:val="auto"/>
          <w:highlight w:val="none"/>
        </w:rPr>
        <w:t>4.2.1. 卖方接到买方的质量投诉处理或质量缺陷、未完成项目通知（包括：口头、电话、书面通知），应立即组织专业技术人员对出现的质量问题进行科学的论证，认真组织加工并最终对维修结果承担全部责任。</w:t>
      </w:r>
    </w:p>
    <w:p w14:paraId="6BFBAC7C">
      <w:pPr>
        <w:pStyle w:val="20"/>
        <w:snapToGrid w:val="0"/>
        <w:spacing w:before="120" w:after="120" w:line="420" w:lineRule="exact"/>
        <w:rPr>
          <w:rFonts w:hAnsi="宋体"/>
          <w:b w:val="0"/>
          <w:color w:val="auto"/>
          <w:highlight w:val="none"/>
        </w:rPr>
      </w:pPr>
      <w:r>
        <w:rPr>
          <w:rFonts w:hAnsi="宋体"/>
          <w:b w:val="0"/>
          <w:color w:val="auto"/>
          <w:highlight w:val="none"/>
        </w:rPr>
        <w:t>4.2.1.1.一般常规性质量问题卖方必须</w:t>
      </w:r>
      <w:r>
        <w:rPr>
          <w:rFonts w:hAnsi="宋体"/>
          <w:b w:val="0"/>
          <w:bCs/>
          <w:color w:val="auto"/>
          <w:highlight w:val="none"/>
        </w:rPr>
        <w:t>在接到买方通知后在</w:t>
      </w:r>
      <w:r>
        <w:rPr>
          <w:rFonts w:hint="default" w:hAnsi="宋体"/>
          <w:b w:val="0"/>
          <w:bCs/>
          <w:color w:val="auto"/>
          <w:highlight w:val="none"/>
        </w:rPr>
        <w:t>4</w:t>
      </w:r>
      <w:r>
        <w:rPr>
          <w:rFonts w:hAnsi="宋体"/>
          <w:b w:val="0"/>
          <w:bCs/>
          <w:color w:val="auto"/>
          <w:highlight w:val="none"/>
        </w:rPr>
        <w:t>小时内</w:t>
      </w:r>
      <w:r>
        <w:rPr>
          <w:rFonts w:hAnsi="宋体"/>
          <w:b w:val="0"/>
          <w:color w:val="auto"/>
          <w:highlight w:val="none"/>
        </w:rPr>
        <w:t>赶到现场，8小时内完成维修责任，并需业主和买方管理人员确认。</w:t>
      </w:r>
    </w:p>
    <w:p w14:paraId="43EBDB29">
      <w:pPr>
        <w:pStyle w:val="20"/>
        <w:snapToGrid w:val="0"/>
        <w:spacing w:before="120" w:after="120" w:line="420" w:lineRule="exact"/>
        <w:rPr>
          <w:rFonts w:hAnsi="宋体"/>
          <w:b w:val="0"/>
          <w:color w:val="auto"/>
          <w:highlight w:val="none"/>
        </w:rPr>
      </w:pPr>
      <w:r>
        <w:rPr>
          <w:rFonts w:hAnsi="宋体"/>
          <w:b w:val="0"/>
          <w:color w:val="auto"/>
          <w:highlight w:val="none"/>
        </w:rPr>
        <w:t>4.2.1.2.紧急情况卖方必须</w:t>
      </w:r>
      <w:r>
        <w:rPr>
          <w:rFonts w:hAnsi="宋体"/>
          <w:b w:val="0"/>
          <w:bCs/>
          <w:color w:val="auto"/>
          <w:highlight w:val="none"/>
        </w:rPr>
        <w:t>在接到买方通知后在</w:t>
      </w:r>
      <w:r>
        <w:rPr>
          <w:rFonts w:hint="default" w:hAnsi="宋体"/>
          <w:b w:val="0"/>
          <w:bCs/>
          <w:color w:val="auto"/>
          <w:highlight w:val="none"/>
        </w:rPr>
        <w:t>3</w:t>
      </w:r>
      <w:r>
        <w:rPr>
          <w:rFonts w:hAnsi="宋体"/>
          <w:b w:val="0"/>
          <w:bCs/>
          <w:color w:val="auto"/>
          <w:highlight w:val="none"/>
        </w:rPr>
        <w:t>小时内</w:t>
      </w:r>
      <w:r>
        <w:rPr>
          <w:rFonts w:hAnsi="宋体"/>
          <w:b w:val="0"/>
          <w:color w:val="auto"/>
          <w:highlight w:val="none"/>
        </w:rPr>
        <w:t>赶到现场，4小时内完成维修项目，并需业主和买方管理人员确认。</w:t>
      </w:r>
    </w:p>
    <w:p w14:paraId="5CAC3BF4">
      <w:pPr>
        <w:pStyle w:val="20"/>
        <w:snapToGrid w:val="0"/>
        <w:spacing w:before="120" w:after="120" w:line="420" w:lineRule="exact"/>
        <w:rPr>
          <w:rFonts w:hAnsi="宋体"/>
          <w:b w:val="0"/>
          <w:color w:val="auto"/>
          <w:highlight w:val="none"/>
        </w:rPr>
      </w:pPr>
      <w:r>
        <w:rPr>
          <w:rFonts w:hAnsi="宋体"/>
          <w:b w:val="0"/>
          <w:color w:val="auto"/>
          <w:highlight w:val="none"/>
        </w:rPr>
        <w:t>4.2.2.卖方接到买方报修通知，到现场勘查确认属于保修范围内质量问题后，通知卖方维修，在卖方人员到达之前，买方可采取适当的应急措施，由此发生的费用由卖方承担。</w:t>
      </w:r>
    </w:p>
    <w:p w14:paraId="27A1AD10">
      <w:pPr>
        <w:pStyle w:val="20"/>
        <w:snapToGrid w:val="0"/>
        <w:spacing w:before="120" w:after="120" w:line="420" w:lineRule="exact"/>
        <w:rPr>
          <w:rFonts w:hAnsi="宋体"/>
          <w:b w:val="0"/>
          <w:color w:val="auto"/>
          <w:highlight w:val="none"/>
        </w:rPr>
      </w:pPr>
      <w:r>
        <w:rPr>
          <w:rFonts w:hAnsi="宋体"/>
          <w:b w:val="0"/>
          <w:color w:val="auto"/>
          <w:highlight w:val="none"/>
        </w:rPr>
        <w:t>4.2.3.由于卖方无法联系或维修到场不及时、材料配备不及时，视为卖方同意由买方处理，买方将委派他方处理，处理结果由用户、买方签字认可后即生效，不再经由卖方确认（买方将处理情况知会卖方），因此所发生的一切费用并加15％违约金从卖方质保金中扣除。但不解除卖方的任何应负的责任。</w:t>
      </w:r>
    </w:p>
    <w:p w14:paraId="2A21D65C">
      <w:pPr>
        <w:pStyle w:val="20"/>
        <w:snapToGrid w:val="0"/>
        <w:spacing w:before="120" w:after="120" w:line="420" w:lineRule="exact"/>
        <w:rPr>
          <w:rFonts w:hAnsi="宋体"/>
          <w:b w:val="0"/>
          <w:color w:val="auto"/>
          <w:highlight w:val="none"/>
        </w:rPr>
      </w:pPr>
      <w:r>
        <w:rPr>
          <w:rFonts w:hAnsi="宋体"/>
          <w:b w:val="0"/>
          <w:color w:val="auto"/>
          <w:highlight w:val="none"/>
        </w:rPr>
        <w:t>4.2.4.如卖方不能维修或未能在买方指定的合理期限内维修完好或维修过程中卖方维修质量无法达到买方及业主要求，买方有权自行另请他人代为维修并确定价格。所有修复费用及赔偿费用加上相应违约金(修复及赔偿费的15％)可以从买方支付卖方的任何款项（包括质保金）中扣除，但不解除卖方的任何应负的责任。</w:t>
      </w:r>
    </w:p>
    <w:p w14:paraId="4E982313">
      <w:pPr>
        <w:pStyle w:val="20"/>
        <w:snapToGrid w:val="0"/>
        <w:spacing w:before="120" w:after="120" w:line="420" w:lineRule="exact"/>
        <w:rPr>
          <w:rFonts w:hAnsi="宋体"/>
          <w:b w:val="0"/>
          <w:color w:val="auto"/>
          <w:highlight w:val="none"/>
        </w:rPr>
      </w:pPr>
      <w:r>
        <w:rPr>
          <w:rFonts w:hAnsi="宋体"/>
          <w:b w:val="0"/>
          <w:color w:val="auto"/>
          <w:highlight w:val="none"/>
        </w:rPr>
        <w:t>4.3.维修成品保护与质量控制</w:t>
      </w:r>
    </w:p>
    <w:p w14:paraId="7647D396">
      <w:pPr>
        <w:pStyle w:val="20"/>
        <w:snapToGrid w:val="0"/>
        <w:spacing w:before="120" w:after="120" w:line="420" w:lineRule="exact"/>
        <w:rPr>
          <w:rFonts w:hAnsi="宋体"/>
          <w:b w:val="0"/>
          <w:color w:val="auto"/>
          <w:highlight w:val="none"/>
        </w:rPr>
      </w:pPr>
      <w:r>
        <w:rPr>
          <w:rFonts w:hAnsi="宋体"/>
          <w:b w:val="0"/>
          <w:color w:val="auto"/>
          <w:highlight w:val="none"/>
        </w:rPr>
        <w:t>4.3.1.6.管理人员在维修前必须进行现场成品保护情况的检查。</w:t>
      </w:r>
    </w:p>
    <w:p w14:paraId="3E6A12A8">
      <w:pPr>
        <w:pStyle w:val="20"/>
        <w:snapToGrid w:val="0"/>
        <w:spacing w:before="120" w:after="120" w:line="420" w:lineRule="exact"/>
        <w:rPr>
          <w:rFonts w:hAnsi="宋体"/>
          <w:b w:val="0"/>
          <w:color w:val="auto"/>
          <w:highlight w:val="none"/>
        </w:rPr>
      </w:pPr>
      <w:r>
        <w:rPr>
          <w:rFonts w:hAnsi="宋体"/>
          <w:b w:val="0"/>
          <w:color w:val="auto"/>
          <w:highlight w:val="none"/>
        </w:rPr>
        <w:t>4.3.2.卖方应选派经验丰富、责任心强、技术水平高的维修人员负责维修工作，本着一次性解决问题的态度处理各项维修工作。一般常规性质量问题，卖方保证一次性彻底解决。特殊情况的质量问题，在经买方同意后最多不超过二次维修。如经历两次（含两次）以上维修，仍然不能解决问题，买方有权要求卖方直接更换全新的该货物，由此引起的一切费用和责任由卖方负责承担。</w:t>
      </w:r>
    </w:p>
    <w:p w14:paraId="66D24965">
      <w:pPr>
        <w:pStyle w:val="20"/>
        <w:snapToGrid w:val="0"/>
        <w:spacing w:before="120" w:after="120" w:line="420" w:lineRule="exact"/>
        <w:rPr>
          <w:rFonts w:hAnsi="宋体"/>
          <w:b w:val="0"/>
          <w:color w:val="auto"/>
          <w:highlight w:val="none"/>
        </w:rPr>
      </w:pPr>
      <w:r>
        <w:rPr>
          <w:rFonts w:hAnsi="宋体"/>
          <w:b w:val="0"/>
          <w:color w:val="auto"/>
          <w:highlight w:val="none"/>
        </w:rPr>
        <w:t>4.3.3.因质量问题卖方维修一次后，同一部位在三个月内再次出现同一性质问题，卖方除按合同再次进行维修外，卖方每次每项还需向买方支付违约金1000元。</w:t>
      </w:r>
    </w:p>
    <w:p w14:paraId="72755ECB">
      <w:pPr>
        <w:pStyle w:val="20"/>
        <w:snapToGrid w:val="0"/>
        <w:spacing w:before="120" w:after="120" w:line="420" w:lineRule="exact"/>
        <w:rPr>
          <w:rFonts w:hAnsi="宋体"/>
          <w:b w:val="0"/>
          <w:color w:val="auto"/>
          <w:highlight w:val="none"/>
        </w:rPr>
      </w:pPr>
      <w:r>
        <w:rPr>
          <w:rFonts w:hAnsi="宋体"/>
          <w:b w:val="0"/>
          <w:color w:val="auto"/>
          <w:highlight w:val="none"/>
        </w:rPr>
        <w:t>4.3.4.卖方完成每项维修工作后，必须请买方在《维修服务单》签字确认，设施由买方签字确认，否则视为未履行保修职责。买方的签字确认只是证明卖方已对买方通知的质量问题进行了处理，不承担其他责任。</w:t>
      </w:r>
    </w:p>
    <w:p w14:paraId="28EBE3F9">
      <w:pPr>
        <w:pStyle w:val="20"/>
        <w:snapToGrid w:val="0"/>
        <w:spacing w:before="120" w:after="120" w:line="420" w:lineRule="exact"/>
        <w:rPr>
          <w:rFonts w:hAnsi="宋体"/>
          <w:b w:val="0"/>
          <w:color w:val="auto"/>
          <w:highlight w:val="none"/>
        </w:rPr>
      </w:pPr>
      <w:r>
        <w:rPr>
          <w:rFonts w:hAnsi="宋体"/>
          <w:b w:val="0"/>
          <w:color w:val="auto"/>
          <w:highlight w:val="none"/>
        </w:rPr>
        <w:t>4.3.5. 卖方人员在质量投诉处理过程中有不负责任的做法，如有推诿、拖延、不准时、不履行对业主和买方的约定或承诺，或有使用不合格的维修材料，有偷工减料等行为的，买方有权另外委托其他专业公司处理。卖方承担发生一切费用，买方可以将此费用加15％违约金从卖方质保金中扣除。</w:t>
      </w:r>
    </w:p>
    <w:p w14:paraId="08F10F61">
      <w:pPr>
        <w:pStyle w:val="20"/>
        <w:snapToGrid w:val="0"/>
        <w:spacing w:before="120" w:after="120" w:line="420" w:lineRule="exact"/>
        <w:rPr>
          <w:rFonts w:hAnsi="宋体"/>
          <w:b w:val="0"/>
          <w:color w:val="auto"/>
          <w:highlight w:val="none"/>
        </w:rPr>
      </w:pPr>
      <w:r>
        <w:rPr>
          <w:rFonts w:hAnsi="宋体"/>
          <w:b w:val="0"/>
          <w:color w:val="auto"/>
          <w:highlight w:val="none"/>
        </w:rPr>
        <w:t>4.3.6. 卖方未严格履行上述各项职责，造成不良后果所发生的直接和间接损失均由卖方承担，损失金额将直接从卖方的项目款或质保金中扣除，不再另行知会。</w:t>
      </w:r>
    </w:p>
    <w:p w14:paraId="4A195965">
      <w:pPr>
        <w:pStyle w:val="96"/>
        <w:spacing w:before="0" w:after="0" w:line="440" w:lineRule="exact"/>
        <w:ind w:left="0" w:right="720"/>
        <w:rPr>
          <w:rFonts w:ascii="宋体" w:hAnsi="宋体"/>
          <w:color w:val="auto"/>
          <w:highlight w:val="none"/>
        </w:rPr>
      </w:pPr>
      <w:r>
        <w:rPr>
          <w:rFonts w:hint="eastAsia" w:ascii="宋体" w:hAnsi="宋体"/>
          <w:color w:val="auto"/>
          <w:highlight w:val="none"/>
        </w:rPr>
        <w:t>6.质量保修款的结算与支付</w:t>
      </w:r>
    </w:p>
    <w:p w14:paraId="3B935514">
      <w:pPr>
        <w:pStyle w:val="20"/>
        <w:snapToGrid w:val="0"/>
        <w:spacing w:before="120" w:after="120" w:line="420" w:lineRule="exact"/>
        <w:rPr>
          <w:rFonts w:hAnsi="宋体"/>
          <w:b w:val="0"/>
          <w:color w:val="auto"/>
          <w:highlight w:val="none"/>
        </w:rPr>
      </w:pPr>
      <w:r>
        <w:rPr>
          <w:rFonts w:hAnsi="宋体"/>
          <w:b w:val="0"/>
          <w:color w:val="auto"/>
          <w:highlight w:val="none"/>
        </w:rPr>
        <w:t>6.1.卖方授权买方对维修所发生的费用进行审核，并同意承担经买方确认的维修费用。买方代扣除金额从质保金中扣除，不足部分卖方同意支付超额。</w:t>
      </w:r>
    </w:p>
    <w:p w14:paraId="23D9FA2B">
      <w:pPr>
        <w:pStyle w:val="20"/>
        <w:snapToGrid w:val="0"/>
        <w:spacing w:before="120" w:after="120" w:line="420" w:lineRule="exact"/>
        <w:rPr>
          <w:rFonts w:hAnsi="宋体"/>
          <w:b w:val="0"/>
          <w:color w:val="auto"/>
          <w:highlight w:val="none"/>
        </w:rPr>
      </w:pPr>
      <w:r>
        <w:rPr>
          <w:rFonts w:hAnsi="宋体"/>
          <w:b w:val="0"/>
          <w:color w:val="auto"/>
          <w:highlight w:val="none"/>
        </w:rPr>
        <w:t>6.2.结算时间：保修期起算满</w:t>
      </w:r>
      <w:r>
        <w:rPr>
          <w:rFonts w:hAnsi="宋体"/>
          <w:b w:val="0"/>
          <w:color w:val="auto"/>
          <w:highlight w:val="none"/>
          <w:u w:val="single"/>
        </w:rPr>
        <w:t xml:space="preserve">     </w:t>
      </w:r>
      <w:r>
        <w:rPr>
          <w:rFonts w:hAnsi="宋体"/>
          <w:b w:val="0"/>
          <w:color w:val="auto"/>
          <w:highlight w:val="none"/>
        </w:rPr>
        <w:t>年，卖方完成全部保修工作后，买方卖方双方针对质保金进行阶段性结算，结算完成后15个工作日内，将质保金余额（扣除两年保修期间发生的所有卖方承担费用及违约金后）的70％支付给卖方。保修期起算满</w:t>
      </w:r>
      <w:r>
        <w:rPr>
          <w:rFonts w:hAnsi="宋体"/>
          <w:b w:val="0"/>
          <w:color w:val="auto"/>
          <w:highlight w:val="none"/>
          <w:u w:val="single"/>
        </w:rPr>
        <w:t xml:space="preserve">     </w:t>
      </w:r>
      <w:r>
        <w:rPr>
          <w:rFonts w:hAnsi="宋体"/>
          <w:b w:val="0"/>
          <w:color w:val="auto"/>
          <w:highlight w:val="none"/>
        </w:rPr>
        <w:t>年，并且全部维修、投诉工作处理完毕后，买方卖方双方针对质保金进行结算，结算后15个工作日内将质保金余额（扣除</w:t>
      </w:r>
      <w:r>
        <w:rPr>
          <w:rFonts w:hint="eastAsia" w:hAnsi="宋体"/>
          <w:b w:val="0"/>
          <w:color w:val="auto"/>
          <w:highlight w:val="none"/>
          <w:u w:val="single"/>
          <w:lang w:val="en-US" w:eastAsia="zh-CN"/>
        </w:rPr>
        <w:t xml:space="preserve">   </w:t>
      </w:r>
      <w:r>
        <w:rPr>
          <w:rFonts w:hAnsi="宋体"/>
          <w:b w:val="0"/>
          <w:color w:val="auto"/>
          <w:highlight w:val="none"/>
        </w:rPr>
        <w:t>年保修期间发生的所有卖方承担费用及违约金后）一次性支付给卖方。每次质保金结算前卖方的质量情况和维修情况需买方（或经营管理单位）签字认可。</w:t>
      </w:r>
    </w:p>
    <w:p w14:paraId="52CDA0A2">
      <w:pPr>
        <w:pStyle w:val="20"/>
        <w:snapToGrid w:val="0"/>
        <w:spacing w:before="120" w:after="120" w:line="420" w:lineRule="exact"/>
        <w:rPr>
          <w:rFonts w:hAnsi="宋体"/>
          <w:b w:val="0"/>
          <w:color w:val="auto"/>
          <w:highlight w:val="none"/>
        </w:rPr>
      </w:pPr>
      <w:r>
        <w:rPr>
          <w:rFonts w:hAnsi="宋体"/>
          <w:b w:val="0"/>
          <w:color w:val="auto"/>
          <w:highlight w:val="none"/>
        </w:rPr>
        <w:t>6.3.保修期限内出现的质量问题，应当保证从修复验收合格之日起一年内在相同部位不出现类似问题。否则，</w:t>
      </w:r>
      <w:r>
        <w:rPr>
          <w:rFonts w:hAnsi="宋体"/>
          <w:b w:val="0"/>
          <w:bCs/>
          <w:color w:val="auto"/>
          <w:highlight w:val="none"/>
        </w:rPr>
        <w:t>即使货物已超出保修期，卖家也均应予保修，相应部分保修款待维修完成延长保修满六个月后支付</w:t>
      </w:r>
      <w:r>
        <w:rPr>
          <w:rFonts w:hAnsi="宋体"/>
          <w:b w:val="0"/>
          <w:color w:val="auto"/>
          <w:highlight w:val="none"/>
        </w:rPr>
        <w:t>。</w:t>
      </w:r>
    </w:p>
    <w:p w14:paraId="551E420E">
      <w:pPr>
        <w:pStyle w:val="20"/>
        <w:snapToGrid w:val="0"/>
        <w:spacing w:before="120" w:after="120" w:line="420" w:lineRule="exact"/>
        <w:rPr>
          <w:rFonts w:hAnsi="宋体"/>
          <w:b w:val="0"/>
          <w:color w:val="auto"/>
          <w:highlight w:val="none"/>
        </w:rPr>
      </w:pPr>
      <w:r>
        <w:rPr>
          <w:rFonts w:hAnsi="宋体"/>
          <w:b w:val="0"/>
          <w:color w:val="auto"/>
          <w:highlight w:val="none"/>
        </w:rPr>
        <w:t>6.4.保修款结算后，卖方仍应继续完成第2条规定的保修期限内的保修工作。保修费用由造成质量缺陷的责任方承担。</w:t>
      </w:r>
    </w:p>
    <w:p w14:paraId="1A8ACAEB">
      <w:pPr>
        <w:pStyle w:val="20"/>
        <w:snapToGrid w:val="0"/>
        <w:spacing w:before="120" w:after="120" w:line="420" w:lineRule="exact"/>
        <w:rPr>
          <w:rFonts w:hAnsi="宋体"/>
          <w:b w:val="0"/>
          <w:color w:val="auto"/>
          <w:highlight w:val="none"/>
        </w:rPr>
      </w:pPr>
      <w:r>
        <w:rPr>
          <w:rFonts w:hAnsi="宋体"/>
          <w:b w:val="0"/>
          <w:color w:val="auto"/>
          <w:highlight w:val="none"/>
        </w:rPr>
        <w:t>6.5.当买方实际发生的保修费用未达到合同规定的保修款总额时，差额全部返还卖方；当买方实际发生的保修费用超过合同规定的保修款总额时，卖方应在接到买方书面通知之日起十个工作日内向买方补足差额。</w:t>
      </w:r>
    </w:p>
    <w:p w14:paraId="61E99165">
      <w:pPr>
        <w:pStyle w:val="20"/>
        <w:snapToGrid w:val="0"/>
        <w:spacing w:before="120" w:after="120" w:line="420" w:lineRule="exact"/>
        <w:rPr>
          <w:rFonts w:hAnsi="宋体"/>
          <w:b w:val="0"/>
          <w:color w:val="auto"/>
          <w:highlight w:val="none"/>
        </w:rPr>
      </w:pPr>
      <w:r>
        <w:rPr>
          <w:rFonts w:hAnsi="宋体"/>
          <w:b w:val="0"/>
          <w:color w:val="auto"/>
          <w:highlight w:val="none"/>
        </w:rPr>
        <w:t>6.6.所有保修款在结算时均不计利息。</w:t>
      </w:r>
    </w:p>
    <w:p w14:paraId="4AFDD3CC">
      <w:pPr>
        <w:spacing w:line="440" w:lineRule="exact"/>
        <w:rPr>
          <w:rFonts w:ascii="宋体" w:hAnsi="宋体"/>
          <w:color w:val="auto"/>
          <w:highlight w:val="none"/>
        </w:rPr>
      </w:pPr>
      <w:r>
        <w:rPr>
          <w:rFonts w:hint="eastAsia" w:ascii="宋体" w:hAnsi="宋体"/>
          <w:color w:val="auto"/>
          <w:highlight w:val="none"/>
        </w:rPr>
        <w:t>7.违约责任</w:t>
      </w:r>
    </w:p>
    <w:p w14:paraId="0839CF35">
      <w:pPr>
        <w:pStyle w:val="20"/>
        <w:snapToGrid w:val="0"/>
        <w:spacing w:before="120" w:after="120" w:line="420" w:lineRule="exact"/>
        <w:rPr>
          <w:rFonts w:hAnsi="宋体"/>
          <w:b w:val="0"/>
          <w:color w:val="auto"/>
          <w:highlight w:val="none"/>
        </w:rPr>
      </w:pPr>
      <w:r>
        <w:rPr>
          <w:rFonts w:hAnsi="宋体"/>
          <w:b w:val="0"/>
          <w:color w:val="auto"/>
          <w:highlight w:val="none"/>
        </w:rPr>
        <w:t>7.1.在合同有效期内，双方必须遵守合同的约定和国家及本市的有关规定，否则由违约方承担法律责任。</w:t>
      </w:r>
    </w:p>
    <w:p w14:paraId="4E18FB71">
      <w:pPr>
        <w:pStyle w:val="20"/>
        <w:snapToGrid w:val="0"/>
        <w:spacing w:before="120" w:after="120" w:line="420" w:lineRule="exact"/>
        <w:rPr>
          <w:rFonts w:hAnsi="宋体"/>
          <w:b w:val="0"/>
          <w:color w:val="auto"/>
          <w:highlight w:val="none"/>
        </w:rPr>
      </w:pPr>
      <w:r>
        <w:rPr>
          <w:rFonts w:hAnsi="宋体"/>
          <w:b w:val="0"/>
          <w:color w:val="auto"/>
          <w:highlight w:val="none"/>
        </w:rPr>
        <w:t>7.2.卖方未按合同规定向买方支付6.5款约定的时，应承担逾期付款期间的利息。</w:t>
      </w:r>
    </w:p>
    <w:p w14:paraId="41B66697">
      <w:pPr>
        <w:pStyle w:val="20"/>
        <w:snapToGrid w:val="0"/>
        <w:spacing w:before="120" w:after="120" w:line="420" w:lineRule="exact"/>
        <w:rPr>
          <w:rFonts w:hAnsi="宋体"/>
          <w:b w:val="0"/>
          <w:color w:val="auto"/>
          <w:highlight w:val="none"/>
        </w:rPr>
      </w:pPr>
      <w:r>
        <w:rPr>
          <w:rFonts w:hAnsi="宋体"/>
          <w:b w:val="0"/>
          <w:color w:val="auto"/>
          <w:highlight w:val="none"/>
        </w:rPr>
        <w:t>7.3.买方非因正常原因未按规定返还保修款的，卖方有权要求买方支付逾期付款期间的存款利息。</w:t>
      </w:r>
    </w:p>
    <w:p w14:paraId="4ECB42F5">
      <w:pPr>
        <w:spacing w:line="440" w:lineRule="exact"/>
        <w:rPr>
          <w:rFonts w:ascii="宋体" w:hAnsi="宋体"/>
          <w:color w:val="auto"/>
          <w:highlight w:val="none"/>
        </w:rPr>
      </w:pPr>
      <w:r>
        <w:rPr>
          <w:rFonts w:hint="eastAsia" w:ascii="宋体" w:hAnsi="宋体"/>
          <w:color w:val="auto"/>
          <w:highlight w:val="none"/>
        </w:rPr>
        <w:t>8.其他</w:t>
      </w:r>
    </w:p>
    <w:p w14:paraId="00B24769">
      <w:pPr>
        <w:pStyle w:val="20"/>
        <w:snapToGrid w:val="0"/>
        <w:spacing w:before="120" w:after="120" w:line="420" w:lineRule="exact"/>
        <w:rPr>
          <w:rFonts w:hAnsi="宋体"/>
          <w:b w:val="0"/>
          <w:color w:val="auto"/>
          <w:highlight w:val="none"/>
        </w:rPr>
      </w:pPr>
      <w:r>
        <w:rPr>
          <w:rFonts w:hAnsi="宋体"/>
          <w:b w:val="0"/>
          <w:color w:val="auto"/>
          <w:highlight w:val="none"/>
        </w:rPr>
        <w:t>8.1.本协议如有未尽事宜，可由双方协商签订补充协议，补充协议与本协议具有同等法律效力。</w:t>
      </w:r>
    </w:p>
    <w:p w14:paraId="59DA0221">
      <w:pPr>
        <w:pStyle w:val="20"/>
        <w:snapToGrid w:val="0"/>
        <w:spacing w:before="120" w:after="120" w:line="420" w:lineRule="exact"/>
        <w:rPr>
          <w:rFonts w:hAnsi="宋体"/>
          <w:b w:val="0"/>
          <w:color w:val="auto"/>
          <w:highlight w:val="none"/>
        </w:rPr>
      </w:pPr>
      <w:r>
        <w:rPr>
          <w:rFonts w:hAnsi="宋体"/>
          <w:b w:val="0"/>
          <w:color w:val="auto"/>
          <w:highlight w:val="none"/>
        </w:rPr>
        <w:t>8.2.对项目质量责任发生纠纷的，当事人可以协商解决，也可向本项目所在地的人民法院起诉。</w:t>
      </w:r>
    </w:p>
    <w:p w14:paraId="752BDA7B">
      <w:pPr>
        <w:pStyle w:val="20"/>
        <w:snapToGrid w:val="0"/>
        <w:spacing w:before="120" w:after="120" w:line="420" w:lineRule="exact"/>
        <w:rPr>
          <w:rFonts w:hAnsi="宋体"/>
          <w:b w:val="0"/>
          <w:color w:val="auto"/>
          <w:highlight w:val="none"/>
        </w:rPr>
      </w:pPr>
      <w:r>
        <w:rPr>
          <w:rFonts w:hAnsi="宋体"/>
          <w:b w:val="0"/>
          <w:color w:val="auto"/>
          <w:highlight w:val="none"/>
        </w:rPr>
        <w:t>8.3.本协议自双方签字盖章之日起生效。</w:t>
      </w:r>
    </w:p>
    <w:p w14:paraId="2F14F62B">
      <w:pPr>
        <w:pStyle w:val="20"/>
        <w:snapToGrid w:val="0"/>
        <w:spacing w:before="120" w:after="120" w:line="420" w:lineRule="exact"/>
        <w:rPr>
          <w:rFonts w:hAnsi="宋体"/>
          <w:b w:val="0"/>
          <w:color w:val="auto"/>
          <w:highlight w:val="none"/>
        </w:rPr>
      </w:pPr>
      <w:r>
        <w:rPr>
          <w:rFonts w:hAnsi="宋体"/>
          <w:b w:val="0"/>
          <w:color w:val="auto"/>
          <w:highlight w:val="none"/>
        </w:rPr>
        <w:t>买方单位名称(加盖章)：                   卖方单位名称(加盖章)：</w:t>
      </w:r>
    </w:p>
    <w:p w14:paraId="495822A3">
      <w:pPr>
        <w:pStyle w:val="20"/>
        <w:snapToGrid w:val="0"/>
        <w:spacing w:before="120" w:after="120" w:line="420" w:lineRule="exact"/>
        <w:rPr>
          <w:rFonts w:hAnsi="宋体"/>
          <w:b w:val="0"/>
          <w:color w:val="auto"/>
          <w:highlight w:val="none"/>
        </w:rPr>
      </w:pPr>
    </w:p>
    <w:p w14:paraId="45DCA1A2">
      <w:pPr>
        <w:pStyle w:val="20"/>
        <w:snapToGrid w:val="0"/>
        <w:spacing w:before="120" w:after="120" w:line="420" w:lineRule="exact"/>
        <w:rPr>
          <w:rFonts w:hAnsi="宋体"/>
          <w:b w:val="0"/>
          <w:color w:val="auto"/>
          <w:highlight w:val="none"/>
        </w:rPr>
      </w:pPr>
      <w:r>
        <w:rPr>
          <w:rFonts w:hAnsi="宋体"/>
          <w:b w:val="0"/>
          <w:color w:val="auto"/>
          <w:highlight w:val="none"/>
        </w:rPr>
        <w:t>法定代表人(签字)：                       法定代表人(签字)：</w:t>
      </w:r>
    </w:p>
    <w:p w14:paraId="0FC8218B">
      <w:pPr>
        <w:pStyle w:val="20"/>
        <w:snapToGrid w:val="0"/>
        <w:spacing w:before="120" w:after="120" w:line="420" w:lineRule="exact"/>
        <w:rPr>
          <w:rFonts w:hAnsi="宋体"/>
          <w:b w:val="0"/>
          <w:color w:val="auto"/>
          <w:highlight w:val="none"/>
        </w:rPr>
      </w:pPr>
      <w:r>
        <w:rPr>
          <w:rFonts w:hAnsi="宋体"/>
          <w:b w:val="0"/>
          <w:color w:val="auto"/>
          <w:highlight w:val="none"/>
        </w:rPr>
        <w:t>或授权代表(签字)：                       或授权代表(签字)：</w:t>
      </w:r>
    </w:p>
    <w:p w14:paraId="014E80BF">
      <w:pPr>
        <w:pStyle w:val="20"/>
        <w:snapToGrid w:val="0"/>
        <w:spacing w:before="120" w:after="120" w:line="420" w:lineRule="exact"/>
        <w:rPr>
          <w:rFonts w:hAnsi="宋体"/>
          <w:b w:val="0"/>
          <w:color w:val="auto"/>
          <w:highlight w:val="none"/>
        </w:rPr>
      </w:pPr>
      <w:r>
        <w:rPr>
          <w:rFonts w:hAnsi="宋体"/>
          <w:b w:val="0"/>
          <w:color w:val="auto"/>
          <w:highlight w:val="none"/>
        </w:rPr>
        <w:t>签订日期：                               签订日期：</w:t>
      </w:r>
    </w:p>
    <w:p w14:paraId="4624AEC8">
      <w:pPr>
        <w:pStyle w:val="2"/>
        <w:spacing w:line="360" w:lineRule="auto"/>
        <w:rPr>
          <w:rFonts w:ascii="宋体" w:hAnsi="宋体" w:cs="宋体"/>
          <w:b w:val="0"/>
          <w:bCs w:val="0"/>
          <w:color w:val="auto"/>
          <w:highlight w:val="none"/>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491247F1">
      <w:pPr>
        <w:pStyle w:val="2"/>
        <w:spacing w:line="360" w:lineRule="auto"/>
        <w:jc w:val="center"/>
        <w:rPr>
          <w:rFonts w:hint="eastAsia" w:ascii="宋体" w:hAnsi="宋体" w:cs="宋体"/>
          <w:bCs w:val="0"/>
          <w:color w:val="auto"/>
          <w:szCs w:val="18"/>
          <w:highlight w:val="none"/>
        </w:rPr>
      </w:pPr>
      <w:r>
        <w:rPr>
          <w:rFonts w:hint="eastAsia" w:ascii="宋体" w:hAnsi="宋体" w:cs="宋体"/>
          <w:color w:val="auto"/>
          <w:highlight w:val="none"/>
        </w:rPr>
        <w:t>项目廉政责任书</w:t>
      </w:r>
    </w:p>
    <w:p w14:paraId="534C0A45">
      <w:pPr>
        <w:spacing w:line="360" w:lineRule="auto"/>
        <w:ind w:right="-108"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w:t>
      </w:r>
      <w:r>
        <w:rPr>
          <w:rFonts w:hint="eastAsia" w:ascii="宋体" w:hAnsi="宋体" w:eastAsia="宋体" w:cs="宋体"/>
          <w:color w:val="auto"/>
          <w:sz w:val="24"/>
          <w:highlight w:val="none"/>
        </w:rPr>
        <w:t>称：</w:t>
      </w:r>
      <w:r>
        <w:rPr>
          <w:rFonts w:hint="eastAsia" w:ascii="宋体" w:hAnsi="宋体" w:eastAsia="宋体" w:cs="宋体"/>
          <w:color w:val="auto"/>
          <w:sz w:val="24"/>
          <w:highlight w:val="none"/>
          <w:lang w:eastAsia="zh-CN"/>
        </w:rPr>
        <w:t>台州湾文旅综合体项目餐厅工程（酒店用品）</w:t>
      </w:r>
    </w:p>
    <w:p w14:paraId="1D151FA5">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项目地址：                                                           </w:t>
      </w:r>
    </w:p>
    <w:p w14:paraId="52BE3AF4">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采购单位（甲方）：</w:t>
      </w:r>
      <w:r>
        <w:rPr>
          <w:rFonts w:hint="eastAsia" w:ascii="宋体" w:eastAsia="宋体" w:cs="宋体"/>
          <w:b w:val="0"/>
          <w:bCs w:val="0"/>
          <w:color w:val="auto"/>
          <w:szCs w:val="24"/>
          <w:highlight w:val="none"/>
          <w:lang w:val="en-US" w:eastAsia="zh-CN"/>
        </w:rPr>
        <w:t>浙江台州湾文化旅游发展有限公司</w:t>
      </w:r>
      <w:r>
        <w:rPr>
          <w:rFonts w:hint="eastAsia" w:ascii="宋体" w:eastAsia="宋体" w:cs="宋体"/>
          <w:b w:val="0"/>
          <w:bCs w:val="0"/>
          <w:color w:val="auto"/>
          <w:szCs w:val="24"/>
          <w:highlight w:val="none"/>
        </w:rPr>
        <w:t xml:space="preserve">                                                       </w:t>
      </w:r>
    </w:p>
    <w:p w14:paraId="4A90FB39">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xml:space="preserve">中标单位（乙方）：                                                        </w:t>
      </w:r>
    </w:p>
    <w:p w14:paraId="0D072CB8">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为加强采购过程中的廉政建设，规范项目双方的各项活动，防止发生各种谋取不正当利益的违法违纪行为，保护国家、集体和当事人的合法权益，根据国家有关的法律法规和廉政建设责任制规定，特订立本廉政责任书。</w:t>
      </w:r>
    </w:p>
    <w:p w14:paraId="32BDA4B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第一条 甲乙双方的责任</w:t>
      </w:r>
    </w:p>
    <w:p w14:paraId="1F8634B2">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（一）应严格遵守国家关于市场准入、项目招标投标、市场活动等有关法律、法规，相关政策，以及廉政建设的各项规定。</w:t>
      </w:r>
    </w:p>
    <w:p w14:paraId="74BC24BB">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（二）严格执行项目合同文件，自觉按合同办事。</w:t>
      </w:r>
    </w:p>
    <w:p w14:paraId="33EE5046">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（三）业务活动必须坚持公开、公平、公正、诚信、透明的原则（除法律法规另有规定者外），不得为获取不正当的利益，损害国家、集体和对方利益。</w:t>
      </w:r>
    </w:p>
    <w:p w14:paraId="4915CA08">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（四）发现对方在业务活动中有违规、违纪、违法行为的，应及时提醒对方，情节严重的，应向其上级主管部门或纪检监察、司法等有关机关举报。</w:t>
      </w:r>
    </w:p>
    <w:p w14:paraId="6DA9E113">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第二条 甲方的责任</w:t>
      </w:r>
    </w:p>
    <w:p w14:paraId="5C71AE09">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甲方的领导和从事该项目的工作人员，在采购的事前、事中、事后应遵守以下规定：</w:t>
      </w:r>
    </w:p>
    <w:p w14:paraId="4432E66A">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（一）不准向乙方和相关单位索要或接受回扣、礼金、有价证券、贵重物品和好处费、感谢费等。</w:t>
      </w:r>
    </w:p>
    <w:p w14:paraId="3AA01EE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（二）不准在乙方和相关单位报销任何应由甲方或个人支付的费用。</w:t>
      </w:r>
    </w:p>
    <w:p w14:paraId="5A09569C">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（三）不准要求、暗示和接受乙方和相关单位为个人装修住房、婚丧嫁娶、配偶子女的工作安排以及出国（境）、旅游等提供方便。</w:t>
      </w:r>
    </w:p>
    <w:p w14:paraId="579AB49D">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（四）不准参加有可能影响公正执行公务的乙方和相关单位的宴请和健身、娱乐等活动。</w:t>
      </w:r>
    </w:p>
    <w:p w14:paraId="2DE6320B">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（五）不准向乙方介绍或为配偶、子女、亲属参与同甲方项目合同有关的设备、材料、项目分包、劳务等经济活动。不得以任何理由向乙方和相关单位要求购买项目合同规定以外的材料、设备等。</w:t>
      </w:r>
    </w:p>
    <w:p w14:paraId="34E4CC1E">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第三条 乙方的责任</w:t>
      </w:r>
    </w:p>
    <w:p w14:paraId="2F851319">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应与甲方保持正常的业务交往，按照有关法律法规和程序开展业务工作，严格执行项目建设的有关方针、政策，并遵守以下规定：</w:t>
      </w:r>
    </w:p>
    <w:p w14:paraId="5734274E">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（一）不准以任何理由向甲方、相关单位及其工作人员索要、接受或赠送礼金、有价证券、贵重物品和回扣、好处费、感谢费等。</w:t>
      </w:r>
    </w:p>
    <w:p w14:paraId="78CBF6F9">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（二）不准以任何理由为甲方和相关单位报销应由对方或个人支付的费用。</w:t>
      </w:r>
    </w:p>
    <w:p w14:paraId="38805FB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（三）不准接受或暗示为甲方、相关单位或个人装修住房、婚丧嫁娶、配偶子女的工作安排以及出国（境）、旅游等提供方便。</w:t>
      </w:r>
    </w:p>
    <w:p w14:paraId="6C07AE86">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（四）不准以任何理由为甲方、相关单位或个人组织有可能影响公正执行公务的宴请、健身、娱乐等活动。</w:t>
      </w:r>
    </w:p>
    <w:p w14:paraId="0EC9993B">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第四条 违约责任</w:t>
      </w:r>
    </w:p>
    <w:p w14:paraId="4C4084F0">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110EDF7">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3C1ADD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第五条 本责任书作为合同的附件，与合同具有同等法律效力。经双方签署后立即生效。</w:t>
      </w:r>
    </w:p>
    <w:p w14:paraId="7DC4801E">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第六条 本责任书的有效期为双方签署之日起至该项目验收合格时止。</w:t>
      </w:r>
    </w:p>
    <w:p w14:paraId="00D31247">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第七条 本责任书一式</w:t>
      </w:r>
      <w:r>
        <w:rPr>
          <w:rFonts w:hint="eastAsia" w:ascii="宋体" w:eastAsia="宋体" w:cs="宋体"/>
          <w:b w:val="0"/>
          <w:bCs w:val="0"/>
          <w:color w:val="auto"/>
          <w:szCs w:val="24"/>
          <w:highlight w:val="none"/>
          <w:u w:val="single"/>
          <w:lang w:val="en-US" w:eastAsia="zh-CN"/>
        </w:rPr>
        <w:t xml:space="preserve">   </w:t>
      </w:r>
      <w:r>
        <w:rPr>
          <w:rFonts w:hint="eastAsia" w:ascii="宋体" w:eastAsia="宋体" w:cs="宋体"/>
          <w:b w:val="0"/>
          <w:bCs w:val="0"/>
          <w:color w:val="auto"/>
          <w:szCs w:val="24"/>
          <w:highlight w:val="none"/>
        </w:rPr>
        <w:t>份，由甲乙双方各执</w:t>
      </w:r>
      <w:r>
        <w:rPr>
          <w:rFonts w:hint="eastAsia" w:ascii="宋体" w:eastAsia="宋体" w:cs="宋体"/>
          <w:b w:val="0"/>
          <w:bCs w:val="0"/>
          <w:color w:val="auto"/>
          <w:szCs w:val="24"/>
          <w:highlight w:val="none"/>
          <w:u w:val="single"/>
          <w:lang w:val="en-US" w:eastAsia="zh-CN"/>
        </w:rPr>
        <w:t xml:space="preserve">   </w:t>
      </w:r>
      <w:r>
        <w:rPr>
          <w:rFonts w:hint="eastAsia" w:ascii="宋体" w:eastAsia="宋体" w:cs="宋体"/>
          <w:b w:val="0"/>
          <w:bCs w:val="0"/>
          <w:color w:val="auto"/>
          <w:szCs w:val="24"/>
          <w:highlight w:val="none"/>
        </w:rPr>
        <w:t>份。</w:t>
      </w:r>
    </w:p>
    <w:p w14:paraId="7DAEECC8">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甲方单位：（盖章）　　　　　　　　             乙方单位：（盖章）</w:t>
      </w:r>
    </w:p>
    <w:p w14:paraId="2E50C6B4">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法定代表人：　　　　　　　　　               　法定代表人：</w:t>
      </w:r>
    </w:p>
    <w:p w14:paraId="547FB352">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地址：　　　　　　　　　　　　　               地址：</w:t>
      </w:r>
    </w:p>
    <w:p w14:paraId="54B0A5D1">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电话：　　　　　　　　　　　　　　　           电话：</w:t>
      </w:r>
    </w:p>
    <w:p w14:paraId="2DA63552">
      <w:pPr>
        <w:pStyle w:val="20"/>
        <w:snapToGrid w:val="0"/>
        <w:spacing w:before="120" w:after="120"/>
        <w:rPr>
          <w:rFonts w:hint="default" w:hAnsi="宋体"/>
          <w:b w:val="0"/>
          <w:bCs/>
          <w:color w:val="000000" w:themeColor="text1"/>
          <w:highlight w:val="none"/>
          <w14:textFill>
            <w14:solidFill>
              <w14:schemeClr w14:val="tx1"/>
            </w14:solidFill>
          </w14:textFill>
        </w:rPr>
      </w:pPr>
      <w:r>
        <w:rPr>
          <w:rFonts w:hint="eastAsia" w:ascii="宋体" w:eastAsia="宋体" w:cs="宋体"/>
          <w:b w:val="0"/>
          <w:bCs w:val="0"/>
          <w:color w:val="auto"/>
          <w:szCs w:val="24"/>
          <w:highlight w:val="none"/>
        </w:rPr>
        <w:t xml:space="preserve"> </w:t>
      </w:r>
      <w:r>
        <w:rPr>
          <w:rFonts w:hint="eastAsia" w:cs="宋体"/>
          <w:b w:val="0"/>
          <w:bCs w:val="0"/>
          <w:color w:val="auto"/>
          <w:szCs w:val="24"/>
          <w:highlight w:val="none"/>
          <w:lang w:val="en-US" w:eastAsia="zh-CN"/>
        </w:rPr>
        <w:t xml:space="preserve">  </w:t>
      </w:r>
      <w:r>
        <w:rPr>
          <w:rFonts w:hint="eastAsia" w:ascii="宋体" w:eastAsia="宋体" w:cs="宋体"/>
          <w:b w:val="0"/>
          <w:bCs w:val="0"/>
          <w:color w:val="auto"/>
          <w:szCs w:val="24"/>
          <w:highlight w:val="none"/>
        </w:rPr>
        <w:t xml:space="preserve">  年　月　日　　　　　　　　　　　　　         　　年　月　日</w:t>
      </w:r>
    </w:p>
    <w:p w14:paraId="2FCACF5F">
      <w:pPr>
        <w:adjustRightInd w:val="0"/>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6A25FFD9">
      <w:pPr>
        <w:autoSpaceDE w:val="0"/>
        <w:autoSpaceDN w:val="0"/>
        <w:spacing w:line="360" w:lineRule="exact"/>
        <w:jc w:val="center"/>
        <w:outlineLvl w:val="0"/>
        <w:rPr>
          <w:rFonts w:hAnsi="宋体"/>
          <w:b/>
          <w:color w:val="000000" w:themeColor="text1"/>
          <w:sz w:val="30"/>
          <w:szCs w:val="30"/>
          <w:highlight w:val="none"/>
          <w14:textFill>
            <w14:solidFill>
              <w14:schemeClr w14:val="tx1"/>
            </w14:solidFill>
          </w14:textFill>
        </w:rPr>
      </w:pPr>
      <w:r>
        <w:rPr>
          <w:rFonts w:hAnsi="宋体"/>
          <w:b/>
          <w:color w:val="000000" w:themeColor="text1"/>
          <w:sz w:val="30"/>
          <w:szCs w:val="30"/>
          <w:highlight w:val="none"/>
          <w14:textFill>
            <w14:solidFill>
              <w14:schemeClr w14:val="tx1"/>
            </w14:solidFill>
          </w14:textFill>
        </w:rPr>
        <w:t>第六章　投标文件格式</w:t>
      </w:r>
    </w:p>
    <w:p w14:paraId="4ED51EF8">
      <w:pPr>
        <w:spacing w:line="500" w:lineRule="exact"/>
        <w:jc w:val="left"/>
        <w:outlineLvl w:val="0"/>
        <w:rPr>
          <w:rFonts w:ascii="宋体" w:hAnsi="宋体"/>
          <w:color w:val="000000" w:themeColor="text1"/>
          <w:sz w:val="24"/>
          <w:highlight w:val="none"/>
          <w14:textFill>
            <w14:solidFill>
              <w14:schemeClr w14:val="tx1"/>
            </w14:solidFill>
          </w14:textFill>
        </w:rPr>
      </w:pPr>
    </w:p>
    <w:p w14:paraId="6111E297">
      <w:pPr>
        <w:spacing w:line="500" w:lineRule="exact"/>
        <w:jc w:val="left"/>
        <w:outlineLvl w:val="0"/>
        <w:rPr>
          <w:rFonts w:ascii="宋体" w:hAnsi="宋体"/>
          <w:color w:val="000000" w:themeColor="text1"/>
          <w:sz w:val="24"/>
          <w:highlight w:val="none"/>
          <w14:textFill>
            <w14:solidFill>
              <w14:schemeClr w14:val="tx1"/>
            </w14:solidFill>
          </w14:textFill>
        </w:rPr>
      </w:pPr>
    </w:p>
    <w:p w14:paraId="062E942D">
      <w:pPr>
        <w:spacing w:line="500" w:lineRule="exact"/>
        <w:jc w:val="left"/>
        <w:outlineLvl w:val="0"/>
        <w:rPr>
          <w:rFonts w:ascii="宋体" w:hAnsi="宋体"/>
          <w:color w:val="000000" w:themeColor="text1"/>
          <w:sz w:val="24"/>
          <w:highlight w:val="none"/>
          <w14:textFill>
            <w14:solidFill>
              <w14:schemeClr w14:val="tx1"/>
            </w14:solidFill>
          </w14:textFill>
        </w:rPr>
      </w:pPr>
    </w:p>
    <w:p w14:paraId="43F7233E">
      <w:pPr>
        <w:spacing w:line="500" w:lineRule="exact"/>
        <w:jc w:val="left"/>
        <w:outlineLvl w:val="0"/>
        <w:rPr>
          <w:rFonts w:ascii="宋体" w:hAnsi="宋体"/>
          <w:color w:val="000000" w:themeColor="text1"/>
          <w:sz w:val="24"/>
          <w:highlight w:val="none"/>
          <w14:textFill>
            <w14:solidFill>
              <w14:schemeClr w14:val="tx1"/>
            </w14:solidFill>
          </w14:textFill>
        </w:rPr>
      </w:pPr>
    </w:p>
    <w:p w14:paraId="7B0FD165">
      <w:pPr>
        <w:spacing w:line="500" w:lineRule="exact"/>
        <w:jc w:val="left"/>
        <w:outlineLvl w:val="0"/>
        <w:rPr>
          <w:rFonts w:ascii="宋体" w:hAnsi="宋体"/>
          <w:color w:val="000000" w:themeColor="text1"/>
          <w:sz w:val="24"/>
          <w:highlight w:val="none"/>
          <w14:textFill>
            <w14:solidFill>
              <w14:schemeClr w14:val="tx1"/>
            </w14:solidFill>
          </w14:textFill>
        </w:rPr>
      </w:pPr>
    </w:p>
    <w:p w14:paraId="28E101A9">
      <w:pPr>
        <w:spacing w:line="500" w:lineRule="exact"/>
        <w:jc w:val="left"/>
        <w:outlineLvl w:val="0"/>
        <w:rPr>
          <w:rFonts w:ascii="宋体" w:hAnsi="宋体"/>
          <w:color w:val="000000" w:themeColor="text1"/>
          <w:sz w:val="24"/>
          <w:highlight w:val="none"/>
          <w14:textFill>
            <w14:solidFill>
              <w14:schemeClr w14:val="tx1"/>
            </w14:solidFill>
          </w14:textFill>
        </w:rPr>
      </w:pPr>
    </w:p>
    <w:p w14:paraId="5B096E82">
      <w:pPr>
        <w:spacing w:line="500" w:lineRule="exact"/>
        <w:jc w:val="left"/>
        <w:outlineLvl w:val="0"/>
        <w:rPr>
          <w:rFonts w:ascii="宋体" w:hAnsi="宋体"/>
          <w:color w:val="000000" w:themeColor="text1"/>
          <w:sz w:val="24"/>
          <w:highlight w:val="none"/>
          <w14:textFill>
            <w14:solidFill>
              <w14:schemeClr w14:val="tx1"/>
            </w14:solidFill>
          </w14:textFill>
        </w:rPr>
      </w:pPr>
    </w:p>
    <w:p w14:paraId="13E16153">
      <w:pPr>
        <w:spacing w:line="500" w:lineRule="exact"/>
        <w:jc w:val="left"/>
        <w:outlineLvl w:val="0"/>
        <w:rPr>
          <w:rFonts w:ascii="宋体" w:hAnsi="宋体"/>
          <w:color w:val="000000" w:themeColor="text1"/>
          <w:sz w:val="24"/>
          <w:highlight w:val="none"/>
          <w14:textFill>
            <w14:solidFill>
              <w14:schemeClr w14:val="tx1"/>
            </w14:solidFill>
          </w14:textFill>
        </w:rPr>
      </w:pPr>
    </w:p>
    <w:p w14:paraId="485F5670">
      <w:pPr>
        <w:spacing w:line="500" w:lineRule="exact"/>
        <w:jc w:val="left"/>
        <w:outlineLvl w:val="0"/>
        <w:rPr>
          <w:rFonts w:ascii="宋体" w:hAnsi="宋体"/>
          <w:color w:val="000000" w:themeColor="text1"/>
          <w:sz w:val="24"/>
          <w:highlight w:val="none"/>
          <w14:textFill>
            <w14:solidFill>
              <w14:schemeClr w14:val="tx1"/>
            </w14:solidFill>
          </w14:textFill>
        </w:rPr>
      </w:pPr>
    </w:p>
    <w:p w14:paraId="0C83E3C0">
      <w:pPr>
        <w:spacing w:line="500" w:lineRule="exact"/>
        <w:jc w:val="left"/>
        <w:outlineLvl w:val="0"/>
        <w:rPr>
          <w:rFonts w:ascii="宋体" w:hAnsi="宋体"/>
          <w:color w:val="000000" w:themeColor="text1"/>
          <w:sz w:val="24"/>
          <w:highlight w:val="none"/>
          <w14:textFill>
            <w14:solidFill>
              <w14:schemeClr w14:val="tx1"/>
            </w14:solidFill>
          </w14:textFill>
        </w:rPr>
      </w:pPr>
    </w:p>
    <w:p w14:paraId="3AC50728">
      <w:pPr>
        <w:spacing w:line="500" w:lineRule="exact"/>
        <w:jc w:val="left"/>
        <w:outlineLvl w:val="0"/>
        <w:rPr>
          <w:rFonts w:ascii="宋体" w:hAnsi="宋体"/>
          <w:color w:val="000000" w:themeColor="text1"/>
          <w:sz w:val="24"/>
          <w:highlight w:val="none"/>
          <w14:textFill>
            <w14:solidFill>
              <w14:schemeClr w14:val="tx1"/>
            </w14:solidFill>
          </w14:textFill>
        </w:rPr>
      </w:pPr>
    </w:p>
    <w:p w14:paraId="33B04B2B">
      <w:pPr>
        <w:spacing w:line="500" w:lineRule="exact"/>
        <w:jc w:val="left"/>
        <w:outlineLvl w:val="0"/>
        <w:rPr>
          <w:rFonts w:ascii="宋体" w:hAnsi="宋体"/>
          <w:color w:val="000000" w:themeColor="text1"/>
          <w:sz w:val="24"/>
          <w:highlight w:val="none"/>
          <w14:textFill>
            <w14:solidFill>
              <w14:schemeClr w14:val="tx1"/>
            </w14:solidFill>
          </w14:textFill>
        </w:rPr>
      </w:pPr>
    </w:p>
    <w:p w14:paraId="0D408EF6">
      <w:pPr>
        <w:spacing w:line="500" w:lineRule="exact"/>
        <w:jc w:val="left"/>
        <w:outlineLvl w:val="0"/>
        <w:rPr>
          <w:rFonts w:ascii="宋体" w:hAnsi="宋体"/>
          <w:color w:val="000000" w:themeColor="text1"/>
          <w:sz w:val="24"/>
          <w:highlight w:val="none"/>
          <w14:textFill>
            <w14:solidFill>
              <w14:schemeClr w14:val="tx1"/>
            </w14:solidFill>
          </w14:textFill>
        </w:rPr>
      </w:pPr>
    </w:p>
    <w:p w14:paraId="00B91AC9">
      <w:pPr>
        <w:spacing w:line="500" w:lineRule="exact"/>
        <w:jc w:val="left"/>
        <w:outlineLvl w:val="0"/>
        <w:rPr>
          <w:rFonts w:ascii="宋体" w:hAnsi="宋体"/>
          <w:color w:val="000000" w:themeColor="text1"/>
          <w:sz w:val="24"/>
          <w:highlight w:val="none"/>
          <w14:textFill>
            <w14:solidFill>
              <w14:schemeClr w14:val="tx1"/>
            </w14:solidFill>
          </w14:textFill>
        </w:rPr>
      </w:pPr>
    </w:p>
    <w:p w14:paraId="584532F6">
      <w:pPr>
        <w:spacing w:line="500" w:lineRule="exact"/>
        <w:jc w:val="left"/>
        <w:outlineLvl w:val="0"/>
        <w:rPr>
          <w:rFonts w:ascii="宋体" w:hAnsi="宋体"/>
          <w:color w:val="000000" w:themeColor="text1"/>
          <w:sz w:val="24"/>
          <w:highlight w:val="none"/>
          <w14:textFill>
            <w14:solidFill>
              <w14:schemeClr w14:val="tx1"/>
            </w14:solidFill>
          </w14:textFill>
        </w:rPr>
      </w:pPr>
    </w:p>
    <w:p w14:paraId="71C0EC12">
      <w:pPr>
        <w:spacing w:line="500" w:lineRule="exact"/>
        <w:jc w:val="left"/>
        <w:outlineLvl w:val="0"/>
        <w:rPr>
          <w:rFonts w:ascii="宋体" w:hAnsi="宋体"/>
          <w:color w:val="000000" w:themeColor="text1"/>
          <w:sz w:val="24"/>
          <w:highlight w:val="none"/>
          <w14:textFill>
            <w14:solidFill>
              <w14:schemeClr w14:val="tx1"/>
            </w14:solidFill>
          </w14:textFill>
        </w:rPr>
      </w:pPr>
    </w:p>
    <w:p w14:paraId="112D58A4">
      <w:pPr>
        <w:spacing w:line="500" w:lineRule="exact"/>
        <w:jc w:val="left"/>
        <w:outlineLvl w:val="0"/>
        <w:rPr>
          <w:rFonts w:ascii="宋体" w:hAnsi="宋体"/>
          <w:color w:val="000000" w:themeColor="text1"/>
          <w:sz w:val="24"/>
          <w:highlight w:val="none"/>
          <w14:textFill>
            <w14:solidFill>
              <w14:schemeClr w14:val="tx1"/>
            </w14:solidFill>
          </w14:textFill>
        </w:rPr>
      </w:pPr>
    </w:p>
    <w:p w14:paraId="13AE46D9">
      <w:pPr>
        <w:spacing w:line="500" w:lineRule="exact"/>
        <w:jc w:val="left"/>
        <w:outlineLvl w:val="0"/>
        <w:rPr>
          <w:rFonts w:ascii="宋体" w:hAnsi="宋体"/>
          <w:color w:val="000000" w:themeColor="text1"/>
          <w:sz w:val="24"/>
          <w:highlight w:val="none"/>
          <w14:textFill>
            <w14:solidFill>
              <w14:schemeClr w14:val="tx1"/>
            </w14:solidFill>
          </w14:textFill>
        </w:rPr>
      </w:pPr>
    </w:p>
    <w:p w14:paraId="1FE0C04F">
      <w:pPr>
        <w:spacing w:line="500" w:lineRule="exact"/>
        <w:jc w:val="left"/>
        <w:outlineLvl w:val="0"/>
        <w:rPr>
          <w:rFonts w:ascii="宋体" w:hAnsi="宋体"/>
          <w:color w:val="000000" w:themeColor="text1"/>
          <w:sz w:val="24"/>
          <w:highlight w:val="none"/>
          <w14:textFill>
            <w14:solidFill>
              <w14:schemeClr w14:val="tx1"/>
            </w14:solidFill>
          </w14:textFill>
        </w:rPr>
      </w:pPr>
    </w:p>
    <w:p w14:paraId="0C3E6980">
      <w:pPr>
        <w:spacing w:line="500" w:lineRule="exact"/>
        <w:jc w:val="left"/>
        <w:outlineLvl w:val="0"/>
        <w:rPr>
          <w:rFonts w:ascii="宋体" w:hAnsi="宋体"/>
          <w:color w:val="000000" w:themeColor="text1"/>
          <w:sz w:val="24"/>
          <w:highlight w:val="none"/>
          <w14:textFill>
            <w14:solidFill>
              <w14:schemeClr w14:val="tx1"/>
            </w14:solidFill>
          </w14:textFill>
        </w:rPr>
      </w:pPr>
    </w:p>
    <w:p w14:paraId="5161FBF6">
      <w:pPr>
        <w:spacing w:line="500" w:lineRule="exact"/>
        <w:jc w:val="left"/>
        <w:outlineLvl w:val="0"/>
        <w:rPr>
          <w:rFonts w:ascii="宋体" w:hAnsi="宋体"/>
          <w:color w:val="000000" w:themeColor="text1"/>
          <w:sz w:val="24"/>
          <w:highlight w:val="none"/>
          <w14:textFill>
            <w14:solidFill>
              <w14:schemeClr w14:val="tx1"/>
            </w14:solidFill>
          </w14:textFill>
        </w:rPr>
      </w:pPr>
    </w:p>
    <w:p w14:paraId="370BE981">
      <w:pPr>
        <w:spacing w:line="500" w:lineRule="exact"/>
        <w:jc w:val="left"/>
        <w:outlineLvl w:val="0"/>
        <w:rPr>
          <w:rFonts w:ascii="宋体" w:hAnsi="宋体"/>
          <w:color w:val="000000" w:themeColor="text1"/>
          <w:sz w:val="24"/>
          <w:highlight w:val="none"/>
          <w14:textFill>
            <w14:solidFill>
              <w14:schemeClr w14:val="tx1"/>
            </w14:solidFill>
          </w14:textFill>
        </w:rPr>
      </w:pPr>
    </w:p>
    <w:p w14:paraId="5F09CB3C">
      <w:pPr>
        <w:spacing w:line="500" w:lineRule="exact"/>
        <w:jc w:val="left"/>
        <w:outlineLvl w:val="0"/>
        <w:rPr>
          <w:rFonts w:ascii="宋体" w:hAnsi="宋体"/>
          <w:color w:val="000000" w:themeColor="text1"/>
          <w:sz w:val="24"/>
          <w:highlight w:val="none"/>
          <w14:textFill>
            <w14:solidFill>
              <w14:schemeClr w14:val="tx1"/>
            </w14:solidFill>
          </w14:textFill>
        </w:rPr>
      </w:pPr>
    </w:p>
    <w:p w14:paraId="15C6A0AE">
      <w:pPr>
        <w:spacing w:line="500" w:lineRule="exact"/>
        <w:jc w:val="left"/>
        <w:outlineLvl w:val="0"/>
        <w:rPr>
          <w:rFonts w:ascii="宋体" w:hAnsi="宋体"/>
          <w:color w:val="000000" w:themeColor="text1"/>
          <w:sz w:val="24"/>
          <w:highlight w:val="none"/>
          <w14:textFill>
            <w14:solidFill>
              <w14:schemeClr w14:val="tx1"/>
            </w14:solidFill>
          </w14:textFill>
        </w:rPr>
      </w:pPr>
    </w:p>
    <w:p w14:paraId="000EEB90">
      <w:pPr>
        <w:spacing w:line="500" w:lineRule="exact"/>
        <w:jc w:val="left"/>
        <w:outlineLvl w:val="0"/>
        <w:rPr>
          <w:rFonts w:ascii="宋体" w:hAnsi="宋体"/>
          <w:color w:val="000000" w:themeColor="text1"/>
          <w:sz w:val="24"/>
          <w:highlight w:val="none"/>
          <w14:textFill>
            <w14:solidFill>
              <w14:schemeClr w14:val="tx1"/>
            </w14:solidFill>
          </w14:textFill>
        </w:rPr>
      </w:pPr>
    </w:p>
    <w:p w14:paraId="576F9734">
      <w:pPr>
        <w:spacing w:line="500" w:lineRule="exact"/>
        <w:jc w:val="left"/>
        <w:outlineLvl w:val="0"/>
        <w:rPr>
          <w:rFonts w:ascii="宋体" w:hAnsi="宋体"/>
          <w:color w:val="000000" w:themeColor="text1"/>
          <w:sz w:val="24"/>
          <w:highlight w:val="none"/>
          <w14:textFill>
            <w14:solidFill>
              <w14:schemeClr w14:val="tx1"/>
            </w14:solidFill>
          </w14:textFill>
        </w:rPr>
      </w:pPr>
    </w:p>
    <w:p w14:paraId="6F087FF4">
      <w:pPr>
        <w:spacing w:line="500" w:lineRule="exact"/>
        <w:jc w:val="left"/>
        <w:outlineLvl w:val="0"/>
        <w:rPr>
          <w:rFonts w:ascii="宋体" w:hAnsi="宋体"/>
          <w:color w:val="000000" w:themeColor="text1"/>
          <w:sz w:val="24"/>
          <w:highlight w:val="none"/>
          <w14:textFill>
            <w14:solidFill>
              <w14:schemeClr w14:val="tx1"/>
            </w14:solidFill>
          </w14:textFill>
        </w:rPr>
      </w:pPr>
    </w:p>
    <w:p w14:paraId="3421A7DB">
      <w:pPr>
        <w:spacing w:line="5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附件1：</w:t>
      </w:r>
    </w:p>
    <w:p w14:paraId="0A314BE9">
      <w:pPr>
        <w:spacing w:line="500" w:lineRule="exact"/>
        <w:jc w:val="center"/>
        <w:outlineLvl w:val="1"/>
        <w:rPr>
          <w:b/>
          <w:color w:val="000000" w:themeColor="text1"/>
          <w:szCs w:val="28"/>
          <w:highlight w:val="none"/>
          <w14:textFill>
            <w14:solidFill>
              <w14:schemeClr w14:val="tx1"/>
            </w14:solidFill>
          </w14:textFill>
        </w:rPr>
      </w:pPr>
      <w:r>
        <w:rPr>
          <w:rFonts w:hint="eastAsia" w:ascii="宋体"/>
          <w:b/>
          <w:color w:val="000000" w:themeColor="text1"/>
          <w:szCs w:val="28"/>
          <w:highlight w:val="none"/>
          <w14:textFill>
            <w14:solidFill>
              <w14:schemeClr w14:val="tx1"/>
            </w14:solidFill>
          </w14:textFill>
        </w:rPr>
        <w:t>法定代表人授权书</w:t>
      </w:r>
    </w:p>
    <w:p w14:paraId="2039EAD6">
      <w:pPr>
        <w:spacing w:line="360" w:lineRule="auto"/>
        <w:rPr>
          <w:color w:val="000000" w:themeColor="text1"/>
          <w:sz w:val="24"/>
          <w:highlight w:val="none"/>
          <w14:textFill>
            <w14:solidFill>
              <w14:schemeClr w14:val="tx1"/>
            </w14:solidFill>
          </w14:textFill>
        </w:rPr>
      </w:pPr>
    </w:p>
    <w:p w14:paraId="68F2C844">
      <w:pPr>
        <w:pStyle w:val="13"/>
        <w:rPr>
          <w:color w:val="000000" w:themeColor="text1"/>
          <w:highlight w:val="none"/>
          <w14:textFill>
            <w14:solidFill>
              <w14:schemeClr w14:val="tx1"/>
            </w14:solidFill>
          </w14:textFill>
        </w:rPr>
      </w:pPr>
    </w:p>
    <w:p w14:paraId="44F9BF34">
      <w:pPr>
        <w:spacing w:line="360" w:lineRule="auto"/>
        <w:rPr>
          <w:rFonts w:asci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浙江台州湾文化旅游发展有限公司</w:t>
      </w:r>
      <w:r>
        <w:rPr>
          <w:rFonts w:hint="eastAsia"/>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：（采购单位）</w:t>
      </w:r>
    </w:p>
    <w:p w14:paraId="3C291A5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本人</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w:t>
      </w:r>
      <w:r>
        <w:rPr>
          <w:rFonts w:hint="eastAsia"/>
          <w:color w:val="000000" w:themeColor="text1"/>
          <w:sz w:val="24"/>
          <w:highlight w:val="none"/>
          <w14:textFill>
            <w14:solidFill>
              <w14:schemeClr w14:val="tx1"/>
            </w14:solidFill>
          </w14:textFill>
        </w:rPr>
        <w:t>系</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（投标人全称）法定代表人，现授权委托</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投标人代表名称）为全权代表，参加贵处组织的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台州湾文旅综合体项目餐厅工程（酒店用品）</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项目投标活动，并代表我公司全权办理针对上述项目的</w:t>
      </w:r>
      <w:r>
        <w:rPr>
          <w:rFonts w:hint="eastAsia" w:ascii="宋体"/>
          <w:b/>
          <w:color w:val="000000" w:themeColor="text1"/>
          <w:sz w:val="24"/>
          <w:highlight w:val="none"/>
          <w14:textFill>
            <w14:solidFill>
              <w14:schemeClr w14:val="tx1"/>
            </w14:solidFill>
          </w14:textFill>
        </w:rPr>
        <w:t>投标全程各事项、投标文件签署、合同签订及项目实施</w:t>
      </w:r>
      <w:r>
        <w:rPr>
          <w:rFonts w:hint="eastAsia" w:ascii="宋体"/>
          <w:color w:val="000000" w:themeColor="text1"/>
          <w:sz w:val="24"/>
          <w:highlight w:val="none"/>
          <w14:textFill>
            <w14:solidFill>
              <w14:schemeClr w14:val="tx1"/>
            </w14:solidFill>
          </w14:textFill>
        </w:rPr>
        <w:t>等涉及的一切事宜，我公司</w:t>
      </w:r>
      <w:r>
        <w:rPr>
          <w:rFonts w:hint="eastAsia" w:ascii="宋体" w:hAnsi="宋体"/>
          <w:color w:val="000000" w:themeColor="text1"/>
          <w:sz w:val="24"/>
          <w:highlight w:val="none"/>
          <w14:textFill>
            <w14:solidFill>
              <w14:schemeClr w14:val="tx1"/>
            </w14:solidFill>
          </w14:textFill>
        </w:rPr>
        <w:t>对被授权人的签名等行为均予以</w:t>
      </w:r>
      <w:r>
        <w:rPr>
          <w:rFonts w:ascii="宋体" w:hAnsi="宋体"/>
          <w:color w:val="000000" w:themeColor="text1"/>
          <w:sz w:val="24"/>
          <w:highlight w:val="none"/>
          <w14:textFill>
            <w14:solidFill>
              <w14:schemeClr w14:val="tx1"/>
            </w14:solidFill>
          </w14:textFill>
        </w:rPr>
        <w:t>承</w:t>
      </w:r>
      <w:r>
        <w:rPr>
          <w:rFonts w:hint="eastAsia" w:ascii="宋体" w:hAnsi="宋体"/>
          <w:color w:val="000000" w:themeColor="text1"/>
          <w:sz w:val="24"/>
          <w:highlight w:val="none"/>
          <w14:textFill>
            <w14:solidFill>
              <w14:schemeClr w14:val="tx1"/>
            </w14:solidFill>
          </w14:textFill>
        </w:rPr>
        <w:t>认，由此所产生的一切法律后果和法律责任，均由</w:t>
      </w:r>
      <w:r>
        <w:rPr>
          <w:rFonts w:hint="eastAsia" w:ascii="宋体"/>
          <w:color w:val="000000" w:themeColor="text1"/>
          <w:sz w:val="24"/>
          <w:highlight w:val="none"/>
          <w14:textFill>
            <w14:solidFill>
              <w14:schemeClr w14:val="tx1"/>
            </w14:solidFill>
          </w14:textFill>
        </w:rPr>
        <w:t>我公司</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同时宣布承诺如下：</w:t>
      </w:r>
    </w:p>
    <w:p w14:paraId="0FE34289">
      <w:pPr>
        <w:numPr>
          <w:ilvl w:val="0"/>
          <w:numId w:val="7"/>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我公司已详细阅读全部招标文件（含补充修改文件），并理解其实质性内容，同意承担招标文件规定的全部义务和相关责任。</w:t>
      </w:r>
    </w:p>
    <w:p w14:paraId="1C7C4296">
      <w:pPr>
        <w:numPr>
          <w:ilvl w:val="0"/>
          <w:numId w:val="7"/>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我公司同意提供采购人可能要求的与其投标有关的一切数据或资料。</w:t>
      </w:r>
    </w:p>
    <w:p w14:paraId="66132C89">
      <w:pPr>
        <w:numPr>
          <w:ilvl w:val="0"/>
          <w:numId w:val="7"/>
        </w:numPr>
        <w:spacing w:line="360" w:lineRule="auto"/>
        <w:ind w:left="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我公司所提交的一切投标资料均为合法且真实有效。</w:t>
      </w:r>
    </w:p>
    <w:p w14:paraId="08A07EE1">
      <w:pPr>
        <w:spacing w:line="360" w:lineRule="auto"/>
        <w:rPr>
          <w:color w:val="000000" w:themeColor="text1"/>
          <w:sz w:val="24"/>
          <w:highlight w:val="none"/>
          <w14:textFill>
            <w14:solidFill>
              <w14:schemeClr w14:val="tx1"/>
            </w14:solidFill>
          </w14:textFill>
        </w:rPr>
      </w:pPr>
    </w:p>
    <w:p w14:paraId="103041ED">
      <w:pPr>
        <w:pStyle w:val="13"/>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265DDFD1">
      <w:pPr>
        <w:pStyle w:val="38"/>
        <w:ind w:firstLine="210"/>
        <w:rPr>
          <w:color w:val="000000" w:themeColor="text1"/>
          <w:highlight w:val="none"/>
          <w14:textFill>
            <w14:solidFill>
              <w14:schemeClr w14:val="tx1"/>
            </w14:solidFill>
          </w14:textFill>
        </w:rPr>
      </w:pPr>
    </w:p>
    <w:p w14:paraId="7A6009AC">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516006E4">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6BF538F5">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40B706FE">
      <w:pPr>
        <w:jc w:val="center"/>
        <w:rPr>
          <w:color w:val="000000" w:themeColor="text1"/>
          <w:sz w:val="24"/>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73715319">
      <w:pPr>
        <w:spacing w:line="360" w:lineRule="atLeast"/>
        <w:jc w:val="left"/>
        <w:outlineLvl w:val="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附件2：</w:t>
      </w:r>
    </w:p>
    <w:p w14:paraId="6DC2EA59">
      <w:pPr>
        <w:widowControl/>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14:paraId="1A3FBD09">
      <w:pPr>
        <w:adjustRightInd w:val="0"/>
        <w:snapToGrid w:val="0"/>
        <w:spacing w:before="120" w:beforeLines="50" w:line="360" w:lineRule="auto"/>
        <w:jc w:val="center"/>
        <w:rPr>
          <w:rFonts w:hint="eastAsia"/>
          <w:color w:val="auto"/>
          <w:sz w:val="28"/>
          <w:highlight w:val="none"/>
        </w:rPr>
      </w:pPr>
      <w:r>
        <w:rPr>
          <w:rFonts w:hint="eastAsia"/>
          <w:color w:val="auto"/>
          <w:sz w:val="28"/>
          <w:highlight w:val="none"/>
        </w:rPr>
        <w:t>（参考样张）</w:t>
      </w:r>
    </w:p>
    <w:p w14:paraId="634CAB44">
      <w:pPr>
        <w:widowControl/>
        <w:spacing w:line="360" w:lineRule="auto"/>
        <w:jc w:val="center"/>
        <w:rPr>
          <w:rFonts w:hint="eastAsia" w:ascii="方正小标宋简体" w:hAnsi="方正小标宋简体"/>
          <w:color w:val="auto"/>
          <w:sz w:val="44"/>
          <w:szCs w:val="44"/>
          <w:highlight w:val="none"/>
        </w:rPr>
      </w:pPr>
    </w:p>
    <w:p w14:paraId="0727D833">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投标人名称：</w:t>
      </w:r>
      <w:r>
        <w:rPr>
          <w:rFonts w:hint="eastAsia" w:ascii="宋体" w:hAnsi="宋体"/>
          <w:color w:val="auto"/>
          <w:kern w:val="0"/>
          <w:sz w:val="28"/>
          <w:szCs w:val="28"/>
          <w:highlight w:val="none"/>
          <w:u w:val="single"/>
        </w:rPr>
        <w:t xml:space="preserve">                              </w:t>
      </w:r>
    </w:p>
    <w:p w14:paraId="4DB68D53">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单位性质：</w:t>
      </w:r>
      <w:r>
        <w:rPr>
          <w:rFonts w:hint="eastAsia" w:ascii="宋体" w:hAnsi="宋体"/>
          <w:color w:val="auto"/>
          <w:kern w:val="0"/>
          <w:sz w:val="28"/>
          <w:szCs w:val="28"/>
          <w:highlight w:val="none"/>
          <w:u w:val="single"/>
        </w:rPr>
        <w:t xml:space="preserve">                                </w:t>
      </w:r>
    </w:p>
    <w:p w14:paraId="1B488236">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地址：</w:t>
      </w:r>
      <w:r>
        <w:rPr>
          <w:rFonts w:hint="eastAsia" w:ascii="宋体" w:hAnsi="宋体"/>
          <w:color w:val="auto"/>
          <w:kern w:val="0"/>
          <w:sz w:val="28"/>
          <w:szCs w:val="28"/>
          <w:highlight w:val="none"/>
          <w:u w:val="single"/>
        </w:rPr>
        <w:t xml:space="preserve">                                  </w:t>
      </w:r>
    </w:p>
    <w:p w14:paraId="389FD857">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成立时间：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p>
    <w:p w14:paraId="74DCD22B">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经营期限：</w:t>
      </w:r>
      <w:r>
        <w:rPr>
          <w:rFonts w:hint="eastAsia" w:ascii="宋体" w:hAnsi="宋体"/>
          <w:color w:val="auto"/>
          <w:kern w:val="0"/>
          <w:sz w:val="28"/>
          <w:szCs w:val="28"/>
          <w:highlight w:val="none"/>
          <w:u w:val="single"/>
        </w:rPr>
        <w:t xml:space="preserve">                                </w:t>
      </w:r>
    </w:p>
    <w:p w14:paraId="5097308A">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姓名：</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性别：</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年龄：</w:t>
      </w:r>
      <w:r>
        <w:rPr>
          <w:rFonts w:hint="eastAsia" w:ascii="宋体" w:hAnsi="宋体"/>
          <w:color w:val="auto"/>
          <w:kern w:val="0"/>
          <w:sz w:val="28"/>
          <w:szCs w:val="28"/>
          <w:highlight w:val="none"/>
          <w:u w:val="single"/>
        </w:rPr>
        <w:t xml:space="preserve">       </w:t>
      </w:r>
    </w:p>
    <w:p w14:paraId="41E72B47">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身份证号码：</w:t>
      </w:r>
      <w:r>
        <w:rPr>
          <w:rFonts w:hint="eastAsia" w:ascii="宋体" w:hAnsi="宋体"/>
          <w:color w:val="auto"/>
          <w:kern w:val="0"/>
          <w:sz w:val="28"/>
          <w:szCs w:val="28"/>
          <w:highlight w:val="none"/>
          <w:u w:val="single"/>
        </w:rPr>
        <w:t xml:space="preserve">                              </w:t>
      </w:r>
    </w:p>
    <w:p w14:paraId="11E714B5">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联系电话：</w:t>
      </w:r>
      <w:r>
        <w:rPr>
          <w:rFonts w:hint="eastAsia" w:ascii="宋体" w:hAnsi="宋体"/>
          <w:color w:val="auto"/>
          <w:kern w:val="0"/>
          <w:sz w:val="28"/>
          <w:szCs w:val="28"/>
          <w:highlight w:val="none"/>
          <w:u w:val="single"/>
        </w:rPr>
        <w:t xml:space="preserve">                                </w:t>
      </w:r>
    </w:p>
    <w:p w14:paraId="38E881F9">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职务：</w:t>
      </w:r>
      <w:r>
        <w:rPr>
          <w:rFonts w:hint="eastAsia" w:ascii="宋体" w:hAnsi="宋体"/>
          <w:color w:val="auto"/>
          <w:kern w:val="0"/>
          <w:sz w:val="28"/>
          <w:szCs w:val="28"/>
          <w:highlight w:val="none"/>
          <w:u w:val="single"/>
        </w:rPr>
        <w:t xml:space="preserve">                </w:t>
      </w:r>
    </w:p>
    <w:p w14:paraId="63CC129E">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p>
    <w:p w14:paraId="4C093C4E">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系</w:t>
      </w:r>
      <w:r>
        <w:rPr>
          <w:rFonts w:hint="eastAsia" w:ascii="宋体" w:hAnsi="宋体"/>
          <w:color w:val="auto"/>
          <w:kern w:val="0"/>
          <w:sz w:val="28"/>
          <w:szCs w:val="28"/>
          <w:highlight w:val="none"/>
          <w:u w:val="single"/>
        </w:rPr>
        <w:t xml:space="preserve">       （投标人名称）</w:t>
      </w:r>
      <w:r>
        <w:rPr>
          <w:rFonts w:hint="eastAsia" w:ascii="宋体" w:hAnsi="宋体"/>
          <w:color w:val="auto"/>
          <w:kern w:val="0"/>
          <w:sz w:val="28"/>
          <w:szCs w:val="28"/>
          <w:highlight w:val="none"/>
        </w:rPr>
        <w:t>的法定代表人。</w:t>
      </w:r>
    </w:p>
    <w:p w14:paraId="5D1263C4">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p>
    <w:p w14:paraId="136E9F9E">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特此证明。</w:t>
      </w:r>
    </w:p>
    <w:p w14:paraId="4EAFD213">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p>
    <w:p w14:paraId="0B4C1E97">
      <w:pPr>
        <w:autoSpaceDE w:val="0"/>
        <w:autoSpaceDN w:val="0"/>
        <w:adjustRightInd w:val="0"/>
        <w:snapToGrid w:val="0"/>
        <w:spacing w:line="360" w:lineRule="auto"/>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 xml:space="preserve">                                      投标人：（盖单位公章）</w:t>
      </w:r>
    </w:p>
    <w:p w14:paraId="003B4EED">
      <w:pPr>
        <w:jc w:val="right"/>
        <w:rPr>
          <w:rFonts w:hint="eastAsia" w:ascii="宋体" w:hAnsi="宋体" w:cs="宋体"/>
          <w:color w:val="auto"/>
          <w:kern w:val="0"/>
          <w:sz w:val="28"/>
          <w:szCs w:val="28"/>
          <w:highlight w:val="none"/>
          <w:u w:val="single"/>
        </w:rPr>
      </w:pPr>
    </w:p>
    <w:p w14:paraId="7610D556">
      <w:pPr>
        <w:jc w:val="right"/>
        <w:rPr>
          <w:color w:val="auto"/>
          <w:highlight w:val="none"/>
        </w:rPr>
        <w:sectPr>
          <w:pgSz w:w="11907" w:h="16840"/>
          <w:pgMar w:top="1417" w:right="1418" w:bottom="1417" w:left="1531" w:header="851" w:footer="992" w:gutter="0"/>
          <w:cols w:space="720" w:num="1"/>
          <w:docGrid w:type="lines" w:linePitch="312" w:charSpace="0"/>
        </w:sect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0FE5AA73">
      <w:pPr>
        <w:spacing w:line="360" w:lineRule="atLeast"/>
        <w:jc w:val="left"/>
        <w:outlineLvl w:val="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附件3：</w:t>
      </w:r>
    </w:p>
    <w:p w14:paraId="5D8DE1B6">
      <w:pPr>
        <w:spacing w:line="360" w:lineRule="atLeast"/>
        <w:jc w:val="center"/>
        <w:outlineLvl w:val="0"/>
        <w:rPr>
          <w:rFonts w:hint="eastAsia" w:ascii="宋体" w:hAnsi="宋体" w:eastAsia="宋体" w:cs="宋体"/>
          <w:b/>
          <w:bCs/>
          <w:color w:val="000000" w:themeColor="text1"/>
          <w:szCs w:val="28"/>
          <w:highlight w:val="none"/>
          <w:lang w:eastAsia="zh-CN"/>
          <w14:textFill>
            <w14:solidFill>
              <w14:schemeClr w14:val="tx1"/>
            </w14:solidFill>
          </w14:textFill>
        </w:rPr>
      </w:pPr>
      <w:r>
        <w:rPr>
          <w:rFonts w:hint="eastAsia" w:ascii="宋体" w:hAnsi="宋体" w:cs="宋体"/>
          <w:b/>
          <w:bCs/>
          <w:color w:val="000000" w:themeColor="text1"/>
          <w:szCs w:val="28"/>
          <w:highlight w:val="none"/>
          <w:lang w:eastAsia="zh-CN"/>
          <w14:textFill>
            <w14:solidFill>
              <w14:schemeClr w14:val="tx1"/>
            </w14:solidFill>
          </w14:textFill>
        </w:rPr>
        <w:t>台州湾文旅综合体项目餐厅工程（酒店用品）</w:t>
      </w:r>
    </w:p>
    <w:p w14:paraId="2718F83B">
      <w:pPr>
        <w:spacing w:line="360" w:lineRule="atLeast"/>
        <w:ind w:left="641" w:leftChars="229" w:firstLine="2957" w:firstLineChars="1052"/>
        <w:outlineLvl w:val="0"/>
        <w:rPr>
          <w:rFonts w:ascii="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开标一览表</w:t>
      </w:r>
    </w:p>
    <w:p w14:paraId="03F7C59B">
      <w:pPr>
        <w:snapToGrid w:val="0"/>
        <w:spacing w:before="50" w:after="50" w:line="360" w:lineRule="auto"/>
        <w:jc w:val="left"/>
        <w:rPr>
          <w:rFonts w:ascii="Arial" w:hAnsi="Arial" w:cs="Arial"/>
          <w:color w:val="000000" w:themeColor="text1"/>
          <w:sz w:val="24"/>
          <w:highlight w:val="none"/>
          <w:u w:val="singl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致：</w:t>
      </w:r>
      <w:r>
        <w:rPr>
          <w:rFonts w:hint="eastAsia" w:ascii="Arial" w:hAnsi="Arial" w:cs="宋体"/>
          <w:color w:val="000000" w:themeColor="text1"/>
          <w:sz w:val="24"/>
          <w:highlight w:val="none"/>
          <w:u w:val="single"/>
          <w:lang w:eastAsia="zh-CN"/>
          <w14:textFill>
            <w14:solidFill>
              <w14:schemeClr w14:val="tx1"/>
            </w14:solidFill>
          </w14:textFill>
        </w:rPr>
        <w:t>浙江台州湾文化旅游发展有限公司</w:t>
      </w:r>
      <w:r>
        <w:rPr>
          <w:rFonts w:hint="eastAsia" w:ascii="Arial" w:hAnsi="Arial" w:cs="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（采购单位）</w:t>
      </w:r>
    </w:p>
    <w:p w14:paraId="53647A70">
      <w:pPr>
        <w:snapToGrid w:val="0"/>
        <w:spacing w:line="360" w:lineRule="auto"/>
        <w:ind w:firstLine="480" w:firstLineChars="200"/>
        <w:jc w:val="left"/>
        <w:rPr>
          <w:rFonts w:ascii="新宋体" w:hAnsi="新宋体" w:eastAsia="新宋体"/>
          <w:color w:val="000000" w:themeColor="text1"/>
          <w:sz w:val="22"/>
          <w:szCs w:val="22"/>
          <w:highlight w:val="non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经研究，我们决定参加你单位的</w:t>
      </w:r>
      <w:r>
        <w:rPr>
          <w:rFonts w:hint="eastAsia" w:ascii="Arial" w:hAnsi="Arial" w:cs="宋体"/>
          <w:color w:val="000000" w:themeColor="text1"/>
          <w:sz w:val="24"/>
          <w:highlight w:val="none"/>
          <w:u w:val="single"/>
          <w:lang w:eastAsia="zh-CN"/>
          <w14:textFill>
            <w14:solidFill>
              <w14:schemeClr w14:val="tx1"/>
            </w14:solidFill>
          </w14:textFill>
        </w:rPr>
        <w:t>台州湾文旅综合体项目餐厅工程（酒店用品）</w:t>
      </w:r>
      <w:r>
        <w:rPr>
          <w:rFonts w:hint="eastAsia" w:ascii="Arial" w:hAnsi="Arial" w:cs="宋体"/>
          <w:color w:val="000000" w:themeColor="text1"/>
          <w:sz w:val="24"/>
          <w:highlight w:val="none"/>
          <w14:textFill>
            <w14:solidFill>
              <w14:schemeClr w14:val="tx1"/>
            </w14:solidFill>
          </w14:textFill>
        </w:rPr>
        <w:t>的招标采购活动并提交投标文件。为此，我方郑重声明以下诸点，并负法律责任。</w:t>
      </w:r>
    </w:p>
    <w:p w14:paraId="50B9FE31">
      <w:pPr>
        <w:pStyle w:val="14"/>
        <w:adjustRightInd w:val="0"/>
        <w:snapToGrid w:val="0"/>
        <w:spacing w:after="120" w:line="360" w:lineRule="auto"/>
        <w:ind w:firstLine="48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1</w:t>
      </w:r>
      <w:r>
        <w:rPr>
          <w:rFonts w:ascii="Arial" w:hAnsi="Arial"/>
          <w:color w:val="000000" w:themeColor="text1"/>
          <w:sz w:val="24"/>
          <w:highlight w:val="none"/>
          <w14:textFill>
            <w14:solidFill>
              <w14:schemeClr w14:val="tx1"/>
            </w14:solidFill>
          </w14:textFill>
        </w:rPr>
        <w:t>、如果我们的招标文件被接受，我们将履行招标文件中规定的每一项要求，并按我们投标文件中的承诺按期、按质、按量提供服务。</w:t>
      </w:r>
    </w:p>
    <w:p w14:paraId="0A598009">
      <w:pPr>
        <w:pStyle w:val="14"/>
        <w:adjustRightInd w:val="0"/>
        <w:snapToGrid w:val="0"/>
        <w:spacing w:after="120" w:line="360" w:lineRule="auto"/>
        <w:ind w:firstLine="547" w:firstLineChars="228"/>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2</w:t>
      </w:r>
      <w:r>
        <w:rPr>
          <w:rFonts w:ascii="Arial" w:hAnsi="Arial"/>
          <w:color w:val="000000" w:themeColor="text1"/>
          <w:sz w:val="24"/>
          <w:highlight w:val="none"/>
          <w14:textFill>
            <w14:solidFill>
              <w14:schemeClr w14:val="tx1"/>
            </w14:solidFill>
          </w14:textFill>
        </w:rPr>
        <w:t>、我们同意按采购文件规定遵守采购人有关采购的各项规定。</w:t>
      </w:r>
    </w:p>
    <w:p w14:paraId="269191C4">
      <w:pPr>
        <w:pStyle w:val="14"/>
        <w:adjustRightInd w:val="0"/>
        <w:snapToGrid w:val="0"/>
        <w:spacing w:after="120" w:line="360" w:lineRule="auto"/>
        <w:ind w:firstLine="540" w:firstLineChars="225"/>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w:t>
      </w:r>
      <w:r>
        <w:rPr>
          <w:rFonts w:ascii="Arial" w:hAnsi="Arial"/>
          <w:color w:val="000000" w:themeColor="text1"/>
          <w:sz w:val="24"/>
          <w:highlight w:val="none"/>
          <w14:textFill>
            <w14:solidFill>
              <w14:schemeClr w14:val="tx1"/>
            </w14:solidFill>
          </w14:textFill>
        </w:rPr>
        <w:t>、我方同意提供按照贵方可能要求的与投标有关的一切数据或资料，我方若未成为成交投标人，采购人有权不做任何解释。</w:t>
      </w:r>
    </w:p>
    <w:p w14:paraId="3991E465">
      <w:pPr>
        <w:spacing w:line="360" w:lineRule="auto"/>
        <w:ind w:firstLine="600" w:firstLineChars="250"/>
        <w:rPr>
          <w:rFonts w:ascii="Arial" w:hAnsi="Arial" w:cs="宋体"/>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w:t>
      </w:r>
      <w:r>
        <w:rPr>
          <w:rFonts w:hint="eastAsia" w:ascii="Arial" w:hAnsi="Arial" w:cs="宋体"/>
          <w:color w:val="000000" w:themeColor="text1"/>
          <w:sz w:val="24"/>
          <w:highlight w:val="none"/>
          <w14:textFill>
            <w14:solidFill>
              <w14:schemeClr w14:val="tx1"/>
            </w14:solidFill>
          </w14:textFill>
        </w:rPr>
        <w:t>、我方如果中标，将保证履行招标文件以及招标文件修改书（如有）中的全部责任和义务，按质、按量、按期完成《合同书》中的全部任务。</w:t>
      </w:r>
    </w:p>
    <w:tbl>
      <w:tblPr>
        <w:tblStyle w:val="40"/>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4841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2CF3C884">
            <w:pPr>
              <w:spacing w:line="360" w:lineRule="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1、投标总报价</w:t>
            </w:r>
          </w:p>
        </w:tc>
        <w:tc>
          <w:tcPr>
            <w:tcW w:w="6338" w:type="dxa"/>
            <w:vAlign w:val="center"/>
          </w:tcPr>
          <w:p w14:paraId="1F6030EB">
            <w:pPr>
              <w:wordWrap w:val="0"/>
              <w:spacing w:line="360" w:lineRule="auto"/>
              <w:ind w:right="420"/>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大写：</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元；小写：</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元</w:t>
            </w:r>
          </w:p>
        </w:tc>
      </w:tr>
      <w:tr w14:paraId="09E9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110D0890">
            <w:pPr>
              <w:snapToGrid w:val="0"/>
              <w:spacing w:before="50" w:after="50"/>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2、时间要求</w:t>
            </w:r>
          </w:p>
        </w:tc>
        <w:tc>
          <w:tcPr>
            <w:tcW w:w="6338" w:type="dxa"/>
            <w:vAlign w:val="center"/>
          </w:tcPr>
          <w:p w14:paraId="3C0E413F">
            <w:pPr>
              <w:spacing w:line="50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接到</w:t>
            </w:r>
            <w:r>
              <w:rPr>
                <w:rFonts w:hint="eastAsia" w:ascii="宋体" w:hAnsi="宋体"/>
                <w:color w:val="000000" w:themeColor="text1"/>
                <w:sz w:val="24"/>
                <w:szCs w:val="21"/>
                <w:highlight w:val="none"/>
                <w:lang w:eastAsia="zh-CN"/>
                <w14:textFill>
                  <w14:solidFill>
                    <w14:schemeClr w14:val="tx1"/>
                  </w14:solidFill>
                </w14:textFill>
              </w:rPr>
              <w:t>采购人</w:t>
            </w:r>
            <w:r>
              <w:rPr>
                <w:rFonts w:hint="eastAsia" w:ascii="宋体" w:hAnsi="宋体"/>
                <w:color w:val="000000" w:themeColor="text1"/>
                <w:sz w:val="24"/>
                <w:szCs w:val="21"/>
                <w:highlight w:val="none"/>
                <w14:textFill>
                  <w14:solidFill>
                    <w14:schemeClr w14:val="tx1"/>
                  </w14:solidFill>
                </w14:textFill>
              </w:rPr>
              <w:t>通知后</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天完成设备供货、安装、调试、试运行、验收及交付使用。</w:t>
            </w:r>
          </w:p>
        </w:tc>
      </w:tr>
      <w:tr w14:paraId="33C7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6E0C94FF">
            <w:pPr>
              <w:snapToGrid w:val="0"/>
              <w:spacing w:before="50" w:after="50"/>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3、质量等级</w:t>
            </w:r>
          </w:p>
        </w:tc>
        <w:tc>
          <w:tcPr>
            <w:tcW w:w="6338" w:type="dxa"/>
            <w:vAlign w:val="center"/>
          </w:tcPr>
          <w:p w14:paraId="73BCF9CA">
            <w:pPr>
              <w:snapToGrid w:val="0"/>
              <w:spacing w:before="50" w:after="50"/>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符合要求</w:t>
            </w:r>
          </w:p>
        </w:tc>
      </w:tr>
    </w:tbl>
    <w:p w14:paraId="0BF8502A">
      <w:pPr>
        <w:snapToGrid w:val="0"/>
        <w:spacing w:line="320" w:lineRule="exact"/>
        <w:ind w:firstLine="400" w:firstLineChars="200"/>
        <w:rPr>
          <w:rFonts w:ascii="Arial" w:hAnsi="Arial" w:cs="宋体"/>
          <w:color w:val="000000" w:themeColor="text1"/>
          <w:sz w:val="20"/>
          <w:szCs w:val="20"/>
          <w:highlight w:val="none"/>
          <w14:textFill>
            <w14:solidFill>
              <w14:schemeClr w14:val="tx1"/>
            </w14:solidFill>
          </w14:textFill>
        </w:rPr>
      </w:pPr>
      <w:r>
        <w:rPr>
          <w:rFonts w:hint="eastAsia" w:ascii="Arial" w:hAnsi="Arial" w:cs="宋体"/>
          <w:color w:val="000000" w:themeColor="text1"/>
          <w:sz w:val="20"/>
          <w:szCs w:val="20"/>
          <w:highlight w:val="none"/>
          <w14:textFill>
            <w14:solidFill>
              <w14:schemeClr w14:val="tx1"/>
            </w14:solidFill>
          </w14:textFill>
        </w:rPr>
        <w:t>注</w:t>
      </w:r>
      <w:r>
        <w:rPr>
          <w:rFonts w:ascii="Arial" w:hAnsi="Arial" w:cs="宋体"/>
          <w:color w:val="000000" w:themeColor="text1"/>
          <w:sz w:val="20"/>
          <w:szCs w:val="20"/>
          <w:highlight w:val="none"/>
          <w14:textFill>
            <w14:solidFill>
              <w14:schemeClr w14:val="tx1"/>
            </w14:solidFill>
          </w14:textFill>
        </w:rPr>
        <w:t>: 1</w:t>
      </w:r>
      <w:r>
        <w:rPr>
          <w:rFonts w:hint="eastAsia" w:ascii="Arial" w:hAnsi="Arial" w:cs="宋体"/>
          <w:color w:val="000000" w:themeColor="text1"/>
          <w:sz w:val="20"/>
          <w:szCs w:val="20"/>
          <w:highlight w:val="none"/>
          <w14:textFill>
            <w14:solidFill>
              <w14:schemeClr w14:val="tx1"/>
            </w14:solidFill>
          </w14:textFill>
        </w:rPr>
        <w:t>、报价一经涂改，应在涂改处加盖单位公章或者由法定代表人或授权委托人签字或盖章，否则其投标作无效标处理。</w:t>
      </w:r>
    </w:p>
    <w:p w14:paraId="502800B9">
      <w:pPr>
        <w:snapToGrid w:val="0"/>
        <w:spacing w:line="320" w:lineRule="exact"/>
        <w:ind w:firstLine="400" w:firstLineChars="200"/>
        <w:rPr>
          <w:rFonts w:ascii="Arial" w:hAnsi="Arial" w:cs="宋体"/>
          <w:color w:val="000000" w:themeColor="text1"/>
          <w:sz w:val="20"/>
          <w:szCs w:val="20"/>
          <w:highlight w:val="none"/>
          <w14:textFill>
            <w14:solidFill>
              <w14:schemeClr w14:val="tx1"/>
            </w14:solidFill>
          </w14:textFill>
        </w:rPr>
      </w:pPr>
      <w:r>
        <w:rPr>
          <w:rFonts w:hint="eastAsia" w:ascii="Arial" w:hAnsi="Arial" w:cs="宋体"/>
          <w:color w:val="000000" w:themeColor="text1"/>
          <w:sz w:val="20"/>
          <w:szCs w:val="20"/>
          <w:highlight w:val="none"/>
          <w14:textFill>
            <w14:solidFill>
              <w14:schemeClr w14:val="tx1"/>
            </w14:solidFill>
          </w14:textFill>
        </w:rPr>
        <w:t>2、投标报价其应包括</w:t>
      </w:r>
      <w:r>
        <w:rPr>
          <w:rFonts w:hint="eastAsia" w:ascii="Arial" w:hAnsi="Arial" w:cs="宋体"/>
          <w:color w:val="000000" w:themeColor="text1"/>
          <w:sz w:val="20"/>
          <w:szCs w:val="20"/>
          <w:highlight w:val="none"/>
          <w:lang w:eastAsia="zh-CN"/>
          <w14:textFill>
            <w14:solidFill>
              <w14:schemeClr w14:val="tx1"/>
            </w14:solidFill>
          </w14:textFill>
        </w:rPr>
        <w:t>货款、包装、运输、装卸、保险、税金、货到就位等一切税金和费用</w:t>
      </w:r>
      <w:r>
        <w:rPr>
          <w:rFonts w:hint="eastAsia" w:ascii="Arial" w:hAnsi="Arial" w:cs="宋体"/>
          <w:color w:val="000000" w:themeColor="text1"/>
          <w:sz w:val="20"/>
          <w:szCs w:val="20"/>
          <w:highlight w:val="none"/>
          <w14:textFill>
            <w14:solidFill>
              <w14:schemeClr w14:val="tx1"/>
            </w14:solidFill>
          </w14:textFill>
        </w:rPr>
        <w:t>。投标人应根据上述因素自行综合考虑，</w:t>
      </w:r>
      <w:r>
        <w:rPr>
          <w:rFonts w:hint="eastAsia" w:ascii="Arial" w:hAnsi="Arial" w:cs="宋体"/>
          <w:color w:val="000000" w:themeColor="text1"/>
          <w:sz w:val="20"/>
          <w:szCs w:val="20"/>
          <w:highlight w:val="none"/>
          <w:lang w:eastAsia="zh-CN"/>
          <w14:textFill>
            <w14:solidFill>
              <w14:schemeClr w14:val="tx1"/>
            </w14:solidFill>
          </w14:textFill>
        </w:rPr>
        <w:t>采购人</w:t>
      </w:r>
      <w:r>
        <w:rPr>
          <w:rFonts w:hint="eastAsia" w:ascii="Arial" w:hAnsi="Arial" w:cs="宋体"/>
          <w:color w:val="000000" w:themeColor="text1"/>
          <w:sz w:val="20"/>
          <w:szCs w:val="20"/>
          <w:highlight w:val="none"/>
          <w14:textFill>
            <w14:solidFill>
              <w14:schemeClr w14:val="tx1"/>
            </w14:solidFill>
          </w14:textFill>
        </w:rPr>
        <w:t>可根据实际情况调整工程量，中标人不得以此为要求调整全费用综合单价。结算时，中标人在全费用综合单价不变的前提下，根据实际工程量按实调整，全费用综合单价一次性包死，日后不作任何调整。</w:t>
      </w:r>
    </w:p>
    <w:p w14:paraId="29B08C28">
      <w:pPr>
        <w:pStyle w:val="13"/>
        <w:rPr>
          <w:color w:val="000000" w:themeColor="text1"/>
          <w:highlight w:val="none"/>
          <w14:textFill>
            <w14:solidFill>
              <w14:schemeClr w14:val="tx1"/>
            </w14:solidFill>
          </w14:textFill>
        </w:rPr>
      </w:pPr>
    </w:p>
    <w:p w14:paraId="74FD90ED">
      <w:pPr>
        <w:pStyle w:val="13"/>
        <w:rPr>
          <w:color w:val="000000" w:themeColor="text1"/>
          <w:highlight w:val="none"/>
          <w14:textFill>
            <w14:solidFill>
              <w14:schemeClr w14:val="tx1"/>
            </w14:solidFill>
          </w14:textFill>
        </w:rPr>
      </w:pPr>
    </w:p>
    <w:p w14:paraId="3EADCF5B">
      <w:pPr>
        <w:pStyle w:val="38"/>
        <w:ind w:firstLine="5760" w:firstLineChars="24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2CF8A842">
      <w:pPr>
        <w:spacing w:line="360" w:lineRule="auto"/>
        <w:ind w:firstLine="5760" w:firstLineChars="2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5A5BA96B">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日期：  年    月    日</w:t>
      </w:r>
    </w:p>
    <w:p w14:paraId="4643FB53">
      <w:pPr>
        <w:pStyle w:val="13"/>
        <w:rPr>
          <w:color w:val="000000" w:themeColor="text1"/>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729E6668">
      <w:pPr>
        <w:snapToGrid w:val="0"/>
        <w:spacing w:before="50" w:after="50"/>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 xml:space="preserve">： </w:t>
      </w:r>
    </w:p>
    <w:p w14:paraId="41CBA3D5">
      <w:pPr>
        <w:spacing w:line="360" w:lineRule="atLeast"/>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投标报价明细清单</w:t>
      </w:r>
    </w:p>
    <w:p w14:paraId="3C590C8E">
      <w:pPr>
        <w:pStyle w:val="13"/>
        <w:rPr>
          <w:color w:val="000000" w:themeColor="text1"/>
          <w:highlight w:val="none"/>
          <w14:textFill>
            <w14:solidFill>
              <w14:schemeClr w14:val="tx1"/>
            </w14:solidFill>
          </w14:textFill>
        </w:rPr>
      </w:pPr>
    </w:p>
    <w:tbl>
      <w:tblPr>
        <w:tblStyle w:val="40"/>
        <w:tblW w:w="10338"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10"/>
        <w:gridCol w:w="2140"/>
        <w:gridCol w:w="2075"/>
        <w:gridCol w:w="660"/>
        <w:gridCol w:w="1020"/>
        <w:gridCol w:w="1068"/>
        <w:gridCol w:w="1065"/>
      </w:tblGrid>
      <w:tr w14:paraId="3CB6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8C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80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中文描述</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21C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規 格</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A05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材 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FF7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102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1DF6">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全费用综合单价（元）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A991">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小计（元）</w:t>
            </w:r>
          </w:p>
        </w:tc>
      </w:tr>
      <w:tr w14:paraId="7FBC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261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A28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密胺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A2A">
            <w:pPr>
              <w:jc w:val="center"/>
              <w:rPr>
                <w:rFonts w:hint="eastAsia" w:ascii="宋体" w:hAnsi="宋体" w:eastAsia="宋体" w:cs="宋体"/>
                <w:b/>
                <w:bCs/>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9135">
            <w:pPr>
              <w:jc w:val="center"/>
              <w:rPr>
                <w:rFonts w:hint="eastAsia" w:ascii="宋体" w:hAnsi="宋体" w:eastAsia="宋体" w:cs="宋体"/>
                <w:b/>
                <w:bCs/>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D087">
            <w:pPr>
              <w:jc w:val="center"/>
              <w:rPr>
                <w:rFonts w:hint="eastAsia" w:ascii="宋体" w:hAnsi="宋体" w:eastAsia="宋体" w:cs="宋体"/>
                <w:b/>
                <w:bCs/>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1D40">
            <w:pPr>
              <w:jc w:val="center"/>
              <w:rPr>
                <w:rFonts w:hint="eastAsia" w:ascii="宋体" w:hAnsi="宋体" w:eastAsia="宋体" w:cs="宋体"/>
                <w:b/>
                <w:bCs/>
                <w:i w:val="0"/>
                <w:iCs w:val="0"/>
                <w:color w:val="auto"/>
                <w:sz w:val="21"/>
                <w:szCs w:val="21"/>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2548">
            <w:pPr>
              <w:jc w:val="center"/>
              <w:rPr>
                <w:rFonts w:hint="eastAsia" w:ascii="宋体" w:hAnsi="宋体" w:eastAsia="宋体" w:cs="宋体"/>
                <w:b/>
                <w:bCs/>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0A50">
            <w:pPr>
              <w:jc w:val="center"/>
              <w:rPr>
                <w:rFonts w:hint="eastAsia" w:ascii="宋体" w:hAnsi="宋体" w:eastAsia="宋体" w:cs="宋体"/>
                <w:i w:val="0"/>
                <w:iCs w:val="0"/>
                <w:color w:val="auto"/>
                <w:sz w:val="21"/>
                <w:szCs w:val="21"/>
                <w:highlight w:val="none"/>
                <w:u w:val="none"/>
              </w:rPr>
            </w:pPr>
          </w:p>
        </w:tc>
      </w:tr>
      <w:tr w14:paraId="6FFC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59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1_1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AA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双耳托盘</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C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43×30×2.3CM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64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密胺国标A8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B5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A7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6B70">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7EC">
            <w:pPr>
              <w:jc w:val="center"/>
              <w:rPr>
                <w:rFonts w:hint="eastAsia" w:ascii="宋体" w:hAnsi="宋体" w:eastAsia="宋体" w:cs="宋体"/>
                <w:i w:val="0"/>
                <w:iCs w:val="0"/>
                <w:color w:val="auto"/>
                <w:sz w:val="21"/>
                <w:szCs w:val="21"/>
                <w:highlight w:val="none"/>
                <w:u w:val="none"/>
              </w:rPr>
            </w:pPr>
          </w:p>
        </w:tc>
      </w:tr>
      <w:tr w14:paraId="3D89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73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1_2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FC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取餐盘</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01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210×133×25MM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4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密胺国标A8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0E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60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602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A04C">
            <w:pPr>
              <w:jc w:val="center"/>
              <w:rPr>
                <w:rFonts w:hint="eastAsia" w:ascii="宋体" w:hAnsi="宋体" w:eastAsia="宋体" w:cs="宋体"/>
                <w:i w:val="0"/>
                <w:iCs w:val="0"/>
                <w:color w:val="auto"/>
                <w:sz w:val="21"/>
                <w:szCs w:val="21"/>
                <w:highlight w:val="none"/>
                <w:u w:val="none"/>
              </w:rPr>
            </w:pPr>
          </w:p>
        </w:tc>
      </w:tr>
      <w:tr w14:paraId="2CE9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9B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1_3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1C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口汤碗</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BC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112×112×54MM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AE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密胺国标A8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E9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73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FEF9">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1843">
            <w:pPr>
              <w:jc w:val="center"/>
              <w:rPr>
                <w:rFonts w:hint="eastAsia" w:ascii="宋体" w:hAnsi="宋体" w:eastAsia="宋体" w:cs="宋体"/>
                <w:i w:val="0"/>
                <w:iCs w:val="0"/>
                <w:color w:val="auto"/>
                <w:sz w:val="21"/>
                <w:szCs w:val="21"/>
                <w:highlight w:val="none"/>
                <w:u w:val="none"/>
              </w:rPr>
            </w:pPr>
          </w:p>
        </w:tc>
      </w:tr>
      <w:tr w14:paraId="4BD1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41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1_4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2F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光身水杯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0A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80×65MM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86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密胺国标A8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61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8F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669C">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E784">
            <w:pPr>
              <w:jc w:val="center"/>
              <w:rPr>
                <w:rFonts w:hint="eastAsia" w:ascii="宋体" w:hAnsi="宋体" w:eastAsia="宋体" w:cs="宋体"/>
                <w:i w:val="0"/>
                <w:iCs w:val="0"/>
                <w:color w:val="auto"/>
                <w:sz w:val="21"/>
                <w:szCs w:val="21"/>
                <w:highlight w:val="none"/>
                <w:u w:val="none"/>
              </w:rPr>
            </w:pPr>
          </w:p>
        </w:tc>
      </w:tr>
      <w:tr w14:paraId="1F38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70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1_5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BB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132×38MM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FC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密胺国标A8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6E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3A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34AA">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8E4B">
            <w:pPr>
              <w:jc w:val="center"/>
              <w:rPr>
                <w:rFonts w:hint="eastAsia" w:ascii="宋体" w:hAnsi="宋体" w:eastAsia="宋体" w:cs="宋体"/>
                <w:i w:val="0"/>
                <w:iCs w:val="0"/>
                <w:color w:val="auto"/>
                <w:sz w:val="21"/>
                <w:szCs w:val="21"/>
                <w:highlight w:val="none"/>
                <w:u w:val="none"/>
              </w:rPr>
            </w:pPr>
          </w:p>
        </w:tc>
      </w:tr>
      <w:tr w14:paraId="7531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3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1_6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2F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面碗</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07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153×7MM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3F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密胺国标A8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31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45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51A9">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1408">
            <w:pPr>
              <w:jc w:val="center"/>
              <w:rPr>
                <w:rFonts w:hint="eastAsia" w:ascii="宋体" w:hAnsi="宋体" w:eastAsia="宋体" w:cs="宋体"/>
                <w:i w:val="0"/>
                <w:iCs w:val="0"/>
                <w:color w:val="auto"/>
                <w:sz w:val="21"/>
                <w:szCs w:val="21"/>
                <w:highlight w:val="none"/>
                <w:u w:val="none"/>
              </w:rPr>
            </w:pPr>
          </w:p>
        </w:tc>
      </w:tr>
      <w:tr w14:paraId="4C1D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A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1_7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1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目银金合金筷</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B6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DF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24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1E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4CC6">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19B4">
            <w:pPr>
              <w:jc w:val="center"/>
              <w:rPr>
                <w:rFonts w:hint="eastAsia" w:ascii="宋体" w:hAnsi="宋体" w:eastAsia="宋体" w:cs="宋体"/>
                <w:i w:val="0"/>
                <w:iCs w:val="0"/>
                <w:color w:val="auto"/>
                <w:sz w:val="21"/>
                <w:szCs w:val="21"/>
                <w:highlight w:val="none"/>
                <w:u w:val="none"/>
              </w:rPr>
            </w:pPr>
          </w:p>
        </w:tc>
      </w:tr>
      <w:tr w14:paraId="38BF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BA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80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玻瓷</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6256">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1CD7">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30E1">
            <w:pPr>
              <w:jc w:val="center"/>
              <w:rPr>
                <w:rFonts w:hint="eastAsia" w:ascii="宋体" w:hAnsi="宋体" w:eastAsia="宋体" w:cs="宋体"/>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D8FF">
            <w:pPr>
              <w:jc w:val="center"/>
              <w:rPr>
                <w:rFonts w:hint="eastAsia" w:ascii="宋体" w:hAnsi="宋体" w:eastAsia="宋体" w:cs="宋体"/>
                <w:i w:val="0"/>
                <w:iCs w:val="0"/>
                <w:color w:val="auto"/>
                <w:sz w:val="21"/>
                <w:szCs w:val="21"/>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E7BE">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3A45">
            <w:pPr>
              <w:jc w:val="center"/>
              <w:rPr>
                <w:rFonts w:hint="eastAsia" w:ascii="宋体" w:hAnsi="宋体" w:eastAsia="宋体" w:cs="宋体"/>
                <w:i w:val="0"/>
                <w:iCs w:val="0"/>
                <w:color w:val="auto"/>
                <w:sz w:val="21"/>
                <w:szCs w:val="21"/>
                <w:highlight w:val="none"/>
                <w:u w:val="none"/>
              </w:rPr>
            </w:pPr>
          </w:p>
        </w:tc>
      </w:tr>
      <w:tr w14:paraId="7D69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A0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2_1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DB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可控油不锈钢壶</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72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185×70MM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0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A7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D0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8946">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EEAE">
            <w:pPr>
              <w:jc w:val="center"/>
              <w:rPr>
                <w:rFonts w:hint="eastAsia" w:ascii="宋体" w:hAnsi="宋体" w:eastAsia="宋体" w:cs="宋体"/>
                <w:i w:val="0"/>
                <w:iCs w:val="0"/>
                <w:color w:val="auto"/>
                <w:sz w:val="21"/>
                <w:szCs w:val="21"/>
                <w:highlight w:val="none"/>
                <w:u w:val="none"/>
              </w:rPr>
            </w:pPr>
          </w:p>
        </w:tc>
      </w:tr>
      <w:tr w14:paraId="1443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B5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2_2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1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牙签筒</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D1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50×73MM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2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CF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65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C26B">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BA82">
            <w:pPr>
              <w:jc w:val="center"/>
              <w:rPr>
                <w:rFonts w:hint="eastAsia" w:ascii="宋体" w:hAnsi="宋体" w:eastAsia="宋体" w:cs="宋体"/>
                <w:i w:val="0"/>
                <w:iCs w:val="0"/>
                <w:color w:val="auto"/>
                <w:sz w:val="21"/>
                <w:szCs w:val="21"/>
                <w:highlight w:val="none"/>
                <w:u w:val="none"/>
              </w:rPr>
            </w:pPr>
          </w:p>
        </w:tc>
      </w:tr>
      <w:tr w14:paraId="4589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E7F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79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不锈钢系列</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6DDD">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9A6D">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A28E">
            <w:pPr>
              <w:jc w:val="center"/>
              <w:rPr>
                <w:rFonts w:hint="eastAsia" w:ascii="宋体" w:hAnsi="宋体" w:eastAsia="宋体" w:cs="宋体"/>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CAD1">
            <w:pPr>
              <w:jc w:val="center"/>
              <w:rPr>
                <w:rFonts w:hint="eastAsia" w:ascii="宋体" w:hAnsi="宋体" w:eastAsia="宋体" w:cs="宋体"/>
                <w:i w:val="0"/>
                <w:iCs w:val="0"/>
                <w:color w:val="auto"/>
                <w:sz w:val="21"/>
                <w:szCs w:val="21"/>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7F9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8A0C">
            <w:pPr>
              <w:jc w:val="center"/>
              <w:rPr>
                <w:rFonts w:hint="eastAsia" w:ascii="宋体" w:hAnsi="宋体" w:eastAsia="宋体" w:cs="宋体"/>
                <w:i w:val="0"/>
                <w:iCs w:val="0"/>
                <w:color w:val="auto"/>
                <w:sz w:val="21"/>
                <w:szCs w:val="21"/>
                <w:highlight w:val="none"/>
                <w:u w:val="none"/>
              </w:rPr>
            </w:pPr>
          </w:p>
        </w:tc>
      </w:tr>
      <w:tr w14:paraId="31BE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1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AE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桌号牌</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93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13×9.5×5CM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641A">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96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81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4584">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BAC1">
            <w:pPr>
              <w:jc w:val="center"/>
              <w:rPr>
                <w:rFonts w:hint="eastAsia" w:ascii="宋体" w:hAnsi="宋体" w:eastAsia="宋体" w:cs="宋体"/>
                <w:i w:val="0"/>
                <w:iCs w:val="0"/>
                <w:color w:val="auto"/>
                <w:sz w:val="21"/>
                <w:szCs w:val="21"/>
                <w:highlight w:val="none"/>
                <w:u w:val="none"/>
              </w:rPr>
            </w:pPr>
          </w:p>
        </w:tc>
      </w:tr>
      <w:tr w14:paraId="7135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6F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BE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取餐夹（蝴蝶中夹）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601F">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3827">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8C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F8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3638">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EDE7">
            <w:pPr>
              <w:jc w:val="center"/>
              <w:rPr>
                <w:rFonts w:hint="eastAsia" w:ascii="宋体" w:hAnsi="宋体" w:eastAsia="宋体" w:cs="宋体"/>
                <w:i w:val="0"/>
                <w:iCs w:val="0"/>
                <w:color w:val="auto"/>
                <w:sz w:val="21"/>
                <w:szCs w:val="21"/>
                <w:highlight w:val="none"/>
                <w:u w:val="none"/>
              </w:rPr>
            </w:pPr>
          </w:p>
        </w:tc>
      </w:tr>
      <w:tr w14:paraId="4285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A9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55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不锈钢扇形搁盘</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15C">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10FF">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B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0B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AA44">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50E0">
            <w:pPr>
              <w:jc w:val="center"/>
              <w:rPr>
                <w:rFonts w:hint="eastAsia" w:ascii="宋体" w:hAnsi="宋体" w:eastAsia="宋体" w:cs="宋体"/>
                <w:i w:val="0"/>
                <w:iCs w:val="0"/>
                <w:color w:val="auto"/>
                <w:sz w:val="21"/>
                <w:szCs w:val="21"/>
                <w:highlight w:val="none"/>
                <w:u w:val="none"/>
              </w:rPr>
            </w:pPr>
          </w:p>
        </w:tc>
      </w:tr>
      <w:tr w14:paraId="2F6D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55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6D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7cm不锈钢汤勺带钩</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CD0">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01F6">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5B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C7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2697">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6918">
            <w:pPr>
              <w:jc w:val="center"/>
              <w:rPr>
                <w:rFonts w:hint="eastAsia" w:ascii="宋体" w:hAnsi="宋体" w:eastAsia="宋体" w:cs="宋体"/>
                <w:i w:val="0"/>
                <w:iCs w:val="0"/>
                <w:color w:val="auto"/>
                <w:sz w:val="21"/>
                <w:szCs w:val="21"/>
                <w:highlight w:val="none"/>
                <w:u w:val="none"/>
              </w:rPr>
            </w:pPr>
          </w:p>
        </w:tc>
      </w:tr>
      <w:tr w14:paraId="0C3C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48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0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席面更</w:t>
            </w:r>
          </w:p>
        </w:tc>
        <w:tc>
          <w:tcPr>
            <w:tcW w:w="2140" w:type="dxa"/>
            <w:tcBorders>
              <w:top w:val="nil"/>
              <w:left w:val="nil"/>
              <w:bottom w:val="nil"/>
              <w:right w:val="nil"/>
            </w:tcBorders>
            <w:shd w:val="clear" w:color="auto" w:fill="auto"/>
            <w:noWrap/>
            <w:vAlign w:val="center"/>
          </w:tcPr>
          <w:p w14:paraId="5ACD165C">
            <w:pPr>
              <w:jc w:val="left"/>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6B7A">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E4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3A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7AA3">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FBB0">
            <w:pPr>
              <w:jc w:val="center"/>
              <w:rPr>
                <w:rFonts w:hint="eastAsia" w:ascii="宋体" w:hAnsi="宋体" w:eastAsia="宋体" w:cs="宋体"/>
                <w:i w:val="0"/>
                <w:iCs w:val="0"/>
                <w:color w:val="auto"/>
                <w:sz w:val="21"/>
                <w:szCs w:val="21"/>
                <w:highlight w:val="none"/>
                <w:u w:val="none"/>
              </w:rPr>
            </w:pPr>
          </w:p>
        </w:tc>
      </w:tr>
      <w:tr w14:paraId="7A0C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EC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09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大公壳（带把）</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6FCC">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1815">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95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C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1FE6">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9CFF">
            <w:pPr>
              <w:jc w:val="center"/>
              <w:rPr>
                <w:rFonts w:hint="eastAsia" w:ascii="宋体" w:hAnsi="宋体" w:eastAsia="宋体" w:cs="宋体"/>
                <w:i w:val="0"/>
                <w:iCs w:val="0"/>
                <w:color w:val="auto"/>
                <w:sz w:val="21"/>
                <w:szCs w:val="21"/>
                <w:highlight w:val="none"/>
                <w:u w:val="none"/>
              </w:rPr>
            </w:pPr>
          </w:p>
        </w:tc>
      </w:tr>
      <w:tr w14:paraId="66E4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CA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59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3278">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B1D4">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2B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37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D6F1">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13B0">
            <w:pPr>
              <w:jc w:val="center"/>
              <w:rPr>
                <w:rFonts w:hint="eastAsia" w:ascii="宋体" w:hAnsi="宋体" w:eastAsia="宋体" w:cs="宋体"/>
                <w:i w:val="0"/>
                <w:iCs w:val="0"/>
                <w:color w:val="auto"/>
                <w:sz w:val="21"/>
                <w:szCs w:val="21"/>
                <w:highlight w:val="none"/>
                <w:u w:val="none"/>
              </w:rPr>
            </w:pPr>
          </w:p>
        </w:tc>
      </w:tr>
      <w:tr w14:paraId="78D5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12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0F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保温壶</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AFA9">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2A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2升欧式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B5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B9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04CA">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5583">
            <w:pPr>
              <w:jc w:val="center"/>
              <w:rPr>
                <w:rFonts w:hint="eastAsia" w:ascii="宋体" w:hAnsi="宋体" w:eastAsia="宋体" w:cs="宋体"/>
                <w:i w:val="0"/>
                <w:iCs w:val="0"/>
                <w:color w:val="auto"/>
                <w:sz w:val="21"/>
                <w:szCs w:val="21"/>
                <w:highlight w:val="none"/>
                <w:u w:val="none"/>
              </w:rPr>
            </w:pPr>
          </w:p>
        </w:tc>
      </w:tr>
      <w:tr w14:paraId="26FF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25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EB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杂项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CEC9">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8BAA">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AAC4">
            <w:pPr>
              <w:jc w:val="center"/>
              <w:rPr>
                <w:rFonts w:hint="eastAsia" w:ascii="宋体" w:hAnsi="宋体" w:eastAsia="宋体" w:cs="宋体"/>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FC28">
            <w:pPr>
              <w:jc w:val="center"/>
              <w:rPr>
                <w:rFonts w:hint="eastAsia" w:ascii="宋体" w:hAnsi="宋体" w:eastAsia="宋体" w:cs="宋体"/>
                <w:i w:val="0"/>
                <w:iCs w:val="0"/>
                <w:color w:val="auto"/>
                <w:sz w:val="21"/>
                <w:szCs w:val="21"/>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2978">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51ED">
            <w:pPr>
              <w:jc w:val="center"/>
              <w:rPr>
                <w:rFonts w:hint="eastAsia" w:ascii="宋体" w:hAnsi="宋体" w:eastAsia="宋体" w:cs="宋体"/>
                <w:i w:val="0"/>
                <w:iCs w:val="0"/>
                <w:color w:val="auto"/>
                <w:sz w:val="21"/>
                <w:szCs w:val="21"/>
                <w:highlight w:val="none"/>
                <w:u w:val="none"/>
              </w:rPr>
            </w:pPr>
          </w:p>
        </w:tc>
      </w:tr>
      <w:tr w14:paraId="762C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05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B3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抽纸盒（木盒）</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9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200×130×90MM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DADD">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8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4B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C77A">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AE5B">
            <w:pPr>
              <w:jc w:val="center"/>
              <w:rPr>
                <w:rFonts w:hint="eastAsia" w:ascii="宋体" w:hAnsi="宋体" w:eastAsia="宋体" w:cs="宋体"/>
                <w:i w:val="0"/>
                <w:iCs w:val="0"/>
                <w:color w:val="auto"/>
                <w:sz w:val="21"/>
                <w:szCs w:val="21"/>
                <w:highlight w:val="none"/>
                <w:u w:val="none"/>
              </w:rPr>
            </w:pPr>
          </w:p>
        </w:tc>
      </w:tr>
      <w:tr w14:paraId="30D52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95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49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宣传台册(亚克力画册）</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56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195x150MM </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25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V型横款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7F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C4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44FA">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E1F2">
            <w:pPr>
              <w:jc w:val="center"/>
              <w:rPr>
                <w:rFonts w:hint="eastAsia" w:ascii="宋体" w:hAnsi="宋体" w:eastAsia="宋体" w:cs="宋体"/>
                <w:i w:val="0"/>
                <w:iCs w:val="0"/>
                <w:color w:val="auto"/>
                <w:sz w:val="21"/>
                <w:szCs w:val="21"/>
                <w:highlight w:val="none"/>
                <w:u w:val="none"/>
              </w:rPr>
            </w:pPr>
          </w:p>
        </w:tc>
      </w:tr>
      <w:tr w14:paraId="0310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65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CD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禁烟标识（不锈钢）</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7090">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1E5E">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CC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CC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6DE9">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55FC">
            <w:pPr>
              <w:jc w:val="center"/>
              <w:rPr>
                <w:rFonts w:hint="eastAsia" w:ascii="宋体" w:hAnsi="宋体" w:eastAsia="宋体" w:cs="宋体"/>
                <w:i w:val="0"/>
                <w:iCs w:val="0"/>
                <w:color w:val="auto"/>
                <w:sz w:val="21"/>
                <w:szCs w:val="21"/>
                <w:highlight w:val="none"/>
                <w:u w:val="none"/>
              </w:rPr>
            </w:pPr>
          </w:p>
        </w:tc>
      </w:tr>
      <w:tr w14:paraId="4455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60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01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40CM托盘(圆）</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813E">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E2F7">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1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6A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CEC0">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4A76">
            <w:pPr>
              <w:jc w:val="center"/>
              <w:rPr>
                <w:rFonts w:hint="eastAsia" w:ascii="宋体" w:hAnsi="宋体" w:eastAsia="宋体" w:cs="宋体"/>
                <w:i w:val="0"/>
                <w:iCs w:val="0"/>
                <w:color w:val="auto"/>
                <w:sz w:val="21"/>
                <w:szCs w:val="21"/>
                <w:highlight w:val="none"/>
                <w:u w:val="none"/>
              </w:rPr>
            </w:pPr>
          </w:p>
        </w:tc>
      </w:tr>
      <w:tr w14:paraId="77F9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64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4A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商用链式多士炉（常规款）</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7F8A">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4736">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43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ED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D973">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4551">
            <w:pPr>
              <w:jc w:val="center"/>
              <w:rPr>
                <w:rFonts w:hint="eastAsia" w:ascii="宋体" w:hAnsi="宋体" w:eastAsia="宋体" w:cs="宋体"/>
                <w:i w:val="0"/>
                <w:iCs w:val="0"/>
                <w:color w:val="auto"/>
                <w:sz w:val="21"/>
                <w:szCs w:val="21"/>
                <w:highlight w:val="none"/>
                <w:u w:val="none"/>
              </w:rPr>
            </w:pPr>
          </w:p>
        </w:tc>
      </w:tr>
      <w:tr w14:paraId="6AD5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7D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9F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移动烤灯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0D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180×180×920MM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2A67">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94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83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3A97">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0624">
            <w:pPr>
              <w:jc w:val="center"/>
              <w:rPr>
                <w:rFonts w:hint="eastAsia" w:ascii="宋体" w:hAnsi="宋体" w:eastAsia="宋体" w:cs="宋体"/>
                <w:i w:val="0"/>
                <w:iCs w:val="0"/>
                <w:color w:val="auto"/>
                <w:sz w:val="21"/>
                <w:szCs w:val="21"/>
                <w:highlight w:val="none"/>
                <w:u w:val="none"/>
              </w:rPr>
            </w:pPr>
          </w:p>
        </w:tc>
      </w:tr>
      <w:tr w14:paraId="6511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3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1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木纹保温灯-单头</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0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45×52×86CM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70D">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B7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53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774D">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240D">
            <w:pPr>
              <w:jc w:val="center"/>
              <w:rPr>
                <w:rFonts w:hint="eastAsia" w:ascii="宋体" w:hAnsi="宋体" w:eastAsia="宋体" w:cs="宋体"/>
                <w:i w:val="0"/>
                <w:iCs w:val="0"/>
                <w:color w:val="auto"/>
                <w:sz w:val="21"/>
                <w:szCs w:val="21"/>
                <w:highlight w:val="none"/>
                <w:u w:val="none"/>
              </w:rPr>
            </w:pPr>
          </w:p>
        </w:tc>
      </w:tr>
      <w:tr w14:paraId="3201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EB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D7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双眼电陶炉</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2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规格500×900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4D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功率220v/3.5×2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47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91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43AA">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36CD">
            <w:pPr>
              <w:jc w:val="center"/>
              <w:rPr>
                <w:rFonts w:hint="eastAsia" w:ascii="宋体" w:hAnsi="宋体" w:eastAsia="宋体" w:cs="宋体"/>
                <w:i w:val="0"/>
                <w:iCs w:val="0"/>
                <w:color w:val="auto"/>
                <w:sz w:val="21"/>
                <w:szCs w:val="21"/>
                <w:highlight w:val="none"/>
                <w:u w:val="none"/>
              </w:rPr>
            </w:pPr>
          </w:p>
        </w:tc>
      </w:tr>
      <w:tr w14:paraId="61D4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AF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52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大电饭煲</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71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18L</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8305">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FA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29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6858">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1E6B">
            <w:pPr>
              <w:jc w:val="center"/>
              <w:rPr>
                <w:rFonts w:hint="eastAsia" w:ascii="宋体" w:hAnsi="宋体" w:eastAsia="宋体" w:cs="宋体"/>
                <w:i w:val="0"/>
                <w:iCs w:val="0"/>
                <w:color w:val="auto"/>
                <w:sz w:val="21"/>
                <w:szCs w:val="21"/>
                <w:highlight w:val="none"/>
                <w:u w:val="none"/>
              </w:rPr>
            </w:pPr>
          </w:p>
        </w:tc>
      </w:tr>
      <w:tr w14:paraId="60CC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EB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CF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电热20系汤炉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木纹款MINI脚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(EM2019M)</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9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44.5×44×34.5CM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FD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木饰纹  智能温控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7D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5D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8748">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CAB6">
            <w:pPr>
              <w:jc w:val="center"/>
              <w:rPr>
                <w:rFonts w:hint="eastAsia" w:ascii="宋体" w:hAnsi="宋体" w:eastAsia="宋体" w:cs="宋体"/>
                <w:i w:val="0"/>
                <w:iCs w:val="0"/>
                <w:color w:val="auto"/>
                <w:sz w:val="21"/>
                <w:szCs w:val="21"/>
                <w:highlight w:val="none"/>
                <w:u w:val="none"/>
              </w:rPr>
            </w:pPr>
          </w:p>
        </w:tc>
      </w:tr>
      <w:tr w14:paraId="79B6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AA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A2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牛奶鼎（带加热）</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D1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42×72×26×18CM双头牛奶鼎</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B3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木饰纹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A1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24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41D2">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8635">
            <w:pPr>
              <w:jc w:val="center"/>
              <w:rPr>
                <w:rFonts w:hint="eastAsia" w:ascii="宋体" w:hAnsi="宋体" w:eastAsia="宋体" w:cs="宋体"/>
                <w:i w:val="0"/>
                <w:iCs w:val="0"/>
                <w:color w:val="auto"/>
                <w:sz w:val="21"/>
                <w:szCs w:val="21"/>
                <w:highlight w:val="none"/>
                <w:u w:val="none"/>
              </w:rPr>
            </w:pPr>
          </w:p>
        </w:tc>
      </w:tr>
      <w:tr w14:paraId="2FB7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A9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60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3层货架</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4A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1200×500×1500MM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D1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说明：优质 Q235b冷轧钢板材；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7B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7C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C978">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CCF6">
            <w:pPr>
              <w:jc w:val="center"/>
              <w:rPr>
                <w:rFonts w:hint="eastAsia" w:ascii="宋体" w:hAnsi="宋体" w:eastAsia="宋体" w:cs="宋体"/>
                <w:i w:val="0"/>
                <w:iCs w:val="0"/>
                <w:color w:val="auto"/>
                <w:sz w:val="21"/>
                <w:szCs w:val="21"/>
                <w:highlight w:val="none"/>
                <w:u w:val="none"/>
              </w:rPr>
            </w:pPr>
          </w:p>
        </w:tc>
      </w:tr>
      <w:tr w14:paraId="5712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80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10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热饮机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DD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/size(L×W×H)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185×430×510MM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7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18L</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88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C3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B5D3">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7C98">
            <w:pPr>
              <w:jc w:val="center"/>
              <w:rPr>
                <w:rFonts w:hint="eastAsia" w:ascii="宋体" w:hAnsi="宋体" w:eastAsia="宋体" w:cs="宋体"/>
                <w:i w:val="0"/>
                <w:iCs w:val="0"/>
                <w:color w:val="auto"/>
                <w:sz w:val="21"/>
                <w:szCs w:val="21"/>
                <w:highlight w:val="none"/>
                <w:u w:val="none"/>
              </w:rPr>
            </w:pPr>
          </w:p>
        </w:tc>
      </w:tr>
      <w:tr w14:paraId="3A6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1F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D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咖啡机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30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582×403×511MM     </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04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全自动咖啡机  K95L</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15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2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613">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7BB3">
            <w:pPr>
              <w:jc w:val="center"/>
              <w:rPr>
                <w:rFonts w:hint="eastAsia" w:ascii="宋体" w:hAnsi="宋体" w:eastAsia="宋体" w:cs="宋体"/>
                <w:i w:val="0"/>
                <w:iCs w:val="0"/>
                <w:color w:val="auto"/>
                <w:sz w:val="21"/>
                <w:szCs w:val="21"/>
                <w:highlight w:val="none"/>
                <w:u w:val="none"/>
              </w:rPr>
            </w:pPr>
          </w:p>
        </w:tc>
      </w:tr>
      <w:tr w14:paraId="629D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53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D8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汤面台</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6F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电磁六头自动升降煮面十电磁保温汤炉（桶直径595×750×880）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12Kw380V</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F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全304#不锈钢材质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3E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37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07C2">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C895">
            <w:pPr>
              <w:jc w:val="center"/>
              <w:rPr>
                <w:rFonts w:hint="eastAsia" w:ascii="宋体" w:hAnsi="宋体" w:eastAsia="宋体" w:cs="宋体"/>
                <w:i w:val="0"/>
                <w:iCs w:val="0"/>
                <w:color w:val="auto"/>
                <w:sz w:val="21"/>
                <w:szCs w:val="21"/>
                <w:highlight w:val="none"/>
                <w:u w:val="none"/>
              </w:rPr>
            </w:pPr>
          </w:p>
        </w:tc>
      </w:tr>
      <w:tr w14:paraId="1AD8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C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正方布菲炉不带脚</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76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40×43×27CM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47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304不锈钢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E9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28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33AE">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2058">
            <w:pPr>
              <w:jc w:val="center"/>
              <w:rPr>
                <w:rFonts w:hint="eastAsia" w:ascii="宋体" w:hAnsi="宋体" w:eastAsia="宋体" w:cs="宋体"/>
                <w:i w:val="0"/>
                <w:iCs w:val="0"/>
                <w:color w:val="auto"/>
                <w:sz w:val="21"/>
                <w:szCs w:val="21"/>
                <w:highlight w:val="none"/>
                <w:u w:val="none"/>
              </w:rPr>
            </w:pPr>
          </w:p>
        </w:tc>
      </w:tr>
      <w:tr w14:paraId="07FE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50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1E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加厚超静音平板车</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8D0B">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59EC">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65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14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E7D0">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DDF4">
            <w:pPr>
              <w:jc w:val="center"/>
              <w:rPr>
                <w:rFonts w:hint="eastAsia" w:ascii="宋体" w:hAnsi="宋体" w:eastAsia="宋体" w:cs="宋体"/>
                <w:i w:val="0"/>
                <w:iCs w:val="0"/>
                <w:color w:val="auto"/>
                <w:sz w:val="21"/>
                <w:szCs w:val="21"/>
                <w:highlight w:val="none"/>
                <w:u w:val="none"/>
              </w:rPr>
            </w:pPr>
          </w:p>
        </w:tc>
      </w:tr>
      <w:tr w14:paraId="33EA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FC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B2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25格杯筐</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E825">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8CB5">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C9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C6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E799">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8BE5">
            <w:pPr>
              <w:jc w:val="center"/>
              <w:rPr>
                <w:rFonts w:hint="eastAsia" w:ascii="宋体" w:hAnsi="宋体" w:eastAsia="宋体" w:cs="宋体"/>
                <w:i w:val="0"/>
                <w:iCs w:val="0"/>
                <w:color w:val="auto"/>
                <w:sz w:val="21"/>
                <w:szCs w:val="21"/>
                <w:highlight w:val="none"/>
                <w:u w:val="none"/>
              </w:rPr>
            </w:pPr>
          </w:p>
        </w:tc>
      </w:tr>
      <w:tr w14:paraId="2ABF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37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58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48.5cm</w:t>
            </w:r>
            <w:r>
              <w:rPr>
                <w:rStyle w:val="209"/>
                <w:rFonts w:hint="eastAsia" w:ascii="宋体" w:hAnsi="宋体" w:eastAsia="宋体" w:cs="宋体"/>
                <w:color w:val="auto"/>
                <w:sz w:val="21"/>
                <w:szCs w:val="21"/>
                <w:highlight w:val="none"/>
                <w:lang w:val="en-US" w:eastAsia="zh-CN" w:bidi="ar"/>
              </w:rPr>
              <w:t>杯框蓝色</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FF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48.5×48.5×10CM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BE6">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19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84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1A13">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9FF7">
            <w:pPr>
              <w:jc w:val="center"/>
              <w:rPr>
                <w:rFonts w:hint="eastAsia" w:ascii="宋体" w:hAnsi="宋体" w:eastAsia="宋体" w:cs="宋体"/>
                <w:i w:val="0"/>
                <w:iCs w:val="0"/>
                <w:color w:val="auto"/>
                <w:sz w:val="21"/>
                <w:szCs w:val="21"/>
                <w:highlight w:val="none"/>
                <w:u w:val="none"/>
              </w:rPr>
            </w:pPr>
          </w:p>
        </w:tc>
      </w:tr>
      <w:tr w14:paraId="3645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6C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E6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收餐筐</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7C43">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F177">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4F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8A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315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2EB9">
            <w:pPr>
              <w:jc w:val="center"/>
              <w:rPr>
                <w:rFonts w:hint="eastAsia" w:ascii="宋体" w:hAnsi="宋体" w:eastAsia="宋体" w:cs="宋体"/>
                <w:i w:val="0"/>
                <w:iCs w:val="0"/>
                <w:color w:val="auto"/>
                <w:sz w:val="21"/>
                <w:szCs w:val="21"/>
                <w:highlight w:val="none"/>
                <w:u w:val="none"/>
              </w:rPr>
            </w:pPr>
          </w:p>
        </w:tc>
      </w:tr>
      <w:tr w14:paraId="009F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0B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87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加厚收餐车</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2DCE">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BC7A">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4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79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6E14">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96EB">
            <w:pPr>
              <w:jc w:val="center"/>
              <w:rPr>
                <w:rFonts w:hint="eastAsia" w:ascii="宋体" w:hAnsi="宋体" w:eastAsia="宋体" w:cs="宋体"/>
                <w:i w:val="0"/>
                <w:iCs w:val="0"/>
                <w:color w:val="auto"/>
                <w:sz w:val="21"/>
                <w:szCs w:val="21"/>
                <w:highlight w:val="none"/>
                <w:u w:val="none"/>
              </w:rPr>
            </w:pPr>
          </w:p>
        </w:tc>
      </w:tr>
      <w:tr w14:paraId="02EE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E7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25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泔水桶</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71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66×70×48CM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3414">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18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6F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7DAD">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A4E5">
            <w:pPr>
              <w:jc w:val="center"/>
              <w:rPr>
                <w:rFonts w:hint="eastAsia" w:ascii="宋体" w:hAnsi="宋体" w:eastAsia="宋体" w:cs="宋体"/>
                <w:i w:val="0"/>
                <w:iCs w:val="0"/>
                <w:color w:val="auto"/>
                <w:sz w:val="21"/>
                <w:szCs w:val="21"/>
                <w:highlight w:val="none"/>
                <w:u w:val="none"/>
              </w:rPr>
            </w:pPr>
          </w:p>
        </w:tc>
      </w:tr>
      <w:tr w14:paraId="735B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D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DB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压力锅</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C344">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BB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A5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3D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EF64">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10F9">
            <w:pPr>
              <w:jc w:val="center"/>
              <w:rPr>
                <w:rFonts w:hint="eastAsia" w:ascii="宋体" w:hAnsi="宋体" w:eastAsia="宋体" w:cs="宋体"/>
                <w:i w:val="0"/>
                <w:iCs w:val="0"/>
                <w:color w:val="auto"/>
                <w:sz w:val="21"/>
                <w:szCs w:val="21"/>
                <w:highlight w:val="none"/>
                <w:u w:val="none"/>
              </w:rPr>
            </w:pPr>
          </w:p>
        </w:tc>
      </w:tr>
      <w:tr w14:paraId="2EAE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33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66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双耳大砂锅</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0438">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9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F1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72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F291">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CB86">
            <w:pPr>
              <w:jc w:val="center"/>
              <w:rPr>
                <w:rFonts w:hint="eastAsia" w:ascii="宋体" w:hAnsi="宋体" w:eastAsia="宋体" w:cs="宋体"/>
                <w:i w:val="0"/>
                <w:iCs w:val="0"/>
                <w:color w:val="auto"/>
                <w:sz w:val="21"/>
                <w:szCs w:val="21"/>
                <w:highlight w:val="none"/>
                <w:u w:val="none"/>
              </w:rPr>
            </w:pPr>
          </w:p>
        </w:tc>
      </w:tr>
      <w:tr w14:paraId="060D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D3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D2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大砂锅</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8BB6">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DD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40cm×13cm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4F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43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0C33">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CBC6">
            <w:pPr>
              <w:jc w:val="center"/>
              <w:rPr>
                <w:rFonts w:hint="eastAsia" w:ascii="宋体" w:hAnsi="宋体" w:eastAsia="宋体" w:cs="宋体"/>
                <w:i w:val="0"/>
                <w:iCs w:val="0"/>
                <w:color w:val="auto"/>
                <w:sz w:val="21"/>
                <w:szCs w:val="21"/>
                <w:highlight w:val="none"/>
                <w:u w:val="none"/>
              </w:rPr>
            </w:pPr>
          </w:p>
        </w:tc>
      </w:tr>
      <w:tr w14:paraId="2BF3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CF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D6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桌面花瓶</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221F">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1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G14M-86GI-S/蓝色140/米色30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7E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2D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0B9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105C">
            <w:pPr>
              <w:jc w:val="center"/>
              <w:rPr>
                <w:rFonts w:hint="eastAsia" w:ascii="宋体" w:hAnsi="宋体" w:eastAsia="宋体" w:cs="宋体"/>
                <w:i w:val="0"/>
                <w:iCs w:val="0"/>
                <w:color w:val="auto"/>
                <w:sz w:val="21"/>
                <w:szCs w:val="21"/>
                <w:highlight w:val="none"/>
                <w:u w:val="none"/>
              </w:rPr>
            </w:pPr>
          </w:p>
        </w:tc>
      </w:tr>
      <w:tr w14:paraId="5B98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74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B0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菜牌架</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0AC0">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02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图片有尺寸</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23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48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5881">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D2D3">
            <w:pPr>
              <w:jc w:val="center"/>
              <w:rPr>
                <w:rFonts w:hint="eastAsia" w:ascii="宋体" w:hAnsi="宋体" w:eastAsia="宋体" w:cs="宋体"/>
                <w:i w:val="0"/>
                <w:iCs w:val="0"/>
                <w:color w:val="auto"/>
                <w:sz w:val="21"/>
                <w:szCs w:val="21"/>
                <w:highlight w:val="none"/>
                <w:u w:val="none"/>
              </w:rPr>
            </w:pPr>
          </w:p>
        </w:tc>
      </w:tr>
      <w:tr w14:paraId="774A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5DD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24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包厢物料</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8F36">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B709">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11C7">
            <w:pPr>
              <w:jc w:val="center"/>
              <w:rPr>
                <w:rFonts w:hint="eastAsia" w:ascii="宋体" w:hAnsi="宋体" w:eastAsia="宋体" w:cs="宋体"/>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4BB0">
            <w:pPr>
              <w:jc w:val="center"/>
              <w:rPr>
                <w:rFonts w:hint="eastAsia" w:ascii="宋体" w:hAnsi="宋体" w:eastAsia="宋体" w:cs="宋体"/>
                <w:i w:val="0"/>
                <w:iCs w:val="0"/>
                <w:color w:val="auto"/>
                <w:sz w:val="21"/>
                <w:szCs w:val="21"/>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F390">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2476">
            <w:pPr>
              <w:jc w:val="center"/>
              <w:rPr>
                <w:rFonts w:hint="eastAsia" w:ascii="宋体" w:hAnsi="宋体" w:eastAsia="宋体" w:cs="宋体"/>
                <w:i w:val="0"/>
                <w:iCs w:val="0"/>
                <w:color w:val="auto"/>
                <w:sz w:val="21"/>
                <w:szCs w:val="21"/>
                <w:highlight w:val="none"/>
                <w:u w:val="none"/>
              </w:rPr>
            </w:pPr>
          </w:p>
        </w:tc>
      </w:tr>
      <w:tr w14:paraId="27FF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F766">
            <w:pPr>
              <w:jc w:val="center"/>
              <w:rPr>
                <w:rFonts w:hint="eastAsia" w:ascii="宋体" w:hAnsi="宋体" w:eastAsia="宋体" w:cs="宋体"/>
                <w:i w:val="0"/>
                <w:iCs w:val="0"/>
                <w:color w:val="auto"/>
                <w:sz w:val="21"/>
                <w:szCs w:val="21"/>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92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包间餐具花面1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891F">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887E">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0155">
            <w:pPr>
              <w:jc w:val="center"/>
              <w:rPr>
                <w:rFonts w:hint="eastAsia" w:ascii="宋体" w:hAnsi="宋体" w:eastAsia="宋体" w:cs="宋体"/>
                <w:i w:val="0"/>
                <w:iCs w:val="0"/>
                <w:color w:val="auto"/>
                <w:sz w:val="21"/>
                <w:szCs w:val="21"/>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615">
            <w:pPr>
              <w:jc w:val="center"/>
              <w:rPr>
                <w:rFonts w:hint="eastAsia" w:ascii="宋体" w:hAnsi="宋体" w:eastAsia="宋体" w:cs="宋体"/>
                <w:i w:val="0"/>
                <w:iCs w:val="0"/>
                <w:color w:val="auto"/>
                <w:sz w:val="21"/>
                <w:szCs w:val="21"/>
                <w:highlight w:val="none"/>
                <w:u w:val="none"/>
              </w:rPr>
            </w:pPr>
          </w:p>
        </w:tc>
        <w:tc>
          <w:tcPr>
            <w:tcW w:w="1068" w:type="dxa"/>
            <w:tcBorders>
              <w:top w:val="single" w:color="000000" w:sz="4" w:space="0"/>
              <w:left w:val="nil"/>
              <w:bottom w:val="single" w:color="000000" w:sz="4" w:space="0"/>
              <w:right w:val="single" w:color="000000" w:sz="4" w:space="0"/>
            </w:tcBorders>
            <w:shd w:val="clear" w:color="auto" w:fill="auto"/>
            <w:vAlign w:val="center"/>
          </w:tcPr>
          <w:p w14:paraId="1374C7EC">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E1A1">
            <w:pPr>
              <w:jc w:val="center"/>
              <w:rPr>
                <w:rFonts w:hint="eastAsia" w:ascii="宋体" w:hAnsi="宋体" w:eastAsia="宋体" w:cs="宋体"/>
                <w:i w:val="0"/>
                <w:iCs w:val="0"/>
                <w:color w:val="auto"/>
                <w:sz w:val="21"/>
                <w:szCs w:val="21"/>
                <w:highlight w:val="none"/>
                <w:u w:val="none"/>
              </w:rPr>
            </w:pPr>
          </w:p>
        </w:tc>
      </w:tr>
      <w:tr w14:paraId="5E89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B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F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细纹9.75"凹底深盘</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80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21.6×21.6×2.3CM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1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80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C8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739E">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B64A">
            <w:pPr>
              <w:jc w:val="center"/>
              <w:rPr>
                <w:rFonts w:hint="eastAsia" w:ascii="宋体" w:hAnsi="宋体" w:eastAsia="宋体" w:cs="宋体"/>
                <w:i w:val="0"/>
                <w:iCs w:val="0"/>
                <w:color w:val="auto"/>
                <w:sz w:val="21"/>
                <w:szCs w:val="21"/>
                <w:highlight w:val="none"/>
                <w:u w:val="none"/>
              </w:rPr>
            </w:pPr>
          </w:p>
        </w:tc>
      </w:tr>
      <w:tr w14:paraId="1FA9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97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48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凤凰4.5"翅碗</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F4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11.9×11.9×4.4CM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E8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黄金天目青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66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67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0401">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5BCA">
            <w:pPr>
              <w:jc w:val="center"/>
              <w:rPr>
                <w:rFonts w:hint="eastAsia" w:ascii="宋体" w:hAnsi="宋体" w:eastAsia="宋体" w:cs="宋体"/>
                <w:i w:val="0"/>
                <w:iCs w:val="0"/>
                <w:color w:val="auto"/>
                <w:sz w:val="21"/>
                <w:szCs w:val="21"/>
                <w:highlight w:val="none"/>
                <w:u w:val="none"/>
              </w:rPr>
            </w:pPr>
          </w:p>
        </w:tc>
      </w:tr>
      <w:tr w14:paraId="6191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02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9D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缺尾弯匙</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C4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14×4.2×3.3CM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C6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0A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A5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25A0">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C737">
            <w:pPr>
              <w:jc w:val="center"/>
              <w:rPr>
                <w:rFonts w:hint="eastAsia" w:ascii="宋体" w:hAnsi="宋体" w:eastAsia="宋体" w:cs="宋体"/>
                <w:i w:val="0"/>
                <w:iCs w:val="0"/>
                <w:color w:val="auto"/>
                <w:sz w:val="21"/>
                <w:szCs w:val="21"/>
                <w:highlight w:val="none"/>
                <w:u w:val="none"/>
              </w:rPr>
            </w:pPr>
          </w:p>
        </w:tc>
      </w:tr>
      <w:tr w14:paraId="3AC8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E3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06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龙宴3.75"味碟</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09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7.5×7.5×2.2CM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7F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3E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43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ECF9">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95E8">
            <w:pPr>
              <w:jc w:val="center"/>
              <w:rPr>
                <w:rFonts w:hint="eastAsia" w:ascii="宋体" w:hAnsi="宋体" w:eastAsia="宋体" w:cs="宋体"/>
                <w:i w:val="0"/>
                <w:iCs w:val="0"/>
                <w:color w:val="auto"/>
                <w:sz w:val="21"/>
                <w:szCs w:val="21"/>
                <w:highlight w:val="none"/>
                <w:u w:val="none"/>
              </w:rPr>
            </w:pPr>
          </w:p>
        </w:tc>
      </w:tr>
      <w:tr w14:paraId="39CC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C4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9E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龙宴三用筷架</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45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7.7×3.4×2CM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F5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CD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B4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5B6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D034">
            <w:pPr>
              <w:jc w:val="center"/>
              <w:rPr>
                <w:rFonts w:hint="eastAsia" w:ascii="宋体" w:hAnsi="宋体" w:eastAsia="宋体" w:cs="宋体"/>
                <w:i w:val="0"/>
                <w:iCs w:val="0"/>
                <w:color w:val="auto"/>
                <w:sz w:val="21"/>
                <w:szCs w:val="21"/>
                <w:highlight w:val="none"/>
                <w:u w:val="none"/>
              </w:rPr>
            </w:pPr>
          </w:p>
        </w:tc>
      </w:tr>
      <w:tr w14:paraId="6E3E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45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55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迎客筷子黑色</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04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7DF3">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F9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24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4ED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08B2">
            <w:pPr>
              <w:jc w:val="center"/>
              <w:rPr>
                <w:rFonts w:hint="eastAsia" w:ascii="宋体" w:hAnsi="宋体" w:eastAsia="宋体" w:cs="宋体"/>
                <w:i w:val="0"/>
                <w:iCs w:val="0"/>
                <w:color w:val="auto"/>
                <w:sz w:val="21"/>
                <w:szCs w:val="21"/>
                <w:highlight w:val="none"/>
                <w:u w:val="none"/>
              </w:rPr>
            </w:pPr>
          </w:p>
        </w:tc>
      </w:tr>
      <w:tr w14:paraId="0426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85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44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迎客筷子咖啡</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AA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52EF">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A2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F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162C">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26E6">
            <w:pPr>
              <w:jc w:val="center"/>
              <w:rPr>
                <w:rFonts w:hint="eastAsia" w:ascii="宋体" w:hAnsi="宋体" w:eastAsia="宋体" w:cs="宋体"/>
                <w:i w:val="0"/>
                <w:iCs w:val="0"/>
                <w:color w:val="auto"/>
                <w:sz w:val="21"/>
                <w:szCs w:val="21"/>
                <w:highlight w:val="none"/>
                <w:u w:val="none"/>
              </w:rPr>
            </w:pPr>
          </w:p>
        </w:tc>
      </w:tr>
      <w:tr w14:paraId="5BD0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7C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F0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米饭碗</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DA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11×11×5.5CM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54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A8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4F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8DD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E633">
            <w:pPr>
              <w:jc w:val="center"/>
              <w:rPr>
                <w:rFonts w:hint="eastAsia" w:ascii="宋体" w:hAnsi="宋体" w:eastAsia="宋体" w:cs="宋体"/>
                <w:i w:val="0"/>
                <w:iCs w:val="0"/>
                <w:color w:val="auto"/>
                <w:sz w:val="21"/>
                <w:szCs w:val="21"/>
                <w:highlight w:val="none"/>
                <w:u w:val="none"/>
              </w:rPr>
            </w:pPr>
          </w:p>
        </w:tc>
      </w:tr>
      <w:tr w14:paraId="4A9A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79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90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6.75"圆角长方毛巾碟</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45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16×10×2CM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D8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4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7C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350C">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9FE9">
            <w:pPr>
              <w:jc w:val="center"/>
              <w:rPr>
                <w:rFonts w:hint="eastAsia" w:ascii="宋体" w:hAnsi="宋体" w:eastAsia="宋体" w:cs="宋体"/>
                <w:i w:val="0"/>
                <w:iCs w:val="0"/>
                <w:color w:val="auto"/>
                <w:sz w:val="21"/>
                <w:szCs w:val="21"/>
                <w:highlight w:val="none"/>
                <w:u w:val="none"/>
              </w:rPr>
            </w:pPr>
          </w:p>
        </w:tc>
      </w:tr>
      <w:tr w14:paraId="623E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73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6F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w:t>
            </w:r>
            <w:r>
              <w:rPr>
                <w:rStyle w:val="209"/>
                <w:rFonts w:hint="eastAsia" w:ascii="宋体" w:hAnsi="宋体" w:eastAsia="宋体" w:cs="宋体"/>
                <w:color w:val="auto"/>
                <w:sz w:val="21"/>
                <w:szCs w:val="21"/>
                <w:highlight w:val="none"/>
                <w:lang w:val="en-US" w:eastAsia="zh-CN" w:bidi="ar"/>
              </w:rPr>
              <w:t>浅式盘</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26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18.2×18.2×2CM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58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06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7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85D7">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E05D">
            <w:pPr>
              <w:jc w:val="center"/>
              <w:rPr>
                <w:rFonts w:hint="eastAsia" w:ascii="宋体" w:hAnsi="宋体" w:eastAsia="宋体" w:cs="宋体"/>
                <w:i w:val="0"/>
                <w:iCs w:val="0"/>
                <w:color w:val="auto"/>
                <w:sz w:val="21"/>
                <w:szCs w:val="21"/>
                <w:highlight w:val="none"/>
                <w:u w:val="none"/>
              </w:rPr>
            </w:pPr>
          </w:p>
        </w:tc>
      </w:tr>
      <w:tr w14:paraId="7199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F4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F8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9.25"</w:t>
            </w:r>
            <w:r>
              <w:rPr>
                <w:rStyle w:val="209"/>
                <w:rFonts w:hint="eastAsia" w:ascii="宋体" w:hAnsi="宋体" w:eastAsia="宋体" w:cs="宋体"/>
                <w:color w:val="auto"/>
                <w:sz w:val="21"/>
                <w:szCs w:val="21"/>
                <w:highlight w:val="none"/>
                <w:lang w:val="en-US" w:eastAsia="zh-CN" w:bidi="ar"/>
              </w:rPr>
              <w:t>反口八角味碟底碟</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D9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22.9×8.2×1.8CM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AF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CD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28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F6CD">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5A34">
            <w:pPr>
              <w:jc w:val="center"/>
              <w:rPr>
                <w:rFonts w:hint="eastAsia" w:ascii="宋体" w:hAnsi="宋体" w:eastAsia="宋体" w:cs="宋体"/>
                <w:i w:val="0"/>
                <w:iCs w:val="0"/>
                <w:color w:val="auto"/>
                <w:sz w:val="21"/>
                <w:szCs w:val="21"/>
                <w:highlight w:val="none"/>
                <w:u w:val="none"/>
              </w:rPr>
            </w:pPr>
          </w:p>
        </w:tc>
      </w:tr>
      <w:tr w14:paraId="7FEF3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DC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1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w:t>
            </w:r>
            <w:r>
              <w:rPr>
                <w:rStyle w:val="209"/>
                <w:rFonts w:hint="eastAsia" w:ascii="宋体" w:hAnsi="宋体" w:eastAsia="宋体" w:cs="宋体"/>
                <w:color w:val="auto"/>
                <w:sz w:val="21"/>
                <w:szCs w:val="21"/>
                <w:highlight w:val="none"/>
                <w:lang w:val="en-US" w:eastAsia="zh-CN" w:bidi="ar"/>
              </w:rPr>
              <w:t>反口八角味碟</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57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6.9×6.9×2.3CM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BE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3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A1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460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8C38">
            <w:pPr>
              <w:jc w:val="center"/>
              <w:rPr>
                <w:rFonts w:hint="eastAsia" w:ascii="宋体" w:hAnsi="宋体" w:eastAsia="宋体" w:cs="宋体"/>
                <w:i w:val="0"/>
                <w:iCs w:val="0"/>
                <w:color w:val="auto"/>
                <w:sz w:val="21"/>
                <w:szCs w:val="21"/>
                <w:highlight w:val="none"/>
                <w:u w:val="none"/>
              </w:rPr>
            </w:pPr>
          </w:p>
        </w:tc>
      </w:tr>
      <w:tr w14:paraId="1549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47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E6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209"/>
                <w:rFonts w:hint="eastAsia" w:ascii="宋体" w:hAnsi="宋体" w:eastAsia="宋体" w:cs="宋体"/>
                <w:color w:val="auto"/>
                <w:sz w:val="21"/>
                <w:szCs w:val="21"/>
                <w:highlight w:val="none"/>
                <w:lang w:val="en-US" w:eastAsia="zh-CN" w:bidi="ar"/>
              </w:rPr>
              <w:t>细纹</w:t>
            </w:r>
            <w:r>
              <w:rPr>
                <w:rFonts w:hint="eastAsia" w:ascii="宋体" w:hAnsi="宋体" w:eastAsia="宋体" w:cs="宋体"/>
                <w:i w:val="0"/>
                <w:iCs w:val="0"/>
                <w:color w:val="auto"/>
                <w:kern w:val="0"/>
                <w:sz w:val="21"/>
                <w:szCs w:val="21"/>
                <w:highlight w:val="none"/>
                <w:u w:val="none"/>
                <w:lang w:val="en-US" w:eastAsia="zh-CN" w:bidi="ar"/>
              </w:rPr>
              <w:t>6.25</w:t>
            </w:r>
            <w:r>
              <w:rPr>
                <w:rStyle w:val="209"/>
                <w:rFonts w:hint="eastAsia" w:ascii="宋体" w:hAnsi="宋体" w:eastAsia="宋体" w:cs="宋体"/>
                <w:color w:val="auto"/>
                <w:sz w:val="21"/>
                <w:szCs w:val="21"/>
                <w:highlight w:val="none"/>
                <w:lang w:val="en-US" w:eastAsia="zh-CN" w:bidi="ar"/>
              </w:rPr>
              <w:t>一位翅盅连炉</w:t>
            </w:r>
            <w:r>
              <w:rPr>
                <w:rFonts w:hint="eastAsia" w:ascii="宋体" w:hAnsi="宋体" w:eastAsia="宋体" w:cs="宋体"/>
                <w:i w:val="0"/>
                <w:iCs w:val="0"/>
                <w:color w:val="auto"/>
                <w:kern w:val="0"/>
                <w:sz w:val="21"/>
                <w:szCs w:val="21"/>
                <w:highlight w:val="none"/>
                <w:u w:val="none"/>
                <w:lang w:val="en-US" w:eastAsia="zh-CN" w:bidi="ar"/>
              </w:rPr>
              <w:t>(</w:t>
            </w:r>
            <w:r>
              <w:rPr>
                <w:rStyle w:val="209"/>
                <w:rFonts w:hint="eastAsia" w:ascii="宋体" w:hAnsi="宋体" w:eastAsia="宋体" w:cs="宋体"/>
                <w:color w:val="auto"/>
                <w:sz w:val="21"/>
                <w:szCs w:val="21"/>
                <w:highlight w:val="none"/>
                <w:lang w:val="en-US" w:eastAsia="zh-CN" w:bidi="ar"/>
              </w:rPr>
              <w:t>盖</w:t>
            </w:r>
            <w:r>
              <w:rPr>
                <w:rFonts w:hint="eastAsia" w:ascii="宋体" w:hAnsi="宋体" w:eastAsia="宋体" w:cs="宋体"/>
                <w:i w:val="0"/>
                <w:iCs w:val="0"/>
                <w:color w:val="auto"/>
                <w:kern w:val="0"/>
                <w:sz w:val="21"/>
                <w:szCs w:val="21"/>
                <w:highlight w:val="none"/>
                <w:u w:val="none"/>
                <w:lang w:val="en-US" w:eastAsia="zh-CN" w:bidi="ar"/>
              </w:rPr>
              <w:t>)</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67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13.2×13.2×6.3CM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C9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25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D4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68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53B4">
            <w:pPr>
              <w:jc w:val="center"/>
              <w:rPr>
                <w:rFonts w:hint="eastAsia" w:ascii="宋体" w:hAnsi="宋体" w:eastAsia="宋体" w:cs="宋体"/>
                <w:i w:val="0"/>
                <w:iCs w:val="0"/>
                <w:color w:val="auto"/>
                <w:sz w:val="21"/>
                <w:szCs w:val="21"/>
                <w:highlight w:val="none"/>
                <w:u w:val="none"/>
              </w:rPr>
            </w:pPr>
          </w:p>
        </w:tc>
      </w:tr>
      <w:tr w14:paraId="2B5C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D7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0F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209"/>
                <w:rFonts w:hint="eastAsia" w:ascii="宋体" w:hAnsi="宋体" w:eastAsia="宋体" w:cs="宋体"/>
                <w:color w:val="auto"/>
                <w:sz w:val="21"/>
                <w:szCs w:val="21"/>
                <w:highlight w:val="none"/>
                <w:lang w:val="en-US" w:eastAsia="zh-CN" w:bidi="ar"/>
              </w:rPr>
              <w:t>细纹</w:t>
            </w:r>
            <w:r>
              <w:rPr>
                <w:rFonts w:hint="eastAsia" w:ascii="宋体" w:hAnsi="宋体" w:eastAsia="宋体" w:cs="宋体"/>
                <w:i w:val="0"/>
                <w:iCs w:val="0"/>
                <w:color w:val="auto"/>
                <w:kern w:val="0"/>
                <w:sz w:val="21"/>
                <w:szCs w:val="21"/>
                <w:highlight w:val="none"/>
                <w:u w:val="none"/>
                <w:lang w:val="en-US" w:eastAsia="zh-CN" w:bidi="ar"/>
              </w:rPr>
              <w:t>6.25</w:t>
            </w:r>
            <w:r>
              <w:rPr>
                <w:rStyle w:val="209"/>
                <w:rFonts w:hint="eastAsia" w:ascii="宋体" w:hAnsi="宋体" w:eastAsia="宋体" w:cs="宋体"/>
                <w:color w:val="auto"/>
                <w:sz w:val="21"/>
                <w:szCs w:val="21"/>
                <w:highlight w:val="none"/>
                <w:lang w:val="en-US" w:eastAsia="zh-CN" w:bidi="ar"/>
              </w:rPr>
              <w:t>一位翅盅连炉</w:t>
            </w:r>
            <w:r>
              <w:rPr>
                <w:rFonts w:hint="eastAsia" w:ascii="宋体" w:hAnsi="宋体" w:eastAsia="宋体" w:cs="宋体"/>
                <w:i w:val="0"/>
                <w:iCs w:val="0"/>
                <w:color w:val="auto"/>
                <w:kern w:val="0"/>
                <w:sz w:val="21"/>
                <w:szCs w:val="21"/>
                <w:highlight w:val="none"/>
                <w:u w:val="none"/>
                <w:lang w:val="en-US" w:eastAsia="zh-CN" w:bidi="ar"/>
              </w:rPr>
              <w:t>(</w:t>
            </w:r>
            <w:r>
              <w:rPr>
                <w:rStyle w:val="209"/>
                <w:rFonts w:hint="eastAsia" w:ascii="宋体" w:hAnsi="宋体" w:eastAsia="宋体" w:cs="宋体"/>
                <w:color w:val="auto"/>
                <w:sz w:val="21"/>
                <w:szCs w:val="21"/>
                <w:highlight w:val="none"/>
                <w:lang w:val="en-US" w:eastAsia="zh-CN" w:bidi="ar"/>
              </w:rPr>
              <w:t>身</w:t>
            </w:r>
            <w:r>
              <w:rPr>
                <w:rFonts w:hint="eastAsia" w:ascii="宋体" w:hAnsi="宋体" w:eastAsia="宋体" w:cs="宋体"/>
                <w:i w:val="0"/>
                <w:iCs w:val="0"/>
                <w:color w:val="auto"/>
                <w:kern w:val="0"/>
                <w:sz w:val="21"/>
                <w:szCs w:val="21"/>
                <w:highlight w:val="none"/>
                <w:u w:val="none"/>
                <w:lang w:val="en-US" w:eastAsia="zh-CN" w:bidi="ar"/>
              </w:rPr>
              <w:t>)</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A9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15.7×15.7×5.1CM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B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18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6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8EFC">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F811">
            <w:pPr>
              <w:jc w:val="center"/>
              <w:rPr>
                <w:rFonts w:hint="eastAsia" w:ascii="宋体" w:hAnsi="宋体" w:eastAsia="宋体" w:cs="宋体"/>
                <w:i w:val="0"/>
                <w:iCs w:val="0"/>
                <w:color w:val="auto"/>
                <w:sz w:val="21"/>
                <w:szCs w:val="21"/>
                <w:highlight w:val="none"/>
                <w:u w:val="none"/>
              </w:rPr>
            </w:pPr>
          </w:p>
        </w:tc>
      </w:tr>
      <w:tr w14:paraId="28FC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6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12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209"/>
                <w:rFonts w:hint="eastAsia" w:ascii="宋体" w:hAnsi="宋体" w:eastAsia="宋体" w:cs="宋体"/>
                <w:color w:val="auto"/>
                <w:sz w:val="21"/>
                <w:szCs w:val="21"/>
                <w:highlight w:val="none"/>
                <w:lang w:val="en-US" w:eastAsia="zh-CN" w:bidi="ar"/>
              </w:rPr>
              <w:t>细纹</w:t>
            </w:r>
            <w:r>
              <w:rPr>
                <w:rFonts w:hint="eastAsia" w:ascii="宋体" w:hAnsi="宋体" w:eastAsia="宋体" w:cs="宋体"/>
                <w:i w:val="0"/>
                <w:iCs w:val="0"/>
                <w:color w:val="auto"/>
                <w:kern w:val="0"/>
                <w:sz w:val="21"/>
                <w:szCs w:val="21"/>
                <w:highlight w:val="none"/>
                <w:u w:val="none"/>
                <w:lang w:val="en-US" w:eastAsia="zh-CN" w:bidi="ar"/>
              </w:rPr>
              <w:t>6.25</w:t>
            </w:r>
            <w:r>
              <w:rPr>
                <w:rStyle w:val="209"/>
                <w:rFonts w:hint="eastAsia" w:ascii="宋体" w:hAnsi="宋体" w:eastAsia="宋体" w:cs="宋体"/>
                <w:color w:val="auto"/>
                <w:sz w:val="21"/>
                <w:szCs w:val="21"/>
                <w:highlight w:val="none"/>
                <w:lang w:val="en-US" w:eastAsia="zh-CN" w:bidi="ar"/>
              </w:rPr>
              <w:t>一位翅盅连炉</w:t>
            </w:r>
            <w:r>
              <w:rPr>
                <w:rFonts w:hint="eastAsia" w:ascii="宋体" w:hAnsi="宋体" w:eastAsia="宋体" w:cs="宋体"/>
                <w:i w:val="0"/>
                <w:iCs w:val="0"/>
                <w:color w:val="auto"/>
                <w:kern w:val="0"/>
                <w:sz w:val="21"/>
                <w:szCs w:val="21"/>
                <w:highlight w:val="none"/>
                <w:u w:val="none"/>
                <w:lang w:val="en-US" w:eastAsia="zh-CN" w:bidi="ar"/>
              </w:rPr>
              <w:t>(</w:t>
            </w:r>
            <w:r>
              <w:rPr>
                <w:rStyle w:val="209"/>
                <w:rFonts w:hint="eastAsia" w:ascii="宋体" w:hAnsi="宋体" w:eastAsia="宋体" w:cs="宋体"/>
                <w:color w:val="auto"/>
                <w:sz w:val="21"/>
                <w:szCs w:val="21"/>
                <w:highlight w:val="none"/>
                <w:lang w:val="en-US" w:eastAsia="zh-CN" w:bidi="ar"/>
              </w:rPr>
              <w:t>炉</w:t>
            </w:r>
            <w:r>
              <w:rPr>
                <w:rFonts w:hint="eastAsia" w:ascii="宋体" w:hAnsi="宋体" w:eastAsia="宋体" w:cs="宋体"/>
                <w:i w:val="0"/>
                <w:iCs w:val="0"/>
                <w:color w:val="auto"/>
                <w:kern w:val="0"/>
                <w:sz w:val="21"/>
                <w:szCs w:val="21"/>
                <w:highlight w:val="none"/>
                <w:u w:val="none"/>
                <w:lang w:val="en-US" w:eastAsia="zh-CN" w:bidi="ar"/>
              </w:rPr>
              <w:t>)</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42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13.9×13.9×8.1CM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6E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CE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7E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A5B7">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7DC6">
            <w:pPr>
              <w:jc w:val="center"/>
              <w:rPr>
                <w:rFonts w:hint="eastAsia" w:ascii="宋体" w:hAnsi="宋体" w:eastAsia="宋体" w:cs="宋体"/>
                <w:i w:val="0"/>
                <w:iCs w:val="0"/>
                <w:color w:val="auto"/>
                <w:sz w:val="21"/>
                <w:szCs w:val="21"/>
                <w:highlight w:val="none"/>
                <w:u w:val="none"/>
              </w:rPr>
            </w:pPr>
          </w:p>
        </w:tc>
      </w:tr>
      <w:tr w14:paraId="6B82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84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F7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209"/>
                <w:rFonts w:hint="eastAsia" w:ascii="宋体" w:hAnsi="宋体" w:eastAsia="宋体" w:cs="宋体"/>
                <w:color w:val="auto"/>
                <w:sz w:val="21"/>
                <w:szCs w:val="21"/>
                <w:highlight w:val="none"/>
                <w:lang w:val="en-US" w:eastAsia="zh-CN" w:bidi="ar"/>
              </w:rPr>
              <w:t>细纹</w:t>
            </w:r>
            <w:r>
              <w:rPr>
                <w:rFonts w:hint="eastAsia" w:ascii="宋体" w:hAnsi="宋体" w:eastAsia="宋体" w:cs="宋体"/>
                <w:i w:val="0"/>
                <w:iCs w:val="0"/>
                <w:color w:val="auto"/>
                <w:kern w:val="0"/>
                <w:sz w:val="21"/>
                <w:szCs w:val="21"/>
                <w:highlight w:val="none"/>
                <w:u w:val="none"/>
                <w:lang w:val="en-US" w:eastAsia="zh-CN" w:bidi="ar"/>
              </w:rPr>
              <w:t>230cc</w:t>
            </w:r>
            <w:r>
              <w:rPr>
                <w:rStyle w:val="209"/>
                <w:rFonts w:hint="eastAsia" w:ascii="宋体" w:hAnsi="宋体" w:eastAsia="宋体" w:cs="宋体"/>
                <w:color w:val="auto"/>
                <w:sz w:val="21"/>
                <w:szCs w:val="21"/>
                <w:highlight w:val="none"/>
                <w:lang w:val="en-US" w:eastAsia="zh-CN" w:bidi="ar"/>
              </w:rPr>
              <w:t>咖啡杯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36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11×8.2×6.8CM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6C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5A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D7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97AC">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2745">
            <w:pPr>
              <w:jc w:val="center"/>
              <w:rPr>
                <w:rFonts w:hint="eastAsia" w:ascii="宋体" w:hAnsi="宋体" w:eastAsia="宋体" w:cs="宋体"/>
                <w:i w:val="0"/>
                <w:iCs w:val="0"/>
                <w:color w:val="auto"/>
                <w:sz w:val="21"/>
                <w:szCs w:val="21"/>
                <w:highlight w:val="none"/>
                <w:u w:val="none"/>
              </w:rPr>
            </w:pPr>
          </w:p>
        </w:tc>
      </w:tr>
      <w:tr w14:paraId="1CC1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D8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1A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209"/>
                <w:rFonts w:hint="eastAsia" w:ascii="宋体" w:hAnsi="宋体" w:eastAsia="宋体" w:cs="宋体"/>
                <w:color w:val="auto"/>
                <w:sz w:val="21"/>
                <w:szCs w:val="21"/>
                <w:highlight w:val="none"/>
                <w:lang w:val="en-US" w:eastAsia="zh-CN" w:bidi="ar"/>
              </w:rPr>
              <w:t>细纹</w:t>
            </w:r>
            <w:r>
              <w:rPr>
                <w:rFonts w:hint="eastAsia" w:ascii="宋体" w:hAnsi="宋体" w:eastAsia="宋体" w:cs="宋体"/>
                <w:i w:val="0"/>
                <w:iCs w:val="0"/>
                <w:color w:val="auto"/>
                <w:kern w:val="0"/>
                <w:sz w:val="21"/>
                <w:szCs w:val="21"/>
                <w:highlight w:val="none"/>
                <w:u w:val="none"/>
                <w:lang w:val="en-US" w:eastAsia="zh-CN" w:bidi="ar"/>
              </w:rPr>
              <w:t>180cc</w:t>
            </w:r>
            <w:r>
              <w:rPr>
                <w:rStyle w:val="209"/>
                <w:rFonts w:hint="eastAsia" w:ascii="宋体" w:hAnsi="宋体" w:eastAsia="宋体" w:cs="宋体"/>
                <w:color w:val="auto"/>
                <w:sz w:val="21"/>
                <w:szCs w:val="21"/>
                <w:highlight w:val="none"/>
                <w:lang w:val="en-US" w:eastAsia="zh-CN" w:bidi="ar"/>
              </w:rPr>
              <w:t>茶碟</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8C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14.8×14.8×2.2CM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11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C7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99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296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B40E">
            <w:pPr>
              <w:jc w:val="center"/>
              <w:rPr>
                <w:rFonts w:hint="eastAsia" w:ascii="宋体" w:hAnsi="宋体" w:eastAsia="宋体" w:cs="宋体"/>
                <w:i w:val="0"/>
                <w:iCs w:val="0"/>
                <w:color w:val="auto"/>
                <w:sz w:val="21"/>
                <w:szCs w:val="21"/>
                <w:highlight w:val="none"/>
                <w:u w:val="none"/>
              </w:rPr>
            </w:pPr>
          </w:p>
        </w:tc>
      </w:tr>
      <w:tr w14:paraId="20EE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EE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CF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11.25"</w:t>
            </w:r>
            <w:r>
              <w:rPr>
                <w:rStyle w:val="209"/>
                <w:rFonts w:hint="eastAsia" w:ascii="宋体" w:hAnsi="宋体" w:eastAsia="宋体" w:cs="宋体"/>
                <w:color w:val="auto"/>
                <w:sz w:val="21"/>
                <w:szCs w:val="21"/>
                <w:highlight w:val="none"/>
                <w:lang w:val="en-US" w:eastAsia="zh-CN" w:bidi="ar"/>
              </w:rPr>
              <w:t>福云蛋形盅连炉</w:t>
            </w:r>
            <w:r>
              <w:rPr>
                <w:rFonts w:hint="eastAsia" w:ascii="宋体" w:hAnsi="宋体" w:eastAsia="宋体" w:cs="宋体"/>
                <w:i w:val="0"/>
                <w:iCs w:val="0"/>
                <w:color w:val="auto"/>
                <w:kern w:val="0"/>
                <w:sz w:val="21"/>
                <w:szCs w:val="21"/>
                <w:highlight w:val="none"/>
                <w:u w:val="none"/>
                <w:lang w:val="en-US" w:eastAsia="zh-CN" w:bidi="ar"/>
              </w:rPr>
              <w:t>(</w:t>
            </w:r>
            <w:r>
              <w:rPr>
                <w:rStyle w:val="209"/>
                <w:rFonts w:hint="eastAsia" w:ascii="宋体" w:hAnsi="宋体" w:eastAsia="宋体" w:cs="宋体"/>
                <w:color w:val="auto"/>
                <w:sz w:val="21"/>
                <w:szCs w:val="21"/>
                <w:highlight w:val="none"/>
                <w:lang w:val="en-US" w:eastAsia="zh-CN" w:bidi="ar"/>
              </w:rPr>
              <w:t>盖</w:t>
            </w:r>
            <w:r>
              <w:rPr>
                <w:rFonts w:hint="eastAsia" w:ascii="宋体" w:hAnsi="宋体" w:eastAsia="宋体" w:cs="宋体"/>
                <w:i w:val="0"/>
                <w:iCs w:val="0"/>
                <w:color w:val="auto"/>
                <w:kern w:val="0"/>
                <w:sz w:val="21"/>
                <w:szCs w:val="21"/>
                <w:highlight w:val="none"/>
                <w:u w:val="none"/>
                <w:lang w:val="en-US" w:eastAsia="zh-CN" w:bidi="ar"/>
              </w:rPr>
              <w:t>)</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FA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23×11.5×6.6CM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B6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73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5B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399">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9B7">
            <w:pPr>
              <w:jc w:val="center"/>
              <w:rPr>
                <w:rFonts w:hint="eastAsia" w:ascii="宋体" w:hAnsi="宋体" w:eastAsia="宋体" w:cs="宋体"/>
                <w:i w:val="0"/>
                <w:iCs w:val="0"/>
                <w:color w:val="auto"/>
                <w:sz w:val="21"/>
                <w:szCs w:val="21"/>
                <w:highlight w:val="none"/>
                <w:u w:val="none"/>
              </w:rPr>
            </w:pPr>
          </w:p>
        </w:tc>
      </w:tr>
      <w:tr w14:paraId="57AD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1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62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11.25"</w:t>
            </w:r>
            <w:r>
              <w:rPr>
                <w:rStyle w:val="209"/>
                <w:rFonts w:hint="eastAsia" w:ascii="宋体" w:hAnsi="宋体" w:eastAsia="宋体" w:cs="宋体"/>
                <w:color w:val="auto"/>
                <w:sz w:val="21"/>
                <w:szCs w:val="21"/>
                <w:highlight w:val="none"/>
                <w:lang w:val="en-US" w:eastAsia="zh-CN" w:bidi="ar"/>
              </w:rPr>
              <w:t>福云蛋形盅连炉</w:t>
            </w:r>
            <w:r>
              <w:rPr>
                <w:rFonts w:hint="eastAsia" w:ascii="宋体" w:hAnsi="宋体" w:eastAsia="宋体" w:cs="宋体"/>
                <w:i w:val="0"/>
                <w:iCs w:val="0"/>
                <w:color w:val="auto"/>
                <w:kern w:val="0"/>
                <w:sz w:val="21"/>
                <w:szCs w:val="21"/>
                <w:highlight w:val="none"/>
                <w:u w:val="none"/>
                <w:lang w:val="en-US" w:eastAsia="zh-CN" w:bidi="ar"/>
              </w:rPr>
              <w:t>(</w:t>
            </w:r>
            <w:r>
              <w:rPr>
                <w:rStyle w:val="209"/>
                <w:rFonts w:hint="eastAsia" w:ascii="宋体" w:hAnsi="宋体" w:eastAsia="宋体" w:cs="宋体"/>
                <w:color w:val="auto"/>
                <w:sz w:val="21"/>
                <w:szCs w:val="21"/>
                <w:highlight w:val="none"/>
                <w:lang w:val="en-US" w:eastAsia="zh-CN" w:bidi="ar"/>
              </w:rPr>
              <w:t>身</w:t>
            </w:r>
            <w:r>
              <w:rPr>
                <w:rFonts w:hint="eastAsia" w:ascii="宋体" w:hAnsi="宋体" w:eastAsia="宋体" w:cs="宋体"/>
                <w:i w:val="0"/>
                <w:iCs w:val="0"/>
                <w:color w:val="auto"/>
                <w:kern w:val="0"/>
                <w:sz w:val="21"/>
                <w:szCs w:val="21"/>
                <w:highlight w:val="none"/>
                <w:u w:val="none"/>
                <w:lang w:val="en-US" w:eastAsia="zh-CN" w:bidi="ar"/>
              </w:rPr>
              <w:t>)</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C9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28.3×15.7×3.6CM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2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FE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61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7D23">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704A">
            <w:pPr>
              <w:jc w:val="center"/>
              <w:rPr>
                <w:rFonts w:hint="eastAsia" w:ascii="宋体" w:hAnsi="宋体" w:eastAsia="宋体" w:cs="宋体"/>
                <w:i w:val="0"/>
                <w:iCs w:val="0"/>
                <w:color w:val="auto"/>
                <w:sz w:val="21"/>
                <w:szCs w:val="21"/>
                <w:highlight w:val="none"/>
                <w:u w:val="none"/>
              </w:rPr>
            </w:pPr>
          </w:p>
        </w:tc>
      </w:tr>
      <w:tr w14:paraId="2B70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78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19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11.25"</w:t>
            </w:r>
            <w:r>
              <w:rPr>
                <w:rStyle w:val="209"/>
                <w:rFonts w:hint="eastAsia" w:ascii="宋体" w:hAnsi="宋体" w:eastAsia="宋体" w:cs="宋体"/>
                <w:color w:val="auto"/>
                <w:sz w:val="21"/>
                <w:szCs w:val="21"/>
                <w:highlight w:val="none"/>
                <w:lang w:val="en-US" w:eastAsia="zh-CN" w:bidi="ar"/>
              </w:rPr>
              <w:t>福云蛋形盅连炉</w:t>
            </w:r>
            <w:r>
              <w:rPr>
                <w:rFonts w:hint="eastAsia" w:ascii="宋体" w:hAnsi="宋体" w:eastAsia="宋体" w:cs="宋体"/>
                <w:i w:val="0"/>
                <w:iCs w:val="0"/>
                <w:color w:val="auto"/>
                <w:kern w:val="0"/>
                <w:sz w:val="21"/>
                <w:szCs w:val="21"/>
                <w:highlight w:val="none"/>
                <w:u w:val="none"/>
                <w:lang w:val="en-US" w:eastAsia="zh-CN" w:bidi="ar"/>
              </w:rPr>
              <w:t>(</w:t>
            </w:r>
            <w:r>
              <w:rPr>
                <w:rStyle w:val="209"/>
                <w:rFonts w:hint="eastAsia" w:ascii="宋体" w:hAnsi="宋体" w:eastAsia="宋体" w:cs="宋体"/>
                <w:color w:val="auto"/>
                <w:sz w:val="21"/>
                <w:szCs w:val="21"/>
                <w:highlight w:val="none"/>
                <w:lang w:val="en-US" w:eastAsia="zh-CN" w:bidi="ar"/>
              </w:rPr>
              <w:t>炉</w:t>
            </w:r>
            <w:r>
              <w:rPr>
                <w:rFonts w:hint="eastAsia" w:ascii="宋体" w:hAnsi="宋体" w:eastAsia="宋体" w:cs="宋体"/>
                <w:i w:val="0"/>
                <w:iCs w:val="0"/>
                <w:color w:val="auto"/>
                <w:kern w:val="0"/>
                <w:sz w:val="21"/>
                <w:szCs w:val="21"/>
                <w:highlight w:val="none"/>
                <w:u w:val="none"/>
                <w:lang w:val="en-US" w:eastAsia="zh-CN" w:bidi="ar"/>
              </w:rPr>
              <w:t>)</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99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23×12×6.4CM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E8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天目青高骨瓷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0B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22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DC67">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2867">
            <w:pPr>
              <w:jc w:val="center"/>
              <w:rPr>
                <w:rFonts w:hint="eastAsia" w:ascii="宋体" w:hAnsi="宋体" w:eastAsia="宋体" w:cs="宋体"/>
                <w:i w:val="0"/>
                <w:iCs w:val="0"/>
                <w:color w:val="auto"/>
                <w:sz w:val="21"/>
                <w:szCs w:val="21"/>
                <w:highlight w:val="none"/>
                <w:u w:val="none"/>
              </w:rPr>
            </w:pPr>
          </w:p>
        </w:tc>
      </w:tr>
      <w:tr w14:paraId="1AA6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04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38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4.75''</w:t>
            </w:r>
            <w:r>
              <w:rPr>
                <w:rStyle w:val="209"/>
                <w:rFonts w:hint="eastAsia" w:ascii="宋体" w:hAnsi="宋体" w:eastAsia="宋体" w:cs="宋体"/>
                <w:color w:val="auto"/>
                <w:sz w:val="21"/>
                <w:szCs w:val="21"/>
                <w:highlight w:val="none"/>
                <w:lang w:val="en-US" w:eastAsia="zh-CN" w:bidi="ar"/>
              </w:rPr>
              <w:t>一位蒸笼（盖</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E3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9.5×9.5×1CM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6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白胎骨瓷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FA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7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2A44">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6E9B">
            <w:pPr>
              <w:jc w:val="center"/>
              <w:rPr>
                <w:rFonts w:hint="eastAsia" w:ascii="宋体" w:hAnsi="宋体" w:eastAsia="宋体" w:cs="宋体"/>
                <w:i w:val="0"/>
                <w:iCs w:val="0"/>
                <w:color w:val="auto"/>
                <w:sz w:val="21"/>
                <w:szCs w:val="21"/>
                <w:highlight w:val="none"/>
                <w:u w:val="none"/>
              </w:rPr>
            </w:pPr>
          </w:p>
        </w:tc>
      </w:tr>
      <w:tr w14:paraId="5B5A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3E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FB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4.75''</w:t>
            </w:r>
            <w:r>
              <w:rPr>
                <w:rStyle w:val="209"/>
                <w:rFonts w:hint="eastAsia" w:ascii="宋体" w:hAnsi="宋体" w:eastAsia="宋体" w:cs="宋体"/>
                <w:color w:val="auto"/>
                <w:sz w:val="21"/>
                <w:szCs w:val="21"/>
                <w:highlight w:val="none"/>
                <w:lang w:val="en-US" w:eastAsia="zh-CN" w:bidi="ar"/>
              </w:rPr>
              <w:t>一位蒸笼（身双耳有孔）</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59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9.5×9.5×4CM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1B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白胎骨瓷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46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80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AC26">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1796">
            <w:pPr>
              <w:jc w:val="center"/>
              <w:rPr>
                <w:rFonts w:hint="eastAsia" w:ascii="宋体" w:hAnsi="宋体" w:eastAsia="宋体" w:cs="宋体"/>
                <w:i w:val="0"/>
                <w:iCs w:val="0"/>
                <w:color w:val="auto"/>
                <w:sz w:val="21"/>
                <w:szCs w:val="21"/>
                <w:highlight w:val="none"/>
                <w:u w:val="none"/>
              </w:rPr>
            </w:pPr>
          </w:p>
        </w:tc>
      </w:tr>
      <w:tr w14:paraId="4A49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8E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BD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4.75''</w:t>
            </w:r>
            <w:r>
              <w:rPr>
                <w:rStyle w:val="209"/>
                <w:rFonts w:hint="eastAsia" w:ascii="宋体" w:hAnsi="宋体" w:eastAsia="宋体" w:cs="宋体"/>
                <w:color w:val="auto"/>
                <w:sz w:val="21"/>
                <w:szCs w:val="21"/>
                <w:highlight w:val="none"/>
                <w:lang w:val="en-US" w:eastAsia="zh-CN" w:bidi="ar"/>
              </w:rPr>
              <w:t>一位蒸笼（身双耳无孔加高）</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FA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9.5×9.5×5CM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61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白胎骨瓷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28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8F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0016">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29E4">
            <w:pPr>
              <w:jc w:val="center"/>
              <w:rPr>
                <w:rFonts w:hint="eastAsia" w:ascii="宋体" w:hAnsi="宋体" w:eastAsia="宋体" w:cs="宋体"/>
                <w:i w:val="0"/>
                <w:iCs w:val="0"/>
                <w:color w:val="auto"/>
                <w:sz w:val="21"/>
                <w:szCs w:val="21"/>
                <w:highlight w:val="none"/>
                <w:u w:val="none"/>
              </w:rPr>
            </w:pPr>
          </w:p>
        </w:tc>
      </w:tr>
      <w:tr w14:paraId="2960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8B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62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4.75''</w:t>
            </w:r>
            <w:r>
              <w:rPr>
                <w:rStyle w:val="209"/>
                <w:rFonts w:hint="eastAsia" w:ascii="宋体" w:hAnsi="宋体" w:eastAsia="宋体" w:cs="宋体"/>
                <w:color w:val="auto"/>
                <w:sz w:val="21"/>
                <w:szCs w:val="21"/>
                <w:highlight w:val="none"/>
                <w:lang w:val="en-US" w:eastAsia="zh-CN" w:bidi="ar"/>
              </w:rPr>
              <w:t>一位蒸笼（底碟）</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6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15.5×15.5×2CM</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AE15">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6E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EB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D799">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6BA9">
            <w:pPr>
              <w:jc w:val="center"/>
              <w:rPr>
                <w:rFonts w:hint="eastAsia" w:ascii="宋体" w:hAnsi="宋体" w:eastAsia="宋体" w:cs="宋体"/>
                <w:i w:val="0"/>
                <w:iCs w:val="0"/>
                <w:color w:val="auto"/>
                <w:sz w:val="21"/>
                <w:szCs w:val="21"/>
                <w:highlight w:val="none"/>
                <w:u w:val="none"/>
              </w:rPr>
            </w:pPr>
          </w:p>
        </w:tc>
      </w:tr>
      <w:tr w14:paraId="6EAF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3A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6D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臻选直身水杯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5EDA">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032F">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F9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C4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849F">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30B9">
            <w:pPr>
              <w:jc w:val="center"/>
              <w:rPr>
                <w:rFonts w:hint="eastAsia" w:ascii="宋体" w:hAnsi="宋体" w:eastAsia="宋体" w:cs="宋体"/>
                <w:i w:val="0"/>
                <w:iCs w:val="0"/>
                <w:color w:val="auto"/>
                <w:sz w:val="21"/>
                <w:szCs w:val="21"/>
                <w:highlight w:val="none"/>
                <w:u w:val="none"/>
              </w:rPr>
            </w:pPr>
          </w:p>
        </w:tc>
      </w:tr>
      <w:tr w14:paraId="6B53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78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6E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席面更</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6F5E">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2255">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9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F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A11F">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56F8">
            <w:pPr>
              <w:jc w:val="center"/>
              <w:rPr>
                <w:rFonts w:hint="eastAsia" w:ascii="宋体" w:hAnsi="宋体" w:eastAsia="宋体" w:cs="宋体"/>
                <w:i w:val="0"/>
                <w:iCs w:val="0"/>
                <w:color w:val="auto"/>
                <w:sz w:val="21"/>
                <w:szCs w:val="21"/>
                <w:highlight w:val="none"/>
                <w:u w:val="none"/>
              </w:rPr>
            </w:pPr>
          </w:p>
        </w:tc>
      </w:tr>
      <w:tr w14:paraId="5547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5C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F5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玻璃扎壶</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4C3A">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373C">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37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25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11B9">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BDF2">
            <w:pPr>
              <w:jc w:val="center"/>
              <w:rPr>
                <w:rFonts w:hint="eastAsia" w:ascii="宋体" w:hAnsi="宋体" w:eastAsia="宋体" w:cs="宋体"/>
                <w:i w:val="0"/>
                <w:iCs w:val="0"/>
                <w:color w:val="auto"/>
                <w:sz w:val="21"/>
                <w:szCs w:val="21"/>
                <w:highlight w:val="none"/>
                <w:u w:val="none"/>
              </w:rPr>
            </w:pPr>
          </w:p>
        </w:tc>
      </w:tr>
      <w:tr w14:paraId="0F75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4A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72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7cm</w:t>
            </w:r>
            <w:r>
              <w:rPr>
                <w:rStyle w:val="209"/>
                <w:rFonts w:hint="eastAsia" w:ascii="宋体" w:hAnsi="宋体" w:eastAsia="宋体" w:cs="宋体"/>
                <w:color w:val="auto"/>
                <w:sz w:val="21"/>
                <w:szCs w:val="21"/>
                <w:highlight w:val="none"/>
                <w:lang w:val="en-US" w:eastAsia="zh-CN" w:bidi="ar"/>
              </w:rPr>
              <w:t>带钩汤勺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18FF">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C3CB">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4B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EC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CABD">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E67">
            <w:pPr>
              <w:jc w:val="center"/>
              <w:rPr>
                <w:rFonts w:hint="eastAsia" w:ascii="宋体" w:hAnsi="宋体" w:eastAsia="宋体" w:cs="宋体"/>
                <w:i w:val="0"/>
                <w:iCs w:val="0"/>
                <w:color w:val="auto"/>
                <w:sz w:val="21"/>
                <w:szCs w:val="21"/>
                <w:highlight w:val="none"/>
                <w:u w:val="none"/>
              </w:rPr>
            </w:pPr>
          </w:p>
        </w:tc>
      </w:tr>
      <w:tr w14:paraId="7898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39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7F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7cm</w:t>
            </w:r>
            <w:r>
              <w:rPr>
                <w:rStyle w:val="209"/>
                <w:rFonts w:hint="eastAsia" w:ascii="宋体" w:hAnsi="宋体" w:eastAsia="宋体" w:cs="宋体"/>
                <w:color w:val="auto"/>
                <w:sz w:val="21"/>
                <w:szCs w:val="21"/>
                <w:highlight w:val="none"/>
                <w:lang w:val="en-US" w:eastAsia="zh-CN" w:bidi="ar"/>
              </w:rPr>
              <w:t>带钩漏勺</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EE31">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02B2">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57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DE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2E80">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38C9">
            <w:pPr>
              <w:jc w:val="center"/>
              <w:rPr>
                <w:rFonts w:hint="eastAsia" w:ascii="宋体" w:hAnsi="宋体" w:eastAsia="宋体" w:cs="宋体"/>
                <w:i w:val="0"/>
                <w:iCs w:val="0"/>
                <w:color w:val="auto"/>
                <w:sz w:val="21"/>
                <w:szCs w:val="21"/>
                <w:highlight w:val="none"/>
                <w:u w:val="none"/>
              </w:rPr>
            </w:pPr>
          </w:p>
        </w:tc>
      </w:tr>
      <w:tr w14:paraId="4DA4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07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36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2升欧式保温壶</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E3A2">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88E">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2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F2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3CCA">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B938">
            <w:pPr>
              <w:jc w:val="center"/>
              <w:rPr>
                <w:rFonts w:hint="eastAsia" w:ascii="宋体" w:hAnsi="宋体" w:eastAsia="宋体" w:cs="宋体"/>
                <w:i w:val="0"/>
                <w:iCs w:val="0"/>
                <w:color w:val="auto"/>
                <w:sz w:val="21"/>
                <w:szCs w:val="21"/>
                <w:highlight w:val="none"/>
                <w:u w:val="none"/>
              </w:rPr>
            </w:pPr>
          </w:p>
        </w:tc>
      </w:tr>
      <w:tr w14:paraId="0E03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A2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F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迷你电饭煲2升</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3725">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16BF">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F9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62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00FA">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77A0">
            <w:pPr>
              <w:jc w:val="center"/>
              <w:rPr>
                <w:rFonts w:hint="eastAsia" w:ascii="宋体" w:hAnsi="宋体" w:eastAsia="宋体" w:cs="宋体"/>
                <w:i w:val="0"/>
                <w:iCs w:val="0"/>
                <w:color w:val="auto"/>
                <w:sz w:val="21"/>
                <w:szCs w:val="21"/>
                <w:highlight w:val="none"/>
                <w:u w:val="none"/>
              </w:rPr>
            </w:pPr>
          </w:p>
        </w:tc>
      </w:tr>
      <w:tr w14:paraId="5226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51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63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毛巾夹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880B">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68BD">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E0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9D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34FC">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F4F2">
            <w:pPr>
              <w:jc w:val="center"/>
              <w:rPr>
                <w:rFonts w:hint="eastAsia" w:ascii="宋体" w:hAnsi="宋体" w:eastAsia="宋体" w:cs="宋体"/>
                <w:i w:val="0"/>
                <w:iCs w:val="0"/>
                <w:color w:val="auto"/>
                <w:sz w:val="21"/>
                <w:szCs w:val="21"/>
                <w:highlight w:val="none"/>
                <w:u w:val="none"/>
              </w:rPr>
            </w:pPr>
          </w:p>
        </w:tc>
      </w:tr>
      <w:tr w14:paraId="2BA0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1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5D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不锈钢光面毛巾篮</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F238">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F04B">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5C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56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198C">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0F8B">
            <w:pPr>
              <w:jc w:val="center"/>
              <w:rPr>
                <w:rFonts w:hint="eastAsia" w:ascii="宋体" w:hAnsi="宋体" w:eastAsia="宋体" w:cs="宋体"/>
                <w:i w:val="0"/>
                <w:iCs w:val="0"/>
                <w:color w:val="auto"/>
                <w:sz w:val="21"/>
                <w:szCs w:val="21"/>
                <w:highlight w:val="none"/>
                <w:u w:val="none"/>
              </w:rPr>
            </w:pPr>
          </w:p>
        </w:tc>
      </w:tr>
      <w:tr w14:paraId="2AC9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F9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5A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热毛巾柜</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A59D">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D2E4">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BF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06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D41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18EF">
            <w:pPr>
              <w:jc w:val="center"/>
              <w:rPr>
                <w:rFonts w:hint="eastAsia" w:ascii="宋体" w:hAnsi="宋体" w:eastAsia="宋体" w:cs="宋体"/>
                <w:i w:val="0"/>
                <w:iCs w:val="0"/>
                <w:color w:val="auto"/>
                <w:sz w:val="21"/>
                <w:szCs w:val="21"/>
                <w:highlight w:val="none"/>
                <w:u w:val="none"/>
              </w:rPr>
            </w:pPr>
          </w:p>
        </w:tc>
      </w:tr>
      <w:tr w14:paraId="291A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8E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C7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40CM托盘（圆）</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E615">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C555">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F3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06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35CC">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E22B">
            <w:pPr>
              <w:jc w:val="center"/>
              <w:rPr>
                <w:rFonts w:hint="eastAsia" w:ascii="宋体" w:hAnsi="宋体" w:eastAsia="宋体" w:cs="宋体"/>
                <w:i w:val="0"/>
                <w:iCs w:val="0"/>
                <w:color w:val="auto"/>
                <w:sz w:val="21"/>
                <w:szCs w:val="21"/>
                <w:highlight w:val="none"/>
                <w:u w:val="none"/>
              </w:rPr>
            </w:pPr>
          </w:p>
        </w:tc>
      </w:tr>
      <w:tr w14:paraId="1BDC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9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8D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738D">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D24C">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8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A9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4480">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EA94">
            <w:pPr>
              <w:jc w:val="center"/>
              <w:rPr>
                <w:rFonts w:hint="eastAsia" w:ascii="宋体" w:hAnsi="宋体" w:eastAsia="宋体" w:cs="宋体"/>
                <w:i w:val="0"/>
                <w:iCs w:val="0"/>
                <w:color w:val="auto"/>
                <w:sz w:val="21"/>
                <w:szCs w:val="21"/>
                <w:highlight w:val="none"/>
                <w:u w:val="none"/>
              </w:rPr>
            </w:pPr>
          </w:p>
        </w:tc>
      </w:tr>
      <w:tr w14:paraId="1011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E7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1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冰夹</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7E4D">
            <w:pPr>
              <w:jc w:val="center"/>
              <w:rPr>
                <w:rFonts w:hint="eastAsia" w:ascii="宋体" w:hAnsi="宋体" w:eastAsia="宋体" w:cs="宋体"/>
                <w:i w:val="0"/>
                <w:iCs w:val="0"/>
                <w:color w:val="auto"/>
                <w:sz w:val="21"/>
                <w:szCs w:val="21"/>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4799">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87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66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F9D3">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CEBB">
            <w:pPr>
              <w:jc w:val="center"/>
              <w:rPr>
                <w:rFonts w:hint="eastAsia" w:ascii="宋体" w:hAnsi="宋体" w:eastAsia="宋体" w:cs="宋体"/>
                <w:i w:val="0"/>
                <w:iCs w:val="0"/>
                <w:color w:val="auto"/>
                <w:sz w:val="21"/>
                <w:szCs w:val="21"/>
                <w:highlight w:val="none"/>
                <w:u w:val="none"/>
              </w:rPr>
            </w:pPr>
          </w:p>
        </w:tc>
      </w:tr>
      <w:tr w14:paraId="252F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AC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D8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移动取餐台</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C0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1800×800×850MM</w:t>
            </w:r>
          </w:p>
        </w:tc>
        <w:tc>
          <w:tcPr>
            <w:tcW w:w="2735" w:type="dxa"/>
            <w:gridSpan w:val="2"/>
            <w:tcBorders>
              <w:top w:val="single" w:color="000000" w:sz="4" w:space="0"/>
              <w:left w:val="single" w:color="000000" w:sz="4" w:space="0"/>
              <w:bottom w:val="single" w:color="000000" w:sz="4" w:space="0"/>
              <w:right w:val="nil"/>
            </w:tcBorders>
            <w:shd w:val="clear" w:color="auto" w:fill="auto"/>
            <w:vAlign w:val="center"/>
          </w:tcPr>
          <w:p w14:paraId="4605B0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材料和工艺：</w:t>
            </w:r>
            <w:r>
              <w:rPr>
                <w:rStyle w:val="210"/>
                <w:rFonts w:hint="eastAsia" w:ascii="宋体" w:hAnsi="宋体" w:eastAsia="宋体" w:cs="宋体"/>
                <w:color w:val="auto"/>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、材料和颜色：框架柱体不锈钢表面氧化处理，颜色可选。</w:t>
            </w:r>
            <w:r>
              <w:rPr>
                <w:rStyle w:val="210"/>
                <w:rFonts w:hint="eastAsia" w:ascii="宋体" w:hAnsi="宋体" w:eastAsia="宋体" w:cs="宋体"/>
                <w:color w:val="auto"/>
                <w:sz w:val="21"/>
                <w:szCs w:val="21"/>
                <w:highlight w:val="none"/>
                <w:lang w:val="en-US" w:eastAsia="zh-CN" w:bidi="ar"/>
              </w:rPr>
              <w:t xml:space="preserve"> 3</w:t>
            </w:r>
            <w:r>
              <w:rPr>
                <w:rFonts w:hint="eastAsia" w:ascii="宋体" w:hAnsi="宋体" w:eastAsia="宋体" w:cs="宋体"/>
                <w:i w:val="0"/>
                <w:iCs w:val="0"/>
                <w:color w:val="auto"/>
                <w:kern w:val="0"/>
                <w:sz w:val="21"/>
                <w:szCs w:val="21"/>
                <w:highlight w:val="none"/>
                <w:u w:val="none"/>
                <w:lang w:val="en-US" w:eastAsia="zh-CN" w:bidi="ar"/>
              </w:rPr>
              <w:t>、电源线：整体隐藏的电源路由，三个单独的电源线和插座。</w:t>
            </w:r>
            <w:r>
              <w:rPr>
                <w:rStyle w:val="210"/>
                <w:rFonts w:hint="eastAsia" w:ascii="宋体" w:hAnsi="宋体" w:eastAsia="宋体" w:cs="宋体"/>
                <w:color w:val="auto"/>
                <w:sz w:val="21"/>
                <w:szCs w:val="21"/>
                <w:highlight w:val="none"/>
                <w:lang w:val="en-US" w:eastAsia="zh-CN" w:bidi="ar"/>
              </w:rPr>
              <w:t xml:space="preserve"> 4</w:t>
            </w:r>
            <w:r>
              <w:rPr>
                <w:rFonts w:hint="eastAsia" w:ascii="宋体" w:hAnsi="宋体" w:eastAsia="宋体" w:cs="宋体"/>
                <w:i w:val="0"/>
                <w:iCs w:val="0"/>
                <w:color w:val="auto"/>
                <w:kern w:val="0"/>
                <w:sz w:val="21"/>
                <w:szCs w:val="21"/>
                <w:highlight w:val="none"/>
                <w:u w:val="none"/>
                <w:lang w:val="en-US" w:eastAsia="zh-CN" w:bidi="ar"/>
              </w:rPr>
              <w:t>、电源箱：隐藏电源箱，带有电力安全使用标志。</w:t>
            </w:r>
            <w:r>
              <w:rPr>
                <w:rStyle w:val="210"/>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配置：</w:t>
            </w:r>
            <w:r>
              <w:rPr>
                <w:rStyle w:val="210"/>
                <w:rFonts w:hint="eastAsia" w:ascii="宋体" w:hAnsi="宋体" w:eastAsia="宋体" w:cs="宋体"/>
                <w:color w:val="auto"/>
                <w:sz w:val="21"/>
                <w:szCs w:val="21"/>
                <w:highlight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电磁炉保温模块，（含桌面电磁炉）包安装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B1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E0B">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410B">
            <w:pPr>
              <w:jc w:val="center"/>
              <w:rPr>
                <w:rFonts w:hint="eastAsia" w:ascii="宋体" w:hAnsi="宋体" w:eastAsia="宋体" w:cs="宋体"/>
                <w:i w:val="0"/>
                <w:iCs w:val="0"/>
                <w:color w:val="auto"/>
                <w:sz w:val="21"/>
                <w:szCs w:val="21"/>
                <w:highlight w:val="none"/>
                <w:u w:val="none"/>
              </w:rPr>
            </w:pPr>
          </w:p>
        </w:tc>
      </w:tr>
      <w:tr w14:paraId="2BF4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27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6A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惠普打印</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08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M128</w:t>
            </w:r>
            <w:r>
              <w:rPr>
                <w:rStyle w:val="211"/>
                <w:rFonts w:hint="eastAsia" w:ascii="宋体" w:hAnsi="宋体" w:eastAsia="宋体" w:cs="宋体"/>
                <w:color w:val="auto"/>
                <w:sz w:val="21"/>
                <w:szCs w:val="21"/>
                <w:highlight w:val="none"/>
                <w:lang w:val="en-US" w:eastAsia="zh-CN" w:bidi="ar"/>
              </w:rPr>
              <w:t>型号</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B9FF">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C2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D5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2A6C">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E8A3">
            <w:pPr>
              <w:jc w:val="center"/>
              <w:rPr>
                <w:rFonts w:hint="eastAsia" w:ascii="宋体" w:hAnsi="宋体" w:eastAsia="宋体" w:cs="宋体"/>
                <w:i w:val="0"/>
                <w:iCs w:val="0"/>
                <w:color w:val="auto"/>
                <w:sz w:val="21"/>
                <w:szCs w:val="21"/>
                <w:highlight w:val="none"/>
                <w:u w:val="none"/>
              </w:rPr>
            </w:pPr>
          </w:p>
        </w:tc>
      </w:tr>
      <w:tr w14:paraId="377F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DD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09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立式广告机</w:t>
            </w:r>
          </w:p>
        </w:tc>
        <w:tc>
          <w:tcPr>
            <w:tcW w:w="2140" w:type="dxa"/>
            <w:tcBorders>
              <w:top w:val="single" w:color="000000" w:sz="4" w:space="0"/>
              <w:left w:val="nil"/>
              <w:bottom w:val="single" w:color="000000" w:sz="4" w:space="0"/>
              <w:right w:val="single" w:color="000000" w:sz="4" w:space="0"/>
            </w:tcBorders>
            <w:shd w:val="clear" w:color="auto" w:fill="auto"/>
            <w:vAlign w:val="center"/>
          </w:tcPr>
          <w:p w14:paraId="131EEF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55寸网络版非触控</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6BDC">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4E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21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C998">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4959">
            <w:pPr>
              <w:jc w:val="center"/>
              <w:rPr>
                <w:rFonts w:hint="eastAsia" w:ascii="宋体" w:hAnsi="宋体" w:eastAsia="宋体" w:cs="宋体"/>
                <w:i w:val="0"/>
                <w:iCs w:val="0"/>
                <w:color w:val="auto"/>
                <w:sz w:val="21"/>
                <w:szCs w:val="21"/>
                <w:highlight w:val="none"/>
                <w:u w:val="none"/>
              </w:rPr>
            </w:pPr>
          </w:p>
        </w:tc>
      </w:tr>
      <w:tr w14:paraId="6B46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DF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A7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饮水机</w:t>
            </w:r>
          </w:p>
        </w:tc>
        <w:tc>
          <w:tcPr>
            <w:tcW w:w="2140" w:type="dxa"/>
            <w:tcBorders>
              <w:top w:val="single" w:color="000000" w:sz="4" w:space="0"/>
              <w:left w:val="nil"/>
              <w:bottom w:val="single" w:color="000000" w:sz="4" w:space="0"/>
              <w:right w:val="single" w:color="000000" w:sz="4" w:space="0"/>
            </w:tcBorders>
            <w:shd w:val="clear" w:color="auto" w:fill="auto"/>
            <w:vAlign w:val="center"/>
          </w:tcPr>
          <w:p w14:paraId="03CECB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6L免安装净热一体机 五级过滤-曜岩黑 +RO反渗透直饮净水器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DCA8">
            <w:pPr>
              <w:jc w:val="center"/>
              <w:rPr>
                <w:rFonts w:hint="eastAsia" w:ascii="宋体" w:hAnsi="宋体" w:eastAsia="宋体" w:cs="宋体"/>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D3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2A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E85">
            <w:pPr>
              <w:jc w:val="center"/>
              <w:rPr>
                <w:rFonts w:hint="eastAsia" w:ascii="宋体" w:hAnsi="宋体" w:eastAsia="宋体" w:cs="宋体"/>
                <w:i w:val="0"/>
                <w:iCs w:val="0"/>
                <w:color w:val="auto"/>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84B7">
            <w:pPr>
              <w:jc w:val="center"/>
              <w:rPr>
                <w:rFonts w:hint="eastAsia" w:ascii="宋体" w:hAnsi="宋体" w:eastAsia="宋体" w:cs="宋体"/>
                <w:i w:val="0"/>
                <w:iCs w:val="0"/>
                <w:color w:val="auto"/>
                <w:sz w:val="21"/>
                <w:szCs w:val="21"/>
                <w:highlight w:val="none"/>
                <w:u w:val="none"/>
              </w:rPr>
            </w:pPr>
          </w:p>
        </w:tc>
      </w:tr>
      <w:tr w14:paraId="3DAF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33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2115">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合计（1+2+3+....+83+84+85）（转结见附件3）：</w:t>
            </w:r>
          </w:p>
        </w:tc>
      </w:tr>
    </w:tbl>
    <w:p w14:paraId="29E01E9C">
      <w:pPr>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要求：</w:t>
      </w:r>
    </w:p>
    <w:p w14:paraId="16031773">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本表为《开标一览表》的报价明细表，如有缺项、漏项，视为投标报价中已包含相关费用，采购人无需另外支付任何费用。</w:t>
      </w:r>
    </w:p>
    <w:p w14:paraId="0FA742EA">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“报价明细表”中的报价合计应与“开标一览表”中的投标总报价相一致，不一致时，以开标一览表为准。</w:t>
      </w:r>
    </w:p>
    <w:p w14:paraId="1EBEBDF6">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zh-CN"/>
          <w14:textFill>
            <w14:solidFill>
              <w14:schemeClr w14:val="tx1"/>
            </w14:solidFill>
          </w14:textFill>
        </w:rPr>
        <w:t>投标报价明细表所填内容按采购文件采购设备清单要求为准。如有漏报的，视同已包含在投标总价内或已作优惠处理。有重大缺项的将作无效标处理。</w:t>
      </w:r>
    </w:p>
    <w:p w14:paraId="168A4DA0">
      <w:pPr>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zh-CN"/>
          <w14:textFill>
            <w14:solidFill>
              <w14:schemeClr w14:val="tx1"/>
            </w14:solidFill>
          </w14:textFill>
        </w:rPr>
        <w:t>4.本表中的型号规格必须明确，采购文件中明确要求定制的除外。</w:t>
      </w:r>
      <w:bookmarkStart w:id="24" w:name="_Hlk130423096"/>
    </w:p>
    <w:bookmarkEnd w:id="24"/>
    <w:p w14:paraId="52D0C2FF">
      <w:pPr>
        <w:pStyle w:val="13"/>
        <w:spacing w:after="0"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2DD5A29B">
      <w:pPr>
        <w:pStyle w:val="13"/>
        <w:rPr>
          <w:color w:val="000000" w:themeColor="text1"/>
          <w:highlight w:val="none"/>
          <w14:textFill>
            <w14:solidFill>
              <w14:schemeClr w14:val="tx1"/>
            </w14:solidFill>
          </w14:textFill>
        </w:rPr>
      </w:pPr>
    </w:p>
    <w:p w14:paraId="77CBD259">
      <w:pPr>
        <w:pStyle w:val="38"/>
        <w:ind w:firstLine="210"/>
        <w:rPr>
          <w:color w:val="000000" w:themeColor="text1"/>
          <w:highlight w:val="none"/>
          <w14:textFill>
            <w14:solidFill>
              <w14:schemeClr w14:val="tx1"/>
            </w14:solidFill>
          </w14:textFill>
        </w:rPr>
      </w:pPr>
    </w:p>
    <w:p w14:paraId="61518974">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1013215A">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48F336FD">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4C0B1B6E">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22F8B01A">
      <w:pPr>
        <w:snapToGrid w:val="0"/>
        <w:spacing w:before="50" w:after="50"/>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5：</w:t>
      </w:r>
    </w:p>
    <w:p w14:paraId="7B5EF681">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042EF36B">
      <w:pPr>
        <w:spacing w:line="360" w:lineRule="auto"/>
        <w:ind w:left="480"/>
        <w:jc w:val="center"/>
        <w:rPr>
          <w:rFonts w:ascii="宋体" w:hAnsi="宋体"/>
          <w:b/>
          <w:color w:val="auto"/>
          <w:sz w:val="32"/>
          <w:szCs w:val="32"/>
          <w:highlight w:val="none"/>
        </w:rPr>
      </w:pPr>
      <w:r>
        <w:rPr>
          <w:rFonts w:ascii="宋体" w:hAnsi="宋体"/>
          <w:b/>
          <w:color w:val="auto"/>
          <w:sz w:val="32"/>
          <w:szCs w:val="32"/>
          <w:highlight w:val="none"/>
        </w:rPr>
        <w:t>技术</w:t>
      </w:r>
      <w:r>
        <w:rPr>
          <w:rFonts w:hint="eastAsia" w:ascii="宋体" w:hAnsi="宋体"/>
          <w:b/>
          <w:color w:val="auto"/>
          <w:sz w:val="32"/>
          <w:szCs w:val="32"/>
          <w:highlight w:val="none"/>
        </w:rPr>
        <w:t>需求</w:t>
      </w:r>
      <w:r>
        <w:rPr>
          <w:rFonts w:ascii="宋体" w:hAnsi="宋体"/>
          <w:b/>
          <w:color w:val="auto"/>
          <w:sz w:val="32"/>
          <w:szCs w:val="32"/>
          <w:highlight w:val="none"/>
        </w:rPr>
        <w:t>响应表</w:t>
      </w:r>
    </w:p>
    <w:p w14:paraId="5CAC46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在投标时应对于该部分给予充分的考虑。为了招标人评议的需要，投标人应将这些条款的任何偏差逐条提出或根据以下要求的格式提出偏差。未在此附件中写明的任何偏差，均按投标人响应了投标文件相应部分的要求。</w:t>
      </w:r>
    </w:p>
    <w:tbl>
      <w:tblPr>
        <w:tblStyle w:val="4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0"/>
        <w:gridCol w:w="1620"/>
        <w:gridCol w:w="1980"/>
        <w:gridCol w:w="1620"/>
      </w:tblGrid>
      <w:tr w14:paraId="0F6E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double" w:color="auto" w:sz="2" w:space="0"/>
              <w:left w:val="double" w:color="auto" w:sz="2" w:space="0"/>
              <w:bottom w:val="single" w:color="auto" w:sz="4" w:space="0"/>
              <w:right w:val="single" w:color="auto" w:sz="4" w:space="0"/>
            </w:tcBorders>
            <w:noWrap w:val="0"/>
            <w:vAlign w:val="center"/>
          </w:tcPr>
          <w:p w14:paraId="5F83A28F">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章 节 号</w:t>
            </w:r>
          </w:p>
        </w:tc>
        <w:tc>
          <w:tcPr>
            <w:tcW w:w="2160" w:type="dxa"/>
            <w:tcBorders>
              <w:top w:val="double" w:color="auto" w:sz="2" w:space="0"/>
              <w:left w:val="nil"/>
              <w:bottom w:val="single" w:color="auto" w:sz="4" w:space="0"/>
              <w:right w:val="single" w:color="auto" w:sz="4" w:space="0"/>
            </w:tcBorders>
            <w:noWrap w:val="0"/>
            <w:vAlign w:val="center"/>
          </w:tcPr>
          <w:p w14:paraId="4AF28A1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招标文件技术要求</w:t>
            </w:r>
          </w:p>
        </w:tc>
        <w:tc>
          <w:tcPr>
            <w:tcW w:w="1620" w:type="dxa"/>
            <w:tcBorders>
              <w:top w:val="double" w:color="auto" w:sz="2" w:space="0"/>
              <w:left w:val="nil"/>
              <w:bottom w:val="single" w:color="auto" w:sz="4" w:space="0"/>
              <w:right w:val="single" w:color="auto" w:sz="4" w:space="0"/>
            </w:tcBorders>
            <w:noWrap w:val="0"/>
            <w:vAlign w:val="center"/>
          </w:tcPr>
          <w:p w14:paraId="62BD0F5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投标人的偏差</w:t>
            </w:r>
          </w:p>
        </w:tc>
        <w:tc>
          <w:tcPr>
            <w:tcW w:w="1980" w:type="dxa"/>
            <w:tcBorders>
              <w:top w:val="double" w:color="auto" w:sz="2" w:space="0"/>
              <w:left w:val="nil"/>
              <w:bottom w:val="single" w:color="auto" w:sz="4" w:space="0"/>
              <w:right w:val="single" w:color="auto" w:sz="4" w:space="0"/>
            </w:tcBorders>
            <w:noWrap w:val="0"/>
            <w:vAlign w:val="center"/>
          </w:tcPr>
          <w:p w14:paraId="5FD9DAE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投标人偏差的理由</w:t>
            </w:r>
          </w:p>
        </w:tc>
        <w:tc>
          <w:tcPr>
            <w:tcW w:w="1620" w:type="dxa"/>
            <w:tcBorders>
              <w:top w:val="double" w:color="auto" w:sz="2" w:space="0"/>
              <w:left w:val="nil"/>
              <w:bottom w:val="single" w:color="auto" w:sz="4" w:space="0"/>
              <w:right w:val="double" w:color="auto" w:sz="2" w:space="0"/>
            </w:tcBorders>
            <w:noWrap w:val="0"/>
            <w:vAlign w:val="center"/>
          </w:tcPr>
          <w:p w14:paraId="13E066C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备    注</w:t>
            </w:r>
          </w:p>
        </w:tc>
      </w:tr>
      <w:tr w14:paraId="3441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2573C44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67ADBB1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3AE0AB7A">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00036EF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6E14E70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659D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900AAC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369693F6">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0916676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4D75F4B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17D39B7E">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39AC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55EB3C8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42ED580A">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2AAF49E3">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15E5D9E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4F63632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0C28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6F39A98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35CF39C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7B67CB2B">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D996B0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07080A0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79BD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330119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1D92428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13722615">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6861E735">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0960D8B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2614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double" w:color="auto" w:sz="2" w:space="0"/>
              <w:right w:val="single" w:color="auto" w:sz="4" w:space="0"/>
            </w:tcBorders>
            <w:noWrap w:val="0"/>
            <w:vAlign w:val="center"/>
          </w:tcPr>
          <w:p w14:paraId="156EBB5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double" w:color="auto" w:sz="2" w:space="0"/>
              <w:right w:val="single" w:color="auto" w:sz="4" w:space="0"/>
            </w:tcBorders>
            <w:noWrap w:val="0"/>
            <w:vAlign w:val="center"/>
          </w:tcPr>
          <w:p w14:paraId="31DD80B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double" w:color="auto" w:sz="2" w:space="0"/>
              <w:right w:val="single" w:color="auto" w:sz="4" w:space="0"/>
            </w:tcBorders>
            <w:noWrap w:val="0"/>
            <w:vAlign w:val="center"/>
          </w:tcPr>
          <w:p w14:paraId="1D0E791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double" w:color="auto" w:sz="2" w:space="0"/>
              <w:right w:val="single" w:color="auto" w:sz="4" w:space="0"/>
            </w:tcBorders>
            <w:noWrap w:val="0"/>
            <w:vAlign w:val="center"/>
          </w:tcPr>
          <w:p w14:paraId="0C7662D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double" w:color="auto" w:sz="2" w:space="0"/>
              <w:right w:val="double" w:color="auto" w:sz="2" w:space="0"/>
            </w:tcBorders>
            <w:noWrap w:val="0"/>
            <w:vAlign w:val="center"/>
          </w:tcPr>
          <w:p w14:paraId="08B1C96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bl>
    <w:p w14:paraId="06E025E4">
      <w:pPr>
        <w:spacing w:line="360" w:lineRule="auto"/>
        <w:rPr>
          <w:rFonts w:ascii="宋体" w:hAnsi="宋体"/>
          <w:color w:val="auto"/>
          <w:sz w:val="24"/>
          <w:highlight w:val="none"/>
        </w:rPr>
      </w:pPr>
      <w:r>
        <w:rPr>
          <w:rFonts w:hint="eastAsia" w:ascii="宋体" w:hAnsi="宋体"/>
          <w:color w:val="auto"/>
          <w:sz w:val="24"/>
          <w:highlight w:val="none"/>
        </w:rPr>
        <w:t>注：如本页未填写，均视为完全满足采购文件要求，无偏差。</w:t>
      </w:r>
    </w:p>
    <w:p w14:paraId="15544A70">
      <w:pPr>
        <w:spacing w:line="360" w:lineRule="auto"/>
        <w:rPr>
          <w:rFonts w:ascii="宋体" w:hAnsi="宋体"/>
          <w:color w:val="auto"/>
          <w:sz w:val="24"/>
          <w:highlight w:val="none"/>
        </w:rPr>
      </w:pPr>
      <w:r>
        <w:rPr>
          <w:rFonts w:hint="eastAsia" w:ascii="宋体" w:hAnsi="宋体"/>
          <w:color w:val="auto"/>
          <w:sz w:val="24"/>
          <w:highlight w:val="none"/>
        </w:rPr>
        <w:t xml:space="preserve"> </w:t>
      </w:r>
    </w:p>
    <w:p w14:paraId="5FC06036">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02041D54">
      <w:pPr>
        <w:ind w:firstLine="315"/>
        <w:rPr>
          <w:rFonts w:hint="eastAsia" w:ascii="宋体" w:hAnsi="宋体"/>
          <w:color w:val="auto"/>
          <w:sz w:val="24"/>
          <w:highlight w:val="none"/>
        </w:rPr>
      </w:pPr>
    </w:p>
    <w:p w14:paraId="02835E9C">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2B8C7814">
      <w:pPr>
        <w:ind w:firstLine="315"/>
        <w:rPr>
          <w:rFonts w:hint="eastAsia" w:ascii="宋体" w:hAnsi="宋体"/>
          <w:color w:val="auto"/>
          <w:sz w:val="24"/>
          <w:highlight w:val="none"/>
        </w:rPr>
      </w:pPr>
    </w:p>
    <w:p w14:paraId="483D216F">
      <w:pPr>
        <w:ind w:firstLine="315"/>
        <w:rPr>
          <w:rFonts w:eastAsia="黑体" w:cs="宋体"/>
          <w:color w:val="auto"/>
          <w:szCs w:val="20"/>
          <w:highlight w:val="none"/>
        </w:rPr>
        <w:sectPr>
          <w:pgSz w:w="11907" w:h="16840"/>
          <w:pgMar w:top="1417" w:right="1418" w:bottom="1417" w:left="1531" w:header="851" w:footer="992" w:gutter="0"/>
          <w:cols w:space="720" w:num="1"/>
          <w:docGrid w:type="lines" w:linePitch="312" w:charSpace="0"/>
        </w:sectPr>
      </w:pPr>
      <w:r>
        <w:rPr>
          <w:rFonts w:hint="eastAsia" w:ascii="宋体" w:hAnsi="宋体"/>
          <w:color w:val="auto"/>
          <w:sz w:val="24"/>
          <w:highlight w:val="none"/>
        </w:rPr>
        <w:t>日期：    年   月   日</w:t>
      </w:r>
    </w:p>
    <w:p w14:paraId="07C23D1D">
      <w:pPr>
        <w:snapToGrid w:val="0"/>
        <w:spacing w:before="50" w:after="50"/>
        <w:ind w:left="36" w:leftChars="13" w:right="-1089" w:rightChars="-389" w:firstLine="89" w:firstLineChars="37"/>
        <w:jc w:val="left"/>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附件</w:t>
      </w:r>
      <w:r>
        <w:rPr>
          <w:rFonts w:hint="eastAsia" w:ascii="宋体" w:hAnsi="宋体"/>
          <w:b/>
          <w:bCs/>
          <w:color w:val="000000" w:themeColor="text1"/>
          <w:sz w:val="24"/>
          <w:highlight w:val="none"/>
          <w:lang w:val="en-US" w:eastAsia="zh-CN"/>
          <w14:textFill>
            <w14:solidFill>
              <w14:schemeClr w14:val="tx1"/>
            </w14:solidFill>
          </w14:textFill>
        </w:rPr>
        <w:t>6：</w:t>
      </w:r>
    </w:p>
    <w:p w14:paraId="41AF3AEE">
      <w:pPr>
        <w:widowControl/>
        <w:snapToGrid w:val="0"/>
        <w:spacing w:line="560" w:lineRule="exact"/>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bidi="ar"/>
          <w14:textFill>
            <w14:solidFill>
              <w14:schemeClr w14:val="tx1"/>
            </w14:solidFill>
          </w14:textFill>
        </w:rPr>
        <w:t>投 标 函</w:t>
      </w:r>
    </w:p>
    <w:p w14:paraId="7A749B8B">
      <w:pPr>
        <w:spacing w:line="440" w:lineRule="exact"/>
        <w:rPr>
          <w:rFonts w:ascii="宋体" w:hAnsi="宋体" w:cs="宋体"/>
          <w:color w:val="000000" w:themeColor="text1"/>
          <w:sz w:val="24"/>
          <w:highlight w:val="none"/>
          <w14:textFill>
            <w14:solidFill>
              <w14:schemeClr w14:val="tx1"/>
            </w14:solidFill>
          </w14:textFill>
        </w:rPr>
      </w:pPr>
    </w:p>
    <w:p w14:paraId="6680109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致：</w:t>
      </w:r>
      <w:r>
        <w:rPr>
          <w:rFonts w:hint="eastAsia" w:ascii="宋体" w:hAnsi="宋体" w:cs="宋体"/>
          <w:color w:val="000000" w:themeColor="text1"/>
          <w:kern w:val="0"/>
          <w:sz w:val="24"/>
          <w:highlight w:val="none"/>
          <w:u w:val="single"/>
          <w:lang w:eastAsia="zh-CN" w:bidi="ar"/>
          <w14:textFill>
            <w14:solidFill>
              <w14:schemeClr w14:val="tx1"/>
            </w14:solidFill>
          </w14:textFill>
        </w:rPr>
        <w:t>浙江台州湾文化旅游发展有限公司</w:t>
      </w:r>
      <w:r>
        <w:rPr>
          <w:rFonts w:hint="eastAsia" w:ascii="宋体" w:hAnsi="宋体" w:cs="宋体"/>
          <w:color w:val="000000" w:themeColor="text1"/>
          <w:kern w:val="0"/>
          <w:sz w:val="24"/>
          <w:highlight w:val="none"/>
          <w:u w:val="single"/>
          <w:lang w:bidi="ar"/>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 xml:space="preserve">（采购单位）     </w:t>
      </w:r>
    </w:p>
    <w:p w14:paraId="5A095CA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    </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（投标人名称）授权</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（全权代表姓名、职务）为全权代表，参加贵单位组织的</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bidi="ar"/>
          <w14:textFill>
            <w14:solidFill>
              <w14:schemeClr w14:val="tx1"/>
            </w14:solidFill>
          </w14:textFill>
        </w:rPr>
        <w:t>台州湾文旅综合体项目餐厅工程（酒店用品）</w:t>
      </w:r>
      <w:r>
        <w:rPr>
          <w:rFonts w:hint="eastAsia" w:ascii="宋体" w:hAnsi="宋体" w:cs="宋体"/>
          <w:color w:val="000000" w:themeColor="text1"/>
          <w:kern w:val="0"/>
          <w:sz w:val="24"/>
          <w:highlight w:val="none"/>
          <w:lang w:bidi="ar"/>
          <w14:textFill>
            <w14:solidFill>
              <w14:schemeClr w14:val="tx1"/>
            </w14:solidFill>
          </w14:textFill>
        </w:rPr>
        <w:t>招标的有关活动，并进行投标。为此：</w:t>
      </w:r>
    </w:p>
    <w:p w14:paraId="3435414C">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提供投标人须知规定的全部投标文件。</w:t>
      </w:r>
    </w:p>
    <w:p w14:paraId="7A16E263">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我方的投标报价详见《开标一览表》。</w:t>
      </w:r>
    </w:p>
    <w:p w14:paraId="5AF7F1BD">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我方已详细审查全部招标文件，完全同意招标文件中的各项要求，保证遵守招标文件中的有关规定和相关标准</w:t>
      </w:r>
      <w:r>
        <w:rPr>
          <w:rFonts w:hint="eastAsia" w:ascii="宋体" w:hAnsi="宋体" w:cs="宋体"/>
          <w:color w:val="000000" w:themeColor="text1"/>
          <w:kern w:val="0"/>
          <w:sz w:val="24"/>
          <w:szCs w:val="20"/>
          <w:highlight w:val="none"/>
          <w:lang w:bidi="ar"/>
          <w14:textFill>
            <w14:solidFill>
              <w14:schemeClr w14:val="tx1"/>
            </w14:solidFill>
          </w14:textFill>
        </w:rPr>
        <w:t>，对招标文件的合理性、合法性不再有异议。</w:t>
      </w:r>
    </w:p>
    <w:p w14:paraId="7501D093">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若中标，</w:t>
      </w:r>
      <w:r>
        <w:rPr>
          <w:rFonts w:hint="eastAsia" w:ascii="宋体" w:hAnsi="宋体" w:cs="宋体"/>
          <w:color w:val="000000" w:themeColor="text1"/>
          <w:kern w:val="0"/>
          <w:sz w:val="24"/>
          <w:szCs w:val="20"/>
          <w:highlight w:val="none"/>
          <w:lang w:bidi="ar"/>
          <w14:textFill>
            <w14:solidFill>
              <w14:schemeClr w14:val="tx1"/>
            </w14:solidFill>
          </w14:textFill>
        </w:rPr>
        <w:t>本投标文件至本项目合同履行完毕止均保持有效，</w:t>
      </w:r>
      <w:r>
        <w:rPr>
          <w:rFonts w:hint="eastAsia" w:ascii="宋体" w:hAnsi="宋体" w:cs="宋体"/>
          <w:color w:val="000000" w:themeColor="text1"/>
          <w:kern w:val="0"/>
          <w:sz w:val="24"/>
          <w:highlight w:val="none"/>
          <w:lang w:bidi="ar"/>
          <w14:textFill>
            <w14:solidFill>
              <w14:schemeClr w14:val="tx1"/>
            </w14:solidFill>
          </w14:textFill>
        </w:rPr>
        <w:t>我方将按招标文件规定履行合同责任和义务。</w:t>
      </w:r>
    </w:p>
    <w:p w14:paraId="61AB8D56">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投标文件自开标之日起有效期为90天。</w:t>
      </w:r>
    </w:p>
    <w:p w14:paraId="0D5A18DA">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我方同意提供按照贵方可能要求的与本项投标有关的一切数据或资料，并保证其真实性、合法性。</w:t>
      </w:r>
    </w:p>
    <w:p w14:paraId="5478194B">
      <w:pPr>
        <w:numPr>
          <w:ilvl w:val="0"/>
          <w:numId w:val="8"/>
        </w:numPr>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我方与本次投标有关的一切正式来往通讯请寄：</w:t>
      </w:r>
    </w:p>
    <w:p w14:paraId="1E6F31A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    </w:t>
      </w:r>
    </w:p>
    <w:p w14:paraId="2ACFD018">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      地址：</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 xml:space="preserve"> 邮编：</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p>
    <w:p w14:paraId="016F040F">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      电话：</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 xml:space="preserve"> 传真：</w:t>
      </w:r>
      <w:r>
        <w:rPr>
          <w:rFonts w:hint="eastAsia" w:ascii="宋体" w:hAnsi="宋体" w:cs="宋体"/>
          <w:color w:val="000000" w:themeColor="text1"/>
          <w:kern w:val="0"/>
          <w:sz w:val="24"/>
          <w:highlight w:val="none"/>
          <w:u w:val="single"/>
          <w:lang w:bidi="ar"/>
          <w14:textFill>
            <w14:solidFill>
              <w14:schemeClr w14:val="tx1"/>
            </w14:solidFill>
          </w14:textFill>
        </w:rPr>
        <w:t xml:space="preserve">               </w:t>
      </w:r>
    </w:p>
    <w:p w14:paraId="1AFB770A">
      <w:pPr>
        <w:spacing w:line="400" w:lineRule="exact"/>
        <w:rPr>
          <w:rFonts w:ascii="宋体" w:hAnsi="宋体" w:cs="宋体"/>
          <w:color w:val="000000" w:themeColor="text1"/>
          <w:sz w:val="24"/>
          <w:highlight w:val="none"/>
          <w14:textFill>
            <w14:solidFill>
              <w14:schemeClr w14:val="tx1"/>
            </w14:solidFill>
          </w14:textFill>
        </w:rPr>
      </w:pPr>
    </w:p>
    <w:p w14:paraId="3C1267F7">
      <w:pPr>
        <w:pStyle w:val="13"/>
        <w:rPr>
          <w:color w:val="000000" w:themeColor="text1"/>
          <w:highlight w:val="none"/>
          <w14:textFill>
            <w14:solidFill>
              <w14:schemeClr w14:val="tx1"/>
            </w14:solidFill>
          </w14:textFill>
        </w:rPr>
      </w:pPr>
    </w:p>
    <w:p w14:paraId="292B4FF4">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DA6FDEE">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0A689FCE">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AC75D8D">
      <w:pPr>
        <w:spacing w:line="400" w:lineRule="exact"/>
        <w:rPr>
          <w:rFonts w:ascii="宋体" w:hAnsi="宋体" w:cs="宋体"/>
          <w:color w:val="000000" w:themeColor="text1"/>
          <w:sz w:val="24"/>
          <w:highlight w:val="none"/>
          <w14:textFill>
            <w14:solidFill>
              <w14:schemeClr w14:val="tx1"/>
            </w14:solidFill>
          </w14:textFill>
        </w:rPr>
      </w:pPr>
    </w:p>
    <w:p w14:paraId="0FB6EF91">
      <w:pPr>
        <w:spacing w:line="360" w:lineRule="auto"/>
        <w:ind w:left="-53" w:leftChars="-72" w:right="-1089" w:rightChars="-389" w:hanging="149" w:hangingChars="62"/>
        <w:rPr>
          <w:b/>
          <w:color w:val="000000" w:themeColor="text1"/>
          <w:sz w:val="24"/>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6F4418A8">
      <w:pPr>
        <w:snapToGrid w:val="0"/>
        <w:spacing w:line="560" w:lineRule="exact"/>
        <w:jc w:val="left"/>
        <w:outlineLvl w:val="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:7</w:t>
      </w:r>
      <w:r>
        <w:rPr>
          <w:rFonts w:hint="eastAsia"/>
          <w:b/>
          <w:bCs/>
          <w:color w:val="000000" w:themeColor="text1"/>
          <w:sz w:val="24"/>
          <w:highlight w:val="none"/>
          <w14:textFill>
            <w14:solidFill>
              <w14:schemeClr w14:val="tx1"/>
            </w14:solidFill>
          </w14:textFill>
        </w:rPr>
        <w:t>：</w:t>
      </w:r>
    </w:p>
    <w:p w14:paraId="2272DC8B">
      <w:pPr>
        <w:snapToGrid w:val="0"/>
        <w:spacing w:line="560" w:lineRule="exact"/>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lang w:bidi="ar"/>
          <w14:textFill>
            <w14:solidFill>
              <w14:schemeClr w14:val="tx1"/>
            </w14:solidFill>
          </w14:textFill>
        </w:rPr>
        <w:t>投标人诚信投标承诺书</w:t>
      </w:r>
    </w:p>
    <w:p w14:paraId="2B838F8C">
      <w:pPr>
        <w:spacing w:line="460" w:lineRule="exact"/>
        <w:rPr>
          <w:rFonts w:ascii="宋体" w:hAnsi="宋体" w:cs="宋体"/>
          <w:color w:val="000000" w:themeColor="text1"/>
          <w:sz w:val="24"/>
          <w:szCs w:val="20"/>
          <w:highlight w:val="none"/>
          <w14:textFill>
            <w14:solidFill>
              <w14:schemeClr w14:val="tx1"/>
            </w14:solidFill>
          </w14:textFill>
        </w:rPr>
      </w:pPr>
    </w:p>
    <w:p w14:paraId="7126B989">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本投标人郑重承诺：</w:t>
      </w:r>
    </w:p>
    <w:p w14:paraId="75A8A82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一、将遵循公开、公平、公正和诚实信用的原则参加</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台州湾文旅综合体项目餐厅工程（酒店用品）</w:t>
      </w:r>
      <w:r>
        <w:rPr>
          <w:rFonts w:hint="eastAsia" w:ascii="宋体" w:hAnsi="宋体" w:cs="宋体"/>
          <w:color w:val="000000" w:themeColor="text1"/>
          <w:kern w:val="0"/>
          <w:sz w:val="24"/>
          <w:szCs w:val="20"/>
          <w:highlight w:val="none"/>
          <w:u w:val="single"/>
          <w:lang w:bidi="ar"/>
          <w14:textFill>
            <w14:solidFill>
              <w14:schemeClr w14:val="tx1"/>
            </w14:solidFill>
          </w14:textFill>
        </w:rPr>
        <w:t xml:space="preserve"> (项目编号：</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QBJ2025</w:t>
      </w:r>
      <w:r>
        <w:rPr>
          <w:rFonts w:hint="eastAsia" w:ascii="宋体" w:hAnsi="宋体" w:cs="宋体"/>
          <w:color w:val="000000" w:themeColor="text1"/>
          <w:kern w:val="0"/>
          <w:sz w:val="24"/>
          <w:szCs w:val="20"/>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0"/>
          <w:highlight w:val="none"/>
          <w:lang w:bidi="ar"/>
          <w14:textFill>
            <w14:solidFill>
              <w14:schemeClr w14:val="tx1"/>
            </w14:solidFill>
          </w14:textFill>
        </w:rPr>
        <w:t>的投标；</w:t>
      </w:r>
    </w:p>
    <w:p w14:paraId="62475228">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二、不向采购人、招标代理机构和监管部门及其工作人员和评审人员贿赂，或采取其它不正当手段谋取中标或成交；</w:t>
      </w:r>
    </w:p>
    <w:p w14:paraId="6527A3B8">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三、应公平竞争、诚实守信，不得采取不正当手段抵毁、排挤其他投标人，不提供虚假材料谋取中标或成交； </w:t>
      </w:r>
    </w:p>
    <w:p w14:paraId="3CC0A5DB">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四、中标成交后，不将招标项目非法转让他人，或未经采购人同意，将中标项目分包给他人；</w:t>
      </w:r>
    </w:p>
    <w:p w14:paraId="45A79E7F">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五、不与采购人、其它投标人和招标代理机构串通或恶意报价，哄抬招标价格；不在招标过程中与招标组织机构协商谈判；</w:t>
      </w:r>
    </w:p>
    <w:p w14:paraId="4A78431B">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六、中标成交后，按规定及时与采购人签订合同；无正当理由不拖延或拒绝与采购人签订合同，不与采购人订立有悖于招标结果的合同或协议</w:t>
      </w:r>
    </w:p>
    <w:p w14:paraId="02B33BE7">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七、严格履行合同，不降低合同约定的产品质量和服务，不擅自变更、中止、终止合同，或拒绝履行合同义务；</w:t>
      </w:r>
    </w:p>
    <w:p w14:paraId="310DBF4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八、不捏造事实或者提供虚假材料，进行虚假、恶意质疑、投诉，扰乱招标工作；</w:t>
      </w:r>
    </w:p>
    <w:p w14:paraId="776F964D">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九、自觉接受和配合有关政府招标监督部门的监督检查，不拒绝或在检查中提供虚假材料。</w:t>
      </w:r>
    </w:p>
    <w:p w14:paraId="0EE60FD2">
      <w:pPr>
        <w:spacing w:line="360" w:lineRule="auto"/>
        <w:ind w:firstLine="480" w:firstLineChars="200"/>
        <w:rPr>
          <w:rFonts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本公司若有违反承诺内容的行为，自愿接受记入信用档案等有关处理，愿意承担法律责任。如已中标的，自动放弃中标资格给采购人造成损失的，依法承担赔偿责任。</w:t>
      </w:r>
    </w:p>
    <w:p w14:paraId="2AF9AAE8">
      <w:pPr>
        <w:pStyle w:val="13"/>
        <w:rPr>
          <w:color w:val="000000" w:themeColor="text1"/>
          <w:highlight w:val="none"/>
          <w14:textFill>
            <w14:solidFill>
              <w14:schemeClr w14:val="tx1"/>
            </w14:solidFill>
          </w14:textFill>
        </w:rPr>
      </w:pPr>
    </w:p>
    <w:p w14:paraId="471E41ED">
      <w:pPr>
        <w:pStyle w:val="38"/>
        <w:ind w:firstLine="210"/>
        <w:rPr>
          <w:color w:val="000000" w:themeColor="text1"/>
          <w:highlight w:val="none"/>
          <w14:textFill>
            <w14:solidFill>
              <w14:schemeClr w14:val="tx1"/>
            </w14:solidFill>
          </w14:textFill>
        </w:rPr>
      </w:pPr>
    </w:p>
    <w:p w14:paraId="6ED3EB0D">
      <w:pPr>
        <w:rPr>
          <w:color w:val="000000" w:themeColor="text1"/>
          <w:highlight w:val="none"/>
          <w14:textFill>
            <w14:solidFill>
              <w14:schemeClr w14:val="tx1"/>
            </w14:solidFill>
          </w14:textFill>
        </w:rPr>
      </w:pPr>
    </w:p>
    <w:p w14:paraId="52ED3647">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14812A3">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74FFF70A">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1AB53658">
      <w:pPr>
        <w:spacing w:line="400" w:lineRule="exact"/>
        <w:rPr>
          <w:rFonts w:ascii="宋体" w:hAnsi="宋体" w:cs="宋体"/>
          <w:color w:val="000000" w:themeColor="text1"/>
          <w:sz w:val="24"/>
          <w:highlight w:val="none"/>
          <w14:textFill>
            <w14:solidFill>
              <w14:schemeClr w14:val="tx1"/>
            </w14:solidFill>
          </w14:textFill>
        </w:rPr>
      </w:pPr>
    </w:p>
    <w:p w14:paraId="1B5751C3">
      <w:pPr>
        <w:spacing w:line="400" w:lineRule="exact"/>
        <w:rPr>
          <w:rFonts w:ascii="宋体" w:hAnsi="宋体" w:cs="宋体"/>
          <w:color w:val="000000" w:themeColor="text1"/>
          <w:sz w:val="24"/>
          <w:highlight w:val="none"/>
          <w14:textFill>
            <w14:solidFill>
              <w14:schemeClr w14:val="tx1"/>
            </w14:solidFill>
          </w14:textFill>
        </w:rPr>
        <w:sectPr>
          <w:pgSz w:w="11907" w:h="16840"/>
          <w:pgMar w:top="1440" w:right="1080" w:bottom="1440" w:left="1080" w:header="851" w:footer="992" w:gutter="0"/>
          <w:cols w:space="720" w:num="1"/>
          <w:docGrid w:linePitch="312" w:charSpace="0"/>
        </w:sectPr>
      </w:pPr>
    </w:p>
    <w:p w14:paraId="55BBCB54">
      <w:pPr>
        <w:spacing w:line="360" w:lineRule="auto"/>
        <w:ind w:left="36" w:leftChars="13" w:right="-1089" w:rightChars="-389" w:firstLine="89" w:firstLineChars="37"/>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p>
    <w:p w14:paraId="20742F82">
      <w:pPr>
        <w:adjustRightInd w:val="0"/>
        <w:snapToGrid w:val="0"/>
        <w:spacing w:line="360" w:lineRule="auto"/>
        <w:ind w:right="480"/>
        <w:jc w:val="center"/>
        <w:outlineLvl w:val="1"/>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14:paraId="244F4779">
      <w:pPr>
        <w:snapToGrid w:val="0"/>
        <w:spacing w:before="120" w:beforeLines="50" w:after="50"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（采购代理机构名称）：</w:t>
      </w:r>
    </w:p>
    <w:p w14:paraId="1075BE1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00AE0C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）的法定代表人（机构负责人），我公司自愿参加贵方组织的</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台州湾文旅综合体项目餐厅工程（酒店用品）</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0C5E43BB">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采购领域中的项目招标、投标和合同履约期间无任何不良行为记录；无重大违法记录（重大违法记录是指投标人因违法经营受到刑事处罚或者责令停产停业、吊销许可证或者执照、较大数额罚款等行政处罚）。</w:t>
      </w:r>
    </w:p>
    <w:p w14:paraId="17592611">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5216187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4B47EB8">
      <w:pPr>
        <w:snapToGrid w:val="0"/>
        <w:spacing w:line="360"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0B6E2041">
      <w:pPr>
        <w:snapToGrid w:val="0"/>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严格履行采购合同，不降低合同约定的产品质量和服务，不擅自变更、中止、终止合同，或拒绝履行合同义务；</w:t>
      </w:r>
    </w:p>
    <w:p w14:paraId="1AD8151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6EACCA2C">
      <w:pPr>
        <w:adjustRightInd w:val="0"/>
        <w:snapToGrid w:val="0"/>
        <w:spacing w:line="400" w:lineRule="exact"/>
        <w:ind w:firstLine="480"/>
        <w:rPr>
          <w:rFonts w:ascii="宋体" w:hAnsi="宋体" w:cs="仿宋_GB2312"/>
          <w:color w:val="000000" w:themeColor="text1"/>
          <w:kern w:val="0"/>
          <w:sz w:val="24"/>
          <w:highlight w:val="none"/>
          <w14:textFill>
            <w14:solidFill>
              <w14:schemeClr w14:val="tx1"/>
            </w14:solidFill>
          </w14:textFill>
        </w:rPr>
      </w:pPr>
    </w:p>
    <w:p w14:paraId="75D4DF22">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028123F3">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2F4CD9D9">
      <w:pPr>
        <w:spacing w:line="360" w:lineRule="auto"/>
        <w:ind w:firstLine="4080" w:firstLineChars="17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324E38FF">
      <w:pPr>
        <w:pStyle w:val="13"/>
        <w:rPr>
          <w:color w:val="000000" w:themeColor="text1"/>
          <w:highlight w:val="none"/>
          <w14:textFill>
            <w14:solidFill>
              <w14:schemeClr w14:val="tx1"/>
            </w14:solidFill>
          </w14:textFill>
        </w:rPr>
      </w:pPr>
    </w:p>
    <w:p w14:paraId="7DED4CF9">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p>
    <w:p w14:paraId="13AEF175">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9</w:t>
      </w:r>
      <w:r>
        <w:rPr>
          <w:rFonts w:hint="eastAsia" w:ascii="宋体" w:hAnsi="宋体" w:cs="宋体"/>
          <w:b/>
          <w:bCs/>
          <w:color w:val="000000" w:themeColor="text1"/>
          <w:sz w:val="24"/>
          <w:highlight w:val="none"/>
          <w14:textFill>
            <w14:solidFill>
              <w14:schemeClr w14:val="tx1"/>
            </w14:solidFill>
          </w14:textFill>
        </w:rPr>
        <w:t>：</w:t>
      </w:r>
    </w:p>
    <w:p w14:paraId="3971D8DD">
      <w:pPr>
        <w:spacing w:line="440" w:lineRule="exact"/>
        <w:jc w:val="center"/>
        <w:outlineLvl w:val="1"/>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投标人同类项目业绩一览表</w:t>
      </w:r>
    </w:p>
    <w:p w14:paraId="5F997B70">
      <w:pPr>
        <w:pStyle w:val="13"/>
        <w:jc w:val="center"/>
        <w:rPr>
          <w:b/>
          <w:bCs/>
          <w:color w:val="000000" w:themeColor="text1"/>
          <w:sz w:val="24"/>
          <w:highlight w:val="none"/>
          <w14:textFill>
            <w14:solidFill>
              <w14:schemeClr w14:val="tx1"/>
            </w14:solidFill>
          </w14:textFill>
        </w:rPr>
      </w:pPr>
    </w:p>
    <w:tbl>
      <w:tblPr>
        <w:tblStyle w:val="40"/>
        <w:tblW w:w="1013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9"/>
        <w:gridCol w:w="2008"/>
        <w:gridCol w:w="1605"/>
        <w:gridCol w:w="1174"/>
        <w:gridCol w:w="1174"/>
        <w:gridCol w:w="1174"/>
        <w:gridCol w:w="1070"/>
        <w:gridCol w:w="1163"/>
      </w:tblGrid>
      <w:tr w14:paraId="57BAF2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769" w:type="dxa"/>
            <w:vAlign w:val="center"/>
          </w:tcPr>
          <w:p w14:paraId="1E2159C5">
            <w:pPr>
              <w:jc w:val="center"/>
              <w:rPr>
                <w:b/>
                <w:bCs/>
                <w:caps/>
                <w:color w:val="000000" w:themeColor="text1"/>
                <w:sz w:val="24"/>
                <w:highlight w:val="none"/>
                <w14:textFill>
                  <w14:solidFill>
                    <w14:schemeClr w14:val="tx1"/>
                  </w14:solidFill>
                </w14:textFill>
              </w:rPr>
            </w:pPr>
            <w:r>
              <w:rPr>
                <w:b/>
                <w:bCs/>
                <w:caps/>
                <w:color w:val="000000" w:themeColor="text1"/>
                <w:sz w:val="24"/>
                <w:highlight w:val="none"/>
                <w14:textFill>
                  <w14:solidFill>
                    <w14:schemeClr w14:val="tx1"/>
                  </w14:solidFill>
                </w14:textFill>
              </w:rPr>
              <w:t>序号</w:t>
            </w:r>
          </w:p>
        </w:tc>
        <w:tc>
          <w:tcPr>
            <w:tcW w:w="2008" w:type="dxa"/>
            <w:vAlign w:val="center"/>
          </w:tcPr>
          <w:p w14:paraId="007DAB7E">
            <w:pPr>
              <w:jc w:val="center"/>
              <w:rPr>
                <w:b/>
                <w:bCs/>
                <w:caps/>
                <w:color w:val="000000" w:themeColor="text1"/>
                <w:sz w:val="24"/>
                <w:highlight w:val="none"/>
                <w14:textFill>
                  <w14:solidFill>
                    <w14:schemeClr w14:val="tx1"/>
                  </w14:solidFill>
                </w14:textFill>
              </w:rPr>
            </w:pPr>
            <w:r>
              <w:rPr>
                <w:rFonts w:hint="eastAsia"/>
                <w:b/>
                <w:bCs/>
                <w:caps/>
                <w:color w:val="000000" w:themeColor="text1"/>
                <w:sz w:val="24"/>
                <w:highlight w:val="none"/>
                <w14:textFill>
                  <w14:solidFill>
                    <w14:schemeClr w14:val="tx1"/>
                  </w14:solidFill>
                </w14:textFill>
              </w:rPr>
              <w:t>业主</w:t>
            </w:r>
          </w:p>
        </w:tc>
        <w:tc>
          <w:tcPr>
            <w:tcW w:w="1605" w:type="dxa"/>
            <w:vAlign w:val="center"/>
          </w:tcPr>
          <w:p w14:paraId="7028BAD7">
            <w:pPr>
              <w:jc w:val="center"/>
              <w:rPr>
                <w:b/>
                <w:bCs/>
                <w:caps/>
                <w:color w:val="000000" w:themeColor="text1"/>
                <w:sz w:val="24"/>
                <w:highlight w:val="none"/>
                <w14:textFill>
                  <w14:solidFill>
                    <w14:schemeClr w14:val="tx1"/>
                  </w14:solidFill>
                </w14:textFill>
              </w:rPr>
            </w:pPr>
            <w:r>
              <w:rPr>
                <w:rFonts w:hint="eastAsia"/>
                <w:b/>
                <w:bCs/>
                <w:caps/>
                <w:color w:val="000000" w:themeColor="text1"/>
                <w:sz w:val="24"/>
                <w:highlight w:val="none"/>
                <w14:textFill>
                  <w14:solidFill>
                    <w14:schemeClr w14:val="tx1"/>
                  </w14:solidFill>
                </w14:textFill>
              </w:rPr>
              <w:t>项目名称</w:t>
            </w:r>
          </w:p>
        </w:tc>
        <w:tc>
          <w:tcPr>
            <w:tcW w:w="1174" w:type="dxa"/>
            <w:vAlign w:val="center"/>
          </w:tcPr>
          <w:p w14:paraId="06C9A128">
            <w:pPr>
              <w:jc w:val="center"/>
              <w:rPr>
                <w:rFonts w:hint="eastAsia"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合同金额</w:t>
            </w:r>
          </w:p>
        </w:tc>
        <w:tc>
          <w:tcPr>
            <w:tcW w:w="1174" w:type="dxa"/>
            <w:vAlign w:val="center"/>
          </w:tcPr>
          <w:p w14:paraId="12BE9A61">
            <w:pPr>
              <w:jc w:val="center"/>
              <w:rPr>
                <w:rFonts w:hint="eastAsia"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项目类型</w:t>
            </w:r>
          </w:p>
        </w:tc>
        <w:tc>
          <w:tcPr>
            <w:tcW w:w="1174" w:type="dxa"/>
            <w:vAlign w:val="center"/>
          </w:tcPr>
          <w:p w14:paraId="6594C18A">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签约日期</w:t>
            </w:r>
          </w:p>
        </w:tc>
        <w:tc>
          <w:tcPr>
            <w:tcW w:w="1070" w:type="dxa"/>
            <w:vAlign w:val="center"/>
          </w:tcPr>
          <w:p w14:paraId="16D1C50B">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联系人</w:t>
            </w:r>
          </w:p>
        </w:tc>
        <w:tc>
          <w:tcPr>
            <w:tcW w:w="1163" w:type="dxa"/>
            <w:vAlign w:val="center"/>
          </w:tcPr>
          <w:p w14:paraId="0880FEC8">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联系电话</w:t>
            </w:r>
          </w:p>
        </w:tc>
      </w:tr>
      <w:tr w14:paraId="025C95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39F91340">
            <w:pPr>
              <w:spacing w:line="360" w:lineRule="auto"/>
              <w:rPr>
                <w:color w:val="000000" w:themeColor="text1"/>
                <w:szCs w:val="21"/>
                <w:highlight w:val="none"/>
                <w14:textFill>
                  <w14:solidFill>
                    <w14:schemeClr w14:val="tx1"/>
                  </w14:solidFill>
                </w14:textFill>
              </w:rPr>
            </w:pPr>
          </w:p>
        </w:tc>
        <w:tc>
          <w:tcPr>
            <w:tcW w:w="2008" w:type="dxa"/>
          </w:tcPr>
          <w:p w14:paraId="23643EEA">
            <w:pPr>
              <w:spacing w:line="360" w:lineRule="auto"/>
              <w:rPr>
                <w:color w:val="000000" w:themeColor="text1"/>
                <w:szCs w:val="21"/>
                <w:highlight w:val="none"/>
                <w14:textFill>
                  <w14:solidFill>
                    <w14:schemeClr w14:val="tx1"/>
                  </w14:solidFill>
                </w14:textFill>
              </w:rPr>
            </w:pPr>
          </w:p>
        </w:tc>
        <w:tc>
          <w:tcPr>
            <w:tcW w:w="1605" w:type="dxa"/>
          </w:tcPr>
          <w:p w14:paraId="57CE677B">
            <w:pPr>
              <w:spacing w:line="360" w:lineRule="auto"/>
              <w:rPr>
                <w:color w:val="000000" w:themeColor="text1"/>
                <w:szCs w:val="21"/>
                <w:highlight w:val="none"/>
                <w14:textFill>
                  <w14:solidFill>
                    <w14:schemeClr w14:val="tx1"/>
                  </w14:solidFill>
                </w14:textFill>
              </w:rPr>
            </w:pPr>
          </w:p>
        </w:tc>
        <w:tc>
          <w:tcPr>
            <w:tcW w:w="1174" w:type="dxa"/>
          </w:tcPr>
          <w:p w14:paraId="2464B6AC">
            <w:pPr>
              <w:spacing w:line="360" w:lineRule="auto"/>
              <w:rPr>
                <w:color w:val="000000" w:themeColor="text1"/>
                <w:szCs w:val="21"/>
                <w:highlight w:val="none"/>
                <w14:textFill>
                  <w14:solidFill>
                    <w14:schemeClr w14:val="tx1"/>
                  </w14:solidFill>
                </w14:textFill>
              </w:rPr>
            </w:pPr>
          </w:p>
        </w:tc>
        <w:tc>
          <w:tcPr>
            <w:tcW w:w="1174" w:type="dxa"/>
          </w:tcPr>
          <w:p w14:paraId="2EE77B38">
            <w:pPr>
              <w:spacing w:line="360" w:lineRule="auto"/>
              <w:rPr>
                <w:color w:val="000000" w:themeColor="text1"/>
                <w:szCs w:val="21"/>
                <w:highlight w:val="none"/>
                <w14:textFill>
                  <w14:solidFill>
                    <w14:schemeClr w14:val="tx1"/>
                  </w14:solidFill>
                </w14:textFill>
              </w:rPr>
            </w:pPr>
          </w:p>
        </w:tc>
        <w:tc>
          <w:tcPr>
            <w:tcW w:w="1174" w:type="dxa"/>
          </w:tcPr>
          <w:p w14:paraId="44C08F72">
            <w:pPr>
              <w:spacing w:line="360" w:lineRule="auto"/>
              <w:rPr>
                <w:color w:val="000000" w:themeColor="text1"/>
                <w:szCs w:val="21"/>
                <w:highlight w:val="none"/>
                <w14:textFill>
                  <w14:solidFill>
                    <w14:schemeClr w14:val="tx1"/>
                  </w14:solidFill>
                </w14:textFill>
              </w:rPr>
            </w:pPr>
          </w:p>
        </w:tc>
        <w:tc>
          <w:tcPr>
            <w:tcW w:w="1070" w:type="dxa"/>
          </w:tcPr>
          <w:p w14:paraId="46C0A7EB">
            <w:pPr>
              <w:spacing w:line="360" w:lineRule="auto"/>
              <w:rPr>
                <w:color w:val="000000" w:themeColor="text1"/>
                <w:szCs w:val="21"/>
                <w:highlight w:val="none"/>
                <w14:textFill>
                  <w14:solidFill>
                    <w14:schemeClr w14:val="tx1"/>
                  </w14:solidFill>
                </w14:textFill>
              </w:rPr>
            </w:pPr>
          </w:p>
        </w:tc>
        <w:tc>
          <w:tcPr>
            <w:tcW w:w="1163" w:type="dxa"/>
          </w:tcPr>
          <w:p w14:paraId="67F6CE7E">
            <w:pPr>
              <w:spacing w:line="360" w:lineRule="auto"/>
              <w:rPr>
                <w:color w:val="000000" w:themeColor="text1"/>
                <w:szCs w:val="21"/>
                <w:highlight w:val="none"/>
                <w14:textFill>
                  <w14:solidFill>
                    <w14:schemeClr w14:val="tx1"/>
                  </w14:solidFill>
                </w14:textFill>
              </w:rPr>
            </w:pPr>
          </w:p>
        </w:tc>
      </w:tr>
      <w:tr w14:paraId="29D65F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34E91E98">
            <w:pPr>
              <w:spacing w:line="360" w:lineRule="auto"/>
              <w:rPr>
                <w:color w:val="000000" w:themeColor="text1"/>
                <w:szCs w:val="21"/>
                <w:highlight w:val="none"/>
                <w14:textFill>
                  <w14:solidFill>
                    <w14:schemeClr w14:val="tx1"/>
                  </w14:solidFill>
                </w14:textFill>
              </w:rPr>
            </w:pPr>
          </w:p>
        </w:tc>
        <w:tc>
          <w:tcPr>
            <w:tcW w:w="2008" w:type="dxa"/>
          </w:tcPr>
          <w:p w14:paraId="6E478A21">
            <w:pPr>
              <w:spacing w:line="360" w:lineRule="auto"/>
              <w:rPr>
                <w:color w:val="000000" w:themeColor="text1"/>
                <w:szCs w:val="21"/>
                <w:highlight w:val="none"/>
                <w14:textFill>
                  <w14:solidFill>
                    <w14:schemeClr w14:val="tx1"/>
                  </w14:solidFill>
                </w14:textFill>
              </w:rPr>
            </w:pPr>
          </w:p>
        </w:tc>
        <w:tc>
          <w:tcPr>
            <w:tcW w:w="1605" w:type="dxa"/>
          </w:tcPr>
          <w:p w14:paraId="498B0DD2">
            <w:pPr>
              <w:spacing w:line="360" w:lineRule="auto"/>
              <w:rPr>
                <w:color w:val="000000" w:themeColor="text1"/>
                <w:szCs w:val="21"/>
                <w:highlight w:val="none"/>
                <w14:textFill>
                  <w14:solidFill>
                    <w14:schemeClr w14:val="tx1"/>
                  </w14:solidFill>
                </w14:textFill>
              </w:rPr>
            </w:pPr>
          </w:p>
        </w:tc>
        <w:tc>
          <w:tcPr>
            <w:tcW w:w="1174" w:type="dxa"/>
          </w:tcPr>
          <w:p w14:paraId="769E189D">
            <w:pPr>
              <w:spacing w:line="360" w:lineRule="auto"/>
              <w:rPr>
                <w:color w:val="000000" w:themeColor="text1"/>
                <w:szCs w:val="21"/>
                <w:highlight w:val="none"/>
                <w14:textFill>
                  <w14:solidFill>
                    <w14:schemeClr w14:val="tx1"/>
                  </w14:solidFill>
                </w14:textFill>
              </w:rPr>
            </w:pPr>
          </w:p>
        </w:tc>
        <w:tc>
          <w:tcPr>
            <w:tcW w:w="1174" w:type="dxa"/>
          </w:tcPr>
          <w:p w14:paraId="73B59253">
            <w:pPr>
              <w:spacing w:line="360" w:lineRule="auto"/>
              <w:rPr>
                <w:color w:val="000000" w:themeColor="text1"/>
                <w:szCs w:val="21"/>
                <w:highlight w:val="none"/>
                <w14:textFill>
                  <w14:solidFill>
                    <w14:schemeClr w14:val="tx1"/>
                  </w14:solidFill>
                </w14:textFill>
              </w:rPr>
            </w:pPr>
          </w:p>
        </w:tc>
        <w:tc>
          <w:tcPr>
            <w:tcW w:w="1174" w:type="dxa"/>
          </w:tcPr>
          <w:p w14:paraId="03C57E18">
            <w:pPr>
              <w:spacing w:line="360" w:lineRule="auto"/>
              <w:rPr>
                <w:color w:val="000000" w:themeColor="text1"/>
                <w:szCs w:val="21"/>
                <w:highlight w:val="none"/>
                <w14:textFill>
                  <w14:solidFill>
                    <w14:schemeClr w14:val="tx1"/>
                  </w14:solidFill>
                </w14:textFill>
              </w:rPr>
            </w:pPr>
          </w:p>
        </w:tc>
        <w:tc>
          <w:tcPr>
            <w:tcW w:w="1070" w:type="dxa"/>
          </w:tcPr>
          <w:p w14:paraId="2A232B62">
            <w:pPr>
              <w:spacing w:line="360" w:lineRule="auto"/>
              <w:rPr>
                <w:color w:val="000000" w:themeColor="text1"/>
                <w:szCs w:val="21"/>
                <w:highlight w:val="none"/>
                <w14:textFill>
                  <w14:solidFill>
                    <w14:schemeClr w14:val="tx1"/>
                  </w14:solidFill>
                </w14:textFill>
              </w:rPr>
            </w:pPr>
          </w:p>
        </w:tc>
        <w:tc>
          <w:tcPr>
            <w:tcW w:w="1163" w:type="dxa"/>
          </w:tcPr>
          <w:p w14:paraId="22441B41">
            <w:pPr>
              <w:spacing w:line="360" w:lineRule="auto"/>
              <w:rPr>
                <w:color w:val="000000" w:themeColor="text1"/>
                <w:szCs w:val="21"/>
                <w:highlight w:val="none"/>
                <w14:textFill>
                  <w14:solidFill>
                    <w14:schemeClr w14:val="tx1"/>
                  </w14:solidFill>
                </w14:textFill>
              </w:rPr>
            </w:pPr>
          </w:p>
        </w:tc>
      </w:tr>
      <w:tr w14:paraId="7B728F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2019EDD8">
            <w:pPr>
              <w:spacing w:line="360" w:lineRule="auto"/>
              <w:rPr>
                <w:color w:val="000000" w:themeColor="text1"/>
                <w:szCs w:val="21"/>
                <w:highlight w:val="none"/>
                <w14:textFill>
                  <w14:solidFill>
                    <w14:schemeClr w14:val="tx1"/>
                  </w14:solidFill>
                </w14:textFill>
              </w:rPr>
            </w:pPr>
          </w:p>
        </w:tc>
        <w:tc>
          <w:tcPr>
            <w:tcW w:w="2008" w:type="dxa"/>
          </w:tcPr>
          <w:p w14:paraId="1DC62A1F">
            <w:pPr>
              <w:spacing w:line="360" w:lineRule="auto"/>
              <w:rPr>
                <w:color w:val="000000" w:themeColor="text1"/>
                <w:szCs w:val="21"/>
                <w:highlight w:val="none"/>
                <w14:textFill>
                  <w14:solidFill>
                    <w14:schemeClr w14:val="tx1"/>
                  </w14:solidFill>
                </w14:textFill>
              </w:rPr>
            </w:pPr>
          </w:p>
        </w:tc>
        <w:tc>
          <w:tcPr>
            <w:tcW w:w="1605" w:type="dxa"/>
          </w:tcPr>
          <w:p w14:paraId="564AB902">
            <w:pPr>
              <w:spacing w:line="360" w:lineRule="auto"/>
              <w:rPr>
                <w:color w:val="000000" w:themeColor="text1"/>
                <w:szCs w:val="21"/>
                <w:highlight w:val="none"/>
                <w14:textFill>
                  <w14:solidFill>
                    <w14:schemeClr w14:val="tx1"/>
                  </w14:solidFill>
                </w14:textFill>
              </w:rPr>
            </w:pPr>
          </w:p>
        </w:tc>
        <w:tc>
          <w:tcPr>
            <w:tcW w:w="1174" w:type="dxa"/>
          </w:tcPr>
          <w:p w14:paraId="0BA86216">
            <w:pPr>
              <w:spacing w:line="360" w:lineRule="auto"/>
              <w:rPr>
                <w:color w:val="000000" w:themeColor="text1"/>
                <w:szCs w:val="21"/>
                <w:highlight w:val="none"/>
                <w14:textFill>
                  <w14:solidFill>
                    <w14:schemeClr w14:val="tx1"/>
                  </w14:solidFill>
                </w14:textFill>
              </w:rPr>
            </w:pPr>
          </w:p>
        </w:tc>
        <w:tc>
          <w:tcPr>
            <w:tcW w:w="1174" w:type="dxa"/>
          </w:tcPr>
          <w:p w14:paraId="0AFB8A28">
            <w:pPr>
              <w:spacing w:line="360" w:lineRule="auto"/>
              <w:rPr>
                <w:color w:val="000000" w:themeColor="text1"/>
                <w:szCs w:val="21"/>
                <w:highlight w:val="none"/>
                <w14:textFill>
                  <w14:solidFill>
                    <w14:schemeClr w14:val="tx1"/>
                  </w14:solidFill>
                </w14:textFill>
              </w:rPr>
            </w:pPr>
          </w:p>
        </w:tc>
        <w:tc>
          <w:tcPr>
            <w:tcW w:w="1174" w:type="dxa"/>
          </w:tcPr>
          <w:p w14:paraId="3631826C">
            <w:pPr>
              <w:spacing w:line="360" w:lineRule="auto"/>
              <w:rPr>
                <w:color w:val="000000" w:themeColor="text1"/>
                <w:szCs w:val="21"/>
                <w:highlight w:val="none"/>
                <w14:textFill>
                  <w14:solidFill>
                    <w14:schemeClr w14:val="tx1"/>
                  </w14:solidFill>
                </w14:textFill>
              </w:rPr>
            </w:pPr>
          </w:p>
        </w:tc>
        <w:tc>
          <w:tcPr>
            <w:tcW w:w="1070" w:type="dxa"/>
          </w:tcPr>
          <w:p w14:paraId="55C7B018">
            <w:pPr>
              <w:spacing w:line="360" w:lineRule="auto"/>
              <w:rPr>
                <w:color w:val="000000" w:themeColor="text1"/>
                <w:szCs w:val="21"/>
                <w:highlight w:val="none"/>
                <w14:textFill>
                  <w14:solidFill>
                    <w14:schemeClr w14:val="tx1"/>
                  </w14:solidFill>
                </w14:textFill>
              </w:rPr>
            </w:pPr>
          </w:p>
        </w:tc>
        <w:tc>
          <w:tcPr>
            <w:tcW w:w="1163" w:type="dxa"/>
          </w:tcPr>
          <w:p w14:paraId="68BB7B35">
            <w:pPr>
              <w:spacing w:line="360" w:lineRule="auto"/>
              <w:rPr>
                <w:color w:val="000000" w:themeColor="text1"/>
                <w:szCs w:val="21"/>
                <w:highlight w:val="none"/>
                <w14:textFill>
                  <w14:solidFill>
                    <w14:schemeClr w14:val="tx1"/>
                  </w14:solidFill>
                </w14:textFill>
              </w:rPr>
            </w:pPr>
          </w:p>
        </w:tc>
      </w:tr>
      <w:tr w14:paraId="65E069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74E7982D">
            <w:pPr>
              <w:spacing w:line="360" w:lineRule="auto"/>
              <w:rPr>
                <w:color w:val="000000" w:themeColor="text1"/>
                <w:szCs w:val="21"/>
                <w:highlight w:val="none"/>
                <w14:textFill>
                  <w14:solidFill>
                    <w14:schemeClr w14:val="tx1"/>
                  </w14:solidFill>
                </w14:textFill>
              </w:rPr>
            </w:pPr>
          </w:p>
        </w:tc>
        <w:tc>
          <w:tcPr>
            <w:tcW w:w="2008" w:type="dxa"/>
          </w:tcPr>
          <w:p w14:paraId="73C5F340">
            <w:pPr>
              <w:spacing w:line="360" w:lineRule="auto"/>
              <w:rPr>
                <w:color w:val="000000" w:themeColor="text1"/>
                <w:szCs w:val="21"/>
                <w:highlight w:val="none"/>
                <w14:textFill>
                  <w14:solidFill>
                    <w14:schemeClr w14:val="tx1"/>
                  </w14:solidFill>
                </w14:textFill>
              </w:rPr>
            </w:pPr>
          </w:p>
        </w:tc>
        <w:tc>
          <w:tcPr>
            <w:tcW w:w="1605" w:type="dxa"/>
          </w:tcPr>
          <w:p w14:paraId="0C11D6AA">
            <w:pPr>
              <w:spacing w:line="360" w:lineRule="auto"/>
              <w:rPr>
                <w:color w:val="000000" w:themeColor="text1"/>
                <w:szCs w:val="21"/>
                <w:highlight w:val="none"/>
                <w14:textFill>
                  <w14:solidFill>
                    <w14:schemeClr w14:val="tx1"/>
                  </w14:solidFill>
                </w14:textFill>
              </w:rPr>
            </w:pPr>
          </w:p>
        </w:tc>
        <w:tc>
          <w:tcPr>
            <w:tcW w:w="1174" w:type="dxa"/>
          </w:tcPr>
          <w:p w14:paraId="2364E757">
            <w:pPr>
              <w:spacing w:line="360" w:lineRule="auto"/>
              <w:rPr>
                <w:color w:val="000000" w:themeColor="text1"/>
                <w:szCs w:val="21"/>
                <w:highlight w:val="none"/>
                <w14:textFill>
                  <w14:solidFill>
                    <w14:schemeClr w14:val="tx1"/>
                  </w14:solidFill>
                </w14:textFill>
              </w:rPr>
            </w:pPr>
          </w:p>
        </w:tc>
        <w:tc>
          <w:tcPr>
            <w:tcW w:w="1174" w:type="dxa"/>
          </w:tcPr>
          <w:p w14:paraId="76B95D79">
            <w:pPr>
              <w:spacing w:line="360" w:lineRule="auto"/>
              <w:rPr>
                <w:color w:val="000000" w:themeColor="text1"/>
                <w:szCs w:val="21"/>
                <w:highlight w:val="none"/>
                <w14:textFill>
                  <w14:solidFill>
                    <w14:schemeClr w14:val="tx1"/>
                  </w14:solidFill>
                </w14:textFill>
              </w:rPr>
            </w:pPr>
          </w:p>
        </w:tc>
        <w:tc>
          <w:tcPr>
            <w:tcW w:w="1174" w:type="dxa"/>
          </w:tcPr>
          <w:p w14:paraId="3E0558F9">
            <w:pPr>
              <w:spacing w:line="360" w:lineRule="auto"/>
              <w:rPr>
                <w:color w:val="000000" w:themeColor="text1"/>
                <w:szCs w:val="21"/>
                <w:highlight w:val="none"/>
                <w14:textFill>
                  <w14:solidFill>
                    <w14:schemeClr w14:val="tx1"/>
                  </w14:solidFill>
                </w14:textFill>
              </w:rPr>
            </w:pPr>
          </w:p>
        </w:tc>
        <w:tc>
          <w:tcPr>
            <w:tcW w:w="1070" w:type="dxa"/>
          </w:tcPr>
          <w:p w14:paraId="710BB531">
            <w:pPr>
              <w:spacing w:line="360" w:lineRule="auto"/>
              <w:rPr>
                <w:color w:val="000000" w:themeColor="text1"/>
                <w:szCs w:val="21"/>
                <w:highlight w:val="none"/>
                <w14:textFill>
                  <w14:solidFill>
                    <w14:schemeClr w14:val="tx1"/>
                  </w14:solidFill>
                </w14:textFill>
              </w:rPr>
            </w:pPr>
          </w:p>
        </w:tc>
        <w:tc>
          <w:tcPr>
            <w:tcW w:w="1163" w:type="dxa"/>
          </w:tcPr>
          <w:p w14:paraId="693308AB">
            <w:pPr>
              <w:spacing w:line="360" w:lineRule="auto"/>
              <w:rPr>
                <w:color w:val="000000" w:themeColor="text1"/>
                <w:szCs w:val="21"/>
                <w:highlight w:val="none"/>
                <w14:textFill>
                  <w14:solidFill>
                    <w14:schemeClr w14:val="tx1"/>
                  </w14:solidFill>
                </w14:textFill>
              </w:rPr>
            </w:pPr>
          </w:p>
        </w:tc>
      </w:tr>
      <w:tr w14:paraId="17342A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6D349F5D">
            <w:pPr>
              <w:spacing w:line="360" w:lineRule="auto"/>
              <w:rPr>
                <w:color w:val="000000" w:themeColor="text1"/>
                <w:szCs w:val="21"/>
                <w:highlight w:val="none"/>
                <w14:textFill>
                  <w14:solidFill>
                    <w14:schemeClr w14:val="tx1"/>
                  </w14:solidFill>
                </w14:textFill>
              </w:rPr>
            </w:pPr>
          </w:p>
        </w:tc>
        <w:tc>
          <w:tcPr>
            <w:tcW w:w="2008" w:type="dxa"/>
          </w:tcPr>
          <w:p w14:paraId="16D29E4F">
            <w:pPr>
              <w:spacing w:line="360" w:lineRule="auto"/>
              <w:rPr>
                <w:color w:val="000000" w:themeColor="text1"/>
                <w:szCs w:val="21"/>
                <w:highlight w:val="none"/>
                <w14:textFill>
                  <w14:solidFill>
                    <w14:schemeClr w14:val="tx1"/>
                  </w14:solidFill>
                </w14:textFill>
              </w:rPr>
            </w:pPr>
          </w:p>
        </w:tc>
        <w:tc>
          <w:tcPr>
            <w:tcW w:w="1605" w:type="dxa"/>
          </w:tcPr>
          <w:p w14:paraId="2910095A">
            <w:pPr>
              <w:spacing w:line="360" w:lineRule="auto"/>
              <w:rPr>
                <w:color w:val="000000" w:themeColor="text1"/>
                <w:szCs w:val="21"/>
                <w:highlight w:val="none"/>
                <w14:textFill>
                  <w14:solidFill>
                    <w14:schemeClr w14:val="tx1"/>
                  </w14:solidFill>
                </w14:textFill>
              </w:rPr>
            </w:pPr>
          </w:p>
        </w:tc>
        <w:tc>
          <w:tcPr>
            <w:tcW w:w="1174" w:type="dxa"/>
          </w:tcPr>
          <w:p w14:paraId="67439490">
            <w:pPr>
              <w:spacing w:line="360" w:lineRule="auto"/>
              <w:rPr>
                <w:color w:val="000000" w:themeColor="text1"/>
                <w:szCs w:val="21"/>
                <w:highlight w:val="none"/>
                <w14:textFill>
                  <w14:solidFill>
                    <w14:schemeClr w14:val="tx1"/>
                  </w14:solidFill>
                </w14:textFill>
              </w:rPr>
            </w:pPr>
          </w:p>
        </w:tc>
        <w:tc>
          <w:tcPr>
            <w:tcW w:w="1174" w:type="dxa"/>
          </w:tcPr>
          <w:p w14:paraId="6EE08405">
            <w:pPr>
              <w:spacing w:line="360" w:lineRule="auto"/>
              <w:rPr>
                <w:color w:val="000000" w:themeColor="text1"/>
                <w:szCs w:val="21"/>
                <w:highlight w:val="none"/>
                <w14:textFill>
                  <w14:solidFill>
                    <w14:schemeClr w14:val="tx1"/>
                  </w14:solidFill>
                </w14:textFill>
              </w:rPr>
            </w:pPr>
          </w:p>
        </w:tc>
        <w:tc>
          <w:tcPr>
            <w:tcW w:w="1174" w:type="dxa"/>
          </w:tcPr>
          <w:p w14:paraId="06FF8C19">
            <w:pPr>
              <w:spacing w:line="360" w:lineRule="auto"/>
              <w:rPr>
                <w:color w:val="000000" w:themeColor="text1"/>
                <w:szCs w:val="21"/>
                <w:highlight w:val="none"/>
                <w14:textFill>
                  <w14:solidFill>
                    <w14:schemeClr w14:val="tx1"/>
                  </w14:solidFill>
                </w14:textFill>
              </w:rPr>
            </w:pPr>
          </w:p>
        </w:tc>
        <w:tc>
          <w:tcPr>
            <w:tcW w:w="1070" w:type="dxa"/>
          </w:tcPr>
          <w:p w14:paraId="26A75478">
            <w:pPr>
              <w:spacing w:line="360" w:lineRule="auto"/>
              <w:rPr>
                <w:color w:val="000000" w:themeColor="text1"/>
                <w:szCs w:val="21"/>
                <w:highlight w:val="none"/>
                <w14:textFill>
                  <w14:solidFill>
                    <w14:schemeClr w14:val="tx1"/>
                  </w14:solidFill>
                </w14:textFill>
              </w:rPr>
            </w:pPr>
          </w:p>
        </w:tc>
        <w:tc>
          <w:tcPr>
            <w:tcW w:w="1163" w:type="dxa"/>
          </w:tcPr>
          <w:p w14:paraId="7C60589B">
            <w:pPr>
              <w:spacing w:line="360" w:lineRule="auto"/>
              <w:rPr>
                <w:color w:val="000000" w:themeColor="text1"/>
                <w:szCs w:val="21"/>
                <w:highlight w:val="none"/>
                <w14:textFill>
                  <w14:solidFill>
                    <w14:schemeClr w14:val="tx1"/>
                  </w14:solidFill>
                </w14:textFill>
              </w:rPr>
            </w:pPr>
          </w:p>
        </w:tc>
      </w:tr>
      <w:tr w14:paraId="69C68B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769" w:type="dxa"/>
          </w:tcPr>
          <w:p w14:paraId="474C2B4E">
            <w:pPr>
              <w:spacing w:line="360" w:lineRule="auto"/>
              <w:rPr>
                <w:color w:val="000000" w:themeColor="text1"/>
                <w:szCs w:val="21"/>
                <w:highlight w:val="none"/>
                <w14:textFill>
                  <w14:solidFill>
                    <w14:schemeClr w14:val="tx1"/>
                  </w14:solidFill>
                </w14:textFill>
              </w:rPr>
            </w:pPr>
          </w:p>
        </w:tc>
        <w:tc>
          <w:tcPr>
            <w:tcW w:w="2008" w:type="dxa"/>
          </w:tcPr>
          <w:p w14:paraId="50262068">
            <w:pPr>
              <w:spacing w:line="360" w:lineRule="auto"/>
              <w:rPr>
                <w:color w:val="000000" w:themeColor="text1"/>
                <w:szCs w:val="21"/>
                <w:highlight w:val="none"/>
                <w14:textFill>
                  <w14:solidFill>
                    <w14:schemeClr w14:val="tx1"/>
                  </w14:solidFill>
                </w14:textFill>
              </w:rPr>
            </w:pPr>
          </w:p>
        </w:tc>
        <w:tc>
          <w:tcPr>
            <w:tcW w:w="1605" w:type="dxa"/>
          </w:tcPr>
          <w:p w14:paraId="61B62426">
            <w:pPr>
              <w:spacing w:line="360" w:lineRule="auto"/>
              <w:rPr>
                <w:color w:val="000000" w:themeColor="text1"/>
                <w:szCs w:val="21"/>
                <w:highlight w:val="none"/>
                <w14:textFill>
                  <w14:solidFill>
                    <w14:schemeClr w14:val="tx1"/>
                  </w14:solidFill>
                </w14:textFill>
              </w:rPr>
            </w:pPr>
          </w:p>
        </w:tc>
        <w:tc>
          <w:tcPr>
            <w:tcW w:w="1174" w:type="dxa"/>
          </w:tcPr>
          <w:p w14:paraId="2395B500">
            <w:pPr>
              <w:spacing w:line="360" w:lineRule="auto"/>
              <w:rPr>
                <w:color w:val="000000" w:themeColor="text1"/>
                <w:szCs w:val="21"/>
                <w:highlight w:val="none"/>
                <w14:textFill>
                  <w14:solidFill>
                    <w14:schemeClr w14:val="tx1"/>
                  </w14:solidFill>
                </w14:textFill>
              </w:rPr>
            </w:pPr>
          </w:p>
        </w:tc>
        <w:tc>
          <w:tcPr>
            <w:tcW w:w="1174" w:type="dxa"/>
          </w:tcPr>
          <w:p w14:paraId="05E82C41">
            <w:pPr>
              <w:spacing w:line="360" w:lineRule="auto"/>
              <w:rPr>
                <w:color w:val="000000" w:themeColor="text1"/>
                <w:szCs w:val="21"/>
                <w:highlight w:val="none"/>
                <w14:textFill>
                  <w14:solidFill>
                    <w14:schemeClr w14:val="tx1"/>
                  </w14:solidFill>
                </w14:textFill>
              </w:rPr>
            </w:pPr>
          </w:p>
        </w:tc>
        <w:tc>
          <w:tcPr>
            <w:tcW w:w="1174" w:type="dxa"/>
          </w:tcPr>
          <w:p w14:paraId="026E3EF6">
            <w:pPr>
              <w:spacing w:line="360" w:lineRule="auto"/>
              <w:rPr>
                <w:color w:val="000000" w:themeColor="text1"/>
                <w:szCs w:val="21"/>
                <w:highlight w:val="none"/>
                <w14:textFill>
                  <w14:solidFill>
                    <w14:schemeClr w14:val="tx1"/>
                  </w14:solidFill>
                </w14:textFill>
              </w:rPr>
            </w:pPr>
          </w:p>
        </w:tc>
        <w:tc>
          <w:tcPr>
            <w:tcW w:w="1070" w:type="dxa"/>
          </w:tcPr>
          <w:p w14:paraId="414D89C1">
            <w:pPr>
              <w:spacing w:line="360" w:lineRule="auto"/>
              <w:rPr>
                <w:color w:val="000000" w:themeColor="text1"/>
                <w:szCs w:val="21"/>
                <w:highlight w:val="none"/>
                <w14:textFill>
                  <w14:solidFill>
                    <w14:schemeClr w14:val="tx1"/>
                  </w14:solidFill>
                </w14:textFill>
              </w:rPr>
            </w:pPr>
          </w:p>
        </w:tc>
        <w:tc>
          <w:tcPr>
            <w:tcW w:w="1163" w:type="dxa"/>
          </w:tcPr>
          <w:p w14:paraId="56AA9943">
            <w:pPr>
              <w:spacing w:line="360" w:lineRule="auto"/>
              <w:rPr>
                <w:color w:val="000000" w:themeColor="text1"/>
                <w:szCs w:val="21"/>
                <w:highlight w:val="none"/>
                <w14:textFill>
                  <w14:solidFill>
                    <w14:schemeClr w14:val="tx1"/>
                  </w14:solidFill>
                </w14:textFill>
              </w:rPr>
            </w:pPr>
          </w:p>
        </w:tc>
      </w:tr>
      <w:tr w14:paraId="16EE22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769" w:type="dxa"/>
          </w:tcPr>
          <w:p w14:paraId="00E6CB93">
            <w:pPr>
              <w:spacing w:line="360" w:lineRule="auto"/>
              <w:rPr>
                <w:color w:val="000000" w:themeColor="text1"/>
                <w:szCs w:val="21"/>
                <w:highlight w:val="none"/>
                <w14:textFill>
                  <w14:solidFill>
                    <w14:schemeClr w14:val="tx1"/>
                  </w14:solidFill>
                </w14:textFill>
              </w:rPr>
            </w:pPr>
          </w:p>
        </w:tc>
        <w:tc>
          <w:tcPr>
            <w:tcW w:w="2008" w:type="dxa"/>
          </w:tcPr>
          <w:p w14:paraId="311C6918">
            <w:pPr>
              <w:spacing w:line="360" w:lineRule="auto"/>
              <w:rPr>
                <w:color w:val="000000" w:themeColor="text1"/>
                <w:szCs w:val="21"/>
                <w:highlight w:val="none"/>
                <w14:textFill>
                  <w14:solidFill>
                    <w14:schemeClr w14:val="tx1"/>
                  </w14:solidFill>
                </w14:textFill>
              </w:rPr>
            </w:pPr>
          </w:p>
        </w:tc>
        <w:tc>
          <w:tcPr>
            <w:tcW w:w="1605" w:type="dxa"/>
          </w:tcPr>
          <w:p w14:paraId="29F89B62">
            <w:pPr>
              <w:spacing w:line="360" w:lineRule="auto"/>
              <w:rPr>
                <w:color w:val="000000" w:themeColor="text1"/>
                <w:szCs w:val="21"/>
                <w:highlight w:val="none"/>
                <w14:textFill>
                  <w14:solidFill>
                    <w14:schemeClr w14:val="tx1"/>
                  </w14:solidFill>
                </w14:textFill>
              </w:rPr>
            </w:pPr>
          </w:p>
        </w:tc>
        <w:tc>
          <w:tcPr>
            <w:tcW w:w="1174" w:type="dxa"/>
          </w:tcPr>
          <w:p w14:paraId="416DBF87">
            <w:pPr>
              <w:spacing w:line="360" w:lineRule="auto"/>
              <w:rPr>
                <w:color w:val="000000" w:themeColor="text1"/>
                <w:szCs w:val="21"/>
                <w:highlight w:val="none"/>
                <w14:textFill>
                  <w14:solidFill>
                    <w14:schemeClr w14:val="tx1"/>
                  </w14:solidFill>
                </w14:textFill>
              </w:rPr>
            </w:pPr>
          </w:p>
        </w:tc>
        <w:tc>
          <w:tcPr>
            <w:tcW w:w="1174" w:type="dxa"/>
          </w:tcPr>
          <w:p w14:paraId="0611F614">
            <w:pPr>
              <w:spacing w:line="360" w:lineRule="auto"/>
              <w:rPr>
                <w:color w:val="000000" w:themeColor="text1"/>
                <w:szCs w:val="21"/>
                <w:highlight w:val="none"/>
                <w14:textFill>
                  <w14:solidFill>
                    <w14:schemeClr w14:val="tx1"/>
                  </w14:solidFill>
                </w14:textFill>
              </w:rPr>
            </w:pPr>
          </w:p>
        </w:tc>
        <w:tc>
          <w:tcPr>
            <w:tcW w:w="1174" w:type="dxa"/>
          </w:tcPr>
          <w:p w14:paraId="159E5225">
            <w:pPr>
              <w:spacing w:line="360" w:lineRule="auto"/>
              <w:rPr>
                <w:color w:val="000000" w:themeColor="text1"/>
                <w:szCs w:val="21"/>
                <w:highlight w:val="none"/>
                <w14:textFill>
                  <w14:solidFill>
                    <w14:schemeClr w14:val="tx1"/>
                  </w14:solidFill>
                </w14:textFill>
              </w:rPr>
            </w:pPr>
          </w:p>
        </w:tc>
        <w:tc>
          <w:tcPr>
            <w:tcW w:w="1070" w:type="dxa"/>
          </w:tcPr>
          <w:p w14:paraId="2A5973BA">
            <w:pPr>
              <w:spacing w:line="360" w:lineRule="auto"/>
              <w:rPr>
                <w:color w:val="000000" w:themeColor="text1"/>
                <w:szCs w:val="21"/>
                <w:highlight w:val="none"/>
                <w14:textFill>
                  <w14:solidFill>
                    <w14:schemeClr w14:val="tx1"/>
                  </w14:solidFill>
                </w14:textFill>
              </w:rPr>
            </w:pPr>
          </w:p>
        </w:tc>
        <w:tc>
          <w:tcPr>
            <w:tcW w:w="1163" w:type="dxa"/>
          </w:tcPr>
          <w:p w14:paraId="44B961EA">
            <w:pPr>
              <w:spacing w:line="360" w:lineRule="auto"/>
              <w:rPr>
                <w:color w:val="000000" w:themeColor="text1"/>
                <w:szCs w:val="21"/>
                <w:highlight w:val="none"/>
                <w14:textFill>
                  <w14:solidFill>
                    <w14:schemeClr w14:val="tx1"/>
                  </w14:solidFill>
                </w14:textFill>
              </w:rPr>
            </w:pPr>
          </w:p>
        </w:tc>
      </w:tr>
    </w:tbl>
    <w:p w14:paraId="48AC8AD1">
      <w:pPr>
        <w:spacing w:line="440" w:lineRule="exact"/>
        <w:rPr>
          <w:rFonts w:ascii="宋体" w:hAnsi="宋体"/>
          <w:b/>
          <w:color w:val="000000" w:themeColor="text1"/>
          <w:sz w:val="24"/>
          <w:highlight w:val="none"/>
          <w14:textFill>
            <w14:solidFill>
              <w14:schemeClr w14:val="tx1"/>
            </w14:solidFill>
          </w14:textFill>
        </w:rPr>
      </w:pPr>
    </w:p>
    <w:p w14:paraId="1E564321">
      <w:pPr>
        <w:spacing w:line="440" w:lineRule="exact"/>
        <w:rPr>
          <w:rFonts w:ascii="宋体" w:hAnsi="宋体"/>
          <w:b/>
          <w:color w:val="000000" w:themeColor="text1"/>
          <w:sz w:val="24"/>
          <w:highlight w:val="none"/>
          <w14:textFill>
            <w14:solidFill>
              <w14:schemeClr w14:val="tx1"/>
            </w14:solidFill>
          </w14:textFill>
        </w:rPr>
      </w:pPr>
    </w:p>
    <w:p w14:paraId="6E59FC3D">
      <w:pPr>
        <w:pStyle w:val="38"/>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0D2E934B">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4ED563B6">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B5F112F">
      <w:pPr>
        <w:spacing w:line="400" w:lineRule="exact"/>
        <w:rPr>
          <w:rFonts w:ascii="宋体" w:hAnsi="宋体" w:cs="宋体"/>
          <w:color w:val="000000" w:themeColor="text1"/>
          <w:sz w:val="24"/>
          <w:highlight w:val="none"/>
          <w14:textFill>
            <w14:solidFill>
              <w14:schemeClr w14:val="tx1"/>
            </w14:solidFill>
          </w14:textFill>
        </w:rPr>
      </w:pPr>
    </w:p>
    <w:p w14:paraId="392330A2">
      <w:pPr>
        <w:snapToGrid w:val="0"/>
        <w:spacing w:before="50" w:after="50"/>
        <w:rPr>
          <w:rFonts w:hAnsi="宋体"/>
          <w:color w:val="000000" w:themeColor="text1"/>
          <w:spacing w:val="20"/>
          <w:highlight w:val="none"/>
          <w:u w:val="single"/>
          <w14:textFill>
            <w14:solidFill>
              <w14:schemeClr w14:val="tx1"/>
            </w14:solidFill>
          </w14:textFill>
        </w:rPr>
      </w:pPr>
    </w:p>
    <w:p w14:paraId="160D9ABC">
      <w:pPr>
        <w:pStyle w:val="36"/>
        <w:spacing w:before="0"/>
        <w:jc w:val="both"/>
        <w:rPr>
          <w:b w:val="0"/>
          <w:color w:val="000000"/>
          <w:sz w:val="28"/>
          <w:szCs w:val="28"/>
          <w:highlight w:val="none"/>
        </w:rPr>
      </w:pPr>
    </w:p>
    <w:p w14:paraId="22F5D6A5">
      <w:pPr>
        <w:pStyle w:val="36"/>
        <w:spacing w:before="0"/>
        <w:jc w:val="both"/>
        <w:rPr>
          <w:b w:val="0"/>
          <w:color w:val="000000"/>
          <w:sz w:val="28"/>
          <w:szCs w:val="28"/>
          <w:highlight w:val="none"/>
        </w:rPr>
      </w:pPr>
    </w:p>
    <w:p w14:paraId="4C384232">
      <w:pPr>
        <w:pStyle w:val="36"/>
        <w:spacing w:before="0"/>
        <w:jc w:val="both"/>
        <w:rPr>
          <w:b w:val="0"/>
          <w:color w:val="000000"/>
          <w:sz w:val="28"/>
          <w:szCs w:val="28"/>
          <w:highlight w:val="none"/>
        </w:rPr>
      </w:pPr>
    </w:p>
    <w:p w14:paraId="2550523B">
      <w:pPr>
        <w:pStyle w:val="36"/>
        <w:spacing w:before="0"/>
        <w:jc w:val="both"/>
        <w:rPr>
          <w:b w:val="0"/>
          <w:color w:val="000000"/>
          <w:sz w:val="28"/>
          <w:szCs w:val="28"/>
          <w:highlight w:val="none"/>
        </w:rPr>
      </w:pPr>
    </w:p>
    <w:p w14:paraId="156F61A6">
      <w:pPr>
        <w:pStyle w:val="36"/>
        <w:spacing w:before="0"/>
        <w:jc w:val="both"/>
        <w:rPr>
          <w:b w:val="0"/>
          <w:color w:val="000000"/>
          <w:sz w:val="28"/>
          <w:szCs w:val="28"/>
          <w:highlight w:val="none"/>
        </w:rPr>
      </w:pPr>
    </w:p>
    <w:p w14:paraId="6D01EA54">
      <w:pPr>
        <w:pStyle w:val="36"/>
        <w:spacing w:before="0"/>
        <w:jc w:val="both"/>
        <w:rPr>
          <w:b w:val="0"/>
          <w:color w:val="000000"/>
          <w:sz w:val="28"/>
          <w:szCs w:val="28"/>
          <w:highlight w:val="none"/>
        </w:rPr>
      </w:pPr>
    </w:p>
    <w:p w14:paraId="7D878E39">
      <w:pPr>
        <w:pStyle w:val="36"/>
        <w:spacing w:before="0"/>
        <w:jc w:val="both"/>
        <w:rPr>
          <w:b w:val="0"/>
          <w:color w:val="000000"/>
          <w:sz w:val="28"/>
          <w:szCs w:val="28"/>
          <w:highlight w:val="none"/>
        </w:rPr>
      </w:pPr>
    </w:p>
    <w:p w14:paraId="54682EB2">
      <w:pPr>
        <w:pStyle w:val="36"/>
        <w:spacing w:before="0"/>
        <w:jc w:val="both"/>
        <w:rPr>
          <w:b w:val="0"/>
          <w:color w:val="000000"/>
          <w:sz w:val="28"/>
          <w:szCs w:val="28"/>
          <w:highlight w:val="none"/>
        </w:rPr>
      </w:pPr>
    </w:p>
    <w:p w14:paraId="3BD44499">
      <w:pPr>
        <w:pStyle w:val="36"/>
        <w:spacing w:before="0"/>
        <w:jc w:val="both"/>
        <w:rPr>
          <w:b w:val="0"/>
          <w:color w:val="000000"/>
          <w:sz w:val="28"/>
          <w:szCs w:val="28"/>
          <w:highlight w:val="none"/>
        </w:rPr>
      </w:pPr>
    </w:p>
    <w:p w14:paraId="59586491">
      <w:pPr>
        <w:pStyle w:val="36"/>
        <w:spacing w:before="0"/>
        <w:jc w:val="both"/>
        <w:rPr>
          <w:b w:val="0"/>
          <w:color w:val="000000"/>
          <w:sz w:val="28"/>
          <w:szCs w:val="28"/>
          <w:highlight w:val="none"/>
        </w:rPr>
      </w:pPr>
    </w:p>
    <w:p w14:paraId="2F16F75A">
      <w:pPr>
        <w:pStyle w:val="36"/>
        <w:spacing w:before="0"/>
        <w:jc w:val="both"/>
        <w:rPr>
          <w:b w:val="0"/>
          <w:color w:val="000000"/>
          <w:sz w:val="28"/>
          <w:szCs w:val="28"/>
          <w:highlight w:val="none"/>
        </w:rPr>
      </w:pPr>
    </w:p>
    <w:p w14:paraId="1F1C0805">
      <w:pPr>
        <w:pStyle w:val="36"/>
        <w:spacing w:before="0"/>
        <w:jc w:val="both"/>
        <w:rPr>
          <w:b w:val="0"/>
          <w:color w:val="000000"/>
          <w:sz w:val="28"/>
          <w:szCs w:val="28"/>
          <w:highlight w:val="none"/>
        </w:rPr>
      </w:pPr>
    </w:p>
    <w:p w14:paraId="116C76DE">
      <w:pPr>
        <w:pStyle w:val="36"/>
        <w:spacing w:before="0"/>
        <w:jc w:val="both"/>
        <w:rPr>
          <w:rFonts w:ascii="宋体" w:hAnsi="宋体" w:cs="宋体"/>
          <w:color w:val="000000" w:themeColor="text1"/>
          <w:sz w:val="24"/>
          <w:szCs w:val="24"/>
          <w:highlight w:val="none"/>
          <w14:textFill>
            <w14:solidFill>
              <w14:schemeClr w14:val="tx1"/>
            </w14:solidFill>
          </w14:textFill>
        </w:rPr>
      </w:pPr>
    </w:p>
    <w:p w14:paraId="0918EE54">
      <w:pPr>
        <w:pStyle w:val="36"/>
        <w:spacing w:before="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w:t>
      </w:r>
    </w:p>
    <w:p w14:paraId="1C7BD187">
      <w:pPr>
        <w:jc w:val="center"/>
        <w:outlineLvl w:val="0"/>
        <w:rPr>
          <w:rFonts w:hint="eastAsia" w:ascii="宋体" w:hAnsi="宋体" w:eastAsia="宋体"/>
          <w:color w:val="000000"/>
          <w:szCs w:val="28"/>
          <w:highlight w:val="none"/>
          <w:lang w:eastAsia="zh-CN"/>
        </w:rPr>
      </w:pPr>
      <w:r>
        <w:rPr>
          <w:rFonts w:hint="eastAsia"/>
          <w:color w:val="000000"/>
          <w:szCs w:val="28"/>
          <w:highlight w:val="none"/>
          <w:lang w:eastAsia="zh-CN"/>
        </w:rPr>
        <w:t>台州湾文旅综合体项目餐厅工程（酒店用品）</w:t>
      </w:r>
    </w:p>
    <w:p w14:paraId="5521E6AF">
      <w:pPr>
        <w:jc w:val="center"/>
        <w:outlineLvl w:val="0"/>
        <w:rPr>
          <w:color w:val="000000"/>
          <w:szCs w:val="28"/>
          <w:highlight w:val="none"/>
        </w:rPr>
      </w:pPr>
      <w:r>
        <w:rPr>
          <w:rFonts w:hint="eastAsia"/>
          <w:color w:val="000000"/>
          <w:szCs w:val="28"/>
          <w:highlight w:val="none"/>
        </w:rPr>
        <w:t>质保期承诺表</w:t>
      </w:r>
    </w:p>
    <w:tbl>
      <w:tblPr>
        <w:tblStyle w:val="4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0960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8840" w:type="dxa"/>
            <w:tcBorders>
              <w:top w:val="single" w:color="auto" w:sz="4" w:space="0"/>
              <w:left w:val="single" w:color="auto" w:sz="4" w:space="0"/>
              <w:bottom w:val="single" w:color="auto" w:sz="4" w:space="0"/>
              <w:right w:val="single" w:color="auto" w:sz="4" w:space="0"/>
            </w:tcBorders>
            <w:vAlign w:val="center"/>
          </w:tcPr>
          <w:p w14:paraId="109B9BB9">
            <w:pPr>
              <w:spacing w:line="360" w:lineRule="auto"/>
              <w:rPr>
                <w:rFonts w:ascii="宋体" w:hAnsi="宋体" w:cs="宋体"/>
                <w:color w:val="000000"/>
                <w:szCs w:val="21"/>
                <w:highlight w:val="none"/>
              </w:rPr>
            </w:pPr>
            <w:r>
              <w:rPr>
                <w:rFonts w:hint="eastAsia" w:ascii="宋体" w:hAnsi="宋体" w:cs="宋体"/>
                <w:color w:val="000000"/>
                <w:szCs w:val="21"/>
                <w:highlight w:val="none"/>
              </w:rPr>
              <w:t>我单位郑重承诺：</w:t>
            </w:r>
          </w:p>
          <w:p w14:paraId="3CB1BB02">
            <w:pPr>
              <w:spacing w:line="360" w:lineRule="auto"/>
              <w:ind w:firstLine="560" w:firstLineChars="200"/>
              <w:rPr>
                <w:rFonts w:ascii="宋体" w:hAnsi="宋体" w:cs="宋体"/>
                <w:color w:val="000000"/>
                <w:szCs w:val="21"/>
                <w:highlight w:val="none"/>
              </w:rPr>
            </w:pPr>
            <w:r>
              <w:rPr>
                <w:rFonts w:hint="eastAsia" w:ascii="宋体" w:hAnsi="宋体" w:cs="宋体"/>
                <w:color w:val="000000"/>
                <w:szCs w:val="21"/>
                <w:highlight w:val="none"/>
                <w:lang w:eastAsia="zh-CN"/>
              </w:rPr>
              <w:t>台州湾文旅综合体项目餐厅工程（酒店用品）</w:t>
            </w:r>
            <w:r>
              <w:rPr>
                <w:rFonts w:hint="eastAsia" w:ascii="宋体" w:hAnsi="宋体" w:cs="宋体"/>
                <w:color w:val="000000"/>
                <w:szCs w:val="21"/>
                <w:highlight w:val="none"/>
              </w:rPr>
              <w:t>的免费质保期</w:t>
            </w:r>
            <w:r>
              <w:rPr>
                <w:rFonts w:hint="eastAsia" w:ascii="宋体" w:hAnsi="宋体" w:cs="宋体"/>
                <w:color w:val="000000"/>
                <w:szCs w:val="21"/>
                <w:highlight w:val="none"/>
                <w:lang w:val="en-US" w:eastAsia="zh-CN"/>
              </w:rPr>
              <w:t>为</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年（不得低于</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年），自项目验收合格之日起计。</w:t>
            </w:r>
          </w:p>
        </w:tc>
      </w:tr>
    </w:tbl>
    <w:p w14:paraId="0814DFDD">
      <w:pPr>
        <w:spacing w:line="360" w:lineRule="auto"/>
        <w:rPr>
          <w:rFonts w:ascii="宋体" w:hAnsi="宋体" w:cs="宋体"/>
          <w:color w:val="000000"/>
          <w:szCs w:val="21"/>
          <w:highlight w:val="none"/>
        </w:rPr>
      </w:pPr>
      <w:r>
        <w:rPr>
          <w:rFonts w:hint="eastAsia" w:ascii="宋体" w:hAnsi="宋体" w:cs="宋体"/>
          <w:color w:val="000000"/>
          <w:szCs w:val="21"/>
          <w:highlight w:val="none"/>
        </w:rPr>
        <w:t>注：本表可自拟，但必须包含以上主要内容。</w:t>
      </w:r>
    </w:p>
    <w:p w14:paraId="23DCCAF3">
      <w:pPr>
        <w:pStyle w:val="13"/>
        <w:tabs>
          <w:tab w:val="left" w:pos="574"/>
        </w:tabs>
        <w:ind w:right="630"/>
        <w:jc w:val="center"/>
        <w:rPr>
          <w:color w:val="000000"/>
          <w:szCs w:val="21"/>
          <w:highlight w:val="none"/>
        </w:rPr>
      </w:pPr>
    </w:p>
    <w:p w14:paraId="6C04C42B">
      <w:pPr>
        <w:pStyle w:val="38"/>
        <w:ind w:firstLine="5040" w:firstLineChars="1800"/>
        <w:jc w:val="right"/>
        <w:rPr>
          <w:rFonts w:ascii="宋体" w:eastAsia="宋体"/>
          <w:color w:val="000000" w:themeColor="text1"/>
          <w:sz w:val="24"/>
          <w:highlight w:val="none"/>
          <w14:textFill>
            <w14:solidFill>
              <w14:schemeClr w14:val="tx1"/>
            </w14:solidFill>
          </w14:textFill>
        </w:rPr>
      </w:pPr>
      <w:r>
        <w:rPr>
          <w:rFonts w:hint="eastAsia" w:ascii="宋体" w:hAnsi="宋体"/>
          <w:color w:val="000000"/>
          <w:sz w:val="28"/>
          <w:szCs w:val="21"/>
          <w:highlight w:val="none"/>
        </w:rPr>
        <w:t xml:space="preserve">                                </w:t>
      </w:r>
      <w:r>
        <w:rPr>
          <w:rFonts w:hint="eastAsia" w:ascii="宋体" w:eastAsia="宋体"/>
          <w:color w:val="000000" w:themeColor="text1"/>
          <w:sz w:val="24"/>
          <w:highlight w:val="none"/>
          <w14:textFill>
            <w14:solidFill>
              <w14:schemeClr w14:val="tx1"/>
            </w14:solidFill>
          </w14:textFill>
        </w:rPr>
        <w:t>投标人（盖章）：</w:t>
      </w:r>
    </w:p>
    <w:p w14:paraId="63DD058E">
      <w:pPr>
        <w:spacing w:line="360" w:lineRule="auto"/>
        <w:ind w:firstLine="4320" w:firstLineChars="1800"/>
        <w:jc w:val="righ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633BEF03">
      <w:pPr>
        <w:spacing w:line="360" w:lineRule="auto"/>
        <w:ind w:firstLine="4080" w:firstLineChars="1700"/>
        <w:jc w:val="righ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76CABED9">
      <w:pPr>
        <w:spacing w:line="600" w:lineRule="exact"/>
        <w:jc w:val="right"/>
        <w:rPr>
          <w:rFonts w:ascii="宋体" w:hAnsi="宋体"/>
          <w:color w:val="000000"/>
          <w:szCs w:val="21"/>
          <w:highlight w:val="none"/>
        </w:rPr>
      </w:pPr>
    </w:p>
    <w:p w14:paraId="1ECA4190">
      <w:pPr>
        <w:pStyle w:val="89"/>
        <w:ind w:firstLine="0" w:firstLineChars="0"/>
        <w:rPr>
          <w:rFonts w:ascii="宋体" w:hAnsi="宋体"/>
          <w:b/>
          <w:color w:val="000000" w:themeColor="text1"/>
          <w:highlight w:val="none"/>
          <w14:textFill>
            <w14:solidFill>
              <w14:schemeClr w14:val="tx1"/>
            </w14:solidFill>
          </w14:textFill>
        </w:rPr>
      </w:pPr>
    </w:p>
    <w:sectPr>
      <w:headerReference r:id="rId8" w:type="first"/>
      <w:headerReference r:id="rId7" w:type="default"/>
      <w:footerReference r:id="rId9" w:type="default"/>
      <w:footerReference r:id="rId10" w:type="even"/>
      <w:pgSz w:w="11905" w:h="16838"/>
      <w:pgMar w:top="1134" w:right="1587" w:bottom="1134" w:left="158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02D9">
    <w:pPr>
      <w:pStyle w:val="25"/>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3"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150BCAD">
                          <w:pPr>
                            <w:pStyle w:val="25"/>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KZgbaUMAgAAAwQAAA4AAAAAAAAAAQAgAAAAHwEA&#10;AGRycy9lMm9Eb2MueG1sUEsFBgAAAAAGAAYAWQEAAJ0FAAAAAA==&#10;">
              <v:fill on="f" focussize="0,0"/>
              <v:stroke on="f"/>
              <v:imagedata o:title=""/>
              <o:lock v:ext="edit" aspectratio="f"/>
              <v:textbox inset="0mm,0mm,0mm,0mm" style="mso-fit-shape-to-text:t;">
                <w:txbxContent>
                  <w:p w14:paraId="2150BCAD">
                    <w:pPr>
                      <w:pStyle w:val="2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EC55">
    <w:pPr>
      <w:pStyle w:val="25"/>
      <w:ind w:left="5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17133881"/>
                          </w:sdtPr>
                          <w:sdtContent>
                            <w:p w14:paraId="3BE5B441">
                              <w:pPr>
                                <w:pStyle w:val="25"/>
                                <w:ind w:left="560"/>
                                <w:jc w:val="center"/>
                              </w:pPr>
                              <w:r>
                                <w:fldChar w:fldCharType="begin"/>
                              </w:r>
                              <w:r>
                                <w:instrText xml:space="preserve">PAGE   \* MERGEFORMAT</w:instrText>
                              </w:r>
                              <w:r>
                                <w:fldChar w:fldCharType="separate"/>
                              </w:r>
                              <w:r>
                                <w:rPr>
                                  <w:lang w:val="zh-CN"/>
                                </w:rPr>
                                <w:t>30</w:t>
                              </w:r>
                              <w:r>
                                <w:fldChar w:fldCharType="end"/>
                              </w:r>
                            </w:p>
                          </w:sdtContent>
                        </w:sdt>
                        <w:p w14:paraId="7640FCF3">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1417133881"/>
                    </w:sdtPr>
                    <w:sdtContent>
                      <w:p w14:paraId="3BE5B441">
                        <w:pPr>
                          <w:pStyle w:val="25"/>
                          <w:ind w:left="560"/>
                          <w:jc w:val="center"/>
                        </w:pPr>
                        <w:r>
                          <w:fldChar w:fldCharType="begin"/>
                        </w:r>
                        <w:r>
                          <w:instrText xml:space="preserve">PAGE   \* MERGEFORMAT</w:instrText>
                        </w:r>
                        <w:r>
                          <w:fldChar w:fldCharType="separate"/>
                        </w:r>
                        <w:r>
                          <w:rPr>
                            <w:lang w:val="zh-CN"/>
                          </w:rPr>
                          <w:t>30</w:t>
                        </w:r>
                        <w:r>
                          <w:fldChar w:fldCharType="end"/>
                        </w:r>
                      </w:p>
                    </w:sdtContent>
                  </w:sdt>
                  <w:p w14:paraId="7640FCF3">
                    <w:pPr>
                      <w:pStyle w:val="13"/>
                    </w:pPr>
                  </w:p>
                </w:txbxContent>
              </v:textbox>
            </v:shape>
          </w:pict>
        </mc:Fallback>
      </mc:AlternateContent>
    </w:r>
  </w:p>
  <w:p w14:paraId="1737331A">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2515A">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58AE4EB">
                          <w:pPr>
                            <w:pStyle w:val="25"/>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JWvYc0EAgAABQQAAA4AAAAAAAAAAQAgAAAAHgEAAGRycy9lMm9E&#10;b2MueG1sUEsFBgAAAAAGAAYAWQEAAJQFAAAAAA==&#10;">
              <v:fill on="f" focussize="0,0"/>
              <v:stroke on="f"/>
              <v:imagedata o:title=""/>
              <o:lock v:ext="edit" aspectratio="f"/>
              <v:textbox inset="0mm,0mm,0mm,0mm" style="mso-fit-shape-to-text:t;">
                <w:txbxContent>
                  <w:p w14:paraId="258AE4EB">
                    <w:pPr>
                      <w:pStyle w:val="25"/>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3D959">
    <w:pPr>
      <w:pStyle w:val="25"/>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14:paraId="14D61E93">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D2AD">
    <w:pPr>
      <w:pStyle w:val="26"/>
    </w:pPr>
    <w:r>
      <w:rPr>
        <w:rFonts w:hint="eastAsia"/>
        <w:b/>
        <w:color w:val="808080"/>
        <w:w w:val="66"/>
        <w:u w:val="single"/>
      </w:rPr>
      <w:t xml:space="preserve"> </w:t>
    </w:r>
    <w:r>
      <w:rPr>
        <w:rFonts w:hint="eastAsia" w:ascii="宋体" w:hAnsi="宋体" w:cs="宋体"/>
        <w:bCs/>
        <w:u w:val="single"/>
      </w:rPr>
      <w:t xml:space="preserve">            </w:t>
    </w:r>
    <w:r>
      <w:rPr>
        <w:rFonts w:hint="eastAsia" w:ascii="宋体" w:hAnsi="宋体" w:cs="宋体"/>
        <w:bCs/>
        <w:sz w:val="21"/>
        <w:szCs w:val="21"/>
        <w:u w:val="single"/>
        <w:lang w:eastAsia="zh-CN"/>
      </w:rPr>
      <w:t>台州湾文旅综合体项目餐厅工程（酒店用品）</w:t>
    </w:r>
    <w:r>
      <w:rPr>
        <w:rFonts w:hint="eastAsia" w:ascii="宋体" w:hAnsi="宋体" w:cs="宋体"/>
        <w:bCs/>
        <w:sz w:val="21"/>
        <w:szCs w:val="21"/>
        <w:u w:val="single"/>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C347">
    <w:pPr>
      <w:spacing w:line="20" w:lineRule="atLeast"/>
      <w:rPr>
        <w:rFonts w:ascii="宋体" w:hAnsi="宋体" w:cs="宋体"/>
        <w:bCs/>
        <w:sz w:val="21"/>
        <w:szCs w:val="21"/>
      </w:rPr>
    </w:pPr>
    <w:r>
      <w:rPr>
        <w:rFonts w:hint="eastAsia"/>
        <w:b/>
        <w:color w:val="808080"/>
        <w:w w:val="66"/>
        <w:sz w:val="18"/>
        <w:szCs w:val="18"/>
        <w:u w:val="single"/>
      </w:rPr>
      <w:t xml:space="preserve">                                    </w:t>
    </w:r>
    <w:r>
      <w:rPr>
        <w:rFonts w:hint="eastAsia" w:ascii="宋体" w:hAnsi="宋体" w:cs="宋体"/>
        <w:bCs/>
        <w:sz w:val="21"/>
        <w:szCs w:val="21"/>
        <w:u w:val="single"/>
        <w:lang w:eastAsia="zh-CN"/>
      </w:rPr>
      <w:t>台州湾文旅综合体项目餐厅工程（酒店用品）</w:t>
    </w:r>
    <w:r>
      <w:rPr>
        <w:rFonts w:hint="eastAsia" w:ascii="宋体" w:hAnsi="宋体" w:cs="宋体"/>
        <w:bCs/>
        <w:sz w:val="21"/>
        <w:szCs w:val="21"/>
        <w:u w:val="single"/>
      </w:rPr>
      <w:t>采购文件</w:t>
    </w:r>
  </w:p>
  <w:p w14:paraId="1DC66FFC">
    <w:pPr>
      <w:rPr>
        <w:b/>
        <w:color w:val="808080"/>
        <w:w w:val="66"/>
        <w:sz w:val="10"/>
      </w:rPr>
    </w:pPr>
    <w:r>
      <w:rPr>
        <w:rFonts w:hint="eastAsia"/>
        <w:b/>
        <w:color w:val="808080"/>
        <w:w w:val="66"/>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BC97B">
    <w:pPr>
      <w:spacing w:line="20" w:lineRule="atLeast"/>
      <w:rPr>
        <w:b/>
        <w:color w:val="808080"/>
        <w:w w:val="66"/>
        <w:sz w:val="1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6DC8">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36A81"/>
    <w:multiLevelType w:val="singleLevel"/>
    <w:tmpl w:val="8CE36A81"/>
    <w:lvl w:ilvl="0" w:tentative="0">
      <w:start w:val="1"/>
      <w:numFmt w:val="bullet"/>
      <w:pStyle w:val="9"/>
      <w:lvlText w:val=""/>
      <w:lvlJc w:val="left"/>
      <w:pPr>
        <w:tabs>
          <w:tab w:val="left" w:pos="360"/>
        </w:tabs>
        <w:ind w:left="360" w:hanging="360"/>
      </w:pPr>
      <w:rPr>
        <w:rFonts w:hint="default" w:ascii="Wingdings" w:hAnsi="Wingdings"/>
      </w:rPr>
    </w:lvl>
  </w:abstractNum>
  <w:abstractNum w:abstractNumId="1">
    <w:nsid w:val="8E664F22"/>
    <w:multiLevelType w:val="singleLevel"/>
    <w:tmpl w:val="8E664F22"/>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2">
    <w:nsid w:val="C33D93FC"/>
    <w:multiLevelType w:val="singleLevel"/>
    <w:tmpl w:val="C33D93FC"/>
    <w:lvl w:ilvl="0" w:tentative="0">
      <w:start w:val="1"/>
      <w:numFmt w:val="decimal"/>
      <w:lvlText w:val="%1."/>
      <w:lvlJc w:val="left"/>
      <w:pPr>
        <w:ind w:left="425" w:hanging="425"/>
      </w:pPr>
      <w:rPr>
        <w:rFonts w:hint="default"/>
      </w:rPr>
    </w:lvl>
  </w:abstractNum>
  <w:abstractNum w:abstractNumId="3">
    <w:nsid w:val="0000000D"/>
    <w:multiLevelType w:val="multilevel"/>
    <w:tmpl w:val="0000000D"/>
    <w:lvl w:ilvl="0" w:tentative="0">
      <w:start w:val="1"/>
      <w:numFmt w:val="decimal"/>
      <w:pStyle w:val="16"/>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6896B31"/>
    <w:multiLevelType w:val="singleLevel"/>
    <w:tmpl w:val="06896B31"/>
    <w:lvl w:ilvl="0" w:tentative="0">
      <w:start w:val="13"/>
      <w:numFmt w:val="chineseCounting"/>
      <w:suff w:val="nothing"/>
      <w:lvlText w:val="%1、"/>
      <w:lvlJc w:val="left"/>
      <w:rPr>
        <w:rFonts w:hint="eastAsia"/>
      </w:rPr>
    </w:lvl>
  </w:abstractNum>
  <w:abstractNum w:abstractNumId="6">
    <w:nsid w:val="3A3F4FB1"/>
    <w:multiLevelType w:val="multilevel"/>
    <w:tmpl w:val="3A3F4FB1"/>
    <w:lvl w:ilvl="0" w:tentative="0">
      <w:start w:val="1"/>
      <w:numFmt w:val="decimal"/>
      <w:lvlText w:val="%1."/>
      <w:lvlJc w:val="left"/>
      <w:pPr>
        <w:tabs>
          <w:tab w:val="left" w:pos="420"/>
        </w:tabs>
        <w:ind w:left="420" w:hanging="420"/>
      </w:pPr>
      <w:rPr>
        <w:rFonts w:hint="eastAsia"/>
        <w:b/>
        <w:i w:val="0"/>
      </w:rPr>
    </w:lvl>
    <w:lvl w:ilvl="1" w:tentative="0">
      <w:start w:val="1"/>
      <w:numFmt w:val="decimal"/>
      <w:isLgl/>
      <w:lvlText w:val="%1.%2."/>
      <w:lvlJc w:val="left"/>
      <w:pPr>
        <w:tabs>
          <w:tab w:val="left" w:pos="720"/>
        </w:tabs>
        <w:ind w:left="720" w:hanging="720"/>
      </w:pPr>
      <w:rPr>
        <w:rFonts w:hint="eastAsia" w:ascii="宋体"/>
        <w:b/>
        <w:color w:val="auto"/>
        <w:sz w:val="21"/>
      </w:rPr>
    </w:lvl>
    <w:lvl w:ilvl="2" w:tentative="0">
      <w:start w:val="1"/>
      <w:numFmt w:val="decimal"/>
      <w:isLgl/>
      <w:lvlText w:val="%1.%2.%3."/>
      <w:lvlJc w:val="left"/>
      <w:pPr>
        <w:tabs>
          <w:tab w:val="left" w:pos="720"/>
        </w:tabs>
        <w:ind w:left="720" w:hanging="720"/>
      </w:pPr>
      <w:rPr>
        <w:rFonts w:hint="eastAsia" w:ascii="宋体"/>
        <w:b/>
        <w:color w:val="auto"/>
        <w:sz w:val="21"/>
      </w:rPr>
    </w:lvl>
    <w:lvl w:ilvl="3" w:tentative="0">
      <w:start w:val="1"/>
      <w:numFmt w:val="decimal"/>
      <w:isLgl/>
      <w:lvlText w:val="%1.%2.%3.%4."/>
      <w:lvlJc w:val="left"/>
      <w:pPr>
        <w:tabs>
          <w:tab w:val="left" w:pos="1080"/>
        </w:tabs>
        <w:ind w:left="1080" w:hanging="1080"/>
      </w:pPr>
      <w:rPr>
        <w:rFonts w:hint="eastAsia" w:ascii="宋体"/>
        <w:b/>
        <w:color w:val="auto"/>
        <w:sz w:val="21"/>
      </w:rPr>
    </w:lvl>
    <w:lvl w:ilvl="4" w:tentative="0">
      <w:start w:val="1"/>
      <w:numFmt w:val="decimal"/>
      <w:isLgl/>
      <w:lvlText w:val="%1.%2.%3.%4.%5."/>
      <w:lvlJc w:val="left"/>
      <w:pPr>
        <w:tabs>
          <w:tab w:val="left" w:pos="1080"/>
        </w:tabs>
        <w:ind w:left="1080" w:hanging="1080"/>
      </w:pPr>
      <w:rPr>
        <w:rFonts w:hint="eastAsia" w:ascii="宋体"/>
        <w:b/>
        <w:color w:val="auto"/>
        <w:sz w:val="21"/>
      </w:rPr>
    </w:lvl>
    <w:lvl w:ilvl="5" w:tentative="0">
      <w:start w:val="1"/>
      <w:numFmt w:val="decimal"/>
      <w:isLgl/>
      <w:lvlText w:val="%1.%2.%3.%4.%5.%6."/>
      <w:lvlJc w:val="left"/>
      <w:pPr>
        <w:tabs>
          <w:tab w:val="left" w:pos="1440"/>
        </w:tabs>
        <w:ind w:left="1440" w:hanging="1440"/>
      </w:pPr>
      <w:rPr>
        <w:rFonts w:hint="eastAsia" w:ascii="宋体"/>
        <w:b/>
        <w:color w:val="auto"/>
        <w:sz w:val="21"/>
      </w:rPr>
    </w:lvl>
    <w:lvl w:ilvl="6" w:tentative="0">
      <w:start w:val="1"/>
      <w:numFmt w:val="decimal"/>
      <w:isLgl/>
      <w:lvlText w:val="%1.%2.%3.%4.%5.%6.%7."/>
      <w:lvlJc w:val="left"/>
      <w:pPr>
        <w:tabs>
          <w:tab w:val="left" w:pos="1800"/>
        </w:tabs>
        <w:ind w:left="1800" w:hanging="1800"/>
      </w:pPr>
      <w:rPr>
        <w:rFonts w:hint="eastAsia" w:ascii="宋体"/>
        <w:b/>
        <w:color w:val="auto"/>
        <w:sz w:val="21"/>
      </w:rPr>
    </w:lvl>
    <w:lvl w:ilvl="7" w:tentative="0">
      <w:start w:val="1"/>
      <w:numFmt w:val="decimal"/>
      <w:isLgl/>
      <w:lvlText w:val="%1.%2.%3.%4.%5.%6.%7.%8."/>
      <w:lvlJc w:val="left"/>
      <w:pPr>
        <w:tabs>
          <w:tab w:val="left" w:pos="1800"/>
        </w:tabs>
        <w:ind w:left="1800" w:hanging="1800"/>
      </w:pPr>
      <w:rPr>
        <w:rFonts w:hint="eastAsia" w:ascii="宋体"/>
        <w:b/>
        <w:color w:val="auto"/>
        <w:sz w:val="21"/>
      </w:rPr>
    </w:lvl>
    <w:lvl w:ilvl="8" w:tentative="0">
      <w:start w:val="1"/>
      <w:numFmt w:val="decimal"/>
      <w:isLgl/>
      <w:lvlText w:val="%1.%2.%3.%4.%5.%6.%7.%8.%9."/>
      <w:lvlJc w:val="left"/>
      <w:pPr>
        <w:tabs>
          <w:tab w:val="left" w:pos="2160"/>
        </w:tabs>
        <w:ind w:left="2160" w:hanging="2160"/>
      </w:pPr>
      <w:rPr>
        <w:rFonts w:hint="eastAsia" w:ascii="宋体"/>
        <w:b/>
        <w:color w:val="auto"/>
        <w:sz w:val="21"/>
      </w:rPr>
    </w:lvl>
  </w:abstractNum>
  <w:abstractNum w:abstractNumId="7">
    <w:nsid w:val="56AAE425"/>
    <w:multiLevelType w:val="singleLevel"/>
    <w:tmpl w:val="56AAE425"/>
    <w:lvl w:ilvl="0" w:tentative="0">
      <w:start w:val="1"/>
      <w:numFmt w:val="decimal"/>
      <w:suff w:val="nothing"/>
      <w:lvlText w:val="%1."/>
      <w:lvlJc w:val="left"/>
    </w:lvl>
  </w:abstractNum>
  <w:num w:numId="1">
    <w:abstractNumId w:val="0"/>
  </w:num>
  <w:num w:numId="2">
    <w:abstractNumId w:val="3"/>
  </w:num>
  <w:num w:numId="3">
    <w:abstractNumId w:val="1"/>
  </w:num>
  <w:num w:numId="4">
    <w:abstractNumId w:val="7"/>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MDc0ODI0ZWE0MTY3NzU2YmE0NDJiOGZmOWU3YWU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C0A"/>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B34BF"/>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8659A"/>
    <w:rsid w:val="00DA7BA7"/>
    <w:rsid w:val="00DB1156"/>
    <w:rsid w:val="00DC15E4"/>
    <w:rsid w:val="00DE241C"/>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FD1236"/>
    <w:rsid w:val="02251150"/>
    <w:rsid w:val="02B01361"/>
    <w:rsid w:val="030D5B68"/>
    <w:rsid w:val="03395486"/>
    <w:rsid w:val="034A57A3"/>
    <w:rsid w:val="03764DC8"/>
    <w:rsid w:val="03A74AAC"/>
    <w:rsid w:val="03B92498"/>
    <w:rsid w:val="03CB10DA"/>
    <w:rsid w:val="03CD2705"/>
    <w:rsid w:val="03D101EC"/>
    <w:rsid w:val="041B280B"/>
    <w:rsid w:val="04275653"/>
    <w:rsid w:val="04372E86"/>
    <w:rsid w:val="044A6E51"/>
    <w:rsid w:val="044B1342"/>
    <w:rsid w:val="04A11686"/>
    <w:rsid w:val="04DF5F2E"/>
    <w:rsid w:val="04EB042F"/>
    <w:rsid w:val="04EE7F1F"/>
    <w:rsid w:val="050564FC"/>
    <w:rsid w:val="051578B0"/>
    <w:rsid w:val="05404C1F"/>
    <w:rsid w:val="05465FAD"/>
    <w:rsid w:val="055E32F7"/>
    <w:rsid w:val="057E74F5"/>
    <w:rsid w:val="05DD4D06"/>
    <w:rsid w:val="05EA3075"/>
    <w:rsid w:val="05FB6D97"/>
    <w:rsid w:val="0607318D"/>
    <w:rsid w:val="06344057"/>
    <w:rsid w:val="068D0EC2"/>
    <w:rsid w:val="06BC13FF"/>
    <w:rsid w:val="06C13ABA"/>
    <w:rsid w:val="06E45A8A"/>
    <w:rsid w:val="06FB4F06"/>
    <w:rsid w:val="07862691"/>
    <w:rsid w:val="07921036"/>
    <w:rsid w:val="07A5520D"/>
    <w:rsid w:val="07D41131"/>
    <w:rsid w:val="07E94D14"/>
    <w:rsid w:val="081567C0"/>
    <w:rsid w:val="084542FA"/>
    <w:rsid w:val="08525996"/>
    <w:rsid w:val="08793FA4"/>
    <w:rsid w:val="087E38F2"/>
    <w:rsid w:val="088A3C0C"/>
    <w:rsid w:val="08DB055E"/>
    <w:rsid w:val="08F513DA"/>
    <w:rsid w:val="093F6086"/>
    <w:rsid w:val="09414AC1"/>
    <w:rsid w:val="097452BC"/>
    <w:rsid w:val="09A514F4"/>
    <w:rsid w:val="09A61ADA"/>
    <w:rsid w:val="09A73232"/>
    <w:rsid w:val="09CD45A7"/>
    <w:rsid w:val="09D803DC"/>
    <w:rsid w:val="09EB0ED1"/>
    <w:rsid w:val="0A0916CC"/>
    <w:rsid w:val="0A1F3B2F"/>
    <w:rsid w:val="0A2D14EA"/>
    <w:rsid w:val="0A446676"/>
    <w:rsid w:val="0A6273E5"/>
    <w:rsid w:val="0A6A631C"/>
    <w:rsid w:val="0A8665B7"/>
    <w:rsid w:val="0A876E4C"/>
    <w:rsid w:val="0A904FBD"/>
    <w:rsid w:val="0AC97464"/>
    <w:rsid w:val="0AD020DC"/>
    <w:rsid w:val="0AE0724A"/>
    <w:rsid w:val="0AFA42C5"/>
    <w:rsid w:val="0AFB2E7F"/>
    <w:rsid w:val="0B3806D8"/>
    <w:rsid w:val="0B3D5FCB"/>
    <w:rsid w:val="0BEB51B8"/>
    <w:rsid w:val="0C1F65B3"/>
    <w:rsid w:val="0C7B02EA"/>
    <w:rsid w:val="0D1A24E3"/>
    <w:rsid w:val="0D286510"/>
    <w:rsid w:val="0D3B5CCB"/>
    <w:rsid w:val="0D4F2B8B"/>
    <w:rsid w:val="0D553231"/>
    <w:rsid w:val="0D682F64"/>
    <w:rsid w:val="0D7D30A3"/>
    <w:rsid w:val="0DBE0DD6"/>
    <w:rsid w:val="0DFC6E71"/>
    <w:rsid w:val="0ED807A8"/>
    <w:rsid w:val="0EE4486D"/>
    <w:rsid w:val="0F0C3DC3"/>
    <w:rsid w:val="0F853A69"/>
    <w:rsid w:val="0FE443F8"/>
    <w:rsid w:val="100735F1"/>
    <w:rsid w:val="10234F21"/>
    <w:rsid w:val="10967DE9"/>
    <w:rsid w:val="109B716A"/>
    <w:rsid w:val="10A342B4"/>
    <w:rsid w:val="10BA3E29"/>
    <w:rsid w:val="10C83D1A"/>
    <w:rsid w:val="10F95DF7"/>
    <w:rsid w:val="114570F3"/>
    <w:rsid w:val="117C4C32"/>
    <w:rsid w:val="11916802"/>
    <w:rsid w:val="11943BFC"/>
    <w:rsid w:val="119A473B"/>
    <w:rsid w:val="11E44B84"/>
    <w:rsid w:val="122136E2"/>
    <w:rsid w:val="123664E8"/>
    <w:rsid w:val="126F6B43"/>
    <w:rsid w:val="128505D7"/>
    <w:rsid w:val="129C766D"/>
    <w:rsid w:val="12A366F5"/>
    <w:rsid w:val="12CA21B0"/>
    <w:rsid w:val="12D405A0"/>
    <w:rsid w:val="13007405"/>
    <w:rsid w:val="130167D3"/>
    <w:rsid w:val="130628D8"/>
    <w:rsid w:val="13254054"/>
    <w:rsid w:val="13356C36"/>
    <w:rsid w:val="133D487F"/>
    <w:rsid w:val="134F427F"/>
    <w:rsid w:val="136B6D03"/>
    <w:rsid w:val="13746B1F"/>
    <w:rsid w:val="13905BC1"/>
    <w:rsid w:val="13985C26"/>
    <w:rsid w:val="14107D1A"/>
    <w:rsid w:val="14107EB2"/>
    <w:rsid w:val="143C6801"/>
    <w:rsid w:val="145C30F7"/>
    <w:rsid w:val="14891876"/>
    <w:rsid w:val="148B7538"/>
    <w:rsid w:val="14973825"/>
    <w:rsid w:val="149779B1"/>
    <w:rsid w:val="14AB7BDB"/>
    <w:rsid w:val="14E629C1"/>
    <w:rsid w:val="14E87377"/>
    <w:rsid w:val="14F926F4"/>
    <w:rsid w:val="15373CDD"/>
    <w:rsid w:val="154176C4"/>
    <w:rsid w:val="154A4DA1"/>
    <w:rsid w:val="15A00DC2"/>
    <w:rsid w:val="15B45EF5"/>
    <w:rsid w:val="15EA3AD5"/>
    <w:rsid w:val="15F64E85"/>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9340C0"/>
    <w:rsid w:val="1798232A"/>
    <w:rsid w:val="17B47B13"/>
    <w:rsid w:val="17BB0135"/>
    <w:rsid w:val="17FA2967"/>
    <w:rsid w:val="18025D64"/>
    <w:rsid w:val="1819481A"/>
    <w:rsid w:val="18502FFE"/>
    <w:rsid w:val="185C7304"/>
    <w:rsid w:val="189C7F66"/>
    <w:rsid w:val="18AD3F21"/>
    <w:rsid w:val="1907573A"/>
    <w:rsid w:val="192C237A"/>
    <w:rsid w:val="1931657F"/>
    <w:rsid w:val="193208CA"/>
    <w:rsid w:val="19407906"/>
    <w:rsid w:val="19A277FE"/>
    <w:rsid w:val="19A35324"/>
    <w:rsid w:val="19C13A96"/>
    <w:rsid w:val="1A165B79"/>
    <w:rsid w:val="1A257974"/>
    <w:rsid w:val="1A2F6BB8"/>
    <w:rsid w:val="1A5C63C4"/>
    <w:rsid w:val="1AA51E21"/>
    <w:rsid w:val="1AAE3F81"/>
    <w:rsid w:val="1ADE7ECC"/>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3A7D4E"/>
    <w:rsid w:val="1D594678"/>
    <w:rsid w:val="1D6F3E9B"/>
    <w:rsid w:val="1E1C7862"/>
    <w:rsid w:val="1E2819A6"/>
    <w:rsid w:val="1E370CF6"/>
    <w:rsid w:val="1E5315D0"/>
    <w:rsid w:val="1EC12AD3"/>
    <w:rsid w:val="1F0B5C89"/>
    <w:rsid w:val="1F1D7927"/>
    <w:rsid w:val="1F576995"/>
    <w:rsid w:val="1FA12928"/>
    <w:rsid w:val="1FC5753E"/>
    <w:rsid w:val="1FE84E43"/>
    <w:rsid w:val="2004198F"/>
    <w:rsid w:val="201B0BB3"/>
    <w:rsid w:val="201B7029"/>
    <w:rsid w:val="20783067"/>
    <w:rsid w:val="209E05F3"/>
    <w:rsid w:val="20BD6CCC"/>
    <w:rsid w:val="213351E0"/>
    <w:rsid w:val="21532BAD"/>
    <w:rsid w:val="218D48F0"/>
    <w:rsid w:val="219F6BD1"/>
    <w:rsid w:val="21B92876"/>
    <w:rsid w:val="21B97ED5"/>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C148B0"/>
    <w:rsid w:val="25046A4F"/>
    <w:rsid w:val="2524556B"/>
    <w:rsid w:val="252E43BF"/>
    <w:rsid w:val="25357778"/>
    <w:rsid w:val="25445C0D"/>
    <w:rsid w:val="25606D56"/>
    <w:rsid w:val="25A8619C"/>
    <w:rsid w:val="25BD776E"/>
    <w:rsid w:val="25E03157"/>
    <w:rsid w:val="26127ABA"/>
    <w:rsid w:val="26543C2E"/>
    <w:rsid w:val="26695716"/>
    <w:rsid w:val="27550294"/>
    <w:rsid w:val="276B56D3"/>
    <w:rsid w:val="279413C6"/>
    <w:rsid w:val="279A1B15"/>
    <w:rsid w:val="27E965F8"/>
    <w:rsid w:val="280E1ADD"/>
    <w:rsid w:val="28210439"/>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A1A2F"/>
    <w:rsid w:val="2AB04F58"/>
    <w:rsid w:val="2AC82FD4"/>
    <w:rsid w:val="2AD02EB1"/>
    <w:rsid w:val="2AD03A9F"/>
    <w:rsid w:val="2AF66D70"/>
    <w:rsid w:val="2AF849C9"/>
    <w:rsid w:val="2B230073"/>
    <w:rsid w:val="2B2F07C6"/>
    <w:rsid w:val="2B360074"/>
    <w:rsid w:val="2B43287F"/>
    <w:rsid w:val="2B471FB3"/>
    <w:rsid w:val="2BA14CDC"/>
    <w:rsid w:val="2BDD5797"/>
    <w:rsid w:val="2C194708"/>
    <w:rsid w:val="2C536736"/>
    <w:rsid w:val="2C7963E8"/>
    <w:rsid w:val="2CA43435"/>
    <w:rsid w:val="2CC331FD"/>
    <w:rsid w:val="2CD83A18"/>
    <w:rsid w:val="2D0054ED"/>
    <w:rsid w:val="2D1C2FCC"/>
    <w:rsid w:val="2D39592C"/>
    <w:rsid w:val="2D501070"/>
    <w:rsid w:val="2D550D9D"/>
    <w:rsid w:val="2D6C2CA7"/>
    <w:rsid w:val="2DAA6FC6"/>
    <w:rsid w:val="2DB05DB4"/>
    <w:rsid w:val="2DB651CE"/>
    <w:rsid w:val="2DD24D42"/>
    <w:rsid w:val="2DE9470A"/>
    <w:rsid w:val="2DED0D1F"/>
    <w:rsid w:val="2DEE09C8"/>
    <w:rsid w:val="2E0D2D76"/>
    <w:rsid w:val="2E15390D"/>
    <w:rsid w:val="2E406895"/>
    <w:rsid w:val="2E451FD1"/>
    <w:rsid w:val="2E501652"/>
    <w:rsid w:val="2E5310EA"/>
    <w:rsid w:val="2E6311CC"/>
    <w:rsid w:val="2E6E7A46"/>
    <w:rsid w:val="2E8928E3"/>
    <w:rsid w:val="2EC43793"/>
    <w:rsid w:val="2ED77E99"/>
    <w:rsid w:val="2EFF2BA5"/>
    <w:rsid w:val="2F2A3BB5"/>
    <w:rsid w:val="2F486363"/>
    <w:rsid w:val="2F666343"/>
    <w:rsid w:val="2FB219C5"/>
    <w:rsid w:val="2FD81D74"/>
    <w:rsid w:val="2FDD486F"/>
    <w:rsid w:val="2FEF6776"/>
    <w:rsid w:val="2FF124EE"/>
    <w:rsid w:val="2FF41FDE"/>
    <w:rsid w:val="2FF7387C"/>
    <w:rsid w:val="301B756B"/>
    <w:rsid w:val="30640F12"/>
    <w:rsid w:val="307F3F9D"/>
    <w:rsid w:val="308C0468"/>
    <w:rsid w:val="30BB7FBB"/>
    <w:rsid w:val="30ED6442"/>
    <w:rsid w:val="30F009F7"/>
    <w:rsid w:val="30F32296"/>
    <w:rsid w:val="30FF6E8C"/>
    <w:rsid w:val="317174A6"/>
    <w:rsid w:val="3175714F"/>
    <w:rsid w:val="31AD68E8"/>
    <w:rsid w:val="31F005E4"/>
    <w:rsid w:val="31F0501F"/>
    <w:rsid w:val="322F72FD"/>
    <w:rsid w:val="327B0A59"/>
    <w:rsid w:val="32CC7242"/>
    <w:rsid w:val="32D459FD"/>
    <w:rsid w:val="32FF5E98"/>
    <w:rsid w:val="33003623"/>
    <w:rsid w:val="3364747B"/>
    <w:rsid w:val="336A38E6"/>
    <w:rsid w:val="33945FB2"/>
    <w:rsid w:val="33B026C0"/>
    <w:rsid w:val="33BD47D7"/>
    <w:rsid w:val="33F97BC3"/>
    <w:rsid w:val="343A22CA"/>
    <w:rsid w:val="345614B9"/>
    <w:rsid w:val="34880F47"/>
    <w:rsid w:val="34AA710F"/>
    <w:rsid w:val="34FD4E2A"/>
    <w:rsid w:val="35247840"/>
    <w:rsid w:val="354F32F4"/>
    <w:rsid w:val="355E0625"/>
    <w:rsid w:val="35CD2498"/>
    <w:rsid w:val="35D501BC"/>
    <w:rsid w:val="35E548A3"/>
    <w:rsid w:val="360F36CE"/>
    <w:rsid w:val="362C24D2"/>
    <w:rsid w:val="367D2A73"/>
    <w:rsid w:val="3684230E"/>
    <w:rsid w:val="36E374B2"/>
    <w:rsid w:val="36E57C60"/>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D576F9"/>
    <w:rsid w:val="38E724B8"/>
    <w:rsid w:val="38FE1FBD"/>
    <w:rsid w:val="392A24E0"/>
    <w:rsid w:val="394447B1"/>
    <w:rsid w:val="3962620A"/>
    <w:rsid w:val="39721AED"/>
    <w:rsid w:val="39BC1DBE"/>
    <w:rsid w:val="39BF365D"/>
    <w:rsid w:val="39DD3AE3"/>
    <w:rsid w:val="3A370DDA"/>
    <w:rsid w:val="3A3D50E8"/>
    <w:rsid w:val="3A86400A"/>
    <w:rsid w:val="3A885DF8"/>
    <w:rsid w:val="3AFB06C4"/>
    <w:rsid w:val="3B12471E"/>
    <w:rsid w:val="3B252B62"/>
    <w:rsid w:val="3B471B5C"/>
    <w:rsid w:val="3BCB0097"/>
    <w:rsid w:val="3C0E1BAB"/>
    <w:rsid w:val="3C700C3E"/>
    <w:rsid w:val="3C7B487F"/>
    <w:rsid w:val="3CC80A7A"/>
    <w:rsid w:val="3CD94A35"/>
    <w:rsid w:val="3CFB49AC"/>
    <w:rsid w:val="3D1A4A0A"/>
    <w:rsid w:val="3D255ECD"/>
    <w:rsid w:val="3D65276D"/>
    <w:rsid w:val="3D665594"/>
    <w:rsid w:val="3D7125F1"/>
    <w:rsid w:val="3D7A6218"/>
    <w:rsid w:val="3D7F0546"/>
    <w:rsid w:val="3D9D3CB5"/>
    <w:rsid w:val="3DE73182"/>
    <w:rsid w:val="3DEB4A20"/>
    <w:rsid w:val="3DF53AF1"/>
    <w:rsid w:val="3E3C050B"/>
    <w:rsid w:val="3E600908"/>
    <w:rsid w:val="3EE3506A"/>
    <w:rsid w:val="3EEC4EF4"/>
    <w:rsid w:val="3F60143E"/>
    <w:rsid w:val="3F656A54"/>
    <w:rsid w:val="3F9614BE"/>
    <w:rsid w:val="3FDF0D9C"/>
    <w:rsid w:val="3FF96622"/>
    <w:rsid w:val="40591F07"/>
    <w:rsid w:val="407056B1"/>
    <w:rsid w:val="410D30F9"/>
    <w:rsid w:val="415E7BFF"/>
    <w:rsid w:val="4162149D"/>
    <w:rsid w:val="41807B75"/>
    <w:rsid w:val="41C102A8"/>
    <w:rsid w:val="41C23CEA"/>
    <w:rsid w:val="41E33C60"/>
    <w:rsid w:val="42031661"/>
    <w:rsid w:val="42084379"/>
    <w:rsid w:val="422B5D33"/>
    <w:rsid w:val="42666D6B"/>
    <w:rsid w:val="42A06A3C"/>
    <w:rsid w:val="42A954B6"/>
    <w:rsid w:val="42BC28D3"/>
    <w:rsid w:val="432D1637"/>
    <w:rsid w:val="435272F0"/>
    <w:rsid w:val="435D160E"/>
    <w:rsid w:val="436D5ACF"/>
    <w:rsid w:val="43803E5D"/>
    <w:rsid w:val="43947908"/>
    <w:rsid w:val="43B40C00"/>
    <w:rsid w:val="43E47813"/>
    <w:rsid w:val="43E837B0"/>
    <w:rsid w:val="444D4EF7"/>
    <w:rsid w:val="447079F7"/>
    <w:rsid w:val="44827761"/>
    <w:rsid w:val="44890AEF"/>
    <w:rsid w:val="449F6696"/>
    <w:rsid w:val="44B00772"/>
    <w:rsid w:val="44BD59F7"/>
    <w:rsid w:val="44FE41E7"/>
    <w:rsid w:val="451A5F22"/>
    <w:rsid w:val="451F3698"/>
    <w:rsid w:val="4530540F"/>
    <w:rsid w:val="45356766"/>
    <w:rsid w:val="454C355D"/>
    <w:rsid w:val="45561F04"/>
    <w:rsid w:val="45614EB8"/>
    <w:rsid w:val="45765517"/>
    <w:rsid w:val="45975BC2"/>
    <w:rsid w:val="45B6577B"/>
    <w:rsid w:val="45DD7344"/>
    <w:rsid w:val="4613396A"/>
    <w:rsid w:val="4614088C"/>
    <w:rsid w:val="46283A22"/>
    <w:rsid w:val="4645243B"/>
    <w:rsid w:val="46480E02"/>
    <w:rsid w:val="46642713"/>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8F65779"/>
    <w:rsid w:val="490B5F77"/>
    <w:rsid w:val="492C17F1"/>
    <w:rsid w:val="492C413F"/>
    <w:rsid w:val="493041AC"/>
    <w:rsid w:val="493556E9"/>
    <w:rsid w:val="496164DE"/>
    <w:rsid w:val="498A0F3C"/>
    <w:rsid w:val="499C38AC"/>
    <w:rsid w:val="49A328EF"/>
    <w:rsid w:val="49AE3884"/>
    <w:rsid w:val="49F93B20"/>
    <w:rsid w:val="4A070A66"/>
    <w:rsid w:val="4A104E30"/>
    <w:rsid w:val="4A227E42"/>
    <w:rsid w:val="4A315EB1"/>
    <w:rsid w:val="4A5A3B51"/>
    <w:rsid w:val="4A673681"/>
    <w:rsid w:val="4A8E0D19"/>
    <w:rsid w:val="4AAF6DD6"/>
    <w:rsid w:val="4AB443EC"/>
    <w:rsid w:val="4AC24414"/>
    <w:rsid w:val="4AD6495A"/>
    <w:rsid w:val="4B3F510C"/>
    <w:rsid w:val="4B58121B"/>
    <w:rsid w:val="4B5D12AD"/>
    <w:rsid w:val="4B7E5126"/>
    <w:rsid w:val="4B81576F"/>
    <w:rsid w:val="4B91219E"/>
    <w:rsid w:val="4BB65798"/>
    <w:rsid w:val="4BBC17AA"/>
    <w:rsid w:val="4BF10A2C"/>
    <w:rsid w:val="4BFC24EE"/>
    <w:rsid w:val="4C2537F3"/>
    <w:rsid w:val="4C325F10"/>
    <w:rsid w:val="4C4208EE"/>
    <w:rsid w:val="4C9E7DEF"/>
    <w:rsid w:val="4D510618"/>
    <w:rsid w:val="4D800D3B"/>
    <w:rsid w:val="4D875DE8"/>
    <w:rsid w:val="4D9F3131"/>
    <w:rsid w:val="4DB14BCF"/>
    <w:rsid w:val="4DCC2E9C"/>
    <w:rsid w:val="4DEE642A"/>
    <w:rsid w:val="4DF97B48"/>
    <w:rsid w:val="4DFA1815"/>
    <w:rsid w:val="4E164964"/>
    <w:rsid w:val="4E1E499E"/>
    <w:rsid w:val="4E3C6BD2"/>
    <w:rsid w:val="4E40254C"/>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9F2E3B"/>
    <w:rsid w:val="50C6532C"/>
    <w:rsid w:val="50F90771"/>
    <w:rsid w:val="510E0501"/>
    <w:rsid w:val="512C1180"/>
    <w:rsid w:val="5172738F"/>
    <w:rsid w:val="51826FF2"/>
    <w:rsid w:val="51910044"/>
    <w:rsid w:val="519A433C"/>
    <w:rsid w:val="519B6306"/>
    <w:rsid w:val="51B60C07"/>
    <w:rsid w:val="51C13FBE"/>
    <w:rsid w:val="51C6120B"/>
    <w:rsid w:val="51C846F3"/>
    <w:rsid w:val="51D53635"/>
    <w:rsid w:val="51D54531"/>
    <w:rsid w:val="51F462BE"/>
    <w:rsid w:val="52042243"/>
    <w:rsid w:val="52385729"/>
    <w:rsid w:val="523B415E"/>
    <w:rsid w:val="52584BD7"/>
    <w:rsid w:val="527A23D6"/>
    <w:rsid w:val="52831274"/>
    <w:rsid w:val="5285409D"/>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A31759"/>
    <w:rsid w:val="54E564A4"/>
    <w:rsid w:val="551E160F"/>
    <w:rsid w:val="5536081F"/>
    <w:rsid w:val="55545149"/>
    <w:rsid w:val="556E7FB9"/>
    <w:rsid w:val="557F77F3"/>
    <w:rsid w:val="55C7591B"/>
    <w:rsid w:val="55E34CE0"/>
    <w:rsid w:val="55EB785C"/>
    <w:rsid w:val="560721BC"/>
    <w:rsid w:val="564B6219"/>
    <w:rsid w:val="567E247E"/>
    <w:rsid w:val="56C64DC4"/>
    <w:rsid w:val="56F40992"/>
    <w:rsid w:val="57057D36"/>
    <w:rsid w:val="570D18EF"/>
    <w:rsid w:val="571E156B"/>
    <w:rsid w:val="572728F4"/>
    <w:rsid w:val="57354C81"/>
    <w:rsid w:val="5738418D"/>
    <w:rsid w:val="574036C7"/>
    <w:rsid w:val="574F7976"/>
    <w:rsid w:val="57830141"/>
    <w:rsid w:val="5796478F"/>
    <w:rsid w:val="57AF2B0B"/>
    <w:rsid w:val="57B41ECF"/>
    <w:rsid w:val="57B503D9"/>
    <w:rsid w:val="57E427B4"/>
    <w:rsid w:val="57E722A5"/>
    <w:rsid w:val="58053921"/>
    <w:rsid w:val="58197612"/>
    <w:rsid w:val="582C7CB7"/>
    <w:rsid w:val="58B8154B"/>
    <w:rsid w:val="58D50AA5"/>
    <w:rsid w:val="58D91320"/>
    <w:rsid w:val="590803BD"/>
    <w:rsid w:val="590C30CF"/>
    <w:rsid w:val="590C3AC5"/>
    <w:rsid w:val="591E2269"/>
    <w:rsid w:val="591F662B"/>
    <w:rsid w:val="5943350B"/>
    <w:rsid w:val="595D173E"/>
    <w:rsid w:val="59C23FFF"/>
    <w:rsid w:val="59C77C98"/>
    <w:rsid w:val="59FD5DAF"/>
    <w:rsid w:val="5A596738"/>
    <w:rsid w:val="5A64590F"/>
    <w:rsid w:val="5A7F67C4"/>
    <w:rsid w:val="5A8C0EE1"/>
    <w:rsid w:val="5AC31CBB"/>
    <w:rsid w:val="5ACA6DB3"/>
    <w:rsid w:val="5B016795"/>
    <w:rsid w:val="5B040ECB"/>
    <w:rsid w:val="5B0B44FC"/>
    <w:rsid w:val="5B316936"/>
    <w:rsid w:val="5B7C0F56"/>
    <w:rsid w:val="5C6A7000"/>
    <w:rsid w:val="5CB34F40"/>
    <w:rsid w:val="5CED41B0"/>
    <w:rsid w:val="5D1C6C66"/>
    <w:rsid w:val="5D2E2DF3"/>
    <w:rsid w:val="5D3F048D"/>
    <w:rsid w:val="5D4D06C3"/>
    <w:rsid w:val="5D5552CD"/>
    <w:rsid w:val="5D5F6439"/>
    <w:rsid w:val="5D8B6EF7"/>
    <w:rsid w:val="5DAD53F7"/>
    <w:rsid w:val="5DBD392A"/>
    <w:rsid w:val="5DD913BA"/>
    <w:rsid w:val="5DE352BC"/>
    <w:rsid w:val="5DF9063C"/>
    <w:rsid w:val="5E0F7E5F"/>
    <w:rsid w:val="5E6131AA"/>
    <w:rsid w:val="5E622685"/>
    <w:rsid w:val="5E652175"/>
    <w:rsid w:val="5E653F23"/>
    <w:rsid w:val="5EC724E8"/>
    <w:rsid w:val="5ECD5376"/>
    <w:rsid w:val="5F780FF4"/>
    <w:rsid w:val="5F7A51A8"/>
    <w:rsid w:val="5F8D4569"/>
    <w:rsid w:val="5F9745B0"/>
    <w:rsid w:val="5FB827D3"/>
    <w:rsid w:val="5FCB316C"/>
    <w:rsid w:val="5FE64E23"/>
    <w:rsid w:val="5FF473EE"/>
    <w:rsid w:val="60014FB6"/>
    <w:rsid w:val="60086116"/>
    <w:rsid w:val="60213E7A"/>
    <w:rsid w:val="60326087"/>
    <w:rsid w:val="60430294"/>
    <w:rsid w:val="60716BAF"/>
    <w:rsid w:val="61061269"/>
    <w:rsid w:val="61266058"/>
    <w:rsid w:val="615800B9"/>
    <w:rsid w:val="61634383"/>
    <w:rsid w:val="61931AD5"/>
    <w:rsid w:val="61965A39"/>
    <w:rsid w:val="61C40F61"/>
    <w:rsid w:val="61C927D1"/>
    <w:rsid w:val="61E01FB9"/>
    <w:rsid w:val="6223212B"/>
    <w:rsid w:val="622A1BC3"/>
    <w:rsid w:val="623C143F"/>
    <w:rsid w:val="62403F00"/>
    <w:rsid w:val="624B5B3C"/>
    <w:rsid w:val="625C0C79"/>
    <w:rsid w:val="625D2A79"/>
    <w:rsid w:val="62727400"/>
    <w:rsid w:val="62A33480"/>
    <w:rsid w:val="62B40D3D"/>
    <w:rsid w:val="62C76440"/>
    <w:rsid w:val="62EB342A"/>
    <w:rsid w:val="63174ACA"/>
    <w:rsid w:val="6320666B"/>
    <w:rsid w:val="633A597E"/>
    <w:rsid w:val="63416D0D"/>
    <w:rsid w:val="63471E49"/>
    <w:rsid w:val="63BA086D"/>
    <w:rsid w:val="63BD68CB"/>
    <w:rsid w:val="63C416EC"/>
    <w:rsid w:val="63D87E03"/>
    <w:rsid w:val="63F97123"/>
    <w:rsid w:val="6416146D"/>
    <w:rsid w:val="64202DC6"/>
    <w:rsid w:val="643F6D26"/>
    <w:rsid w:val="645C7B76"/>
    <w:rsid w:val="64794284"/>
    <w:rsid w:val="647A73BB"/>
    <w:rsid w:val="6493693E"/>
    <w:rsid w:val="64B21544"/>
    <w:rsid w:val="64F337E4"/>
    <w:rsid w:val="64F953C5"/>
    <w:rsid w:val="651E6BDA"/>
    <w:rsid w:val="655F4BD9"/>
    <w:rsid w:val="65660CAD"/>
    <w:rsid w:val="656C3DE9"/>
    <w:rsid w:val="659B10A9"/>
    <w:rsid w:val="65C72CDF"/>
    <w:rsid w:val="65D04378"/>
    <w:rsid w:val="65DA6FA5"/>
    <w:rsid w:val="65E814B5"/>
    <w:rsid w:val="66091638"/>
    <w:rsid w:val="660F2DA7"/>
    <w:rsid w:val="66533FE7"/>
    <w:rsid w:val="6655487D"/>
    <w:rsid w:val="666106F4"/>
    <w:rsid w:val="66EA3218"/>
    <w:rsid w:val="67001B4B"/>
    <w:rsid w:val="671C4CE5"/>
    <w:rsid w:val="672C3830"/>
    <w:rsid w:val="67672D81"/>
    <w:rsid w:val="67EE0225"/>
    <w:rsid w:val="68103613"/>
    <w:rsid w:val="68AD274F"/>
    <w:rsid w:val="68D47C61"/>
    <w:rsid w:val="68FE744E"/>
    <w:rsid w:val="693764BC"/>
    <w:rsid w:val="69384FEB"/>
    <w:rsid w:val="69565452"/>
    <w:rsid w:val="69726339"/>
    <w:rsid w:val="697C28BB"/>
    <w:rsid w:val="69807E63"/>
    <w:rsid w:val="69845BA5"/>
    <w:rsid w:val="69AD6EF9"/>
    <w:rsid w:val="69DC1C5D"/>
    <w:rsid w:val="69DD3507"/>
    <w:rsid w:val="6A413A96"/>
    <w:rsid w:val="6A63194C"/>
    <w:rsid w:val="6A8A4544"/>
    <w:rsid w:val="6A975464"/>
    <w:rsid w:val="6AF42ACD"/>
    <w:rsid w:val="6B373FE9"/>
    <w:rsid w:val="6B7638B3"/>
    <w:rsid w:val="6B7C4F42"/>
    <w:rsid w:val="6B807728"/>
    <w:rsid w:val="6B8455B2"/>
    <w:rsid w:val="6B85074F"/>
    <w:rsid w:val="6B915026"/>
    <w:rsid w:val="6BA449DC"/>
    <w:rsid w:val="6BB169FA"/>
    <w:rsid w:val="6BCA3618"/>
    <w:rsid w:val="6BDF5F73"/>
    <w:rsid w:val="6BE83DFD"/>
    <w:rsid w:val="6BE87C52"/>
    <w:rsid w:val="6C336835"/>
    <w:rsid w:val="6C3B5886"/>
    <w:rsid w:val="6C690350"/>
    <w:rsid w:val="6CA80624"/>
    <w:rsid w:val="6CC717F3"/>
    <w:rsid w:val="6CD01102"/>
    <w:rsid w:val="6CFB48B3"/>
    <w:rsid w:val="6D174A55"/>
    <w:rsid w:val="6D4A2BEE"/>
    <w:rsid w:val="6D582400"/>
    <w:rsid w:val="6D7A1AA2"/>
    <w:rsid w:val="6D8A174E"/>
    <w:rsid w:val="6D940B27"/>
    <w:rsid w:val="6DA700C4"/>
    <w:rsid w:val="6DD21EDE"/>
    <w:rsid w:val="6E05302D"/>
    <w:rsid w:val="6E0C6169"/>
    <w:rsid w:val="6E275E4D"/>
    <w:rsid w:val="6E672A38"/>
    <w:rsid w:val="6E7C0E27"/>
    <w:rsid w:val="6E9C531E"/>
    <w:rsid w:val="6E9F17D2"/>
    <w:rsid w:val="6EAB5C0E"/>
    <w:rsid w:val="6EE601AB"/>
    <w:rsid w:val="6EFA06B8"/>
    <w:rsid w:val="6F4F2504"/>
    <w:rsid w:val="6F5140F5"/>
    <w:rsid w:val="6F715C7B"/>
    <w:rsid w:val="6FAF14A2"/>
    <w:rsid w:val="6FB27E63"/>
    <w:rsid w:val="6FBF2B9C"/>
    <w:rsid w:val="6FE21452"/>
    <w:rsid w:val="6FEA072C"/>
    <w:rsid w:val="70103B63"/>
    <w:rsid w:val="702552C0"/>
    <w:rsid w:val="7027521C"/>
    <w:rsid w:val="70311D20"/>
    <w:rsid w:val="706311B6"/>
    <w:rsid w:val="70687A06"/>
    <w:rsid w:val="70D91FB4"/>
    <w:rsid w:val="710B095A"/>
    <w:rsid w:val="716F0B64"/>
    <w:rsid w:val="717958C4"/>
    <w:rsid w:val="71836CDA"/>
    <w:rsid w:val="71CF7BDA"/>
    <w:rsid w:val="71F72C8D"/>
    <w:rsid w:val="721E450C"/>
    <w:rsid w:val="72271FE2"/>
    <w:rsid w:val="726E2F4F"/>
    <w:rsid w:val="727017A2"/>
    <w:rsid w:val="727D3192"/>
    <w:rsid w:val="72812F68"/>
    <w:rsid w:val="72C174C2"/>
    <w:rsid w:val="72C47013"/>
    <w:rsid w:val="72D354A8"/>
    <w:rsid w:val="72D6655E"/>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2D46CF"/>
    <w:rsid w:val="74363F40"/>
    <w:rsid w:val="74416441"/>
    <w:rsid w:val="749837D1"/>
    <w:rsid w:val="74B81834"/>
    <w:rsid w:val="74D908CB"/>
    <w:rsid w:val="750C6A4F"/>
    <w:rsid w:val="750E0A19"/>
    <w:rsid w:val="751C396C"/>
    <w:rsid w:val="75864340"/>
    <w:rsid w:val="75E81314"/>
    <w:rsid w:val="762D19E3"/>
    <w:rsid w:val="76377AFB"/>
    <w:rsid w:val="76432269"/>
    <w:rsid w:val="764E3D4E"/>
    <w:rsid w:val="766308F1"/>
    <w:rsid w:val="769149E0"/>
    <w:rsid w:val="76D46F31"/>
    <w:rsid w:val="771630A2"/>
    <w:rsid w:val="77463779"/>
    <w:rsid w:val="77670EFF"/>
    <w:rsid w:val="77AD62C7"/>
    <w:rsid w:val="77B30FB2"/>
    <w:rsid w:val="77F47B34"/>
    <w:rsid w:val="77F739E6"/>
    <w:rsid w:val="780A371A"/>
    <w:rsid w:val="783C764B"/>
    <w:rsid w:val="785C6E37"/>
    <w:rsid w:val="786B5CE9"/>
    <w:rsid w:val="78813C7A"/>
    <w:rsid w:val="78B2790D"/>
    <w:rsid w:val="7908577F"/>
    <w:rsid w:val="790A76D6"/>
    <w:rsid w:val="79200D1B"/>
    <w:rsid w:val="79214144"/>
    <w:rsid w:val="796C3F60"/>
    <w:rsid w:val="796E7CD8"/>
    <w:rsid w:val="7973709D"/>
    <w:rsid w:val="79786860"/>
    <w:rsid w:val="79A22D49"/>
    <w:rsid w:val="79D20F2B"/>
    <w:rsid w:val="79D52367"/>
    <w:rsid w:val="79E9735F"/>
    <w:rsid w:val="7A803E13"/>
    <w:rsid w:val="7A951295"/>
    <w:rsid w:val="7ADA6E5C"/>
    <w:rsid w:val="7AE75F94"/>
    <w:rsid w:val="7AE91D0C"/>
    <w:rsid w:val="7AF7473A"/>
    <w:rsid w:val="7B136D89"/>
    <w:rsid w:val="7B2C18C4"/>
    <w:rsid w:val="7B776EB0"/>
    <w:rsid w:val="7B7A265C"/>
    <w:rsid w:val="7B9A4DB4"/>
    <w:rsid w:val="7BB3231A"/>
    <w:rsid w:val="7C037D98"/>
    <w:rsid w:val="7C136915"/>
    <w:rsid w:val="7C1A6AC0"/>
    <w:rsid w:val="7C727ADF"/>
    <w:rsid w:val="7C7750F6"/>
    <w:rsid w:val="7C813895"/>
    <w:rsid w:val="7CD97B5E"/>
    <w:rsid w:val="7CDB5685"/>
    <w:rsid w:val="7D0B0319"/>
    <w:rsid w:val="7D0F532E"/>
    <w:rsid w:val="7D133070"/>
    <w:rsid w:val="7D6E7A51"/>
    <w:rsid w:val="7D7E4745"/>
    <w:rsid w:val="7E010708"/>
    <w:rsid w:val="7E4360FD"/>
    <w:rsid w:val="7E6065D4"/>
    <w:rsid w:val="7E6E586D"/>
    <w:rsid w:val="7ED66A06"/>
    <w:rsid w:val="7F0D1EF0"/>
    <w:rsid w:val="7F201A75"/>
    <w:rsid w:val="7F3472CE"/>
    <w:rsid w:val="7F352976"/>
    <w:rsid w:val="7F413799"/>
    <w:rsid w:val="7F4C286A"/>
    <w:rsid w:val="7F5C4AE6"/>
    <w:rsid w:val="7F870B16"/>
    <w:rsid w:val="7FAA3FE3"/>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5" w:lineRule="auto"/>
      <w:outlineLvl w:val="1"/>
    </w:pPr>
    <w:rPr>
      <w:rFonts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tabs>
        <w:tab w:val="left" w:pos="780"/>
      </w:tabs>
      <w:adjustRightInd/>
      <w:spacing w:line="360" w:lineRule="auto"/>
      <w:ind w:left="200" w:leftChars="200" w:firstLine="200" w:firstLineChars="200"/>
    </w:pPr>
    <w:rPr>
      <w:sz w:val="24"/>
    </w:rPr>
  </w:style>
  <w:style w:type="paragraph" w:styleId="6">
    <w:name w:val="List Number"/>
    <w:basedOn w:val="1"/>
    <w:autoRedefine/>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7">
    <w:name w:val="Normal Indent"/>
    <w:basedOn w:val="1"/>
    <w:next w:val="1"/>
    <w:autoRedefine/>
    <w:qFormat/>
    <w:uiPriority w:val="0"/>
    <w:pPr>
      <w:ind w:firstLine="420"/>
    </w:pPr>
    <w:rPr>
      <w:sz w:val="21"/>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List Bullet"/>
    <w:basedOn w:val="1"/>
    <w:next w:val="1"/>
    <w:autoRedefine/>
    <w:semiHidden/>
    <w:unhideWhenUsed/>
    <w:qFormat/>
    <w:uiPriority w:val="99"/>
    <w:pPr>
      <w:numPr>
        <w:ilvl w:val="0"/>
        <w:numId w:val="1"/>
      </w:numPr>
    </w:pPr>
  </w:style>
  <w:style w:type="paragraph" w:styleId="10">
    <w:name w:val="toa heading"/>
    <w:basedOn w:val="1"/>
    <w:next w:val="1"/>
    <w:semiHidden/>
    <w:qFormat/>
    <w:uiPriority w:val="0"/>
    <w:pPr>
      <w:spacing w:before="120"/>
    </w:pPr>
    <w:rPr>
      <w:rFonts w:ascii="Arial" w:hAnsi="Arial" w:cs="Arial"/>
      <w:sz w:val="24"/>
    </w:rPr>
  </w:style>
  <w:style w:type="paragraph" w:styleId="11">
    <w:name w:val="annotation text"/>
    <w:basedOn w:val="1"/>
    <w:link w:val="53"/>
    <w:autoRedefine/>
    <w:unhideWhenUsed/>
    <w:qFormat/>
    <w:uiPriority w:val="99"/>
    <w:pPr>
      <w:jc w:val="left"/>
    </w:pPr>
  </w:style>
  <w:style w:type="paragraph" w:styleId="12">
    <w:name w:val="Body Text 3"/>
    <w:basedOn w:val="1"/>
    <w:autoRedefine/>
    <w:qFormat/>
    <w:uiPriority w:val="0"/>
    <w:pPr>
      <w:snapToGrid w:val="0"/>
      <w:spacing w:before="50" w:after="50"/>
    </w:pPr>
    <w:rPr>
      <w:rFonts w:hAnsi="宋体" w:eastAsia="仿宋_GB2312"/>
      <w:b/>
      <w:bCs/>
      <w:sz w:val="24"/>
      <w:szCs w:val="20"/>
    </w:rPr>
  </w:style>
  <w:style w:type="paragraph" w:styleId="13">
    <w:name w:val="Body Text"/>
    <w:basedOn w:val="1"/>
    <w:link w:val="52"/>
    <w:autoRedefine/>
    <w:qFormat/>
    <w:uiPriority w:val="99"/>
    <w:pPr>
      <w:spacing w:after="120"/>
    </w:pPr>
    <w:rPr>
      <w:sz w:val="21"/>
    </w:rPr>
  </w:style>
  <w:style w:type="paragraph" w:styleId="14">
    <w:name w:val="Body Text Indent"/>
    <w:basedOn w:val="1"/>
    <w:next w:val="15"/>
    <w:link w:val="54"/>
    <w:autoRedefine/>
    <w:qFormat/>
    <w:uiPriority w:val="0"/>
    <w:pPr>
      <w:spacing w:line="200" w:lineRule="atLeast"/>
      <w:ind w:firstLine="301"/>
    </w:pPr>
    <w:rPr>
      <w:sz w:val="21"/>
    </w:rPr>
  </w:style>
  <w:style w:type="paragraph" w:styleId="15">
    <w:name w:val="envelope return"/>
    <w:basedOn w:val="1"/>
    <w:autoRedefine/>
    <w:qFormat/>
    <w:uiPriority w:val="0"/>
    <w:pPr>
      <w:snapToGrid w:val="0"/>
    </w:pPr>
    <w:rPr>
      <w:rFonts w:ascii="Arial" w:hAnsi="Arial"/>
    </w:rPr>
  </w:style>
  <w:style w:type="paragraph" w:styleId="16">
    <w:name w:val="List Number 3"/>
    <w:basedOn w:val="1"/>
    <w:autoRedefine/>
    <w:qFormat/>
    <w:uiPriority w:val="0"/>
    <w:pPr>
      <w:numPr>
        <w:ilvl w:val="0"/>
        <w:numId w:val="2"/>
      </w:numPr>
      <w:tabs>
        <w:tab w:val="left" w:pos="1200"/>
      </w:tabs>
      <w:ind w:left="720"/>
    </w:pPr>
    <w:rPr>
      <w:sz w:val="21"/>
    </w:rPr>
  </w:style>
  <w:style w:type="paragraph" w:styleId="17">
    <w:name w:val="List 2"/>
    <w:basedOn w:val="1"/>
    <w:autoRedefine/>
    <w:qFormat/>
    <w:uiPriority w:val="0"/>
    <w:pPr>
      <w:ind w:left="200" w:leftChars="200" w:hanging="200" w:hangingChars="200"/>
    </w:pPr>
  </w:style>
  <w:style w:type="paragraph" w:styleId="18">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9">
    <w:name w:val="List Bullet 2"/>
    <w:basedOn w:val="1"/>
    <w:next w:val="9"/>
    <w:autoRedefine/>
    <w:semiHidden/>
    <w:unhideWhenUsed/>
    <w:qFormat/>
    <w:uiPriority w:val="99"/>
    <w:pPr>
      <w:numPr>
        <w:ilvl w:val="0"/>
        <w:numId w:val="3"/>
      </w:numPr>
    </w:pPr>
  </w:style>
  <w:style w:type="paragraph" w:styleId="20">
    <w:name w:val="Plain Text"/>
    <w:basedOn w:val="1"/>
    <w:link w:val="55"/>
    <w:autoRedefine/>
    <w:qFormat/>
    <w:uiPriority w:val="0"/>
    <w:pPr>
      <w:spacing w:before="156" w:beforeLines="50" w:after="156" w:afterLines="50" w:line="400" w:lineRule="atLeast"/>
    </w:pPr>
    <w:rPr>
      <w:rFonts w:hint="eastAsia" w:ascii="宋体" w:hAnsi="Courier New"/>
      <w:b/>
      <w:sz w:val="24"/>
    </w:rPr>
  </w:style>
  <w:style w:type="paragraph" w:styleId="21">
    <w:name w:val="Date"/>
    <w:basedOn w:val="1"/>
    <w:next w:val="1"/>
    <w:autoRedefine/>
    <w:qFormat/>
    <w:uiPriority w:val="0"/>
    <w:pPr>
      <w:ind w:left="2500" w:leftChars="2500"/>
    </w:pPr>
    <w:rPr>
      <w:rFonts w:eastAsia="楷体_GB2312"/>
      <w:sz w:val="32"/>
      <w:szCs w:val="20"/>
    </w:rPr>
  </w:style>
  <w:style w:type="paragraph" w:styleId="22">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3">
    <w:name w:val="endnote text"/>
    <w:basedOn w:val="1"/>
    <w:qFormat/>
    <w:uiPriority w:val="0"/>
    <w:pPr>
      <w:adjustRightInd w:val="0"/>
      <w:jc w:val="left"/>
      <w:textAlignment w:val="baseline"/>
    </w:pPr>
    <w:rPr>
      <w:rFonts w:ascii="宋体"/>
      <w:kern w:val="0"/>
      <w:sz w:val="24"/>
    </w:rPr>
  </w:style>
  <w:style w:type="paragraph" w:styleId="24">
    <w:name w:val="Balloon Text"/>
    <w:basedOn w:val="1"/>
    <w:link w:val="56"/>
    <w:autoRedefine/>
    <w:qFormat/>
    <w:uiPriority w:val="0"/>
    <w:rPr>
      <w:sz w:val="18"/>
      <w:szCs w:val="18"/>
    </w:rPr>
  </w:style>
  <w:style w:type="paragraph" w:styleId="25">
    <w:name w:val="footer"/>
    <w:basedOn w:val="1"/>
    <w:link w:val="57"/>
    <w:autoRedefine/>
    <w:qFormat/>
    <w:uiPriority w:val="99"/>
    <w:pPr>
      <w:tabs>
        <w:tab w:val="center" w:pos="4153"/>
        <w:tab w:val="right" w:pos="8306"/>
      </w:tabs>
      <w:snapToGrid w:val="0"/>
      <w:jc w:val="left"/>
    </w:pPr>
    <w:rPr>
      <w:sz w:val="18"/>
      <w:szCs w:val="18"/>
    </w:rPr>
  </w:style>
  <w:style w:type="paragraph" w:styleId="26">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rPr>
      <w:sz w:val="21"/>
    </w:rPr>
  </w:style>
  <w:style w:type="paragraph" w:styleId="28">
    <w:name w:val="Subtitle"/>
    <w:basedOn w:val="1"/>
    <w:next w:val="1"/>
    <w:autoRedefine/>
    <w:qFormat/>
    <w:uiPriority w:val="11"/>
    <w:pPr>
      <w:spacing w:after="60"/>
      <w:jc w:val="center"/>
      <w:outlineLvl w:val="1"/>
    </w:pPr>
    <w:rPr>
      <w:rFonts w:ascii="Cambria" w:hAnsi="Cambria"/>
    </w:rPr>
  </w:style>
  <w:style w:type="paragraph" w:styleId="29">
    <w:name w:val="List"/>
    <w:basedOn w:val="1"/>
    <w:autoRedefine/>
    <w:qFormat/>
    <w:uiPriority w:val="0"/>
    <w:pPr>
      <w:ind w:left="200" w:hanging="200" w:hangingChars="200"/>
    </w:pPr>
  </w:style>
  <w:style w:type="paragraph" w:styleId="30">
    <w:name w:val="footnote text"/>
    <w:basedOn w:val="1"/>
    <w:autoRedefine/>
    <w:qFormat/>
    <w:uiPriority w:val="0"/>
    <w:pPr>
      <w:snapToGrid w:val="0"/>
      <w:jc w:val="left"/>
    </w:pPr>
    <w:rPr>
      <w:rFonts w:eastAsia="仿宋_GB2312"/>
      <w:sz w:val="18"/>
      <w:szCs w:val="20"/>
    </w:rPr>
  </w:style>
  <w:style w:type="paragraph" w:styleId="31">
    <w:name w:val="toc 6"/>
    <w:basedOn w:val="1"/>
    <w:next w:val="1"/>
    <w:autoRedefine/>
    <w:qFormat/>
    <w:uiPriority w:val="39"/>
    <w:pPr>
      <w:widowControl/>
      <w:ind w:left="1000"/>
      <w:jc w:val="left"/>
    </w:pPr>
    <w:rPr>
      <w:kern w:val="0"/>
      <w:sz w:val="18"/>
      <w:szCs w:val="20"/>
    </w:rPr>
  </w:style>
  <w:style w:type="paragraph" w:styleId="32">
    <w:name w:val="Body Text Indent 3"/>
    <w:basedOn w:val="1"/>
    <w:autoRedefine/>
    <w:qFormat/>
    <w:uiPriority w:val="0"/>
    <w:pPr>
      <w:spacing w:after="120"/>
      <w:ind w:left="420" w:leftChars="200"/>
    </w:pPr>
    <w:rPr>
      <w:sz w:val="16"/>
      <w:szCs w:val="16"/>
    </w:rPr>
  </w:style>
  <w:style w:type="paragraph" w:styleId="33">
    <w:name w:val="Body Text 2"/>
    <w:basedOn w:val="1"/>
    <w:autoRedefine/>
    <w:qFormat/>
    <w:uiPriority w:val="0"/>
    <w:pPr>
      <w:widowControl/>
      <w:snapToGrid w:val="0"/>
      <w:spacing w:before="50" w:after="156" w:afterLines="50" w:line="400" w:lineRule="atLeast"/>
      <w:jc w:val="left"/>
    </w:pPr>
    <w:rPr>
      <w:rFonts w:hint="eastAsia" w:ascii="宋体" w:hAnsi="宋体"/>
      <w:color w:val="000000"/>
      <w:sz w:val="24"/>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link w:val="59"/>
    <w:autoRedefine/>
    <w:qFormat/>
    <w:uiPriority w:val="0"/>
    <w:pPr>
      <w:widowControl/>
      <w:spacing w:before="100" w:beforeAutospacing="1" w:after="100" w:afterAutospacing="1"/>
      <w:jc w:val="left"/>
    </w:pPr>
    <w:rPr>
      <w:rFonts w:hint="eastAsia" w:ascii="宋体" w:hAnsi="宋体"/>
      <w:kern w:val="0"/>
      <w:sz w:val="24"/>
    </w:rPr>
  </w:style>
  <w:style w:type="paragraph" w:styleId="36">
    <w:name w:val="Title"/>
    <w:basedOn w:val="1"/>
    <w:next w:val="1"/>
    <w:link w:val="60"/>
    <w:autoRedefine/>
    <w:qFormat/>
    <w:uiPriority w:val="0"/>
    <w:pPr>
      <w:spacing w:before="240" w:after="60"/>
      <w:jc w:val="center"/>
      <w:outlineLvl w:val="0"/>
    </w:pPr>
    <w:rPr>
      <w:rFonts w:ascii="Arial" w:hAnsi="Arial" w:cs="Arial"/>
      <w:b/>
      <w:bCs/>
      <w:sz w:val="32"/>
      <w:szCs w:val="32"/>
    </w:rPr>
  </w:style>
  <w:style w:type="paragraph" w:styleId="37">
    <w:name w:val="annotation subject"/>
    <w:basedOn w:val="11"/>
    <w:next w:val="11"/>
    <w:link w:val="61"/>
    <w:autoRedefine/>
    <w:unhideWhenUsed/>
    <w:qFormat/>
    <w:uiPriority w:val="99"/>
    <w:rPr>
      <w:b/>
      <w:bCs/>
    </w:rPr>
  </w:style>
  <w:style w:type="paragraph" w:styleId="38">
    <w:name w:val="Body Text First Indent"/>
    <w:basedOn w:val="13"/>
    <w:next w:val="31"/>
    <w:autoRedefine/>
    <w:unhideWhenUsed/>
    <w:qFormat/>
    <w:uiPriority w:val="0"/>
    <w:pPr>
      <w:ind w:firstLine="420" w:firstLineChars="100"/>
    </w:pPr>
    <w:rPr>
      <w:rFonts w:eastAsia="仿宋_GB2312"/>
    </w:rPr>
  </w:style>
  <w:style w:type="paragraph" w:styleId="39">
    <w:name w:val="Body Text First Indent 2"/>
    <w:basedOn w:val="14"/>
    <w:next w:val="18"/>
    <w:autoRedefine/>
    <w:qFormat/>
    <w:uiPriority w:val="0"/>
    <w:pPr>
      <w:spacing w:after="120" w:line="240" w:lineRule="auto"/>
      <w:ind w:left="420" w:leftChars="200" w:firstLine="420" w:firstLineChars="200"/>
    </w:pPr>
    <w:rPr>
      <w:rFonts w:ascii="等线" w:hAnsi="等线" w:eastAsia="等线"/>
    </w:rPr>
  </w:style>
  <w:style w:type="table" w:styleId="41">
    <w:name w:val="Table Grid"/>
    <w:basedOn w:val="4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autoRedefine/>
    <w:qFormat/>
    <w:uiPriority w:val="22"/>
    <w:rPr>
      <w:b/>
      <w:color w:val="000000"/>
    </w:rPr>
  </w:style>
  <w:style w:type="character" w:styleId="44">
    <w:name w:val="page number"/>
    <w:autoRedefine/>
    <w:qFormat/>
    <w:uiPriority w:val="0"/>
  </w:style>
  <w:style w:type="character" w:styleId="45">
    <w:name w:val="FollowedHyperlink"/>
    <w:autoRedefine/>
    <w:unhideWhenUsed/>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autoRedefine/>
    <w:unhideWhenUsed/>
    <w:qFormat/>
    <w:uiPriority w:val="99"/>
    <w:rPr>
      <w:sz w:val="21"/>
      <w:szCs w:val="21"/>
    </w:rPr>
  </w:style>
  <w:style w:type="character" w:styleId="48">
    <w:name w:val="footnote reference"/>
    <w:autoRedefine/>
    <w:qFormat/>
    <w:uiPriority w:val="0"/>
    <w:rPr>
      <w:vertAlign w:val="superscript"/>
    </w:rPr>
  </w:style>
  <w:style w:type="paragraph" w:customStyle="1" w:styleId="49">
    <w:name w:val="BodyText1I"/>
    <w:basedOn w:val="50"/>
    <w:next w:val="51"/>
    <w:autoRedefine/>
    <w:qFormat/>
    <w:uiPriority w:val="0"/>
    <w:pPr>
      <w:spacing w:after="120"/>
      <w:ind w:firstLine="100" w:firstLineChars="100"/>
      <w:textAlignment w:val="baseline"/>
    </w:pPr>
  </w:style>
  <w:style w:type="paragraph" w:customStyle="1" w:styleId="50">
    <w:name w:val="BodyText"/>
    <w:basedOn w:val="1"/>
    <w:next w:val="49"/>
    <w:autoRedefine/>
    <w:qFormat/>
    <w:uiPriority w:val="0"/>
    <w:rPr>
      <w:sz w:val="21"/>
    </w:rPr>
  </w:style>
  <w:style w:type="paragraph" w:customStyle="1" w:styleId="51">
    <w:name w:val="TOC6"/>
    <w:basedOn w:val="1"/>
    <w:next w:val="1"/>
    <w:autoRedefine/>
    <w:qFormat/>
    <w:uiPriority w:val="0"/>
    <w:pPr>
      <w:ind w:left="2100" w:leftChars="1000"/>
      <w:textAlignment w:val="baseline"/>
    </w:pPr>
  </w:style>
  <w:style w:type="character" w:customStyle="1" w:styleId="52">
    <w:name w:val="正文文本 字符1"/>
    <w:link w:val="13"/>
    <w:autoRedefine/>
    <w:qFormat/>
    <w:uiPriority w:val="99"/>
    <w:rPr>
      <w:kern w:val="2"/>
      <w:sz w:val="21"/>
      <w:szCs w:val="24"/>
    </w:rPr>
  </w:style>
  <w:style w:type="character" w:customStyle="1" w:styleId="53">
    <w:name w:val="批注文字 字符"/>
    <w:link w:val="11"/>
    <w:autoRedefine/>
    <w:semiHidden/>
    <w:qFormat/>
    <w:uiPriority w:val="99"/>
    <w:rPr>
      <w:kern w:val="2"/>
      <w:sz w:val="28"/>
      <w:szCs w:val="24"/>
    </w:rPr>
  </w:style>
  <w:style w:type="character" w:customStyle="1" w:styleId="54">
    <w:name w:val="正文文本缩进 字符"/>
    <w:link w:val="14"/>
    <w:autoRedefine/>
    <w:qFormat/>
    <w:uiPriority w:val="0"/>
    <w:rPr>
      <w:kern w:val="2"/>
      <w:sz w:val="21"/>
      <w:szCs w:val="24"/>
    </w:rPr>
  </w:style>
  <w:style w:type="character" w:customStyle="1" w:styleId="55">
    <w:name w:val="纯文本 字符"/>
    <w:link w:val="20"/>
    <w:autoRedefine/>
    <w:qFormat/>
    <w:uiPriority w:val="0"/>
    <w:rPr>
      <w:rFonts w:hint="eastAsia" w:ascii="宋体" w:hAnsi="Courier New" w:eastAsia="宋体" w:cs="宋体"/>
      <w:b/>
      <w:kern w:val="2"/>
      <w:sz w:val="24"/>
      <w:szCs w:val="24"/>
    </w:rPr>
  </w:style>
  <w:style w:type="character" w:customStyle="1" w:styleId="56">
    <w:name w:val="批注框文本 字符"/>
    <w:link w:val="24"/>
    <w:autoRedefine/>
    <w:qFormat/>
    <w:uiPriority w:val="0"/>
    <w:rPr>
      <w:kern w:val="2"/>
      <w:sz w:val="18"/>
      <w:szCs w:val="18"/>
    </w:rPr>
  </w:style>
  <w:style w:type="character" w:customStyle="1" w:styleId="57">
    <w:name w:val="页脚 字符"/>
    <w:link w:val="25"/>
    <w:autoRedefine/>
    <w:qFormat/>
    <w:uiPriority w:val="99"/>
    <w:rPr>
      <w:kern w:val="2"/>
      <w:sz w:val="18"/>
      <w:szCs w:val="18"/>
    </w:rPr>
  </w:style>
  <w:style w:type="character" w:customStyle="1" w:styleId="58">
    <w:name w:val="页眉 字符"/>
    <w:link w:val="26"/>
    <w:autoRedefine/>
    <w:qFormat/>
    <w:uiPriority w:val="0"/>
    <w:rPr>
      <w:kern w:val="2"/>
      <w:sz w:val="18"/>
      <w:szCs w:val="18"/>
    </w:rPr>
  </w:style>
  <w:style w:type="character" w:customStyle="1" w:styleId="59">
    <w:name w:val="普通(网站) 字符"/>
    <w:link w:val="35"/>
    <w:autoRedefine/>
    <w:qFormat/>
    <w:uiPriority w:val="0"/>
    <w:rPr>
      <w:rFonts w:hint="eastAsia" w:ascii="宋体" w:hAnsi="宋体" w:eastAsia="宋体" w:cs="宋体"/>
      <w:sz w:val="24"/>
      <w:szCs w:val="24"/>
    </w:rPr>
  </w:style>
  <w:style w:type="character" w:customStyle="1" w:styleId="60">
    <w:name w:val="标题 字符1"/>
    <w:link w:val="36"/>
    <w:autoRedefine/>
    <w:qFormat/>
    <w:uiPriority w:val="0"/>
    <w:rPr>
      <w:rFonts w:ascii="Cambria" w:hAnsi="Cambria" w:eastAsia="Cambria" w:cs="Times New Roman"/>
      <w:b/>
      <w:kern w:val="2"/>
      <w:sz w:val="32"/>
      <w:szCs w:val="32"/>
    </w:rPr>
  </w:style>
  <w:style w:type="character" w:customStyle="1" w:styleId="61">
    <w:name w:val="批注主题 字符"/>
    <w:link w:val="37"/>
    <w:autoRedefine/>
    <w:semiHidden/>
    <w:qFormat/>
    <w:uiPriority w:val="99"/>
    <w:rPr>
      <w:b/>
      <w:bCs/>
      <w:kern w:val="2"/>
      <w:sz w:val="28"/>
      <w:szCs w:val="24"/>
    </w:rPr>
  </w:style>
  <w:style w:type="character" w:customStyle="1" w:styleId="62">
    <w:name w:val="font01"/>
    <w:basedOn w:val="42"/>
    <w:autoRedefine/>
    <w:qFormat/>
    <w:uiPriority w:val="0"/>
    <w:rPr>
      <w:rFonts w:hint="eastAsia" w:ascii="宋体" w:hAnsi="宋体" w:eastAsia="宋体" w:cs="宋体"/>
      <w:b/>
      <w:color w:val="FF0000"/>
      <w:sz w:val="18"/>
      <w:szCs w:val="18"/>
      <w:u w:val="none"/>
    </w:rPr>
  </w:style>
  <w:style w:type="character" w:customStyle="1" w:styleId="63">
    <w:name w:val="正文文本缩进 Char1"/>
    <w:autoRedefine/>
    <w:qFormat/>
    <w:uiPriority w:val="0"/>
    <w:rPr>
      <w:kern w:val="2"/>
      <w:sz w:val="21"/>
      <w:szCs w:val="24"/>
    </w:rPr>
  </w:style>
  <w:style w:type="character" w:customStyle="1" w:styleId="64">
    <w:name w:val="无"/>
    <w:autoRedefine/>
    <w:qFormat/>
    <w:uiPriority w:val="0"/>
  </w:style>
  <w:style w:type="character" w:customStyle="1" w:styleId="65">
    <w:name w:val="font31"/>
    <w:autoRedefine/>
    <w:qFormat/>
    <w:uiPriority w:val="0"/>
    <w:rPr>
      <w:rFonts w:hint="eastAsia" w:ascii="宋体" w:hAnsi="宋体" w:eastAsia="宋体" w:cs="宋体"/>
      <w:color w:val="FF0000"/>
      <w:sz w:val="18"/>
      <w:szCs w:val="18"/>
      <w:u w:val="none"/>
    </w:rPr>
  </w:style>
  <w:style w:type="character" w:customStyle="1" w:styleId="66">
    <w:name w:val="纯文本 Char"/>
    <w:autoRedefine/>
    <w:qFormat/>
    <w:uiPriority w:val="0"/>
    <w:rPr>
      <w:rFonts w:hint="eastAsia" w:ascii="宋体" w:hAnsi="Courier New" w:eastAsia="宋体" w:cs="宋体"/>
      <w:sz w:val="24"/>
      <w:szCs w:val="24"/>
    </w:rPr>
  </w:style>
  <w:style w:type="character" w:customStyle="1" w:styleId="67">
    <w:name w:val="font51"/>
    <w:autoRedefine/>
    <w:qFormat/>
    <w:uiPriority w:val="0"/>
    <w:rPr>
      <w:rFonts w:hint="eastAsia" w:ascii="宋体" w:hAnsi="宋体" w:eastAsia="宋体" w:cs="宋体"/>
      <w:color w:val="000000"/>
      <w:sz w:val="20"/>
      <w:szCs w:val="20"/>
      <w:u w:val="none"/>
    </w:rPr>
  </w:style>
  <w:style w:type="character" w:customStyle="1" w:styleId="68">
    <w:name w:val="标题 字符"/>
    <w:autoRedefine/>
    <w:qFormat/>
    <w:uiPriority w:val="0"/>
    <w:rPr>
      <w:rFonts w:ascii="Arial" w:hAnsi="Arial" w:eastAsia="宋体" w:cs="Arial"/>
      <w:b/>
      <w:bCs/>
      <w:kern w:val="2"/>
      <w:sz w:val="32"/>
      <w:szCs w:val="32"/>
      <w:lang w:val="en-US" w:eastAsia="zh-CN" w:bidi="ar-SA"/>
    </w:rPr>
  </w:style>
  <w:style w:type="character" w:customStyle="1" w:styleId="69">
    <w:name w:val="纯文本 Char1"/>
    <w:autoRedefine/>
    <w:qFormat/>
    <w:uiPriority w:val="0"/>
    <w:rPr>
      <w:rFonts w:ascii="宋体" w:hAnsi="Courier New" w:eastAsia="宋体"/>
      <w:kern w:val="2"/>
      <w:sz w:val="24"/>
      <w:szCs w:val="24"/>
      <w:lang w:val="en-US" w:eastAsia="zh-CN" w:bidi="ar-SA"/>
    </w:rPr>
  </w:style>
  <w:style w:type="character" w:customStyle="1" w:styleId="70">
    <w:name w:val="标题 1 Char Char"/>
    <w:autoRedefine/>
    <w:qFormat/>
    <w:uiPriority w:val="0"/>
    <w:rPr>
      <w:rFonts w:eastAsia="宋体"/>
      <w:b/>
      <w:spacing w:val="-2"/>
      <w:sz w:val="24"/>
      <w:lang w:val="en-US" w:eastAsia="zh-CN" w:bidi="ar-SA"/>
    </w:rPr>
  </w:style>
  <w:style w:type="character" w:customStyle="1" w:styleId="71">
    <w:name w:val="font61"/>
    <w:autoRedefine/>
    <w:qFormat/>
    <w:uiPriority w:val="0"/>
    <w:rPr>
      <w:rFonts w:hint="eastAsia" w:ascii="宋体" w:hAnsi="宋体" w:eastAsia="宋体" w:cs="宋体"/>
      <w:b/>
      <w:color w:val="FF0000"/>
      <w:sz w:val="20"/>
      <w:szCs w:val="20"/>
      <w:u w:val="none"/>
    </w:rPr>
  </w:style>
  <w:style w:type="character" w:customStyle="1" w:styleId="72">
    <w:name w:val="纯文本 Char11"/>
    <w:autoRedefine/>
    <w:qFormat/>
    <w:uiPriority w:val="0"/>
    <w:rPr>
      <w:rFonts w:hint="eastAsia" w:ascii="宋体" w:hAnsi="Courier New" w:eastAsia="宋体" w:cs="Courier New"/>
      <w:kern w:val="2"/>
      <w:sz w:val="21"/>
      <w:szCs w:val="21"/>
    </w:rPr>
  </w:style>
  <w:style w:type="character" w:customStyle="1" w:styleId="73">
    <w:name w:val="font11"/>
    <w:basedOn w:val="42"/>
    <w:autoRedefine/>
    <w:qFormat/>
    <w:uiPriority w:val="0"/>
    <w:rPr>
      <w:rFonts w:hint="eastAsia" w:ascii="宋体" w:hAnsi="宋体" w:eastAsia="宋体" w:cs="宋体"/>
      <w:color w:val="000000"/>
      <w:sz w:val="20"/>
      <w:szCs w:val="20"/>
      <w:u w:val="none"/>
    </w:rPr>
  </w:style>
  <w:style w:type="character" w:customStyle="1" w:styleId="74">
    <w:name w:val="正文文本 字符"/>
    <w:autoRedefine/>
    <w:qFormat/>
    <w:uiPriority w:val="99"/>
    <w:rPr>
      <w:kern w:val="2"/>
      <w:sz w:val="21"/>
      <w:szCs w:val="24"/>
    </w:rPr>
  </w:style>
  <w:style w:type="character" w:customStyle="1" w:styleId="75">
    <w:name w:val="font41"/>
    <w:autoRedefine/>
    <w:qFormat/>
    <w:uiPriority w:val="0"/>
    <w:rPr>
      <w:rFonts w:hint="eastAsia" w:ascii="宋体" w:hAnsi="宋体" w:eastAsia="宋体" w:cs="宋体"/>
      <w:color w:val="000000"/>
      <w:sz w:val="18"/>
      <w:szCs w:val="18"/>
      <w:u w:val="none"/>
    </w:rPr>
  </w:style>
  <w:style w:type="character" w:customStyle="1" w:styleId="76">
    <w:name w:val="正文缩进 Char"/>
    <w:autoRedefine/>
    <w:qFormat/>
    <w:uiPriority w:val="0"/>
  </w:style>
  <w:style w:type="character" w:customStyle="1" w:styleId="77">
    <w:name w:val="纯文本 Char3"/>
    <w:autoRedefine/>
    <w:qFormat/>
    <w:uiPriority w:val="0"/>
    <w:rPr>
      <w:rFonts w:ascii="宋体" w:hAnsi="Courier New" w:eastAsia="宋体"/>
      <w:kern w:val="2"/>
      <w:sz w:val="24"/>
      <w:szCs w:val="24"/>
      <w:lang w:val="en-US" w:eastAsia="zh-CN" w:bidi="ar-SA"/>
    </w:rPr>
  </w:style>
  <w:style w:type="paragraph" w:customStyle="1" w:styleId="7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9">
    <w:name w:val="List Paragraph"/>
    <w:basedOn w:val="1"/>
    <w:autoRedefine/>
    <w:qFormat/>
    <w:uiPriority w:val="0"/>
    <w:pPr>
      <w:ind w:firstLine="420" w:firstLineChars="200"/>
    </w:pPr>
    <w:rPr>
      <w:rFonts w:ascii="Calibri" w:hAnsi="Calibri"/>
      <w:szCs w:val="22"/>
    </w:rPr>
  </w:style>
  <w:style w:type="paragraph" w:customStyle="1" w:styleId="8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 Char Char1"/>
    <w:basedOn w:val="1"/>
    <w:autoRedefine/>
    <w:qFormat/>
    <w:uiPriority w:val="0"/>
    <w:rPr>
      <w:sz w:val="21"/>
    </w:rPr>
  </w:style>
  <w:style w:type="paragraph" w:customStyle="1" w:styleId="82">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4">
    <w:name w:val="纯文本1"/>
    <w:basedOn w:val="85"/>
    <w:autoRedefine/>
    <w:qFormat/>
    <w:uiPriority w:val="0"/>
    <w:pPr>
      <w:widowControl/>
      <w:jc w:val="left"/>
    </w:pPr>
    <w:rPr>
      <w:rFonts w:ascii="宋体" w:hAnsi="Courier New"/>
    </w:rPr>
  </w:style>
  <w:style w:type="paragraph" w:customStyle="1" w:styleId="8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6">
    <w:name w:val="表格文字"/>
    <w:basedOn w:val="1"/>
    <w:next w:val="13"/>
    <w:autoRedefine/>
    <w:qFormat/>
    <w:uiPriority w:val="0"/>
    <w:pPr>
      <w:adjustRightInd w:val="0"/>
      <w:spacing w:line="420" w:lineRule="atLeast"/>
      <w:jc w:val="left"/>
      <w:textAlignment w:val="baseline"/>
    </w:pPr>
    <w:rPr>
      <w:kern w:val="0"/>
    </w:rPr>
  </w:style>
  <w:style w:type="paragraph" w:customStyle="1" w:styleId="8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89">
    <w:name w:val="正文（首行缩进2字符）"/>
    <w:basedOn w:val="1"/>
    <w:autoRedefine/>
    <w:qFormat/>
    <w:uiPriority w:val="0"/>
    <w:pPr>
      <w:spacing w:line="360" w:lineRule="auto"/>
      <w:ind w:firstLine="420" w:firstLineChars="200"/>
    </w:pPr>
    <w:rPr>
      <w:szCs w:val="21"/>
    </w:rPr>
  </w:style>
  <w:style w:type="paragraph" w:customStyle="1" w:styleId="90">
    <w:name w:val="_Style 1"/>
    <w:autoRedefine/>
    <w:qFormat/>
    <w:uiPriority w:val="99"/>
    <w:rPr>
      <w:rFonts w:ascii="Calibri" w:hAnsi="Calibri" w:eastAsia="宋体" w:cs="Times New Roman"/>
      <w:kern w:val="2"/>
      <w:sz w:val="28"/>
      <w:szCs w:val="22"/>
      <w:lang w:val="en-US" w:eastAsia="zh-CN" w:bidi="ar-SA"/>
    </w:rPr>
  </w:style>
  <w:style w:type="paragraph" w:customStyle="1" w:styleId="91">
    <w:name w:val="Char1"/>
    <w:basedOn w:val="1"/>
    <w:autoRedefine/>
    <w:qFormat/>
    <w:uiPriority w:val="0"/>
    <w:rPr>
      <w:rFonts w:ascii="Tahoma" w:hAnsi="Tahoma"/>
      <w:sz w:val="24"/>
      <w:szCs w:val="20"/>
    </w:rPr>
  </w:style>
  <w:style w:type="paragraph" w:customStyle="1" w:styleId="92">
    <w:name w:val="Char"/>
    <w:basedOn w:val="1"/>
    <w:autoRedefine/>
    <w:qFormat/>
    <w:uiPriority w:val="0"/>
    <w:rPr>
      <w:sz w:val="21"/>
    </w:rPr>
  </w:style>
  <w:style w:type="paragraph" w:customStyle="1" w:styleId="9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4">
    <w:name w:val="默认"/>
    <w:autoRedefine/>
    <w:qFormat/>
    <w:uiPriority w:val="0"/>
    <w:rPr>
      <w:rFonts w:hint="eastAsia" w:ascii="Arial Unicode MS" w:hAnsi="Arial Unicode MS" w:eastAsia="Helvetica" w:cs="Arial Unicode MS"/>
      <w:color w:val="000000"/>
      <w:sz w:val="22"/>
      <w:szCs w:val="22"/>
      <w:lang w:val="zh-CN" w:eastAsia="zh-CN" w:bidi="ar-SA"/>
    </w:rPr>
  </w:style>
  <w:style w:type="paragraph" w:customStyle="1" w:styleId="95">
    <w:name w:val="_Style 10"/>
    <w:basedOn w:val="1"/>
    <w:autoRedefine/>
    <w:qFormat/>
    <w:uiPriority w:val="0"/>
    <w:rPr>
      <w:rFonts w:ascii="Tahoma" w:hAnsi="Tahoma"/>
      <w:sz w:val="24"/>
      <w:szCs w:val="20"/>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8">
    <w:name w:val="正文_1_0"/>
    <w:autoRedefine/>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9">
    <w:name w:val="Char11"/>
    <w:basedOn w:val="1"/>
    <w:autoRedefine/>
    <w:qFormat/>
    <w:uiPriority w:val="0"/>
    <w:pPr>
      <w:jc w:val="center"/>
    </w:pPr>
    <w:rPr>
      <w:rFonts w:ascii="仿宋_GB2312" w:eastAsia="仿宋_GB2312"/>
      <w:b/>
      <w:kern w:val="0"/>
      <w:sz w:val="32"/>
      <w:szCs w:val="32"/>
      <w:lang w:val="en-GB"/>
    </w:rPr>
  </w:style>
  <w:style w:type="paragraph" w:customStyle="1" w:styleId="100">
    <w:name w:val="Char2"/>
    <w:basedOn w:val="1"/>
    <w:next w:val="1"/>
    <w:autoRedefine/>
    <w:qFormat/>
    <w:uiPriority w:val="0"/>
    <w:pPr>
      <w:spacing w:before="120" w:line="360" w:lineRule="auto"/>
      <w:ind w:firstLine="425"/>
    </w:pPr>
    <w:rPr>
      <w:sz w:val="24"/>
    </w:rPr>
  </w:style>
  <w:style w:type="paragraph" w:customStyle="1" w:styleId="101">
    <w:name w:val="Char3"/>
    <w:basedOn w:val="1"/>
    <w:autoRedefine/>
    <w:qFormat/>
    <w:uiPriority w:val="0"/>
    <w:rPr>
      <w:sz w:val="24"/>
    </w:rPr>
  </w:style>
  <w:style w:type="paragraph" w:customStyle="1" w:styleId="102">
    <w:name w:val="默认段落字体 Para Char Char Char Char Char Char Char Char Char1 Char Char Char Char"/>
    <w:basedOn w:val="1"/>
    <w:autoRedefine/>
    <w:qFormat/>
    <w:uiPriority w:val="0"/>
    <w:rPr>
      <w:rFonts w:ascii="Tahoma" w:hAnsi="Tahoma"/>
      <w:sz w:val="24"/>
      <w:szCs w:val="20"/>
    </w:rPr>
  </w:style>
  <w:style w:type="paragraph" w:customStyle="1" w:styleId="103">
    <w:name w:val="无间隔1"/>
    <w:basedOn w:val="1"/>
    <w:autoRedefine/>
    <w:qFormat/>
    <w:uiPriority w:val="0"/>
    <w:pPr>
      <w:widowControl/>
      <w:adjustRightInd w:val="0"/>
      <w:snapToGrid w:val="0"/>
      <w:jc w:val="left"/>
    </w:pPr>
    <w:rPr>
      <w:rFonts w:ascii="Tahoma" w:hAnsi="Tahoma" w:eastAsia="微软雅黑"/>
      <w:kern w:val="0"/>
      <w:sz w:val="22"/>
      <w:szCs w:val="22"/>
    </w:rPr>
  </w:style>
  <w:style w:type="paragraph" w:customStyle="1" w:styleId="104">
    <w:name w:val="WPSOffice手动目录 1"/>
    <w:autoRedefine/>
    <w:qFormat/>
    <w:uiPriority w:val="0"/>
    <w:rPr>
      <w:rFonts w:ascii="Times New Roman" w:hAnsi="Times New Roman" w:eastAsia="宋体" w:cs="Times New Roman"/>
      <w:lang w:val="en-US" w:eastAsia="zh-CN" w:bidi="ar-SA"/>
    </w:rPr>
  </w:style>
  <w:style w:type="paragraph" w:customStyle="1" w:styleId="105">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6">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07">
    <w:name w:val="正文_14"/>
    <w:autoRedefine/>
    <w:qFormat/>
    <w:uiPriority w:val="0"/>
    <w:rPr>
      <w:rFonts w:ascii="Times New Roman" w:hAnsi="Times New Roman" w:eastAsia="宋体" w:cs="Times New Roman"/>
      <w:sz w:val="21"/>
      <w:szCs w:val="22"/>
      <w:lang w:val="en-US" w:eastAsia="zh-CN" w:bidi="ar-SA"/>
    </w:rPr>
  </w:style>
  <w:style w:type="paragraph" w:customStyle="1" w:styleId="108">
    <w:name w:val="font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font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1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1">
    <w:name w:val="xl6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3">
    <w:name w:val="xl7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4">
    <w:name w:val="xl71"/>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5">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6">
    <w:name w:val="xl73"/>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7">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8">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9">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0">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9">
    <w:name w:val="xl8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8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3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5">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4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42">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3">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4">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5">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6">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9">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50">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1">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3">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4">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5">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6">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9">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6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61">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6">
    <w:name w:val="xl12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8">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9">
    <w:name w:val="xl12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7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72">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3">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9">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4">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5">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6">
    <w:name w:val="xl14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8">
    <w:name w:val="font81"/>
    <w:basedOn w:val="42"/>
    <w:autoRedefine/>
    <w:qFormat/>
    <w:uiPriority w:val="0"/>
    <w:rPr>
      <w:rFonts w:hint="eastAsia" w:ascii="宋体" w:hAnsi="宋体" w:eastAsia="宋体" w:cs="宋体"/>
      <w:color w:val="000000"/>
      <w:sz w:val="20"/>
      <w:szCs w:val="20"/>
      <w:u w:val="none"/>
    </w:rPr>
  </w:style>
  <w:style w:type="character" w:customStyle="1" w:styleId="189">
    <w:name w:val="font141"/>
    <w:basedOn w:val="42"/>
    <w:autoRedefine/>
    <w:qFormat/>
    <w:uiPriority w:val="0"/>
    <w:rPr>
      <w:rFonts w:hint="eastAsia" w:ascii="宋体" w:hAnsi="宋体" w:eastAsia="宋体" w:cs="宋体"/>
      <w:color w:val="FF0000"/>
      <w:sz w:val="20"/>
      <w:szCs w:val="20"/>
      <w:u w:val="none"/>
    </w:rPr>
  </w:style>
  <w:style w:type="character" w:customStyle="1" w:styleId="190">
    <w:name w:val="font101"/>
    <w:basedOn w:val="42"/>
    <w:autoRedefine/>
    <w:qFormat/>
    <w:uiPriority w:val="0"/>
    <w:rPr>
      <w:rFonts w:hint="eastAsia" w:ascii="宋体" w:hAnsi="宋体" w:eastAsia="宋体" w:cs="宋体"/>
      <w:color w:val="000000"/>
      <w:sz w:val="22"/>
      <w:szCs w:val="22"/>
      <w:u w:val="none"/>
    </w:rPr>
  </w:style>
  <w:style w:type="character" w:customStyle="1" w:styleId="191">
    <w:name w:val="font71"/>
    <w:basedOn w:val="42"/>
    <w:autoRedefine/>
    <w:qFormat/>
    <w:uiPriority w:val="0"/>
    <w:rPr>
      <w:rFonts w:hint="eastAsia" w:ascii="宋体" w:hAnsi="宋体" w:eastAsia="宋体" w:cs="宋体"/>
      <w:color w:val="000000"/>
      <w:sz w:val="20"/>
      <w:szCs w:val="20"/>
      <w:u w:val="none"/>
    </w:rPr>
  </w:style>
  <w:style w:type="character" w:customStyle="1" w:styleId="192">
    <w:name w:val="font121"/>
    <w:basedOn w:val="42"/>
    <w:autoRedefine/>
    <w:qFormat/>
    <w:uiPriority w:val="0"/>
    <w:rPr>
      <w:rFonts w:hint="eastAsia" w:ascii="宋体" w:hAnsi="宋体" w:eastAsia="宋体" w:cs="宋体"/>
      <w:color w:val="FF0000"/>
      <w:sz w:val="20"/>
      <w:szCs w:val="20"/>
      <w:u w:val="none"/>
    </w:rPr>
  </w:style>
  <w:style w:type="character" w:customStyle="1" w:styleId="193">
    <w:name w:val="font212"/>
    <w:basedOn w:val="42"/>
    <w:autoRedefine/>
    <w:qFormat/>
    <w:uiPriority w:val="0"/>
    <w:rPr>
      <w:rFonts w:hint="eastAsia" w:ascii="宋体" w:hAnsi="宋体" w:eastAsia="宋体" w:cs="宋体"/>
      <w:color w:val="000000"/>
      <w:sz w:val="22"/>
      <w:szCs w:val="22"/>
      <w:u w:val="none"/>
    </w:rPr>
  </w:style>
  <w:style w:type="character" w:customStyle="1" w:styleId="194">
    <w:name w:val="font131"/>
    <w:basedOn w:val="42"/>
    <w:qFormat/>
    <w:uiPriority w:val="0"/>
    <w:rPr>
      <w:rFonts w:hint="default" w:ascii="Times New Roman" w:hAnsi="Times New Roman" w:cs="Times New Roman"/>
      <w:color w:val="000000"/>
      <w:sz w:val="20"/>
      <w:szCs w:val="20"/>
      <w:u w:val="none"/>
    </w:rPr>
  </w:style>
  <w:style w:type="character" w:customStyle="1" w:styleId="195">
    <w:name w:val="font112"/>
    <w:basedOn w:val="42"/>
    <w:qFormat/>
    <w:uiPriority w:val="0"/>
    <w:rPr>
      <w:rFonts w:hint="default" w:ascii="Calibri" w:hAnsi="Calibri" w:cs="Calibri"/>
      <w:color w:val="000000"/>
      <w:sz w:val="22"/>
      <w:szCs w:val="22"/>
      <w:u w:val="none"/>
    </w:rPr>
  </w:style>
  <w:style w:type="paragraph" w:customStyle="1" w:styleId="1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9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98">
    <w:name w:val="BodyText1I2"/>
    <w:basedOn w:val="199"/>
    <w:next w:val="1"/>
    <w:qFormat/>
    <w:uiPriority w:val="0"/>
    <w:pPr>
      <w:spacing w:line="360" w:lineRule="auto"/>
      <w:ind w:firstLine="200" w:firstLineChars="200"/>
      <w:textAlignment w:val="baseline"/>
    </w:pPr>
    <w:rPr>
      <w:rFonts w:ascii="Times New Roman" w:hAnsi="Times New Roman" w:eastAsia="仿宋"/>
      <w:sz w:val="28"/>
      <w:lang w:eastAsia="zh-CN" w:bidi="ar-SA"/>
    </w:rPr>
  </w:style>
  <w:style w:type="paragraph" w:customStyle="1" w:styleId="199">
    <w:name w:val="BodyTextIndent"/>
    <w:basedOn w:val="1"/>
    <w:next w:val="1"/>
    <w:qFormat/>
    <w:uiPriority w:val="0"/>
    <w:pPr>
      <w:ind w:firstLine="900"/>
      <w:jc w:val="both"/>
      <w:textAlignment w:val="auto"/>
    </w:pPr>
    <w:rPr>
      <w:rFonts w:ascii="Times New Roman"/>
      <w:kern w:val="2"/>
      <w:sz w:val="28"/>
    </w:rPr>
  </w:style>
  <w:style w:type="character" w:customStyle="1" w:styleId="200">
    <w:name w:val="font181"/>
    <w:basedOn w:val="42"/>
    <w:qFormat/>
    <w:uiPriority w:val="0"/>
    <w:rPr>
      <w:rFonts w:hint="default" w:ascii="Calibri" w:hAnsi="Calibri" w:cs="Calibri"/>
      <w:color w:val="000000"/>
      <w:sz w:val="22"/>
      <w:szCs w:val="22"/>
      <w:u w:val="none"/>
    </w:rPr>
  </w:style>
  <w:style w:type="character" w:customStyle="1" w:styleId="201">
    <w:name w:val="font201"/>
    <w:basedOn w:val="42"/>
    <w:qFormat/>
    <w:uiPriority w:val="0"/>
    <w:rPr>
      <w:rFonts w:hint="eastAsia" w:ascii="宋体" w:hAnsi="宋体" w:eastAsia="宋体" w:cs="宋体"/>
      <w:color w:val="000000"/>
      <w:sz w:val="22"/>
      <w:szCs w:val="22"/>
      <w:u w:val="none"/>
    </w:rPr>
  </w:style>
  <w:style w:type="character" w:customStyle="1" w:styleId="202">
    <w:name w:val="font261"/>
    <w:basedOn w:val="42"/>
    <w:qFormat/>
    <w:uiPriority w:val="0"/>
    <w:rPr>
      <w:rFonts w:hint="default" w:ascii="Calibri" w:hAnsi="Calibri" w:cs="Calibri"/>
      <w:color w:val="000000"/>
      <w:sz w:val="20"/>
      <w:szCs w:val="20"/>
      <w:u w:val="none"/>
    </w:rPr>
  </w:style>
  <w:style w:type="character" w:customStyle="1" w:styleId="203">
    <w:name w:val="font331"/>
    <w:basedOn w:val="42"/>
    <w:qFormat/>
    <w:uiPriority w:val="0"/>
    <w:rPr>
      <w:rFonts w:hint="eastAsia" w:ascii="宋体" w:hAnsi="宋体" w:eastAsia="宋体" w:cs="宋体"/>
      <w:color w:val="000000"/>
      <w:sz w:val="24"/>
      <w:szCs w:val="24"/>
      <w:u w:val="none"/>
    </w:rPr>
  </w:style>
  <w:style w:type="character" w:customStyle="1" w:styleId="204">
    <w:name w:val="font171"/>
    <w:basedOn w:val="42"/>
    <w:qFormat/>
    <w:uiPriority w:val="0"/>
    <w:rPr>
      <w:rFonts w:hint="default" w:ascii="Calibri" w:hAnsi="Calibri" w:cs="Calibri"/>
      <w:color w:val="000000"/>
      <w:sz w:val="22"/>
      <w:szCs w:val="22"/>
      <w:u w:val="none"/>
    </w:rPr>
  </w:style>
  <w:style w:type="character" w:customStyle="1" w:styleId="205">
    <w:name w:val="font191"/>
    <w:basedOn w:val="42"/>
    <w:qFormat/>
    <w:uiPriority w:val="0"/>
    <w:rPr>
      <w:rFonts w:hint="eastAsia" w:ascii="宋体" w:hAnsi="宋体" w:eastAsia="宋体" w:cs="宋体"/>
      <w:color w:val="000000"/>
      <w:sz w:val="22"/>
      <w:szCs w:val="22"/>
      <w:u w:val="none"/>
    </w:rPr>
  </w:style>
  <w:style w:type="character" w:customStyle="1" w:styleId="206">
    <w:name w:val="font241"/>
    <w:basedOn w:val="42"/>
    <w:qFormat/>
    <w:uiPriority w:val="0"/>
    <w:rPr>
      <w:rFonts w:hint="default" w:ascii="Calibri" w:hAnsi="Calibri" w:cs="Calibri"/>
      <w:color w:val="000000"/>
      <w:sz w:val="20"/>
      <w:szCs w:val="20"/>
      <w:u w:val="none"/>
    </w:rPr>
  </w:style>
  <w:style w:type="character" w:customStyle="1" w:styleId="207">
    <w:name w:val="font312"/>
    <w:basedOn w:val="42"/>
    <w:qFormat/>
    <w:uiPriority w:val="0"/>
    <w:rPr>
      <w:rFonts w:hint="eastAsia" w:ascii="宋体" w:hAnsi="宋体" w:eastAsia="宋体" w:cs="宋体"/>
      <w:color w:val="000000"/>
      <w:sz w:val="24"/>
      <w:szCs w:val="24"/>
      <w:u w:val="none"/>
    </w:rPr>
  </w:style>
  <w:style w:type="character" w:customStyle="1" w:styleId="208">
    <w:name w:val="font231"/>
    <w:basedOn w:val="42"/>
    <w:qFormat/>
    <w:uiPriority w:val="0"/>
    <w:rPr>
      <w:rFonts w:hint="default" w:ascii="Calibri" w:hAnsi="Calibri" w:cs="Calibri"/>
      <w:color w:val="000000"/>
      <w:sz w:val="20"/>
      <w:szCs w:val="20"/>
      <w:u w:val="none"/>
    </w:rPr>
  </w:style>
  <w:style w:type="character" w:customStyle="1" w:styleId="209">
    <w:name w:val="font222"/>
    <w:basedOn w:val="42"/>
    <w:qFormat/>
    <w:uiPriority w:val="0"/>
    <w:rPr>
      <w:rFonts w:hint="eastAsia" w:ascii="宋体" w:hAnsi="宋体" w:eastAsia="宋体" w:cs="宋体"/>
      <w:color w:val="000000"/>
      <w:sz w:val="22"/>
      <w:szCs w:val="22"/>
      <w:u w:val="none"/>
    </w:rPr>
  </w:style>
  <w:style w:type="character" w:customStyle="1" w:styleId="210">
    <w:name w:val="font251"/>
    <w:basedOn w:val="42"/>
    <w:qFormat/>
    <w:uiPriority w:val="0"/>
    <w:rPr>
      <w:rFonts w:hint="default" w:ascii="Calibri" w:hAnsi="Calibri" w:cs="Calibri"/>
      <w:color w:val="000000"/>
      <w:sz w:val="20"/>
      <w:szCs w:val="20"/>
      <w:u w:val="none"/>
    </w:rPr>
  </w:style>
  <w:style w:type="character" w:customStyle="1" w:styleId="211">
    <w:name w:val="font321"/>
    <w:basedOn w:val="4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88.png"/><Relationship Id="rId98" Type="http://schemas.openxmlformats.org/officeDocument/2006/relationships/image" Target="media/image87.png"/><Relationship Id="rId97" Type="http://schemas.openxmlformats.org/officeDocument/2006/relationships/image" Target="media/image86.png"/><Relationship Id="rId96" Type="http://schemas.openxmlformats.org/officeDocument/2006/relationships/image" Target="media/image85.png"/><Relationship Id="rId95" Type="http://schemas.openxmlformats.org/officeDocument/2006/relationships/image" Target="media/image84.png"/><Relationship Id="rId94" Type="http://schemas.openxmlformats.org/officeDocument/2006/relationships/image" Target="media/image83.png"/><Relationship Id="rId93" Type="http://schemas.openxmlformats.org/officeDocument/2006/relationships/image" Target="media/image82.png"/><Relationship Id="rId92" Type="http://schemas.openxmlformats.org/officeDocument/2006/relationships/image" Target="media/image81.png"/><Relationship Id="rId91" Type="http://schemas.openxmlformats.org/officeDocument/2006/relationships/image" Target="media/image80.png"/><Relationship Id="rId90" Type="http://schemas.openxmlformats.org/officeDocument/2006/relationships/image" Target="media/image79.png"/><Relationship Id="rId9" Type="http://schemas.openxmlformats.org/officeDocument/2006/relationships/footer" Target="footer3.xml"/><Relationship Id="rId89" Type="http://schemas.openxmlformats.org/officeDocument/2006/relationships/image" Target="media/image78.png"/><Relationship Id="rId88" Type="http://schemas.openxmlformats.org/officeDocument/2006/relationships/image" Target="media/image77.png"/><Relationship Id="rId87" Type="http://schemas.openxmlformats.org/officeDocument/2006/relationships/image" Target="media/image76.png"/><Relationship Id="rId86" Type="http://schemas.openxmlformats.org/officeDocument/2006/relationships/image" Target="media/image75.png"/><Relationship Id="rId85" Type="http://schemas.openxmlformats.org/officeDocument/2006/relationships/image" Target="media/image74.png"/><Relationship Id="rId84" Type="http://schemas.openxmlformats.org/officeDocument/2006/relationships/image" Target="media/image73.png"/><Relationship Id="rId83" Type="http://schemas.openxmlformats.org/officeDocument/2006/relationships/image" Target="media/image72.png"/><Relationship Id="rId82" Type="http://schemas.openxmlformats.org/officeDocument/2006/relationships/image" Target="media/image71.png"/><Relationship Id="rId81" Type="http://schemas.openxmlformats.org/officeDocument/2006/relationships/image" Target="media/image70.png"/><Relationship Id="rId80" Type="http://schemas.openxmlformats.org/officeDocument/2006/relationships/image" Target="media/image69.png"/><Relationship Id="rId8" Type="http://schemas.openxmlformats.org/officeDocument/2006/relationships/header" Target="header4.xml"/><Relationship Id="rId79" Type="http://schemas.openxmlformats.org/officeDocument/2006/relationships/image" Target="media/image68.png"/><Relationship Id="rId78" Type="http://schemas.openxmlformats.org/officeDocument/2006/relationships/image" Target="media/image67.png"/><Relationship Id="rId77" Type="http://schemas.openxmlformats.org/officeDocument/2006/relationships/image" Target="media/image66.png"/><Relationship Id="rId76" Type="http://schemas.openxmlformats.org/officeDocument/2006/relationships/image" Target="media/image65.png"/><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header" Target="header3.xml"/><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footer" Target="footer2.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header" Target="header2.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footer" Target="footer1.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6" Type="http://schemas.openxmlformats.org/officeDocument/2006/relationships/fontTable" Target="fontTable.xml"/><Relationship Id="rId105" Type="http://schemas.openxmlformats.org/officeDocument/2006/relationships/customXml" Target="../customXml/item2.xml"/><Relationship Id="rId104" Type="http://schemas.openxmlformats.org/officeDocument/2006/relationships/numbering" Target="numbering.xml"/><Relationship Id="rId103" Type="http://schemas.openxmlformats.org/officeDocument/2006/relationships/customXml" Target="../customXml/item1.xml"/><Relationship Id="rId102" Type="http://schemas.openxmlformats.org/officeDocument/2006/relationships/image" Target="media/image91.png"/><Relationship Id="rId101" Type="http://schemas.openxmlformats.org/officeDocument/2006/relationships/image" Target="media/image90.png"/><Relationship Id="rId100" Type="http://schemas.openxmlformats.org/officeDocument/2006/relationships/image" Target="media/image89.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65</Pages>
  <Words>1440</Words>
  <Characters>1785</Characters>
  <Lines>247</Lines>
  <Paragraphs>69</Paragraphs>
  <TotalTime>45</TotalTime>
  <ScaleCrop>false</ScaleCrop>
  <LinksUpToDate>false</LinksUpToDate>
  <CharactersWithSpaces>1874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葛俊</cp:lastModifiedBy>
  <cp:lastPrinted>2025-04-07T15:58:00Z</cp:lastPrinted>
  <dcterms:modified xsi:type="dcterms:W3CDTF">2025-04-18T08:24:48Z</dcterms:modified>
  <dc:title>浙江省政府采购招标文件（范本）</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C1294619557B489BAA6456DD1BFA88B0_13</vt:lpwstr>
  </property>
  <property fmtid="{D5CDD505-2E9C-101B-9397-08002B2CF9AE}" pid="4" name="KSOTemplateDocerSaveRecord">
    <vt:lpwstr>eyJoZGlkIjoiOTUyOTRlNDQwN2RiMGI2ODUyYWJjZmU0NTlmYTYzZWEiLCJ1c2VySWQiOiIyMDQ1ODk4OTUifQ==</vt:lpwstr>
  </property>
</Properties>
</file>